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52F2F" w14:textId="77777777" w:rsidR="00014CC3" w:rsidRPr="00020FD5" w:rsidRDefault="00014CC3">
      <w:pPr>
        <w:pStyle w:val="BodyText"/>
        <w:rPr>
          <w:rFonts w:cstheme="minorHAnsi"/>
          <w:sz w:val="20"/>
        </w:rPr>
      </w:pPr>
    </w:p>
    <w:p w14:paraId="3A6FDFF0" w14:textId="77777777" w:rsidR="00014CC3" w:rsidRPr="00020FD5" w:rsidRDefault="00014CC3">
      <w:pPr>
        <w:pStyle w:val="BodyText"/>
        <w:rPr>
          <w:rFonts w:cstheme="minorHAnsi"/>
          <w:sz w:val="20"/>
        </w:rPr>
      </w:pPr>
    </w:p>
    <w:p w14:paraId="70EEC710" w14:textId="77777777" w:rsidR="00014CC3" w:rsidRPr="00020FD5" w:rsidRDefault="00014CC3">
      <w:pPr>
        <w:pStyle w:val="BodyText"/>
        <w:rPr>
          <w:rFonts w:cstheme="minorHAnsi"/>
          <w:sz w:val="20"/>
        </w:rPr>
      </w:pPr>
    </w:p>
    <w:p w14:paraId="13579897" w14:textId="77777777" w:rsidR="00014CC3" w:rsidRPr="00020FD5" w:rsidRDefault="00014CC3">
      <w:pPr>
        <w:pStyle w:val="BodyText"/>
        <w:rPr>
          <w:rFonts w:cstheme="minorHAnsi"/>
          <w:sz w:val="20"/>
        </w:rPr>
      </w:pPr>
    </w:p>
    <w:p w14:paraId="2285A25D" w14:textId="77777777" w:rsidR="00014CC3" w:rsidRPr="00020FD5" w:rsidRDefault="00014CC3">
      <w:pPr>
        <w:pStyle w:val="BodyText"/>
        <w:spacing w:before="10"/>
        <w:rPr>
          <w:rFonts w:cstheme="minorHAnsi"/>
          <w:sz w:val="10"/>
        </w:rPr>
      </w:pPr>
    </w:p>
    <w:p w14:paraId="7BB28487" w14:textId="77777777" w:rsidR="00014CC3" w:rsidRPr="00020FD5" w:rsidRDefault="00A32636">
      <w:pPr>
        <w:pStyle w:val="BodyText"/>
        <w:ind w:left="2750"/>
        <w:rPr>
          <w:rFonts w:cstheme="minorHAnsi"/>
          <w:sz w:val="20"/>
        </w:rPr>
      </w:pPr>
      <w:r w:rsidRPr="00020FD5">
        <w:rPr>
          <w:rFonts w:cstheme="minorHAnsi"/>
          <w:noProof/>
          <w:sz w:val="20"/>
        </w:rPr>
        <w:drawing>
          <wp:inline distT="0" distB="0" distL="0" distR="0" wp14:anchorId="16AE173F" wp14:editId="2FBE94A5">
            <wp:extent cx="2097023" cy="2097024"/>
            <wp:effectExtent l="0" t="0" r="0" b="0"/>
            <wp:docPr id="1" name="image1.jpeg" descr="C:\Users\sifflet\Pictures\intranet-logo-gradient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97023" cy="2097024"/>
                    </a:xfrm>
                    <a:prstGeom prst="rect">
                      <a:avLst/>
                    </a:prstGeom>
                  </pic:spPr>
                </pic:pic>
              </a:graphicData>
            </a:graphic>
          </wp:inline>
        </w:drawing>
      </w:r>
    </w:p>
    <w:p w14:paraId="0A931878" w14:textId="77777777" w:rsidR="00014CC3" w:rsidRPr="00020FD5" w:rsidRDefault="00014CC3">
      <w:pPr>
        <w:pStyle w:val="BodyText"/>
        <w:rPr>
          <w:rFonts w:cstheme="minorHAnsi"/>
          <w:sz w:val="20"/>
        </w:rPr>
      </w:pPr>
    </w:p>
    <w:p w14:paraId="481E7CF3" w14:textId="77777777" w:rsidR="00014CC3" w:rsidRPr="00020FD5" w:rsidRDefault="00014CC3">
      <w:pPr>
        <w:pStyle w:val="BodyText"/>
        <w:rPr>
          <w:rFonts w:cstheme="minorHAnsi"/>
          <w:sz w:val="17"/>
        </w:rPr>
      </w:pPr>
    </w:p>
    <w:p w14:paraId="5E11F37C" w14:textId="4BCF080D" w:rsidR="00B16A6D" w:rsidRPr="00020FD5" w:rsidRDefault="00A32636" w:rsidP="00020FD5">
      <w:pPr>
        <w:spacing w:before="85"/>
        <w:ind w:left="677"/>
        <w:rPr>
          <w:rFonts w:cstheme="minorHAnsi"/>
          <w:b/>
          <w:sz w:val="48"/>
        </w:rPr>
      </w:pPr>
      <w:r w:rsidRPr="00020FD5">
        <w:rPr>
          <w:rFonts w:cstheme="minorHAnsi"/>
          <w:b/>
          <w:sz w:val="48"/>
        </w:rPr>
        <w:t>Sub-Internship Course Overvie</w:t>
      </w:r>
      <w:r w:rsidR="00020FD5">
        <w:rPr>
          <w:rFonts w:cstheme="minorHAnsi"/>
          <w:b/>
          <w:sz w:val="48"/>
        </w:rPr>
        <w:t>w</w:t>
      </w:r>
    </w:p>
    <w:p w14:paraId="55053BC2" w14:textId="77777777" w:rsidR="00B16A6D" w:rsidRPr="00020FD5" w:rsidRDefault="00B16A6D">
      <w:pPr>
        <w:rPr>
          <w:rFonts w:cstheme="minorHAnsi"/>
          <w:sz w:val="48"/>
        </w:rPr>
      </w:pPr>
    </w:p>
    <w:p w14:paraId="5802A1B2" w14:textId="77777777" w:rsidR="00B16A6D" w:rsidRPr="00020FD5" w:rsidRDefault="00B16A6D">
      <w:pPr>
        <w:rPr>
          <w:rFonts w:cstheme="minorHAnsi"/>
          <w:sz w:val="48"/>
        </w:rPr>
      </w:pPr>
    </w:p>
    <w:p w14:paraId="419FD05E" w14:textId="77777777" w:rsidR="00056508" w:rsidRDefault="00056508" w:rsidP="00B16A6D">
      <w:pPr>
        <w:jc w:val="center"/>
        <w:rPr>
          <w:rFonts w:cstheme="minorHAnsi"/>
          <w:b/>
          <w:bCs/>
          <w:sz w:val="48"/>
        </w:rPr>
      </w:pPr>
    </w:p>
    <w:p w14:paraId="249CF450" w14:textId="77777777" w:rsidR="00056508" w:rsidRDefault="00056508" w:rsidP="00B16A6D">
      <w:pPr>
        <w:jc w:val="center"/>
        <w:rPr>
          <w:rFonts w:cstheme="minorHAnsi"/>
          <w:b/>
          <w:bCs/>
          <w:sz w:val="48"/>
        </w:rPr>
      </w:pPr>
    </w:p>
    <w:p w14:paraId="289B1284" w14:textId="57F6ADE7" w:rsidR="00B16A6D" w:rsidRPr="00056508" w:rsidRDefault="00B16A6D" w:rsidP="00056508">
      <w:pPr>
        <w:jc w:val="right"/>
        <w:rPr>
          <w:rFonts w:cstheme="minorHAnsi"/>
          <w:b/>
          <w:bCs/>
          <w:sz w:val="28"/>
          <w:szCs w:val="28"/>
        </w:rPr>
      </w:pPr>
      <w:r w:rsidRPr="00056508">
        <w:rPr>
          <w:rFonts w:cstheme="minorHAnsi"/>
          <w:b/>
          <w:bCs/>
          <w:sz w:val="28"/>
          <w:szCs w:val="28"/>
        </w:rPr>
        <w:t>Last updated:</w:t>
      </w:r>
      <w:r w:rsidR="00A65401">
        <w:rPr>
          <w:rFonts w:cstheme="minorHAnsi"/>
          <w:b/>
          <w:bCs/>
          <w:sz w:val="28"/>
          <w:szCs w:val="28"/>
        </w:rPr>
        <w:t xml:space="preserve"> </w:t>
      </w:r>
      <w:r w:rsidR="00B06A61">
        <w:rPr>
          <w:rFonts w:cstheme="minorHAnsi"/>
          <w:b/>
          <w:bCs/>
          <w:sz w:val="28"/>
          <w:szCs w:val="28"/>
        </w:rPr>
        <w:t>March 24, 2021</w:t>
      </w:r>
    </w:p>
    <w:p w14:paraId="708A8C14" w14:textId="0F49DE9A" w:rsidR="00F241D7" w:rsidRPr="00020FD5" w:rsidRDefault="00F241D7" w:rsidP="00B16A6D">
      <w:pPr>
        <w:jc w:val="center"/>
        <w:rPr>
          <w:rFonts w:cstheme="minorHAnsi"/>
          <w:b/>
          <w:bCs/>
          <w:sz w:val="48"/>
        </w:rPr>
      </w:pPr>
    </w:p>
    <w:p w14:paraId="6DE56676" w14:textId="48CCC17A" w:rsidR="003D039A" w:rsidRPr="00020FD5" w:rsidRDefault="00F241D7">
      <w:pPr>
        <w:rPr>
          <w:rFonts w:cstheme="minorHAnsi"/>
          <w:b/>
          <w:bCs/>
          <w:sz w:val="48"/>
        </w:rPr>
      </w:pPr>
      <w:r w:rsidRPr="00020FD5">
        <w:rPr>
          <w:rFonts w:cstheme="minorHAnsi"/>
          <w:b/>
          <w:bCs/>
          <w:sz w:val="48"/>
        </w:rPr>
        <w:lastRenderedPageBreak/>
        <w:br w:type="page"/>
      </w:r>
    </w:p>
    <w:sdt>
      <w:sdtPr>
        <w:rPr>
          <w:rFonts w:asciiTheme="minorHAnsi" w:hAnsiTheme="minorHAnsi"/>
          <w:color w:val="auto"/>
          <w:sz w:val="21"/>
          <w:szCs w:val="21"/>
        </w:rPr>
        <w:id w:val="-795984316"/>
        <w:docPartObj>
          <w:docPartGallery w:val="Table of Contents"/>
          <w:docPartUnique/>
        </w:docPartObj>
      </w:sdtPr>
      <w:sdtEndPr>
        <w:rPr>
          <w:b/>
          <w:bCs/>
          <w:noProof/>
        </w:rPr>
      </w:sdtEndPr>
      <w:sdtContent>
        <w:p w14:paraId="79660715" w14:textId="22210849" w:rsidR="003D039A" w:rsidRDefault="003D039A" w:rsidP="00E71584">
          <w:pPr>
            <w:pStyle w:val="TOCHeading"/>
            <w:pBdr>
              <w:left w:val="single" w:sz="12" w:space="0" w:color="629DD1" w:themeColor="accent2"/>
            </w:pBdr>
          </w:pPr>
          <w:r>
            <w:t>Table of Contents</w:t>
          </w:r>
        </w:p>
        <w:p w14:paraId="2A204CA6" w14:textId="7EE42B88" w:rsidR="00611894" w:rsidRDefault="003D039A">
          <w:pPr>
            <w:pStyle w:val="TOC1"/>
            <w:tabs>
              <w:tab w:val="left" w:pos="357"/>
              <w:tab w:val="right" w:leader="dot" w:pos="8830"/>
            </w:tabs>
            <w:rPr>
              <w:b w:val="0"/>
              <w:bCs w:val="0"/>
              <w:caps w:val="0"/>
              <w:noProof/>
              <w:sz w:val="24"/>
              <w:szCs w:val="24"/>
              <w:u w:val="none"/>
            </w:rPr>
          </w:pPr>
          <w:r>
            <w:rPr>
              <w:iCs/>
              <w:caps w:val="0"/>
            </w:rPr>
            <w:fldChar w:fldCharType="begin"/>
          </w:r>
          <w:r>
            <w:rPr>
              <w:iCs/>
              <w:caps w:val="0"/>
            </w:rPr>
            <w:instrText xml:space="preserve"> TOC \o "1-1" \h \z \u </w:instrText>
          </w:r>
          <w:r>
            <w:rPr>
              <w:iCs/>
              <w:caps w:val="0"/>
            </w:rPr>
            <w:fldChar w:fldCharType="separate"/>
          </w:r>
          <w:hyperlink w:anchor="_Toc49347146" w:history="1">
            <w:r w:rsidR="00611894" w:rsidRPr="003F3D5D">
              <w:rPr>
                <w:rStyle w:val="Hyperlink"/>
                <w:rFonts w:cstheme="minorHAnsi"/>
                <w:noProof/>
              </w:rPr>
              <w:t>I.</w:t>
            </w:r>
            <w:r w:rsidR="00611894">
              <w:rPr>
                <w:b w:val="0"/>
                <w:bCs w:val="0"/>
                <w:caps w:val="0"/>
                <w:noProof/>
                <w:sz w:val="24"/>
                <w:szCs w:val="24"/>
                <w:u w:val="none"/>
              </w:rPr>
              <w:tab/>
            </w:r>
            <w:r w:rsidR="00611894" w:rsidRPr="003F3D5D">
              <w:rPr>
                <w:rStyle w:val="Hyperlink"/>
                <w:rFonts w:cstheme="minorHAnsi"/>
                <w:noProof/>
              </w:rPr>
              <w:t>Introduction/Sub-Internship Overview:</w:t>
            </w:r>
            <w:r w:rsidR="00611894">
              <w:rPr>
                <w:noProof/>
                <w:webHidden/>
              </w:rPr>
              <w:tab/>
            </w:r>
            <w:r w:rsidR="00611894">
              <w:rPr>
                <w:noProof/>
                <w:webHidden/>
              </w:rPr>
              <w:fldChar w:fldCharType="begin"/>
            </w:r>
            <w:r w:rsidR="00611894">
              <w:rPr>
                <w:noProof/>
                <w:webHidden/>
              </w:rPr>
              <w:instrText xml:space="preserve"> PAGEREF _Toc49347146 \h </w:instrText>
            </w:r>
            <w:r w:rsidR="00611894">
              <w:rPr>
                <w:noProof/>
                <w:webHidden/>
              </w:rPr>
            </w:r>
            <w:r w:rsidR="00611894">
              <w:rPr>
                <w:noProof/>
                <w:webHidden/>
              </w:rPr>
              <w:fldChar w:fldCharType="separate"/>
            </w:r>
            <w:r w:rsidR="00611894">
              <w:rPr>
                <w:noProof/>
                <w:webHidden/>
              </w:rPr>
              <w:t>3</w:t>
            </w:r>
            <w:r w:rsidR="00611894">
              <w:rPr>
                <w:noProof/>
                <w:webHidden/>
              </w:rPr>
              <w:fldChar w:fldCharType="end"/>
            </w:r>
          </w:hyperlink>
        </w:p>
        <w:p w14:paraId="34294A9B" w14:textId="7C811A99" w:rsidR="00611894" w:rsidRDefault="00E53A40">
          <w:pPr>
            <w:pStyle w:val="TOC1"/>
            <w:tabs>
              <w:tab w:val="left" w:pos="416"/>
              <w:tab w:val="right" w:leader="dot" w:pos="8830"/>
            </w:tabs>
            <w:rPr>
              <w:b w:val="0"/>
              <w:bCs w:val="0"/>
              <w:caps w:val="0"/>
              <w:noProof/>
              <w:sz w:val="24"/>
              <w:szCs w:val="24"/>
              <w:u w:val="none"/>
            </w:rPr>
          </w:pPr>
          <w:hyperlink w:anchor="_Toc49347147" w:history="1">
            <w:r w:rsidR="00611894" w:rsidRPr="003F3D5D">
              <w:rPr>
                <w:rStyle w:val="Hyperlink"/>
                <w:rFonts w:cstheme="minorHAnsi"/>
                <w:noProof/>
              </w:rPr>
              <w:t>II.</w:t>
            </w:r>
            <w:r w:rsidR="00611894">
              <w:rPr>
                <w:b w:val="0"/>
                <w:bCs w:val="0"/>
                <w:caps w:val="0"/>
                <w:noProof/>
                <w:sz w:val="24"/>
                <w:szCs w:val="24"/>
                <w:u w:val="none"/>
              </w:rPr>
              <w:tab/>
            </w:r>
            <w:r w:rsidR="00611894" w:rsidRPr="003F3D5D">
              <w:rPr>
                <w:rStyle w:val="Hyperlink"/>
                <w:rFonts w:cstheme="minorHAnsi"/>
                <w:noProof/>
              </w:rPr>
              <w:t>Clinical</w:t>
            </w:r>
            <w:r w:rsidR="00611894" w:rsidRPr="003F3D5D">
              <w:rPr>
                <w:rStyle w:val="Hyperlink"/>
                <w:rFonts w:cstheme="minorHAnsi"/>
                <w:noProof/>
                <w:spacing w:val="-6"/>
              </w:rPr>
              <w:t xml:space="preserve"> </w:t>
            </w:r>
            <w:r w:rsidR="00611894" w:rsidRPr="003F3D5D">
              <w:rPr>
                <w:rStyle w:val="Hyperlink"/>
                <w:rFonts w:cstheme="minorHAnsi"/>
                <w:noProof/>
              </w:rPr>
              <w:t>Sites and TMC Safety Escorts:</w:t>
            </w:r>
            <w:r w:rsidR="00611894">
              <w:rPr>
                <w:noProof/>
                <w:webHidden/>
              </w:rPr>
              <w:tab/>
            </w:r>
            <w:r w:rsidR="00611894">
              <w:rPr>
                <w:noProof/>
                <w:webHidden/>
              </w:rPr>
              <w:fldChar w:fldCharType="begin"/>
            </w:r>
            <w:r w:rsidR="00611894">
              <w:rPr>
                <w:noProof/>
                <w:webHidden/>
              </w:rPr>
              <w:instrText xml:space="preserve"> PAGEREF _Toc49347147 \h </w:instrText>
            </w:r>
            <w:r w:rsidR="00611894">
              <w:rPr>
                <w:noProof/>
                <w:webHidden/>
              </w:rPr>
            </w:r>
            <w:r w:rsidR="00611894">
              <w:rPr>
                <w:noProof/>
                <w:webHidden/>
              </w:rPr>
              <w:fldChar w:fldCharType="separate"/>
            </w:r>
            <w:r w:rsidR="00611894">
              <w:rPr>
                <w:noProof/>
                <w:webHidden/>
              </w:rPr>
              <w:t>3</w:t>
            </w:r>
            <w:r w:rsidR="00611894">
              <w:rPr>
                <w:noProof/>
                <w:webHidden/>
              </w:rPr>
              <w:fldChar w:fldCharType="end"/>
            </w:r>
          </w:hyperlink>
        </w:p>
        <w:p w14:paraId="2F1FEF08" w14:textId="78360E2E" w:rsidR="00611894" w:rsidRDefault="00E53A40">
          <w:pPr>
            <w:pStyle w:val="TOC1"/>
            <w:tabs>
              <w:tab w:val="left" w:pos="475"/>
              <w:tab w:val="right" w:leader="dot" w:pos="8830"/>
            </w:tabs>
            <w:rPr>
              <w:b w:val="0"/>
              <w:bCs w:val="0"/>
              <w:caps w:val="0"/>
              <w:noProof/>
              <w:sz w:val="24"/>
              <w:szCs w:val="24"/>
              <w:u w:val="none"/>
            </w:rPr>
          </w:pPr>
          <w:hyperlink w:anchor="_Toc49347148" w:history="1">
            <w:r w:rsidR="00611894" w:rsidRPr="003F3D5D">
              <w:rPr>
                <w:rStyle w:val="Hyperlink"/>
                <w:rFonts w:cstheme="minorHAnsi"/>
                <w:noProof/>
              </w:rPr>
              <w:t>III.</w:t>
            </w:r>
            <w:r w:rsidR="00611894">
              <w:rPr>
                <w:b w:val="0"/>
                <w:bCs w:val="0"/>
                <w:caps w:val="0"/>
                <w:noProof/>
                <w:sz w:val="24"/>
                <w:szCs w:val="24"/>
                <w:u w:val="none"/>
              </w:rPr>
              <w:tab/>
            </w:r>
            <w:r w:rsidR="00611894" w:rsidRPr="003F3D5D">
              <w:rPr>
                <w:rStyle w:val="Hyperlink"/>
                <w:rFonts w:cstheme="minorHAnsi"/>
                <w:noProof/>
              </w:rPr>
              <w:t>Contact Information:</w:t>
            </w:r>
            <w:r w:rsidR="00611894">
              <w:rPr>
                <w:noProof/>
                <w:webHidden/>
              </w:rPr>
              <w:tab/>
            </w:r>
            <w:r w:rsidR="00611894">
              <w:rPr>
                <w:noProof/>
                <w:webHidden/>
              </w:rPr>
              <w:fldChar w:fldCharType="begin"/>
            </w:r>
            <w:r w:rsidR="00611894">
              <w:rPr>
                <w:noProof/>
                <w:webHidden/>
              </w:rPr>
              <w:instrText xml:space="preserve"> PAGEREF _Toc49347148 \h </w:instrText>
            </w:r>
            <w:r w:rsidR="00611894">
              <w:rPr>
                <w:noProof/>
                <w:webHidden/>
              </w:rPr>
            </w:r>
            <w:r w:rsidR="00611894">
              <w:rPr>
                <w:noProof/>
                <w:webHidden/>
              </w:rPr>
              <w:fldChar w:fldCharType="separate"/>
            </w:r>
            <w:r w:rsidR="00611894">
              <w:rPr>
                <w:noProof/>
                <w:webHidden/>
              </w:rPr>
              <w:t>4</w:t>
            </w:r>
            <w:r w:rsidR="00611894">
              <w:rPr>
                <w:noProof/>
                <w:webHidden/>
              </w:rPr>
              <w:fldChar w:fldCharType="end"/>
            </w:r>
          </w:hyperlink>
        </w:p>
        <w:p w14:paraId="7721CDC2" w14:textId="05F495CA" w:rsidR="00611894" w:rsidRDefault="00E53A40">
          <w:pPr>
            <w:pStyle w:val="TOC1"/>
            <w:tabs>
              <w:tab w:val="left" w:pos="537"/>
              <w:tab w:val="right" w:leader="dot" w:pos="8830"/>
            </w:tabs>
            <w:rPr>
              <w:b w:val="0"/>
              <w:bCs w:val="0"/>
              <w:caps w:val="0"/>
              <w:noProof/>
              <w:sz w:val="24"/>
              <w:szCs w:val="24"/>
              <w:u w:val="none"/>
            </w:rPr>
          </w:pPr>
          <w:hyperlink w:anchor="_Toc49347149" w:history="1">
            <w:r w:rsidR="00611894" w:rsidRPr="003F3D5D">
              <w:rPr>
                <w:rStyle w:val="Hyperlink"/>
                <w:noProof/>
              </w:rPr>
              <w:t xml:space="preserve">VI. </w:t>
            </w:r>
            <w:r w:rsidR="00611894">
              <w:rPr>
                <w:b w:val="0"/>
                <w:bCs w:val="0"/>
                <w:caps w:val="0"/>
                <w:noProof/>
                <w:sz w:val="24"/>
                <w:szCs w:val="24"/>
                <w:u w:val="none"/>
              </w:rPr>
              <w:tab/>
            </w:r>
            <w:r w:rsidR="00611894" w:rsidRPr="003F3D5D">
              <w:rPr>
                <w:rStyle w:val="Hyperlink"/>
                <w:noProof/>
              </w:rPr>
              <w:t>Clinical Sites and Directors:</w:t>
            </w:r>
            <w:r w:rsidR="00611894">
              <w:rPr>
                <w:noProof/>
                <w:webHidden/>
              </w:rPr>
              <w:tab/>
            </w:r>
            <w:r w:rsidR="00611894">
              <w:rPr>
                <w:noProof/>
                <w:webHidden/>
              </w:rPr>
              <w:fldChar w:fldCharType="begin"/>
            </w:r>
            <w:r w:rsidR="00611894">
              <w:rPr>
                <w:noProof/>
                <w:webHidden/>
              </w:rPr>
              <w:instrText xml:space="preserve"> PAGEREF _Toc49347149 \h </w:instrText>
            </w:r>
            <w:r w:rsidR="00611894">
              <w:rPr>
                <w:noProof/>
                <w:webHidden/>
              </w:rPr>
            </w:r>
            <w:r w:rsidR="00611894">
              <w:rPr>
                <w:noProof/>
                <w:webHidden/>
              </w:rPr>
              <w:fldChar w:fldCharType="separate"/>
            </w:r>
            <w:r w:rsidR="00611894">
              <w:rPr>
                <w:noProof/>
                <w:webHidden/>
              </w:rPr>
              <w:t>4</w:t>
            </w:r>
            <w:r w:rsidR="00611894">
              <w:rPr>
                <w:noProof/>
                <w:webHidden/>
              </w:rPr>
              <w:fldChar w:fldCharType="end"/>
            </w:r>
          </w:hyperlink>
        </w:p>
        <w:p w14:paraId="66DF9318" w14:textId="2F37F04C" w:rsidR="00611894" w:rsidRDefault="00E53A40">
          <w:pPr>
            <w:pStyle w:val="TOC1"/>
            <w:tabs>
              <w:tab w:val="left" w:pos="429"/>
              <w:tab w:val="right" w:leader="dot" w:pos="8830"/>
            </w:tabs>
            <w:rPr>
              <w:b w:val="0"/>
              <w:bCs w:val="0"/>
              <w:caps w:val="0"/>
              <w:noProof/>
              <w:sz w:val="24"/>
              <w:szCs w:val="24"/>
              <w:u w:val="none"/>
            </w:rPr>
          </w:pPr>
          <w:hyperlink w:anchor="_Toc49347150" w:history="1">
            <w:r w:rsidR="00611894" w:rsidRPr="003F3D5D">
              <w:rPr>
                <w:rStyle w:val="Hyperlink"/>
                <w:rFonts w:cstheme="minorHAnsi"/>
                <w:noProof/>
              </w:rPr>
              <w:t>V.</w:t>
            </w:r>
            <w:r w:rsidR="00611894">
              <w:rPr>
                <w:b w:val="0"/>
                <w:bCs w:val="0"/>
                <w:caps w:val="0"/>
                <w:noProof/>
                <w:sz w:val="24"/>
                <w:szCs w:val="24"/>
                <w:u w:val="none"/>
              </w:rPr>
              <w:tab/>
            </w:r>
            <w:r w:rsidR="00611894" w:rsidRPr="003F3D5D">
              <w:rPr>
                <w:rStyle w:val="Hyperlink"/>
                <w:rFonts w:cstheme="minorHAnsi"/>
                <w:noProof/>
              </w:rPr>
              <w:t>Baylor College of Medicine Core Competencies and Graduation</w:t>
            </w:r>
            <w:r w:rsidR="00611894" w:rsidRPr="003F3D5D">
              <w:rPr>
                <w:rStyle w:val="Hyperlink"/>
                <w:rFonts w:cstheme="minorHAnsi"/>
                <w:noProof/>
                <w:spacing w:val="-37"/>
              </w:rPr>
              <w:t xml:space="preserve"> </w:t>
            </w:r>
            <w:r w:rsidR="00611894" w:rsidRPr="003F3D5D">
              <w:rPr>
                <w:rStyle w:val="Hyperlink"/>
                <w:rFonts w:cstheme="minorHAnsi"/>
                <w:noProof/>
              </w:rPr>
              <w:t>Goals:</w:t>
            </w:r>
            <w:r w:rsidR="00611894">
              <w:rPr>
                <w:noProof/>
                <w:webHidden/>
              </w:rPr>
              <w:tab/>
            </w:r>
            <w:r w:rsidR="00611894">
              <w:rPr>
                <w:noProof/>
                <w:webHidden/>
              </w:rPr>
              <w:fldChar w:fldCharType="begin"/>
            </w:r>
            <w:r w:rsidR="00611894">
              <w:rPr>
                <w:noProof/>
                <w:webHidden/>
              </w:rPr>
              <w:instrText xml:space="preserve"> PAGEREF _Toc49347150 \h </w:instrText>
            </w:r>
            <w:r w:rsidR="00611894">
              <w:rPr>
                <w:noProof/>
                <w:webHidden/>
              </w:rPr>
            </w:r>
            <w:r w:rsidR="00611894">
              <w:rPr>
                <w:noProof/>
                <w:webHidden/>
              </w:rPr>
              <w:fldChar w:fldCharType="separate"/>
            </w:r>
            <w:r w:rsidR="00611894">
              <w:rPr>
                <w:noProof/>
                <w:webHidden/>
              </w:rPr>
              <w:t>5</w:t>
            </w:r>
            <w:r w:rsidR="00611894">
              <w:rPr>
                <w:noProof/>
                <w:webHidden/>
              </w:rPr>
              <w:fldChar w:fldCharType="end"/>
            </w:r>
          </w:hyperlink>
        </w:p>
        <w:p w14:paraId="2A1AF73B" w14:textId="61B163F6" w:rsidR="00611894" w:rsidRDefault="00E53A40">
          <w:pPr>
            <w:pStyle w:val="TOC1"/>
            <w:tabs>
              <w:tab w:val="left" w:pos="488"/>
              <w:tab w:val="right" w:leader="dot" w:pos="8830"/>
            </w:tabs>
            <w:rPr>
              <w:b w:val="0"/>
              <w:bCs w:val="0"/>
              <w:caps w:val="0"/>
              <w:noProof/>
              <w:sz w:val="24"/>
              <w:szCs w:val="24"/>
              <w:u w:val="none"/>
            </w:rPr>
          </w:pPr>
          <w:hyperlink w:anchor="_Toc49347151" w:history="1">
            <w:r w:rsidR="00611894" w:rsidRPr="003F3D5D">
              <w:rPr>
                <w:rStyle w:val="Hyperlink"/>
                <w:noProof/>
              </w:rPr>
              <w:t>VI.</w:t>
            </w:r>
            <w:r w:rsidR="00611894">
              <w:rPr>
                <w:b w:val="0"/>
                <w:bCs w:val="0"/>
                <w:caps w:val="0"/>
                <w:noProof/>
                <w:sz w:val="24"/>
                <w:szCs w:val="24"/>
                <w:u w:val="none"/>
              </w:rPr>
              <w:tab/>
            </w:r>
            <w:r w:rsidR="00611894" w:rsidRPr="003F3D5D">
              <w:rPr>
                <w:rStyle w:val="Hyperlink"/>
                <w:noProof/>
              </w:rPr>
              <w:t>PEAR Awards</w:t>
            </w:r>
            <w:r w:rsidR="00611894">
              <w:rPr>
                <w:noProof/>
                <w:webHidden/>
              </w:rPr>
              <w:tab/>
            </w:r>
            <w:r w:rsidR="00611894">
              <w:rPr>
                <w:noProof/>
                <w:webHidden/>
              </w:rPr>
              <w:fldChar w:fldCharType="begin"/>
            </w:r>
            <w:r w:rsidR="00611894">
              <w:rPr>
                <w:noProof/>
                <w:webHidden/>
              </w:rPr>
              <w:instrText xml:space="preserve"> PAGEREF _Toc49347151 \h </w:instrText>
            </w:r>
            <w:r w:rsidR="00611894">
              <w:rPr>
                <w:noProof/>
                <w:webHidden/>
              </w:rPr>
            </w:r>
            <w:r w:rsidR="00611894">
              <w:rPr>
                <w:noProof/>
                <w:webHidden/>
              </w:rPr>
              <w:fldChar w:fldCharType="separate"/>
            </w:r>
            <w:r w:rsidR="00611894">
              <w:rPr>
                <w:noProof/>
                <w:webHidden/>
              </w:rPr>
              <w:t>8</w:t>
            </w:r>
            <w:r w:rsidR="00611894">
              <w:rPr>
                <w:noProof/>
                <w:webHidden/>
              </w:rPr>
              <w:fldChar w:fldCharType="end"/>
            </w:r>
          </w:hyperlink>
        </w:p>
        <w:p w14:paraId="678B6168" w14:textId="2ECB8221" w:rsidR="00611894" w:rsidRDefault="00E53A40">
          <w:pPr>
            <w:pStyle w:val="TOC1"/>
            <w:tabs>
              <w:tab w:val="left" w:pos="546"/>
              <w:tab w:val="right" w:leader="dot" w:pos="8830"/>
            </w:tabs>
            <w:rPr>
              <w:b w:val="0"/>
              <w:bCs w:val="0"/>
              <w:caps w:val="0"/>
              <w:noProof/>
              <w:sz w:val="24"/>
              <w:szCs w:val="24"/>
              <w:u w:val="none"/>
            </w:rPr>
          </w:pPr>
          <w:hyperlink w:anchor="_Toc49347152" w:history="1">
            <w:r w:rsidR="00611894" w:rsidRPr="003F3D5D">
              <w:rPr>
                <w:rStyle w:val="Hyperlink"/>
                <w:rFonts w:cstheme="minorHAnsi"/>
                <w:noProof/>
              </w:rPr>
              <w:t>VII.</w:t>
            </w:r>
            <w:r w:rsidR="00611894">
              <w:rPr>
                <w:b w:val="0"/>
                <w:bCs w:val="0"/>
                <w:caps w:val="0"/>
                <w:noProof/>
                <w:sz w:val="24"/>
                <w:szCs w:val="24"/>
                <w:u w:val="none"/>
              </w:rPr>
              <w:tab/>
            </w:r>
            <w:r w:rsidR="00611894" w:rsidRPr="003F3D5D">
              <w:rPr>
                <w:rStyle w:val="Hyperlink"/>
                <w:rFonts w:cstheme="minorHAnsi"/>
                <w:noProof/>
              </w:rPr>
              <w:t>Relationship of Sub-Internship Objectives to College of Medicine Graduation Competencies and Educational Program</w:t>
            </w:r>
            <w:r w:rsidR="00611894" w:rsidRPr="003F3D5D">
              <w:rPr>
                <w:rStyle w:val="Hyperlink"/>
                <w:rFonts w:cstheme="minorHAnsi"/>
                <w:noProof/>
                <w:spacing w:val="-33"/>
              </w:rPr>
              <w:t xml:space="preserve"> </w:t>
            </w:r>
            <w:r w:rsidR="00611894" w:rsidRPr="003F3D5D">
              <w:rPr>
                <w:rStyle w:val="Hyperlink"/>
                <w:rFonts w:cstheme="minorHAnsi"/>
                <w:noProof/>
              </w:rPr>
              <w:t>Objectives</w:t>
            </w:r>
            <w:r w:rsidR="00611894">
              <w:rPr>
                <w:noProof/>
                <w:webHidden/>
              </w:rPr>
              <w:tab/>
            </w:r>
            <w:r w:rsidR="00611894">
              <w:rPr>
                <w:noProof/>
                <w:webHidden/>
              </w:rPr>
              <w:fldChar w:fldCharType="begin"/>
            </w:r>
            <w:r w:rsidR="00611894">
              <w:rPr>
                <w:noProof/>
                <w:webHidden/>
              </w:rPr>
              <w:instrText xml:space="preserve"> PAGEREF _Toc49347152 \h </w:instrText>
            </w:r>
            <w:r w:rsidR="00611894">
              <w:rPr>
                <w:noProof/>
                <w:webHidden/>
              </w:rPr>
            </w:r>
            <w:r w:rsidR="00611894">
              <w:rPr>
                <w:noProof/>
                <w:webHidden/>
              </w:rPr>
              <w:fldChar w:fldCharType="separate"/>
            </w:r>
            <w:r w:rsidR="00611894">
              <w:rPr>
                <w:noProof/>
                <w:webHidden/>
              </w:rPr>
              <w:t>7</w:t>
            </w:r>
            <w:r w:rsidR="00611894">
              <w:rPr>
                <w:noProof/>
                <w:webHidden/>
              </w:rPr>
              <w:fldChar w:fldCharType="end"/>
            </w:r>
          </w:hyperlink>
        </w:p>
        <w:p w14:paraId="6924BDDA" w14:textId="32DA0747" w:rsidR="00611894" w:rsidRDefault="00E53A40">
          <w:pPr>
            <w:pStyle w:val="TOC1"/>
            <w:tabs>
              <w:tab w:val="left" w:pos="605"/>
              <w:tab w:val="right" w:leader="dot" w:pos="8830"/>
            </w:tabs>
            <w:rPr>
              <w:b w:val="0"/>
              <w:bCs w:val="0"/>
              <w:caps w:val="0"/>
              <w:noProof/>
              <w:sz w:val="24"/>
              <w:szCs w:val="24"/>
              <w:u w:val="none"/>
            </w:rPr>
          </w:pPr>
          <w:hyperlink w:anchor="_Toc49347153" w:history="1">
            <w:r w:rsidR="00611894" w:rsidRPr="003F3D5D">
              <w:rPr>
                <w:rStyle w:val="Hyperlink"/>
                <w:rFonts w:cstheme="minorHAnsi"/>
                <w:noProof/>
              </w:rPr>
              <w:t>VIII.</w:t>
            </w:r>
            <w:r w:rsidR="00611894">
              <w:rPr>
                <w:b w:val="0"/>
                <w:bCs w:val="0"/>
                <w:caps w:val="0"/>
                <w:noProof/>
                <w:sz w:val="24"/>
                <w:szCs w:val="24"/>
                <w:u w:val="none"/>
              </w:rPr>
              <w:tab/>
            </w:r>
            <w:r w:rsidR="00611894" w:rsidRPr="003F3D5D">
              <w:rPr>
                <w:rStyle w:val="Hyperlink"/>
                <w:rFonts w:cstheme="minorHAnsi"/>
                <w:noProof/>
              </w:rPr>
              <w:t>You Said, We</w:t>
            </w:r>
            <w:r w:rsidR="00611894" w:rsidRPr="003F3D5D">
              <w:rPr>
                <w:rStyle w:val="Hyperlink"/>
                <w:rFonts w:cstheme="minorHAnsi"/>
                <w:noProof/>
                <w:spacing w:val="-9"/>
              </w:rPr>
              <w:t xml:space="preserve"> </w:t>
            </w:r>
            <w:r w:rsidR="00611894" w:rsidRPr="003F3D5D">
              <w:rPr>
                <w:rStyle w:val="Hyperlink"/>
                <w:rFonts w:cstheme="minorHAnsi"/>
                <w:noProof/>
              </w:rPr>
              <w:t>Did:</w:t>
            </w:r>
            <w:r w:rsidR="00611894">
              <w:rPr>
                <w:noProof/>
                <w:webHidden/>
              </w:rPr>
              <w:tab/>
            </w:r>
            <w:r w:rsidR="00611894">
              <w:rPr>
                <w:noProof/>
                <w:webHidden/>
              </w:rPr>
              <w:fldChar w:fldCharType="begin"/>
            </w:r>
            <w:r w:rsidR="00611894">
              <w:rPr>
                <w:noProof/>
                <w:webHidden/>
              </w:rPr>
              <w:instrText xml:space="preserve"> PAGEREF _Toc49347153 \h </w:instrText>
            </w:r>
            <w:r w:rsidR="00611894">
              <w:rPr>
                <w:noProof/>
                <w:webHidden/>
              </w:rPr>
            </w:r>
            <w:r w:rsidR="00611894">
              <w:rPr>
                <w:noProof/>
                <w:webHidden/>
              </w:rPr>
              <w:fldChar w:fldCharType="separate"/>
            </w:r>
            <w:r w:rsidR="00611894">
              <w:rPr>
                <w:noProof/>
                <w:webHidden/>
              </w:rPr>
              <w:t>8</w:t>
            </w:r>
            <w:r w:rsidR="00611894">
              <w:rPr>
                <w:noProof/>
                <w:webHidden/>
              </w:rPr>
              <w:fldChar w:fldCharType="end"/>
            </w:r>
          </w:hyperlink>
        </w:p>
        <w:p w14:paraId="419443B0" w14:textId="7E605897" w:rsidR="00611894" w:rsidRDefault="00E53A40">
          <w:pPr>
            <w:pStyle w:val="TOC1"/>
            <w:tabs>
              <w:tab w:val="left" w:pos="479"/>
              <w:tab w:val="right" w:leader="dot" w:pos="8830"/>
            </w:tabs>
            <w:rPr>
              <w:b w:val="0"/>
              <w:bCs w:val="0"/>
              <w:caps w:val="0"/>
              <w:noProof/>
              <w:sz w:val="24"/>
              <w:szCs w:val="24"/>
              <w:u w:val="none"/>
            </w:rPr>
          </w:pPr>
          <w:hyperlink w:anchor="_Toc49347154" w:history="1">
            <w:r w:rsidR="00611894" w:rsidRPr="003F3D5D">
              <w:rPr>
                <w:rStyle w:val="Hyperlink"/>
                <w:rFonts w:cstheme="minorHAnsi"/>
                <w:noProof/>
              </w:rPr>
              <w:t>IX.</w:t>
            </w:r>
            <w:r w:rsidR="00611894">
              <w:rPr>
                <w:b w:val="0"/>
                <w:bCs w:val="0"/>
                <w:caps w:val="0"/>
                <w:noProof/>
                <w:sz w:val="24"/>
                <w:szCs w:val="24"/>
                <w:u w:val="none"/>
              </w:rPr>
              <w:tab/>
            </w:r>
            <w:r w:rsidR="00611894" w:rsidRPr="003F3D5D">
              <w:rPr>
                <w:rStyle w:val="Hyperlink"/>
                <w:rFonts w:cstheme="minorHAnsi"/>
                <w:noProof/>
              </w:rPr>
              <w:t>Student Roles, Responsibilities and</w:t>
            </w:r>
            <w:r w:rsidR="00611894" w:rsidRPr="003F3D5D">
              <w:rPr>
                <w:rStyle w:val="Hyperlink"/>
                <w:rFonts w:cstheme="minorHAnsi"/>
                <w:noProof/>
                <w:spacing w:val="-24"/>
              </w:rPr>
              <w:t xml:space="preserve"> </w:t>
            </w:r>
            <w:r w:rsidR="00611894" w:rsidRPr="003F3D5D">
              <w:rPr>
                <w:rStyle w:val="Hyperlink"/>
                <w:rFonts w:cstheme="minorHAnsi"/>
                <w:noProof/>
              </w:rPr>
              <w:t>Activities:</w:t>
            </w:r>
            <w:r w:rsidR="00611894">
              <w:rPr>
                <w:noProof/>
                <w:webHidden/>
              </w:rPr>
              <w:tab/>
            </w:r>
            <w:r w:rsidR="00611894">
              <w:rPr>
                <w:noProof/>
                <w:webHidden/>
              </w:rPr>
              <w:fldChar w:fldCharType="begin"/>
            </w:r>
            <w:r w:rsidR="00611894">
              <w:rPr>
                <w:noProof/>
                <w:webHidden/>
              </w:rPr>
              <w:instrText xml:space="preserve"> PAGEREF _Toc49347154 \h </w:instrText>
            </w:r>
            <w:r w:rsidR="00611894">
              <w:rPr>
                <w:noProof/>
                <w:webHidden/>
              </w:rPr>
            </w:r>
            <w:r w:rsidR="00611894">
              <w:rPr>
                <w:noProof/>
                <w:webHidden/>
              </w:rPr>
              <w:fldChar w:fldCharType="separate"/>
            </w:r>
            <w:r w:rsidR="00611894">
              <w:rPr>
                <w:noProof/>
                <w:webHidden/>
              </w:rPr>
              <w:t>9</w:t>
            </w:r>
            <w:r w:rsidR="00611894">
              <w:rPr>
                <w:noProof/>
                <w:webHidden/>
              </w:rPr>
              <w:fldChar w:fldCharType="end"/>
            </w:r>
          </w:hyperlink>
        </w:p>
        <w:p w14:paraId="6FF59B90" w14:textId="4E4A3445" w:rsidR="00611894" w:rsidRDefault="00E53A40">
          <w:pPr>
            <w:pStyle w:val="TOC1"/>
            <w:tabs>
              <w:tab w:val="left" w:pos="420"/>
              <w:tab w:val="right" w:leader="dot" w:pos="8830"/>
            </w:tabs>
            <w:rPr>
              <w:b w:val="0"/>
              <w:bCs w:val="0"/>
              <w:caps w:val="0"/>
              <w:noProof/>
              <w:sz w:val="24"/>
              <w:szCs w:val="24"/>
              <w:u w:val="none"/>
            </w:rPr>
          </w:pPr>
          <w:hyperlink w:anchor="_Toc49347155" w:history="1">
            <w:r w:rsidR="00611894" w:rsidRPr="003F3D5D">
              <w:rPr>
                <w:rStyle w:val="Hyperlink"/>
                <w:rFonts w:cstheme="minorHAnsi"/>
                <w:noProof/>
              </w:rPr>
              <w:t>X.</w:t>
            </w:r>
            <w:r w:rsidR="00611894">
              <w:rPr>
                <w:b w:val="0"/>
                <w:bCs w:val="0"/>
                <w:caps w:val="0"/>
                <w:noProof/>
                <w:sz w:val="24"/>
                <w:szCs w:val="24"/>
                <w:u w:val="none"/>
              </w:rPr>
              <w:tab/>
            </w:r>
            <w:r w:rsidR="00611894" w:rsidRPr="003F3D5D">
              <w:rPr>
                <w:rStyle w:val="Hyperlink"/>
                <w:rFonts w:cstheme="minorHAnsi"/>
                <w:noProof/>
              </w:rPr>
              <w:t>Schedules:</w:t>
            </w:r>
            <w:r w:rsidR="00611894">
              <w:rPr>
                <w:noProof/>
                <w:webHidden/>
              </w:rPr>
              <w:tab/>
            </w:r>
            <w:r w:rsidR="00611894">
              <w:rPr>
                <w:noProof/>
                <w:webHidden/>
              </w:rPr>
              <w:fldChar w:fldCharType="begin"/>
            </w:r>
            <w:r w:rsidR="00611894">
              <w:rPr>
                <w:noProof/>
                <w:webHidden/>
              </w:rPr>
              <w:instrText xml:space="preserve"> PAGEREF _Toc49347155 \h </w:instrText>
            </w:r>
            <w:r w:rsidR="00611894">
              <w:rPr>
                <w:noProof/>
                <w:webHidden/>
              </w:rPr>
            </w:r>
            <w:r w:rsidR="00611894">
              <w:rPr>
                <w:noProof/>
                <w:webHidden/>
              </w:rPr>
              <w:fldChar w:fldCharType="separate"/>
            </w:r>
            <w:r w:rsidR="00611894">
              <w:rPr>
                <w:noProof/>
                <w:webHidden/>
              </w:rPr>
              <w:t>11</w:t>
            </w:r>
            <w:r w:rsidR="00611894">
              <w:rPr>
                <w:noProof/>
                <w:webHidden/>
              </w:rPr>
              <w:fldChar w:fldCharType="end"/>
            </w:r>
          </w:hyperlink>
        </w:p>
        <w:p w14:paraId="3C5DE158" w14:textId="2BB3F137" w:rsidR="00611894" w:rsidRDefault="00E53A40">
          <w:pPr>
            <w:pStyle w:val="TOC1"/>
            <w:tabs>
              <w:tab w:val="left" w:pos="479"/>
              <w:tab w:val="right" w:leader="dot" w:pos="8830"/>
            </w:tabs>
            <w:rPr>
              <w:b w:val="0"/>
              <w:bCs w:val="0"/>
              <w:caps w:val="0"/>
              <w:noProof/>
              <w:sz w:val="24"/>
              <w:szCs w:val="24"/>
              <w:u w:val="none"/>
            </w:rPr>
          </w:pPr>
          <w:hyperlink w:anchor="_Toc49347156" w:history="1">
            <w:r w:rsidR="00611894" w:rsidRPr="003F3D5D">
              <w:rPr>
                <w:rStyle w:val="Hyperlink"/>
                <w:noProof/>
              </w:rPr>
              <w:t>XI.</w:t>
            </w:r>
            <w:r w:rsidR="00611894">
              <w:rPr>
                <w:b w:val="0"/>
                <w:bCs w:val="0"/>
                <w:caps w:val="0"/>
                <w:noProof/>
                <w:sz w:val="24"/>
                <w:szCs w:val="24"/>
                <w:u w:val="none"/>
              </w:rPr>
              <w:tab/>
            </w:r>
            <w:r w:rsidR="00611894" w:rsidRPr="003F3D5D">
              <w:rPr>
                <w:rStyle w:val="Hyperlink"/>
                <w:noProof/>
              </w:rPr>
              <w:t>Study Space and Call Rooms</w:t>
            </w:r>
            <w:r w:rsidR="00611894">
              <w:rPr>
                <w:noProof/>
                <w:webHidden/>
              </w:rPr>
              <w:tab/>
            </w:r>
            <w:r w:rsidR="00611894">
              <w:rPr>
                <w:noProof/>
                <w:webHidden/>
              </w:rPr>
              <w:fldChar w:fldCharType="begin"/>
            </w:r>
            <w:r w:rsidR="00611894">
              <w:rPr>
                <w:noProof/>
                <w:webHidden/>
              </w:rPr>
              <w:instrText xml:space="preserve"> PAGEREF _Toc49347156 \h </w:instrText>
            </w:r>
            <w:r w:rsidR="00611894">
              <w:rPr>
                <w:noProof/>
                <w:webHidden/>
              </w:rPr>
            </w:r>
            <w:r w:rsidR="00611894">
              <w:rPr>
                <w:noProof/>
                <w:webHidden/>
              </w:rPr>
              <w:fldChar w:fldCharType="separate"/>
            </w:r>
            <w:r w:rsidR="00611894">
              <w:rPr>
                <w:noProof/>
                <w:webHidden/>
              </w:rPr>
              <w:t>13</w:t>
            </w:r>
            <w:r w:rsidR="00611894">
              <w:rPr>
                <w:noProof/>
                <w:webHidden/>
              </w:rPr>
              <w:fldChar w:fldCharType="end"/>
            </w:r>
          </w:hyperlink>
        </w:p>
        <w:p w14:paraId="789AB486" w14:textId="69FB1718" w:rsidR="00611894" w:rsidRDefault="00E53A40">
          <w:pPr>
            <w:pStyle w:val="TOC1"/>
            <w:tabs>
              <w:tab w:val="left" w:pos="537"/>
              <w:tab w:val="right" w:leader="dot" w:pos="8830"/>
            </w:tabs>
            <w:rPr>
              <w:b w:val="0"/>
              <w:bCs w:val="0"/>
              <w:caps w:val="0"/>
              <w:noProof/>
              <w:sz w:val="24"/>
              <w:szCs w:val="24"/>
              <w:u w:val="none"/>
            </w:rPr>
          </w:pPr>
          <w:hyperlink w:anchor="_Toc49347157" w:history="1">
            <w:r w:rsidR="00611894" w:rsidRPr="003F3D5D">
              <w:rPr>
                <w:rStyle w:val="Hyperlink"/>
                <w:noProof/>
              </w:rPr>
              <w:t>XII.</w:t>
            </w:r>
            <w:r w:rsidR="00611894">
              <w:rPr>
                <w:b w:val="0"/>
                <w:bCs w:val="0"/>
                <w:caps w:val="0"/>
                <w:noProof/>
                <w:sz w:val="24"/>
                <w:szCs w:val="24"/>
                <w:u w:val="none"/>
              </w:rPr>
              <w:tab/>
            </w:r>
            <w:r w:rsidR="00611894" w:rsidRPr="003F3D5D">
              <w:rPr>
                <w:rStyle w:val="Hyperlink"/>
                <w:noProof/>
              </w:rPr>
              <w:t>Sub-internship Academic Half-Day</w:t>
            </w:r>
            <w:r w:rsidR="00611894">
              <w:rPr>
                <w:noProof/>
                <w:webHidden/>
              </w:rPr>
              <w:tab/>
            </w:r>
            <w:r w:rsidR="00611894">
              <w:rPr>
                <w:noProof/>
                <w:webHidden/>
              </w:rPr>
              <w:fldChar w:fldCharType="begin"/>
            </w:r>
            <w:r w:rsidR="00611894">
              <w:rPr>
                <w:noProof/>
                <w:webHidden/>
              </w:rPr>
              <w:instrText xml:space="preserve"> PAGEREF _Toc49347157 \h </w:instrText>
            </w:r>
            <w:r w:rsidR="00611894">
              <w:rPr>
                <w:noProof/>
                <w:webHidden/>
              </w:rPr>
            </w:r>
            <w:r w:rsidR="00611894">
              <w:rPr>
                <w:noProof/>
                <w:webHidden/>
              </w:rPr>
              <w:fldChar w:fldCharType="separate"/>
            </w:r>
            <w:r w:rsidR="00611894">
              <w:rPr>
                <w:noProof/>
                <w:webHidden/>
              </w:rPr>
              <w:t>14</w:t>
            </w:r>
            <w:r w:rsidR="00611894">
              <w:rPr>
                <w:noProof/>
                <w:webHidden/>
              </w:rPr>
              <w:fldChar w:fldCharType="end"/>
            </w:r>
          </w:hyperlink>
        </w:p>
        <w:p w14:paraId="620C646D" w14:textId="0484E306" w:rsidR="00611894" w:rsidRDefault="00E53A40">
          <w:pPr>
            <w:pStyle w:val="TOC1"/>
            <w:tabs>
              <w:tab w:val="left" w:pos="596"/>
              <w:tab w:val="right" w:leader="dot" w:pos="8830"/>
            </w:tabs>
            <w:rPr>
              <w:b w:val="0"/>
              <w:bCs w:val="0"/>
              <w:caps w:val="0"/>
              <w:noProof/>
              <w:sz w:val="24"/>
              <w:szCs w:val="24"/>
              <w:u w:val="none"/>
            </w:rPr>
          </w:pPr>
          <w:hyperlink w:anchor="_Toc49347158" w:history="1">
            <w:r w:rsidR="00611894" w:rsidRPr="003F3D5D">
              <w:rPr>
                <w:rStyle w:val="Hyperlink"/>
                <w:noProof/>
              </w:rPr>
              <w:t>XIII.</w:t>
            </w:r>
            <w:r w:rsidR="00611894">
              <w:rPr>
                <w:b w:val="0"/>
                <w:bCs w:val="0"/>
                <w:caps w:val="0"/>
                <w:noProof/>
                <w:sz w:val="24"/>
                <w:szCs w:val="24"/>
                <w:u w:val="none"/>
              </w:rPr>
              <w:tab/>
            </w:r>
            <w:r w:rsidR="00611894" w:rsidRPr="003F3D5D">
              <w:rPr>
                <w:rStyle w:val="Hyperlink"/>
                <w:noProof/>
              </w:rPr>
              <w:t>Sample Calendar</w:t>
            </w:r>
            <w:r w:rsidR="00611894">
              <w:rPr>
                <w:noProof/>
                <w:webHidden/>
              </w:rPr>
              <w:tab/>
            </w:r>
            <w:r w:rsidR="00611894">
              <w:rPr>
                <w:noProof/>
                <w:webHidden/>
              </w:rPr>
              <w:fldChar w:fldCharType="begin"/>
            </w:r>
            <w:r w:rsidR="00611894">
              <w:rPr>
                <w:noProof/>
                <w:webHidden/>
              </w:rPr>
              <w:instrText xml:space="preserve"> PAGEREF _Toc49347158 \h </w:instrText>
            </w:r>
            <w:r w:rsidR="00611894">
              <w:rPr>
                <w:noProof/>
                <w:webHidden/>
              </w:rPr>
            </w:r>
            <w:r w:rsidR="00611894">
              <w:rPr>
                <w:noProof/>
                <w:webHidden/>
              </w:rPr>
              <w:fldChar w:fldCharType="separate"/>
            </w:r>
            <w:r w:rsidR="00611894">
              <w:rPr>
                <w:noProof/>
                <w:webHidden/>
              </w:rPr>
              <w:t>15</w:t>
            </w:r>
            <w:r w:rsidR="00611894">
              <w:rPr>
                <w:noProof/>
                <w:webHidden/>
              </w:rPr>
              <w:fldChar w:fldCharType="end"/>
            </w:r>
          </w:hyperlink>
        </w:p>
        <w:p w14:paraId="10758B3C" w14:textId="51A54291" w:rsidR="00611894" w:rsidRDefault="00E53A40">
          <w:pPr>
            <w:pStyle w:val="TOC1"/>
            <w:tabs>
              <w:tab w:val="left" w:pos="609"/>
              <w:tab w:val="right" w:leader="dot" w:pos="8830"/>
            </w:tabs>
            <w:rPr>
              <w:b w:val="0"/>
              <w:bCs w:val="0"/>
              <w:caps w:val="0"/>
              <w:noProof/>
              <w:sz w:val="24"/>
              <w:szCs w:val="24"/>
              <w:u w:val="none"/>
            </w:rPr>
          </w:pPr>
          <w:hyperlink w:anchor="_Toc49347159" w:history="1">
            <w:r w:rsidR="00611894" w:rsidRPr="003F3D5D">
              <w:rPr>
                <w:rStyle w:val="Hyperlink"/>
                <w:rFonts w:cstheme="minorHAnsi"/>
                <w:noProof/>
              </w:rPr>
              <w:t>XIV.</w:t>
            </w:r>
            <w:r w:rsidR="00611894">
              <w:rPr>
                <w:b w:val="0"/>
                <w:bCs w:val="0"/>
                <w:caps w:val="0"/>
                <w:noProof/>
                <w:sz w:val="24"/>
                <w:szCs w:val="24"/>
                <w:u w:val="none"/>
              </w:rPr>
              <w:tab/>
            </w:r>
            <w:r w:rsidR="00611894" w:rsidRPr="003F3D5D">
              <w:rPr>
                <w:rStyle w:val="Hyperlink"/>
                <w:rFonts w:cstheme="minorHAnsi"/>
                <w:noProof/>
              </w:rPr>
              <w:t>Grades:</w:t>
            </w:r>
            <w:r w:rsidR="00611894">
              <w:rPr>
                <w:noProof/>
                <w:webHidden/>
              </w:rPr>
              <w:tab/>
            </w:r>
            <w:r w:rsidR="00611894">
              <w:rPr>
                <w:noProof/>
                <w:webHidden/>
              </w:rPr>
              <w:fldChar w:fldCharType="begin"/>
            </w:r>
            <w:r w:rsidR="00611894">
              <w:rPr>
                <w:noProof/>
                <w:webHidden/>
              </w:rPr>
              <w:instrText xml:space="preserve"> PAGEREF _Toc49347159 \h </w:instrText>
            </w:r>
            <w:r w:rsidR="00611894">
              <w:rPr>
                <w:noProof/>
                <w:webHidden/>
              </w:rPr>
            </w:r>
            <w:r w:rsidR="00611894">
              <w:rPr>
                <w:noProof/>
                <w:webHidden/>
              </w:rPr>
              <w:fldChar w:fldCharType="separate"/>
            </w:r>
            <w:r w:rsidR="00611894">
              <w:rPr>
                <w:noProof/>
                <w:webHidden/>
              </w:rPr>
              <w:t>16</w:t>
            </w:r>
            <w:r w:rsidR="00611894">
              <w:rPr>
                <w:noProof/>
                <w:webHidden/>
              </w:rPr>
              <w:fldChar w:fldCharType="end"/>
            </w:r>
          </w:hyperlink>
        </w:p>
        <w:p w14:paraId="086B23EA" w14:textId="7A047834" w:rsidR="00611894" w:rsidRDefault="00E53A40">
          <w:pPr>
            <w:pStyle w:val="TOC1"/>
            <w:tabs>
              <w:tab w:val="left" w:pos="550"/>
              <w:tab w:val="right" w:leader="dot" w:pos="8830"/>
            </w:tabs>
            <w:rPr>
              <w:b w:val="0"/>
              <w:bCs w:val="0"/>
              <w:caps w:val="0"/>
              <w:noProof/>
              <w:sz w:val="24"/>
              <w:szCs w:val="24"/>
              <w:u w:val="none"/>
            </w:rPr>
          </w:pPr>
          <w:hyperlink w:anchor="_Toc49347160" w:history="1">
            <w:r w:rsidR="00611894" w:rsidRPr="003F3D5D">
              <w:rPr>
                <w:rStyle w:val="Hyperlink"/>
                <w:rFonts w:cstheme="minorHAnsi"/>
                <w:noProof/>
              </w:rPr>
              <w:t>XV.</w:t>
            </w:r>
            <w:r w:rsidR="00611894">
              <w:rPr>
                <w:b w:val="0"/>
                <w:bCs w:val="0"/>
                <w:caps w:val="0"/>
                <w:noProof/>
                <w:sz w:val="24"/>
                <w:szCs w:val="24"/>
                <w:u w:val="none"/>
              </w:rPr>
              <w:tab/>
            </w:r>
            <w:r w:rsidR="00611894" w:rsidRPr="003F3D5D">
              <w:rPr>
                <w:rStyle w:val="Hyperlink"/>
                <w:rFonts w:cstheme="minorHAnsi"/>
                <w:noProof/>
              </w:rPr>
              <w:t>Evaluation</w:t>
            </w:r>
            <w:r w:rsidR="00611894" w:rsidRPr="003F3D5D">
              <w:rPr>
                <w:rStyle w:val="Hyperlink"/>
                <w:rFonts w:cstheme="minorHAnsi"/>
                <w:noProof/>
                <w:spacing w:val="-10"/>
              </w:rPr>
              <w:t xml:space="preserve"> </w:t>
            </w:r>
            <w:r w:rsidR="00611894" w:rsidRPr="003F3D5D">
              <w:rPr>
                <w:rStyle w:val="Hyperlink"/>
                <w:rFonts w:cstheme="minorHAnsi"/>
                <w:noProof/>
              </w:rPr>
              <w:t>Forms:</w:t>
            </w:r>
            <w:r w:rsidR="00611894">
              <w:rPr>
                <w:noProof/>
                <w:webHidden/>
              </w:rPr>
              <w:tab/>
            </w:r>
            <w:r w:rsidR="00611894">
              <w:rPr>
                <w:noProof/>
                <w:webHidden/>
              </w:rPr>
              <w:fldChar w:fldCharType="begin"/>
            </w:r>
            <w:r w:rsidR="00611894">
              <w:rPr>
                <w:noProof/>
                <w:webHidden/>
              </w:rPr>
              <w:instrText xml:space="preserve"> PAGEREF _Toc49347160 \h </w:instrText>
            </w:r>
            <w:r w:rsidR="00611894">
              <w:rPr>
                <w:noProof/>
                <w:webHidden/>
              </w:rPr>
            </w:r>
            <w:r w:rsidR="00611894">
              <w:rPr>
                <w:noProof/>
                <w:webHidden/>
              </w:rPr>
              <w:fldChar w:fldCharType="separate"/>
            </w:r>
            <w:r w:rsidR="00611894">
              <w:rPr>
                <w:noProof/>
                <w:webHidden/>
              </w:rPr>
              <w:t>19</w:t>
            </w:r>
            <w:r w:rsidR="00611894">
              <w:rPr>
                <w:noProof/>
                <w:webHidden/>
              </w:rPr>
              <w:fldChar w:fldCharType="end"/>
            </w:r>
          </w:hyperlink>
        </w:p>
        <w:p w14:paraId="114D7472" w14:textId="1B04F8E6" w:rsidR="00611894" w:rsidRDefault="00E53A40">
          <w:pPr>
            <w:pStyle w:val="TOC1"/>
            <w:tabs>
              <w:tab w:val="left" w:pos="609"/>
              <w:tab w:val="right" w:leader="dot" w:pos="8830"/>
            </w:tabs>
            <w:rPr>
              <w:b w:val="0"/>
              <w:bCs w:val="0"/>
              <w:caps w:val="0"/>
              <w:noProof/>
              <w:sz w:val="24"/>
              <w:szCs w:val="24"/>
              <w:u w:val="none"/>
            </w:rPr>
          </w:pPr>
          <w:hyperlink w:anchor="_Toc49347161" w:history="1">
            <w:r w:rsidR="00611894" w:rsidRPr="003F3D5D">
              <w:rPr>
                <w:rStyle w:val="Hyperlink"/>
                <w:rFonts w:cstheme="minorHAnsi"/>
                <w:noProof/>
              </w:rPr>
              <w:t>XVI.</w:t>
            </w:r>
            <w:r w:rsidR="00611894">
              <w:rPr>
                <w:b w:val="0"/>
                <w:bCs w:val="0"/>
                <w:caps w:val="0"/>
                <w:noProof/>
                <w:sz w:val="24"/>
                <w:szCs w:val="24"/>
                <w:u w:val="none"/>
              </w:rPr>
              <w:tab/>
            </w:r>
            <w:r w:rsidR="00611894" w:rsidRPr="003F3D5D">
              <w:rPr>
                <w:rStyle w:val="Hyperlink"/>
                <w:rFonts w:cstheme="minorHAnsi"/>
                <w:noProof/>
              </w:rPr>
              <w:t>Recommended</w:t>
            </w:r>
            <w:r w:rsidR="00611894" w:rsidRPr="003F3D5D">
              <w:rPr>
                <w:rStyle w:val="Hyperlink"/>
                <w:rFonts w:cstheme="minorHAnsi"/>
                <w:noProof/>
                <w:spacing w:val="-27"/>
              </w:rPr>
              <w:t xml:space="preserve"> </w:t>
            </w:r>
            <w:r w:rsidR="00611894" w:rsidRPr="003F3D5D">
              <w:rPr>
                <w:rStyle w:val="Hyperlink"/>
                <w:rFonts w:cstheme="minorHAnsi"/>
                <w:noProof/>
              </w:rPr>
              <w:t>Texts/Videos/Resources</w:t>
            </w:r>
            <w:r w:rsidR="00611894">
              <w:rPr>
                <w:noProof/>
                <w:webHidden/>
              </w:rPr>
              <w:tab/>
            </w:r>
            <w:r w:rsidR="00611894">
              <w:rPr>
                <w:noProof/>
                <w:webHidden/>
              </w:rPr>
              <w:fldChar w:fldCharType="begin"/>
            </w:r>
            <w:r w:rsidR="00611894">
              <w:rPr>
                <w:noProof/>
                <w:webHidden/>
              </w:rPr>
              <w:instrText xml:space="preserve"> PAGEREF _Toc49347161 \h </w:instrText>
            </w:r>
            <w:r w:rsidR="00611894">
              <w:rPr>
                <w:noProof/>
                <w:webHidden/>
              </w:rPr>
            </w:r>
            <w:r w:rsidR="00611894">
              <w:rPr>
                <w:noProof/>
                <w:webHidden/>
              </w:rPr>
              <w:fldChar w:fldCharType="separate"/>
            </w:r>
            <w:r w:rsidR="00611894">
              <w:rPr>
                <w:noProof/>
                <w:webHidden/>
              </w:rPr>
              <w:t>20</w:t>
            </w:r>
            <w:r w:rsidR="00611894">
              <w:rPr>
                <w:noProof/>
                <w:webHidden/>
              </w:rPr>
              <w:fldChar w:fldCharType="end"/>
            </w:r>
          </w:hyperlink>
        </w:p>
        <w:p w14:paraId="6378E1E0" w14:textId="65CA30C4" w:rsidR="00611894" w:rsidRDefault="00E53A40">
          <w:pPr>
            <w:pStyle w:val="TOC1"/>
            <w:tabs>
              <w:tab w:val="left" w:pos="667"/>
              <w:tab w:val="right" w:leader="dot" w:pos="8830"/>
            </w:tabs>
            <w:rPr>
              <w:b w:val="0"/>
              <w:bCs w:val="0"/>
              <w:caps w:val="0"/>
              <w:noProof/>
              <w:sz w:val="24"/>
              <w:szCs w:val="24"/>
              <w:u w:val="none"/>
            </w:rPr>
          </w:pPr>
          <w:hyperlink w:anchor="_Toc49347162" w:history="1">
            <w:r w:rsidR="00611894" w:rsidRPr="003F3D5D">
              <w:rPr>
                <w:rStyle w:val="Hyperlink"/>
                <w:rFonts w:cstheme="minorHAnsi"/>
                <w:noProof/>
              </w:rPr>
              <w:t>XVII.</w:t>
            </w:r>
            <w:r w:rsidR="00611894">
              <w:rPr>
                <w:b w:val="0"/>
                <w:bCs w:val="0"/>
                <w:caps w:val="0"/>
                <w:noProof/>
                <w:sz w:val="24"/>
                <w:szCs w:val="24"/>
                <w:u w:val="none"/>
              </w:rPr>
              <w:tab/>
            </w:r>
            <w:r w:rsidR="00611894" w:rsidRPr="003F3D5D">
              <w:rPr>
                <w:rStyle w:val="Hyperlink"/>
                <w:rFonts w:cstheme="minorHAnsi"/>
                <w:noProof/>
              </w:rPr>
              <w:t>Policies:</w:t>
            </w:r>
            <w:r w:rsidR="00611894">
              <w:rPr>
                <w:noProof/>
                <w:webHidden/>
              </w:rPr>
              <w:tab/>
            </w:r>
            <w:r w:rsidR="00611894">
              <w:rPr>
                <w:noProof/>
                <w:webHidden/>
              </w:rPr>
              <w:fldChar w:fldCharType="begin"/>
            </w:r>
            <w:r w:rsidR="00611894">
              <w:rPr>
                <w:noProof/>
                <w:webHidden/>
              </w:rPr>
              <w:instrText xml:space="preserve"> PAGEREF _Toc49347162 \h </w:instrText>
            </w:r>
            <w:r w:rsidR="00611894">
              <w:rPr>
                <w:noProof/>
                <w:webHidden/>
              </w:rPr>
            </w:r>
            <w:r w:rsidR="00611894">
              <w:rPr>
                <w:noProof/>
                <w:webHidden/>
              </w:rPr>
              <w:fldChar w:fldCharType="separate"/>
            </w:r>
            <w:r w:rsidR="00611894">
              <w:rPr>
                <w:noProof/>
                <w:webHidden/>
              </w:rPr>
              <w:t>18</w:t>
            </w:r>
            <w:r w:rsidR="00611894">
              <w:rPr>
                <w:noProof/>
                <w:webHidden/>
              </w:rPr>
              <w:fldChar w:fldCharType="end"/>
            </w:r>
          </w:hyperlink>
        </w:p>
        <w:p w14:paraId="2F7E2B83" w14:textId="34EC279E" w:rsidR="00611894" w:rsidRDefault="00E53A40">
          <w:pPr>
            <w:pStyle w:val="TOC1"/>
            <w:tabs>
              <w:tab w:val="left" w:pos="726"/>
              <w:tab w:val="right" w:leader="dot" w:pos="8830"/>
            </w:tabs>
            <w:rPr>
              <w:b w:val="0"/>
              <w:bCs w:val="0"/>
              <w:caps w:val="0"/>
              <w:noProof/>
              <w:sz w:val="24"/>
              <w:szCs w:val="24"/>
              <w:u w:val="none"/>
            </w:rPr>
          </w:pPr>
          <w:hyperlink w:anchor="_Toc49347163" w:history="1">
            <w:r w:rsidR="00611894" w:rsidRPr="003F3D5D">
              <w:rPr>
                <w:rStyle w:val="Hyperlink"/>
                <w:noProof/>
              </w:rPr>
              <w:t>XVIII.</w:t>
            </w:r>
            <w:r w:rsidR="00611894">
              <w:rPr>
                <w:b w:val="0"/>
                <w:bCs w:val="0"/>
                <w:caps w:val="0"/>
                <w:noProof/>
                <w:sz w:val="24"/>
                <w:szCs w:val="24"/>
                <w:u w:val="none"/>
              </w:rPr>
              <w:tab/>
            </w:r>
            <w:r w:rsidR="00611894" w:rsidRPr="003F3D5D">
              <w:rPr>
                <w:rStyle w:val="Hyperlink"/>
                <w:noProof/>
              </w:rPr>
              <w:t>Resources for Sub-Interns</w:t>
            </w:r>
            <w:r w:rsidR="00611894">
              <w:rPr>
                <w:noProof/>
                <w:webHidden/>
              </w:rPr>
              <w:tab/>
            </w:r>
            <w:r w:rsidR="00611894">
              <w:rPr>
                <w:noProof/>
                <w:webHidden/>
              </w:rPr>
              <w:fldChar w:fldCharType="begin"/>
            </w:r>
            <w:r w:rsidR="00611894">
              <w:rPr>
                <w:noProof/>
                <w:webHidden/>
              </w:rPr>
              <w:instrText xml:space="preserve"> PAGEREF _Toc49347163 \h </w:instrText>
            </w:r>
            <w:r w:rsidR="00611894">
              <w:rPr>
                <w:noProof/>
                <w:webHidden/>
              </w:rPr>
            </w:r>
            <w:r w:rsidR="00611894">
              <w:rPr>
                <w:noProof/>
                <w:webHidden/>
              </w:rPr>
              <w:fldChar w:fldCharType="separate"/>
            </w:r>
            <w:r w:rsidR="00611894">
              <w:rPr>
                <w:noProof/>
                <w:webHidden/>
              </w:rPr>
              <w:t>37</w:t>
            </w:r>
            <w:r w:rsidR="00611894">
              <w:rPr>
                <w:noProof/>
                <w:webHidden/>
              </w:rPr>
              <w:fldChar w:fldCharType="end"/>
            </w:r>
          </w:hyperlink>
        </w:p>
        <w:p w14:paraId="165811F7" w14:textId="177EB5C1" w:rsidR="00611894" w:rsidRDefault="00E53A40">
          <w:pPr>
            <w:pStyle w:val="TOC1"/>
            <w:tabs>
              <w:tab w:val="left" w:pos="600"/>
              <w:tab w:val="right" w:leader="dot" w:pos="8830"/>
            </w:tabs>
            <w:rPr>
              <w:b w:val="0"/>
              <w:bCs w:val="0"/>
              <w:caps w:val="0"/>
              <w:noProof/>
              <w:sz w:val="24"/>
              <w:szCs w:val="24"/>
              <w:u w:val="none"/>
            </w:rPr>
          </w:pPr>
          <w:hyperlink w:anchor="_Toc49347164" w:history="1">
            <w:r w:rsidR="00611894" w:rsidRPr="003F3D5D">
              <w:rPr>
                <w:rStyle w:val="Hyperlink"/>
                <w:rFonts w:cstheme="minorHAnsi"/>
                <w:noProof/>
              </w:rPr>
              <w:t>XIX.</w:t>
            </w:r>
            <w:r w:rsidR="00611894">
              <w:rPr>
                <w:b w:val="0"/>
                <w:bCs w:val="0"/>
                <w:caps w:val="0"/>
                <w:noProof/>
                <w:sz w:val="24"/>
                <w:szCs w:val="24"/>
                <w:u w:val="none"/>
              </w:rPr>
              <w:tab/>
            </w:r>
            <w:r w:rsidR="00611894" w:rsidRPr="003F3D5D">
              <w:rPr>
                <w:rStyle w:val="Hyperlink"/>
                <w:rFonts w:cstheme="minorHAnsi"/>
                <w:noProof/>
              </w:rPr>
              <w:t>Information for Students Interested in a Surgery Specialty</w:t>
            </w:r>
            <w:r w:rsidR="00611894">
              <w:rPr>
                <w:noProof/>
                <w:webHidden/>
              </w:rPr>
              <w:tab/>
            </w:r>
            <w:r w:rsidR="00611894">
              <w:rPr>
                <w:noProof/>
                <w:webHidden/>
              </w:rPr>
              <w:fldChar w:fldCharType="begin"/>
            </w:r>
            <w:r w:rsidR="00611894">
              <w:rPr>
                <w:noProof/>
                <w:webHidden/>
              </w:rPr>
              <w:instrText xml:space="preserve"> PAGEREF _Toc49347164 \h </w:instrText>
            </w:r>
            <w:r w:rsidR="00611894">
              <w:rPr>
                <w:noProof/>
                <w:webHidden/>
              </w:rPr>
            </w:r>
            <w:r w:rsidR="00611894">
              <w:rPr>
                <w:noProof/>
                <w:webHidden/>
              </w:rPr>
              <w:fldChar w:fldCharType="separate"/>
            </w:r>
            <w:r w:rsidR="00611894">
              <w:rPr>
                <w:noProof/>
                <w:webHidden/>
              </w:rPr>
              <w:t>41</w:t>
            </w:r>
            <w:r w:rsidR="00611894">
              <w:rPr>
                <w:noProof/>
                <w:webHidden/>
              </w:rPr>
              <w:fldChar w:fldCharType="end"/>
            </w:r>
          </w:hyperlink>
        </w:p>
        <w:p w14:paraId="29D4F758" w14:textId="4BB5EE3F" w:rsidR="00F241D7" w:rsidRPr="00056508" w:rsidRDefault="003D039A" w:rsidP="00056508">
          <w:pPr>
            <w:sectPr w:rsidR="00F241D7" w:rsidRPr="00056508">
              <w:footerReference w:type="default" r:id="rId9"/>
              <w:type w:val="continuous"/>
              <w:pgSz w:w="12240" w:h="15840"/>
              <w:pgMar w:top="1500" w:right="1680" w:bottom="480" w:left="1720" w:header="720" w:footer="297" w:gutter="0"/>
              <w:pgNumType w:start="1"/>
              <w:cols w:space="720"/>
            </w:sectPr>
          </w:pPr>
          <w:r>
            <w:rPr>
              <w:iCs w:val="0"/>
              <w:caps/>
              <w:sz w:val="22"/>
              <w:szCs w:val="22"/>
              <w:u w:val="single"/>
            </w:rPr>
            <w:fldChar w:fldCharType="end"/>
          </w:r>
        </w:p>
      </w:sdtContent>
    </w:sdt>
    <w:p w14:paraId="5A111B13" w14:textId="6547F63E" w:rsidR="00014CC3" w:rsidRPr="00BA2A0A" w:rsidRDefault="00A32636" w:rsidP="00BA2A0A">
      <w:pPr>
        <w:pStyle w:val="Heading1"/>
        <w:numPr>
          <w:ilvl w:val="0"/>
          <w:numId w:val="23"/>
        </w:numPr>
        <w:rPr>
          <w:rFonts w:asciiTheme="minorHAnsi" w:hAnsiTheme="minorHAnsi" w:cstheme="minorHAnsi"/>
          <w:b/>
          <w:bCs/>
        </w:rPr>
      </w:pPr>
      <w:bookmarkStart w:id="0" w:name="_Toc40363347"/>
      <w:bookmarkStart w:id="1" w:name="_Toc49347146"/>
      <w:r w:rsidRPr="00020FD5">
        <w:rPr>
          <w:rFonts w:asciiTheme="minorHAnsi" w:hAnsiTheme="minorHAnsi" w:cstheme="minorHAnsi"/>
          <w:b/>
          <w:bCs/>
        </w:rPr>
        <w:lastRenderedPageBreak/>
        <w:t>Introduction/Sub-Internship Overview:</w:t>
      </w:r>
      <w:bookmarkEnd w:id="0"/>
      <w:bookmarkEnd w:id="1"/>
    </w:p>
    <w:p w14:paraId="5D489DC3" w14:textId="77777777" w:rsidR="00014CC3" w:rsidRPr="00BA2A0A" w:rsidRDefault="00A32636">
      <w:pPr>
        <w:pStyle w:val="BodyText"/>
        <w:spacing w:line="276" w:lineRule="auto"/>
        <w:ind w:left="251" w:right="317"/>
        <w:rPr>
          <w:rFonts w:cstheme="minorHAnsi"/>
          <w:sz w:val="22"/>
          <w:szCs w:val="22"/>
        </w:rPr>
      </w:pPr>
      <w:r w:rsidRPr="00BA2A0A">
        <w:rPr>
          <w:rFonts w:cstheme="minorHAnsi"/>
          <w:sz w:val="22"/>
          <w:szCs w:val="22"/>
        </w:rPr>
        <w:t>Welcome to your Surgery Sub-Internship rotation! The mission of the Michael E. DeBakey Department of Surgery is to inspire the next generation of surgeons by providing medical students with a balanced surgical experience that will meet core surgical competencies in both knowledge and skills. Sub-interns are expected to participate in patient rounds, attend clinics, actively participate in operations/trauma call and teach the core surgery students. This rotation should be a step-up from the core surgical clerkship, so that the sub-intern is a more active participant and learning how to be a manager of surgical patients, rather than simply an observer or reporter of information.</w:t>
      </w:r>
    </w:p>
    <w:p w14:paraId="5C58B4C8" w14:textId="4ABF24CF" w:rsidR="00F241D7" w:rsidRPr="00BA2A0A" w:rsidRDefault="00A32636" w:rsidP="00020FD5">
      <w:pPr>
        <w:pStyle w:val="BodyText"/>
        <w:ind w:left="251" w:right="128"/>
        <w:rPr>
          <w:rFonts w:cstheme="minorHAnsi"/>
          <w:sz w:val="22"/>
          <w:szCs w:val="22"/>
        </w:rPr>
      </w:pPr>
      <w:r w:rsidRPr="00BA2A0A">
        <w:rPr>
          <w:rFonts w:cstheme="minorHAnsi"/>
          <w:sz w:val="22"/>
          <w:szCs w:val="22"/>
        </w:rPr>
        <w:t>The fourth</w:t>
      </w:r>
      <w:r w:rsidR="00020FD5" w:rsidRPr="00BA2A0A">
        <w:rPr>
          <w:rFonts w:cstheme="minorHAnsi"/>
          <w:sz w:val="22"/>
          <w:szCs w:val="22"/>
        </w:rPr>
        <w:t>-</w:t>
      </w:r>
      <w:r w:rsidRPr="00BA2A0A">
        <w:rPr>
          <w:rFonts w:cstheme="minorHAnsi"/>
          <w:sz w:val="22"/>
          <w:szCs w:val="22"/>
        </w:rPr>
        <w:t>year sub-internship rotation in surgery is an opportunity for medical students to function as an integral member of the surgery team with responsibilities commensurate with a surgical intern. Sub-interns are expected to participate in patient rounds, out-patients clinics, daily operations and other surgical procedures. They have primary responsibility of patients, with appropriate resident and staff supervision. Faculty preceptors within the specialty are assigned to each site to enhance the educational experience and oversee the rotation. The designated faculty preceptor is responsible for the student's final grade. Sub-interns are expected to participate in all teaching conferences and Grand Rounds while on the surgical</w:t>
      </w:r>
      <w:r w:rsidRPr="00BA2A0A">
        <w:rPr>
          <w:rFonts w:cstheme="minorHAnsi"/>
          <w:spacing w:val="-28"/>
          <w:sz w:val="22"/>
          <w:szCs w:val="22"/>
        </w:rPr>
        <w:t xml:space="preserve"> </w:t>
      </w:r>
      <w:r w:rsidRPr="00BA2A0A">
        <w:rPr>
          <w:rFonts w:cstheme="minorHAnsi"/>
          <w:sz w:val="22"/>
          <w:szCs w:val="22"/>
        </w:rPr>
        <w:t>service.</w:t>
      </w:r>
      <w:bookmarkStart w:id="2" w:name="_Toc40363348"/>
    </w:p>
    <w:p w14:paraId="16E7AB40" w14:textId="77777777" w:rsidR="00020FD5" w:rsidRPr="00020FD5" w:rsidRDefault="00020FD5" w:rsidP="00020FD5">
      <w:pPr>
        <w:pStyle w:val="BodyText"/>
        <w:ind w:left="251" w:right="128"/>
        <w:rPr>
          <w:rFonts w:cstheme="minorHAnsi"/>
        </w:rPr>
      </w:pPr>
    </w:p>
    <w:p w14:paraId="0A7450D3" w14:textId="4CDC753A" w:rsidR="00014CC3" w:rsidRPr="005202C6" w:rsidRDefault="00A32636" w:rsidP="005202C6">
      <w:pPr>
        <w:pStyle w:val="Heading1"/>
        <w:numPr>
          <w:ilvl w:val="0"/>
          <w:numId w:val="23"/>
        </w:numPr>
        <w:rPr>
          <w:rFonts w:asciiTheme="minorHAnsi" w:hAnsiTheme="minorHAnsi" w:cstheme="minorHAnsi"/>
          <w:b/>
          <w:bCs/>
        </w:rPr>
      </w:pPr>
      <w:bookmarkStart w:id="3" w:name="_Toc49347147"/>
      <w:r w:rsidRPr="00020FD5">
        <w:rPr>
          <w:rFonts w:asciiTheme="minorHAnsi" w:hAnsiTheme="minorHAnsi" w:cstheme="minorHAnsi"/>
          <w:b/>
          <w:bCs/>
        </w:rPr>
        <w:t>Clinical</w:t>
      </w:r>
      <w:r w:rsidRPr="00020FD5">
        <w:rPr>
          <w:rFonts w:asciiTheme="minorHAnsi" w:hAnsiTheme="minorHAnsi" w:cstheme="minorHAnsi"/>
          <w:b/>
          <w:bCs/>
          <w:spacing w:val="-6"/>
        </w:rPr>
        <w:t xml:space="preserve"> </w:t>
      </w:r>
      <w:r w:rsidRPr="00020FD5">
        <w:rPr>
          <w:rFonts w:asciiTheme="minorHAnsi" w:hAnsiTheme="minorHAnsi" w:cstheme="minorHAnsi"/>
          <w:b/>
          <w:bCs/>
        </w:rPr>
        <w:t>Sites</w:t>
      </w:r>
      <w:r w:rsidR="005E2EDF">
        <w:rPr>
          <w:rFonts w:asciiTheme="minorHAnsi" w:hAnsiTheme="minorHAnsi" w:cstheme="minorHAnsi"/>
          <w:b/>
          <w:bCs/>
        </w:rPr>
        <w:t xml:space="preserve"> and TMC Safety Escorts</w:t>
      </w:r>
      <w:r w:rsidRPr="00020FD5">
        <w:rPr>
          <w:rFonts w:asciiTheme="minorHAnsi" w:hAnsiTheme="minorHAnsi" w:cstheme="minorHAnsi"/>
          <w:b/>
          <w:bCs/>
        </w:rPr>
        <w:t>:</w:t>
      </w:r>
      <w:bookmarkEnd w:id="2"/>
      <w:bookmarkEnd w:id="3"/>
    </w:p>
    <w:p w14:paraId="06D8654A" w14:textId="77777777" w:rsidR="005202C6" w:rsidRDefault="005202C6" w:rsidP="005202C6">
      <w:pPr>
        <w:pStyle w:val="ListParagraph"/>
        <w:numPr>
          <w:ilvl w:val="0"/>
          <w:numId w:val="0"/>
        </w:numPr>
        <w:tabs>
          <w:tab w:val="left" w:pos="971"/>
          <w:tab w:val="left" w:pos="972"/>
        </w:tabs>
        <w:ind w:left="720"/>
        <w:rPr>
          <w:rFonts w:cstheme="minorHAnsi"/>
          <w:szCs w:val="22"/>
        </w:rPr>
      </w:pPr>
    </w:p>
    <w:p w14:paraId="2B4D58FD" w14:textId="6FF4366A" w:rsidR="00014CC3" w:rsidRPr="005202C6" w:rsidRDefault="00A32636" w:rsidP="00DB5B9A">
      <w:pPr>
        <w:pStyle w:val="ListParagraph"/>
        <w:numPr>
          <w:ilvl w:val="0"/>
          <w:numId w:val="17"/>
        </w:numPr>
        <w:tabs>
          <w:tab w:val="left" w:pos="971"/>
          <w:tab w:val="left" w:pos="972"/>
        </w:tabs>
        <w:rPr>
          <w:rFonts w:cstheme="minorHAnsi"/>
          <w:szCs w:val="22"/>
        </w:rPr>
      </w:pPr>
      <w:r w:rsidRPr="005202C6">
        <w:rPr>
          <w:rFonts w:cstheme="minorHAnsi"/>
          <w:szCs w:val="22"/>
        </w:rPr>
        <w:t>Ben Taub</w:t>
      </w:r>
      <w:r w:rsidRPr="005202C6">
        <w:rPr>
          <w:rFonts w:cstheme="minorHAnsi"/>
          <w:spacing w:val="-6"/>
          <w:szCs w:val="22"/>
        </w:rPr>
        <w:t xml:space="preserve"> </w:t>
      </w:r>
      <w:r w:rsidRPr="005202C6">
        <w:rPr>
          <w:rFonts w:cstheme="minorHAnsi"/>
          <w:szCs w:val="22"/>
        </w:rPr>
        <w:t>Hospital</w:t>
      </w:r>
      <w:r w:rsidR="00020FD5" w:rsidRPr="005202C6">
        <w:rPr>
          <w:rFonts w:cstheme="minorHAnsi"/>
          <w:szCs w:val="22"/>
        </w:rPr>
        <w:t xml:space="preserve"> (BTH)</w:t>
      </w:r>
    </w:p>
    <w:p w14:paraId="515BAD70" w14:textId="61546B1A" w:rsidR="00014CC3" w:rsidRPr="005202C6" w:rsidRDefault="00A32636" w:rsidP="00DB5B9A">
      <w:pPr>
        <w:pStyle w:val="ListParagraph"/>
        <w:numPr>
          <w:ilvl w:val="0"/>
          <w:numId w:val="17"/>
        </w:numPr>
        <w:tabs>
          <w:tab w:val="left" w:pos="971"/>
          <w:tab w:val="left" w:pos="972"/>
        </w:tabs>
        <w:spacing w:before="40"/>
        <w:rPr>
          <w:rFonts w:cstheme="minorHAnsi"/>
          <w:szCs w:val="22"/>
        </w:rPr>
      </w:pPr>
      <w:r w:rsidRPr="005202C6">
        <w:rPr>
          <w:rFonts w:cstheme="minorHAnsi"/>
          <w:szCs w:val="22"/>
        </w:rPr>
        <w:t>Baylor</w:t>
      </w:r>
      <w:r w:rsidR="00020FD5" w:rsidRPr="005202C6">
        <w:rPr>
          <w:rFonts w:cstheme="minorHAnsi"/>
          <w:szCs w:val="22"/>
        </w:rPr>
        <w:t>-</w:t>
      </w:r>
      <w:r w:rsidRPr="005202C6">
        <w:rPr>
          <w:rFonts w:cstheme="minorHAnsi"/>
          <w:szCs w:val="22"/>
        </w:rPr>
        <w:t xml:space="preserve"> St. Luke’s Medical</w:t>
      </w:r>
      <w:r w:rsidRPr="005202C6">
        <w:rPr>
          <w:rFonts w:cstheme="minorHAnsi"/>
          <w:spacing w:val="-17"/>
          <w:szCs w:val="22"/>
        </w:rPr>
        <w:t xml:space="preserve"> </w:t>
      </w:r>
      <w:r w:rsidRPr="005202C6">
        <w:rPr>
          <w:rFonts w:cstheme="minorHAnsi"/>
          <w:szCs w:val="22"/>
        </w:rPr>
        <w:t>Center</w:t>
      </w:r>
      <w:r w:rsidR="00020FD5" w:rsidRPr="005202C6">
        <w:rPr>
          <w:rFonts w:cstheme="minorHAnsi"/>
          <w:szCs w:val="22"/>
        </w:rPr>
        <w:t xml:space="preserve"> (BSLMC)</w:t>
      </w:r>
    </w:p>
    <w:p w14:paraId="147AE0B7" w14:textId="09507DBB" w:rsidR="005E2EDF" w:rsidRPr="005202C6" w:rsidRDefault="00A32636" w:rsidP="005E2EDF">
      <w:pPr>
        <w:pStyle w:val="ListParagraph"/>
        <w:numPr>
          <w:ilvl w:val="0"/>
          <w:numId w:val="17"/>
        </w:numPr>
        <w:tabs>
          <w:tab w:val="left" w:pos="971"/>
          <w:tab w:val="left" w:pos="972"/>
        </w:tabs>
        <w:spacing w:before="40"/>
        <w:rPr>
          <w:rFonts w:cstheme="minorHAnsi"/>
          <w:szCs w:val="22"/>
        </w:rPr>
      </w:pPr>
      <w:r w:rsidRPr="005202C6">
        <w:rPr>
          <w:rFonts w:cstheme="minorHAnsi"/>
          <w:szCs w:val="22"/>
        </w:rPr>
        <w:t>Michael E. DeBakey VA Medical</w:t>
      </w:r>
      <w:r w:rsidRPr="005202C6">
        <w:rPr>
          <w:rFonts w:cstheme="minorHAnsi"/>
          <w:spacing w:val="-14"/>
          <w:szCs w:val="22"/>
        </w:rPr>
        <w:t xml:space="preserve"> </w:t>
      </w:r>
      <w:r w:rsidRPr="005202C6">
        <w:rPr>
          <w:rFonts w:cstheme="minorHAnsi"/>
          <w:szCs w:val="22"/>
        </w:rPr>
        <w:t>Center</w:t>
      </w:r>
      <w:r w:rsidR="00020FD5" w:rsidRPr="005202C6">
        <w:rPr>
          <w:rFonts w:cstheme="minorHAnsi"/>
          <w:szCs w:val="22"/>
        </w:rPr>
        <w:t xml:space="preserve"> (VAMC)</w:t>
      </w:r>
    </w:p>
    <w:p w14:paraId="425411A0" w14:textId="3FB854D4" w:rsidR="005E2EDF" w:rsidRPr="005202C6" w:rsidRDefault="005E2EDF" w:rsidP="005E2EDF">
      <w:pPr>
        <w:rPr>
          <w:rFonts w:cstheme="minorHAnsi"/>
          <w:b/>
          <w:sz w:val="22"/>
          <w:szCs w:val="22"/>
        </w:rPr>
      </w:pPr>
      <w:r w:rsidRPr="005202C6">
        <w:rPr>
          <w:rFonts w:cstheme="minorHAnsi"/>
          <w:b/>
          <w:sz w:val="22"/>
          <w:szCs w:val="22"/>
        </w:rPr>
        <w:t>Student escorts with the TMC Campus</w:t>
      </w:r>
    </w:p>
    <w:p w14:paraId="4D803DA2" w14:textId="77777777" w:rsidR="005E2EDF" w:rsidRPr="005202C6" w:rsidRDefault="005E2EDF" w:rsidP="005E2EDF">
      <w:pPr>
        <w:rPr>
          <w:rFonts w:cstheme="minorHAnsi"/>
          <w:sz w:val="22"/>
          <w:szCs w:val="22"/>
        </w:rPr>
      </w:pPr>
      <w:r w:rsidRPr="005202C6">
        <w:rPr>
          <w:rFonts w:cstheme="minorHAnsi"/>
          <w:sz w:val="22"/>
          <w:szCs w:val="22"/>
        </w:rPr>
        <w:lastRenderedPageBreak/>
        <w:t xml:space="preserve">The Texas Medical Center Police Department is available 24/7 for those students who have a legitimate fear that would prevent a student from feeling safe while crossing the TMC campus. </w:t>
      </w:r>
    </w:p>
    <w:p w14:paraId="1853E9AD" w14:textId="3805B1BC" w:rsidR="005E2EDF" w:rsidRPr="005202C6" w:rsidRDefault="005E2EDF" w:rsidP="005E2EDF">
      <w:pPr>
        <w:rPr>
          <w:rFonts w:cstheme="minorHAnsi"/>
          <w:sz w:val="22"/>
          <w:szCs w:val="22"/>
        </w:rPr>
      </w:pPr>
      <w:r w:rsidRPr="005202C6">
        <w:rPr>
          <w:rFonts w:cstheme="minorHAnsi"/>
          <w:b/>
          <w:sz w:val="22"/>
          <w:szCs w:val="22"/>
        </w:rPr>
        <w:t>Safety Escorts:</w:t>
      </w:r>
      <w:r w:rsidRPr="005202C6">
        <w:rPr>
          <w:rFonts w:cstheme="minorHAnsi"/>
          <w:sz w:val="22"/>
          <w:szCs w:val="22"/>
        </w:rPr>
        <w:t xml:space="preserve"> The purpose of this escort is to provide a measure of safety for those students that are uncomfortable, fearful or uneasy about walking alone on campus. The Safety Escort is not intended to replace existing transportation services such as the Campus Shuttles, for inclement weather or to discourage individuals from walking in groups, but a safety option for those that have a genuine concern for their personal safety. </w:t>
      </w:r>
    </w:p>
    <w:p w14:paraId="18A2C900" w14:textId="77777777" w:rsidR="005E2EDF" w:rsidRPr="005202C6" w:rsidRDefault="005E2EDF" w:rsidP="005E2EDF">
      <w:pPr>
        <w:rPr>
          <w:rFonts w:cstheme="minorHAnsi"/>
          <w:b/>
          <w:sz w:val="22"/>
          <w:szCs w:val="22"/>
        </w:rPr>
      </w:pPr>
    </w:p>
    <w:p w14:paraId="2D06CC86" w14:textId="66384B04" w:rsidR="005E2EDF" w:rsidRPr="005202C6" w:rsidRDefault="005E2EDF" w:rsidP="005E2EDF">
      <w:pPr>
        <w:rPr>
          <w:rFonts w:cstheme="minorHAnsi"/>
          <w:b/>
          <w:sz w:val="22"/>
          <w:szCs w:val="22"/>
        </w:rPr>
      </w:pPr>
      <w:r w:rsidRPr="005202C6">
        <w:rPr>
          <w:rFonts w:cstheme="minorHAnsi"/>
          <w:b/>
          <w:sz w:val="22"/>
          <w:szCs w:val="22"/>
        </w:rPr>
        <w:t>For a Safety Escort call 713-795-0000</w:t>
      </w:r>
    </w:p>
    <w:p w14:paraId="434D9B67" w14:textId="34BB79A9" w:rsidR="00BA2A0A" w:rsidRDefault="00BA2A0A">
      <w:pPr>
        <w:rPr>
          <w:rFonts w:cstheme="minorHAnsi"/>
          <w:sz w:val="35"/>
          <w:szCs w:val="24"/>
        </w:rPr>
      </w:pPr>
      <w:r>
        <w:rPr>
          <w:rFonts w:cstheme="minorHAnsi"/>
          <w:sz w:val="35"/>
        </w:rPr>
        <w:br w:type="page"/>
      </w:r>
    </w:p>
    <w:p w14:paraId="17372815" w14:textId="77777777" w:rsidR="00014CC3" w:rsidRPr="00020FD5" w:rsidRDefault="00014CC3">
      <w:pPr>
        <w:pStyle w:val="BodyText"/>
        <w:rPr>
          <w:rFonts w:cstheme="minorHAnsi"/>
          <w:sz w:val="35"/>
        </w:rPr>
      </w:pPr>
    </w:p>
    <w:p w14:paraId="60F60F9F" w14:textId="77D28D4B" w:rsidR="001F3DEF" w:rsidRPr="00020FD5" w:rsidRDefault="00A32636" w:rsidP="00F241D7">
      <w:pPr>
        <w:pStyle w:val="Heading1"/>
        <w:numPr>
          <w:ilvl w:val="0"/>
          <w:numId w:val="23"/>
        </w:numPr>
        <w:rPr>
          <w:rFonts w:asciiTheme="minorHAnsi" w:hAnsiTheme="minorHAnsi" w:cstheme="minorHAnsi"/>
          <w:b/>
          <w:bCs/>
        </w:rPr>
      </w:pPr>
      <w:bookmarkStart w:id="4" w:name="_Toc40363349"/>
      <w:bookmarkStart w:id="5" w:name="_Toc49347148"/>
      <w:r w:rsidRPr="00020FD5">
        <w:rPr>
          <w:rFonts w:asciiTheme="minorHAnsi" w:hAnsiTheme="minorHAnsi" w:cstheme="minorHAnsi"/>
          <w:b/>
          <w:bCs/>
        </w:rPr>
        <w:t>Contact Information:</w:t>
      </w:r>
      <w:bookmarkEnd w:id="4"/>
      <w:bookmarkEnd w:id="5"/>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7"/>
        <w:gridCol w:w="4983"/>
      </w:tblGrid>
      <w:tr w:rsidR="00056508" w14:paraId="05D9AFBB" w14:textId="77777777" w:rsidTr="005E2EDF">
        <w:tc>
          <w:tcPr>
            <w:tcW w:w="5727" w:type="dxa"/>
          </w:tcPr>
          <w:p w14:paraId="37E08838" w14:textId="77777777" w:rsidR="00056508" w:rsidRPr="005E2EDF" w:rsidRDefault="00056508" w:rsidP="005E2EDF">
            <w:pPr>
              <w:pStyle w:val="NoSpacing"/>
              <w:rPr>
                <w:b/>
              </w:rPr>
            </w:pPr>
            <w:r w:rsidRPr="005E2EDF">
              <w:rPr>
                <w:b/>
              </w:rPr>
              <w:t>Vice Chair</w:t>
            </w:r>
            <w:r w:rsidRPr="005E2EDF">
              <w:rPr>
                <w:b/>
                <w:spacing w:val="-5"/>
              </w:rPr>
              <w:t xml:space="preserve"> </w:t>
            </w:r>
            <w:r w:rsidRPr="005E2EDF">
              <w:rPr>
                <w:b/>
              </w:rPr>
              <w:t>for</w:t>
            </w:r>
            <w:r w:rsidRPr="005E2EDF">
              <w:rPr>
                <w:b/>
                <w:spacing w:val="-3"/>
              </w:rPr>
              <w:t xml:space="preserve"> </w:t>
            </w:r>
            <w:r w:rsidRPr="005E2EDF">
              <w:rPr>
                <w:b/>
              </w:rPr>
              <w:t>Education:</w:t>
            </w:r>
          </w:p>
          <w:p w14:paraId="06827562" w14:textId="77777777" w:rsidR="00056508" w:rsidRPr="00056508" w:rsidRDefault="00056508" w:rsidP="005E2EDF">
            <w:pPr>
              <w:pStyle w:val="NoSpacing"/>
            </w:pPr>
            <w:r w:rsidRPr="00056508">
              <w:t>Bradford G.</w:t>
            </w:r>
            <w:r w:rsidRPr="00056508">
              <w:rPr>
                <w:spacing w:val="-5"/>
              </w:rPr>
              <w:t xml:space="preserve"> </w:t>
            </w:r>
            <w:r w:rsidRPr="00056508">
              <w:t>Scott, MD</w:t>
            </w:r>
          </w:p>
          <w:p w14:paraId="59B668D1" w14:textId="77777777" w:rsidR="00056508" w:rsidRPr="00056508" w:rsidRDefault="00E53A40" w:rsidP="005E2EDF">
            <w:pPr>
              <w:pStyle w:val="NoSpacing"/>
              <w:rPr>
                <w:color w:val="0000FF"/>
                <w:u w:val="single" w:color="0000FF"/>
              </w:rPr>
            </w:pPr>
            <w:hyperlink r:id="rId10">
              <w:r w:rsidR="00056508" w:rsidRPr="00056508">
                <w:rPr>
                  <w:color w:val="0000FF"/>
                  <w:u w:val="single" w:color="0000FF"/>
                </w:rPr>
                <w:t>bgs@bcm.edu</w:t>
              </w:r>
            </w:hyperlink>
          </w:p>
          <w:p w14:paraId="43501976" w14:textId="77777777" w:rsidR="00056508" w:rsidRPr="00056508" w:rsidRDefault="00056508" w:rsidP="005E2EDF">
            <w:pPr>
              <w:pStyle w:val="NoSpacing"/>
            </w:pPr>
            <w:r w:rsidRPr="00056508">
              <w:t>Phone:</w:t>
            </w:r>
            <w:r w:rsidRPr="00056508">
              <w:rPr>
                <w:spacing w:val="60"/>
              </w:rPr>
              <w:t xml:space="preserve"> </w:t>
            </w:r>
            <w:r w:rsidRPr="00056508">
              <w:t>713-798-6078</w:t>
            </w:r>
          </w:p>
          <w:p w14:paraId="12308842" w14:textId="77777777" w:rsidR="00056508" w:rsidRPr="00056508" w:rsidRDefault="00056508" w:rsidP="005E2EDF">
            <w:pPr>
              <w:pStyle w:val="NoSpacing"/>
            </w:pPr>
            <w:r w:rsidRPr="00056508">
              <w:t>Office Location:</w:t>
            </w:r>
            <w:r w:rsidRPr="00056508">
              <w:rPr>
                <w:spacing w:val="-5"/>
              </w:rPr>
              <w:t xml:space="preserve"> </w:t>
            </w:r>
            <w:r w:rsidRPr="00056508">
              <w:t>Jewish</w:t>
            </w:r>
            <w:r w:rsidRPr="00056508">
              <w:rPr>
                <w:spacing w:val="-3"/>
              </w:rPr>
              <w:t xml:space="preserve"> </w:t>
            </w:r>
            <w:r w:rsidRPr="00056508">
              <w:t>Institute for Research</w:t>
            </w:r>
          </w:p>
          <w:p w14:paraId="3895F33F" w14:textId="77777777" w:rsidR="00056508" w:rsidRDefault="00056508" w:rsidP="005E2EDF">
            <w:pPr>
              <w:pStyle w:val="NoSpacing"/>
            </w:pPr>
            <w:r w:rsidRPr="00056508">
              <w:t>Room 404D,</w:t>
            </w:r>
            <w:r w:rsidRPr="00056508">
              <w:rPr>
                <w:spacing w:val="-8"/>
              </w:rPr>
              <w:t xml:space="preserve"> </w:t>
            </w:r>
            <w:r w:rsidRPr="00056508">
              <w:t>MS:</w:t>
            </w:r>
            <w:r w:rsidRPr="00056508">
              <w:rPr>
                <w:spacing w:val="-4"/>
              </w:rPr>
              <w:t xml:space="preserve"> </w:t>
            </w:r>
            <w:r w:rsidRPr="00056508">
              <w:t>BCM390</w:t>
            </w:r>
          </w:p>
          <w:p w14:paraId="3A318F36" w14:textId="13AEEBBA" w:rsidR="005E2EDF" w:rsidRPr="00056508" w:rsidRDefault="005E2EDF" w:rsidP="005E2EDF">
            <w:pPr>
              <w:pStyle w:val="NoSpacing"/>
            </w:pPr>
          </w:p>
        </w:tc>
        <w:tc>
          <w:tcPr>
            <w:tcW w:w="4983" w:type="dxa"/>
          </w:tcPr>
          <w:p w14:paraId="2E68172B" w14:textId="12B29EC0" w:rsidR="00056508" w:rsidRPr="005E2EDF" w:rsidRDefault="00056508" w:rsidP="005E2EDF">
            <w:pPr>
              <w:pStyle w:val="NoSpacing"/>
              <w:rPr>
                <w:b/>
              </w:rPr>
            </w:pPr>
            <w:r w:rsidRPr="005E2EDF">
              <w:rPr>
                <w:b/>
              </w:rPr>
              <w:t>Director for Education:</w:t>
            </w:r>
          </w:p>
          <w:p w14:paraId="1E1B7292" w14:textId="77777777" w:rsidR="00056508" w:rsidRDefault="00056508" w:rsidP="005E2EDF">
            <w:pPr>
              <w:pStyle w:val="NoSpacing"/>
            </w:pPr>
            <w:r w:rsidRPr="00BA2A0A">
              <w:t>Holly</w:t>
            </w:r>
            <w:r w:rsidRPr="00BA2A0A">
              <w:rPr>
                <w:spacing w:val="-8"/>
              </w:rPr>
              <w:t xml:space="preserve"> </w:t>
            </w:r>
            <w:r w:rsidRPr="00BA2A0A">
              <w:t>Shilstone</w:t>
            </w:r>
          </w:p>
          <w:p w14:paraId="4E0264F2" w14:textId="77777777" w:rsidR="00056508" w:rsidRDefault="00E53A40" w:rsidP="005E2EDF">
            <w:pPr>
              <w:pStyle w:val="NoSpacing"/>
              <w:rPr>
                <w:color w:val="0000FF"/>
                <w:u w:val="single" w:color="0000FF"/>
              </w:rPr>
            </w:pPr>
            <w:hyperlink r:id="rId11">
              <w:r w:rsidR="00056508" w:rsidRPr="00BA2A0A">
                <w:rPr>
                  <w:color w:val="0000FF"/>
                  <w:u w:val="single" w:color="0000FF"/>
                </w:rPr>
                <w:t>holly.shilstone@bcm.edu</w:t>
              </w:r>
            </w:hyperlink>
          </w:p>
          <w:p w14:paraId="2D569DBF" w14:textId="77777777" w:rsidR="00056508" w:rsidRDefault="00056508" w:rsidP="005E2EDF">
            <w:pPr>
              <w:pStyle w:val="NoSpacing"/>
            </w:pPr>
            <w:r w:rsidRPr="00BA2A0A">
              <w:t>Phone:</w:t>
            </w:r>
            <w:r w:rsidRPr="00BA2A0A">
              <w:rPr>
                <w:spacing w:val="54"/>
              </w:rPr>
              <w:t xml:space="preserve"> </w:t>
            </w:r>
            <w:r w:rsidRPr="00BA2A0A">
              <w:t>713-798-6078</w:t>
            </w:r>
          </w:p>
          <w:p w14:paraId="0842A471" w14:textId="77777777" w:rsidR="00056508" w:rsidRDefault="00056508" w:rsidP="005E2EDF">
            <w:pPr>
              <w:pStyle w:val="NoSpacing"/>
            </w:pPr>
            <w:r w:rsidRPr="00BA2A0A">
              <w:t>Office Location: Jewish</w:t>
            </w:r>
            <w:r w:rsidRPr="00BA2A0A">
              <w:rPr>
                <w:spacing w:val="-13"/>
              </w:rPr>
              <w:t xml:space="preserve"> </w:t>
            </w:r>
            <w:r w:rsidRPr="00BA2A0A">
              <w:t>Institute</w:t>
            </w:r>
            <w:r>
              <w:t xml:space="preserve"> </w:t>
            </w:r>
            <w:r w:rsidRPr="00BA2A0A">
              <w:t>for Research</w:t>
            </w:r>
          </w:p>
          <w:p w14:paraId="1A4FE38F" w14:textId="7FAB4668" w:rsidR="00056508" w:rsidRPr="00056508" w:rsidRDefault="00056508" w:rsidP="005E2EDF">
            <w:pPr>
              <w:pStyle w:val="NoSpacing"/>
            </w:pPr>
            <w:r w:rsidRPr="00BA2A0A">
              <w:t>Room 404D, MS:BCM</w:t>
            </w:r>
            <w:r w:rsidRPr="00BA2A0A">
              <w:rPr>
                <w:spacing w:val="-16"/>
              </w:rPr>
              <w:t xml:space="preserve"> </w:t>
            </w:r>
            <w:r w:rsidRPr="00BA2A0A">
              <w:t>390</w:t>
            </w:r>
          </w:p>
        </w:tc>
      </w:tr>
      <w:tr w:rsidR="00056508" w14:paraId="320ECCCA" w14:textId="77777777" w:rsidTr="005E2EDF">
        <w:tc>
          <w:tcPr>
            <w:tcW w:w="5727" w:type="dxa"/>
          </w:tcPr>
          <w:p w14:paraId="690F9716" w14:textId="77777777" w:rsidR="005E2EDF" w:rsidRPr="005E2EDF" w:rsidRDefault="005E2EDF" w:rsidP="005E2EDF">
            <w:pPr>
              <w:pStyle w:val="NoSpacing"/>
              <w:rPr>
                <w:rFonts w:cstheme="minorHAnsi"/>
                <w:b/>
                <w:sz w:val="22"/>
              </w:rPr>
            </w:pPr>
            <w:r w:rsidRPr="005E2EDF">
              <w:rPr>
                <w:rFonts w:cstheme="minorHAnsi"/>
                <w:b/>
                <w:sz w:val="22"/>
                <w:szCs w:val="22"/>
              </w:rPr>
              <w:t>Sub-Internship Director:</w:t>
            </w:r>
          </w:p>
          <w:p w14:paraId="16240E9F" w14:textId="77777777" w:rsidR="005E2EDF" w:rsidRDefault="005E2EDF" w:rsidP="005E2EDF">
            <w:pPr>
              <w:pStyle w:val="NoSpacing"/>
              <w:rPr>
                <w:rFonts w:cstheme="minorHAnsi"/>
                <w:sz w:val="22"/>
                <w:szCs w:val="22"/>
              </w:rPr>
            </w:pPr>
            <w:r w:rsidRPr="00BA2A0A">
              <w:rPr>
                <w:rFonts w:cstheme="minorHAnsi"/>
                <w:sz w:val="22"/>
                <w:szCs w:val="22"/>
              </w:rPr>
              <w:t>Stacey Carter, MD</w:t>
            </w:r>
          </w:p>
          <w:p w14:paraId="0051A542" w14:textId="77777777" w:rsidR="005E2EDF" w:rsidRPr="00BA2A0A" w:rsidRDefault="00E53A40" w:rsidP="005E2EDF">
            <w:pPr>
              <w:pStyle w:val="NoSpacing"/>
              <w:rPr>
                <w:rFonts w:cstheme="minorHAnsi"/>
                <w:sz w:val="22"/>
                <w:szCs w:val="22"/>
              </w:rPr>
            </w:pPr>
            <w:hyperlink r:id="rId12" w:history="1">
              <w:r w:rsidR="005E2EDF" w:rsidRPr="007C7A02">
                <w:rPr>
                  <w:rStyle w:val="Hyperlink"/>
                  <w:rFonts w:cstheme="minorHAnsi"/>
                  <w:sz w:val="22"/>
                  <w:szCs w:val="22"/>
                </w:rPr>
                <w:t>Stacey.Carter@bcm.edu</w:t>
              </w:r>
            </w:hyperlink>
          </w:p>
          <w:p w14:paraId="573D90FE" w14:textId="77777777" w:rsidR="005E2EDF" w:rsidRDefault="005E2EDF" w:rsidP="005E2EDF">
            <w:pPr>
              <w:pStyle w:val="NoSpacing"/>
              <w:rPr>
                <w:rFonts w:cstheme="minorHAnsi"/>
                <w:sz w:val="22"/>
                <w:szCs w:val="22"/>
              </w:rPr>
            </w:pPr>
            <w:r w:rsidRPr="00BA2A0A">
              <w:rPr>
                <w:rFonts w:cstheme="minorHAnsi"/>
                <w:sz w:val="22"/>
                <w:szCs w:val="22"/>
              </w:rPr>
              <w:t>Phone:</w:t>
            </w:r>
            <w:r w:rsidRPr="00BA2A0A">
              <w:rPr>
                <w:rFonts w:cstheme="minorHAnsi"/>
                <w:spacing w:val="54"/>
                <w:sz w:val="22"/>
                <w:szCs w:val="22"/>
              </w:rPr>
              <w:t xml:space="preserve"> </w:t>
            </w:r>
            <w:r w:rsidRPr="00BA2A0A">
              <w:rPr>
                <w:rFonts w:cstheme="minorHAnsi"/>
                <w:sz w:val="22"/>
                <w:szCs w:val="22"/>
              </w:rPr>
              <w:t>713-798-8327</w:t>
            </w:r>
          </w:p>
          <w:p w14:paraId="315D5AC1" w14:textId="6FF04D11" w:rsidR="004D2C15" w:rsidRDefault="005E2EDF" w:rsidP="005E2EDF">
            <w:pPr>
              <w:pStyle w:val="NoSpacing"/>
              <w:rPr>
                <w:rFonts w:cstheme="minorHAnsi"/>
                <w:sz w:val="22"/>
                <w:szCs w:val="22"/>
              </w:rPr>
            </w:pPr>
            <w:r w:rsidRPr="00BA2A0A">
              <w:rPr>
                <w:rFonts w:cstheme="minorHAnsi"/>
                <w:sz w:val="22"/>
                <w:szCs w:val="22"/>
              </w:rPr>
              <w:t>Office Location: 7200 Cambridge St., A07.327</w:t>
            </w:r>
          </w:p>
          <w:p w14:paraId="0B37570D" w14:textId="79C977FD" w:rsidR="00056508" w:rsidRPr="00056508" w:rsidRDefault="00056508" w:rsidP="005E2EDF">
            <w:pPr>
              <w:pStyle w:val="NoSpacing"/>
            </w:pPr>
          </w:p>
        </w:tc>
        <w:tc>
          <w:tcPr>
            <w:tcW w:w="4983" w:type="dxa"/>
          </w:tcPr>
          <w:p w14:paraId="6935BF74" w14:textId="3D0A06C7" w:rsidR="005E2EDF" w:rsidRPr="00A32398" w:rsidRDefault="00A32398" w:rsidP="005E2EDF">
            <w:pPr>
              <w:pStyle w:val="NoSpacing"/>
              <w:rPr>
                <w:rFonts w:cstheme="minorHAnsi"/>
                <w:b/>
                <w:sz w:val="22"/>
              </w:rPr>
            </w:pPr>
            <w:r w:rsidRPr="00A32398">
              <w:rPr>
                <w:rFonts w:cstheme="minorHAnsi"/>
                <w:b/>
                <w:sz w:val="22"/>
                <w:szCs w:val="22"/>
              </w:rPr>
              <w:t>General Surgery Program</w:t>
            </w:r>
            <w:r w:rsidR="005E2EDF" w:rsidRPr="00A32398">
              <w:rPr>
                <w:rFonts w:cstheme="minorHAnsi"/>
                <w:b/>
                <w:sz w:val="22"/>
                <w:szCs w:val="22"/>
              </w:rPr>
              <w:t xml:space="preserve"> Director:</w:t>
            </w:r>
          </w:p>
          <w:p w14:paraId="4DFEC185" w14:textId="764430F8" w:rsidR="005E2EDF" w:rsidRPr="00A32398" w:rsidRDefault="00A32398" w:rsidP="005E2EDF">
            <w:pPr>
              <w:pStyle w:val="NoSpacing"/>
              <w:rPr>
                <w:rFonts w:cstheme="minorHAnsi"/>
                <w:sz w:val="22"/>
                <w:szCs w:val="22"/>
              </w:rPr>
            </w:pPr>
            <w:r w:rsidRPr="00A32398">
              <w:rPr>
                <w:rFonts w:cstheme="minorHAnsi"/>
                <w:sz w:val="22"/>
                <w:szCs w:val="22"/>
              </w:rPr>
              <w:t>Ronald Cotton</w:t>
            </w:r>
            <w:r w:rsidR="00E53A40" w:rsidRPr="00A32398">
              <w:rPr>
                <w:rFonts w:cstheme="minorHAnsi"/>
                <w:sz w:val="22"/>
                <w:szCs w:val="22"/>
              </w:rPr>
              <w:t>, MD</w:t>
            </w:r>
          </w:p>
          <w:p w14:paraId="31179726" w14:textId="7B95D943" w:rsidR="00A32398" w:rsidRPr="00A32398" w:rsidRDefault="00A32398" w:rsidP="005E2EDF">
            <w:pPr>
              <w:pStyle w:val="NoSpacing"/>
              <w:rPr>
                <w:rFonts w:cstheme="minorHAnsi"/>
                <w:sz w:val="22"/>
                <w:szCs w:val="22"/>
              </w:rPr>
            </w:pPr>
            <w:hyperlink r:id="rId13" w:history="1">
              <w:r w:rsidRPr="00A32398">
                <w:rPr>
                  <w:rStyle w:val="Hyperlink"/>
                  <w:rFonts w:cstheme="minorHAnsi"/>
                  <w:sz w:val="22"/>
                  <w:szCs w:val="22"/>
                </w:rPr>
                <w:t>ronaldc@bcm.edu</w:t>
              </w:r>
            </w:hyperlink>
            <w:r w:rsidRPr="00A32398">
              <w:rPr>
                <w:rFonts w:cstheme="minorHAnsi"/>
                <w:sz w:val="22"/>
                <w:szCs w:val="22"/>
              </w:rPr>
              <w:t xml:space="preserve"> </w:t>
            </w:r>
          </w:p>
          <w:p w14:paraId="7AF13F18" w14:textId="77777777" w:rsidR="00A32398" w:rsidRPr="00A32398" w:rsidRDefault="005E2EDF" w:rsidP="00A32398">
            <w:pPr>
              <w:pStyle w:val="NoSpacing"/>
              <w:rPr>
                <w:rFonts w:cstheme="minorHAnsi"/>
                <w:sz w:val="22"/>
                <w:szCs w:val="22"/>
              </w:rPr>
            </w:pPr>
            <w:r w:rsidRPr="00A32398">
              <w:rPr>
                <w:rFonts w:cstheme="minorHAnsi"/>
                <w:sz w:val="22"/>
                <w:szCs w:val="22"/>
              </w:rPr>
              <w:t>Office Location</w:t>
            </w:r>
            <w:r w:rsidR="00A32398" w:rsidRPr="00A32398">
              <w:rPr>
                <w:rFonts w:cstheme="minorHAnsi"/>
                <w:sz w:val="22"/>
                <w:szCs w:val="22"/>
              </w:rPr>
              <w:t xml:space="preserve">: </w:t>
            </w:r>
            <w:r w:rsidR="00A32398" w:rsidRPr="00A32398">
              <w:rPr>
                <w:rFonts w:cstheme="minorHAnsi"/>
                <w:sz w:val="22"/>
                <w:szCs w:val="22"/>
              </w:rPr>
              <w:t xml:space="preserve">Jewish Institute for Research, </w:t>
            </w:r>
          </w:p>
          <w:p w14:paraId="65135773" w14:textId="140E630C" w:rsidR="00056508" w:rsidRPr="00056508" w:rsidRDefault="00A32398" w:rsidP="00A32398">
            <w:pPr>
              <w:pStyle w:val="NoSpacing"/>
            </w:pPr>
            <w:r w:rsidRPr="00A32398">
              <w:rPr>
                <w:rFonts w:cstheme="minorHAnsi"/>
                <w:sz w:val="22"/>
                <w:szCs w:val="22"/>
              </w:rPr>
              <w:t>Room 404D, MS: BCM390</w:t>
            </w:r>
          </w:p>
        </w:tc>
      </w:tr>
      <w:tr w:rsidR="00056508" w14:paraId="1CC1EB01" w14:textId="77777777" w:rsidTr="005D11F0">
        <w:trPr>
          <w:trHeight w:val="2447"/>
        </w:trPr>
        <w:tc>
          <w:tcPr>
            <w:tcW w:w="5727" w:type="dxa"/>
          </w:tcPr>
          <w:p w14:paraId="52FF7ABE" w14:textId="06840B9F" w:rsidR="00056508" w:rsidRPr="00E53A40" w:rsidRDefault="00E53A40" w:rsidP="005E2EDF">
            <w:pPr>
              <w:pStyle w:val="NoSpacing"/>
              <w:rPr>
                <w:b/>
                <w:sz w:val="22"/>
              </w:rPr>
            </w:pPr>
            <w:r>
              <w:rPr>
                <w:b/>
                <w:sz w:val="22"/>
                <w:szCs w:val="22"/>
              </w:rPr>
              <w:t>Sub-Internship</w:t>
            </w:r>
            <w:r w:rsidR="00056508" w:rsidRPr="00E53A40">
              <w:rPr>
                <w:b/>
                <w:sz w:val="22"/>
                <w:szCs w:val="22"/>
              </w:rPr>
              <w:t xml:space="preserve"> Coordinator:</w:t>
            </w:r>
          </w:p>
          <w:p w14:paraId="5990DEC1" w14:textId="565EB25F" w:rsidR="00056508" w:rsidRPr="00E53A40" w:rsidRDefault="00E53A40" w:rsidP="005E2EDF">
            <w:pPr>
              <w:pStyle w:val="NoSpacing"/>
              <w:rPr>
                <w:rFonts w:cstheme="minorHAnsi"/>
                <w:sz w:val="22"/>
                <w:szCs w:val="22"/>
              </w:rPr>
            </w:pPr>
            <w:r w:rsidRPr="00E53A40">
              <w:rPr>
                <w:rFonts w:cstheme="minorHAnsi"/>
                <w:sz w:val="22"/>
                <w:szCs w:val="22"/>
              </w:rPr>
              <w:t>Sabrina Bernhard</w:t>
            </w:r>
          </w:p>
          <w:p w14:paraId="25BE6E47" w14:textId="6905F9B5" w:rsidR="00056508" w:rsidRPr="00E53A40" w:rsidRDefault="00E53A40" w:rsidP="005E2EDF">
            <w:pPr>
              <w:pStyle w:val="NoSpacing"/>
              <w:rPr>
                <w:rFonts w:cstheme="minorHAnsi"/>
                <w:color w:val="0000FF"/>
                <w:sz w:val="22"/>
                <w:szCs w:val="22"/>
                <w:u w:val="single" w:color="0000FF"/>
              </w:rPr>
            </w:pPr>
            <w:hyperlink r:id="rId14" w:history="1">
              <w:r w:rsidRPr="00E53A40">
                <w:rPr>
                  <w:rStyle w:val="Hyperlink"/>
                </w:rPr>
                <w:t>Sabrina.Bernhard@bcm.edu</w:t>
              </w:r>
            </w:hyperlink>
            <w:r w:rsidRPr="00E53A40">
              <w:t xml:space="preserve"> </w:t>
            </w:r>
          </w:p>
          <w:p w14:paraId="15995D4E" w14:textId="77777777" w:rsidR="00056508" w:rsidRPr="00E53A40" w:rsidRDefault="00056508" w:rsidP="005E2EDF">
            <w:pPr>
              <w:pStyle w:val="NoSpacing"/>
              <w:rPr>
                <w:rFonts w:cstheme="minorHAnsi"/>
                <w:sz w:val="22"/>
                <w:szCs w:val="22"/>
              </w:rPr>
            </w:pPr>
            <w:r w:rsidRPr="00E53A40">
              <w:rPr>
                <w:rFonts w:cstheme="minorHAnsi"/>
                <w:sz w:val="22"/>
                <w:szCs w:val="22"/>
              </w:rPr>
              <w:t>Phone: 713-798-4733</w:t>
            </w:r>
          </w:p>
          <w:p w14:paraId="1FFBC606" w14:textId="77777777" w:rsidR="00056508" w:rsidRPr="00E53A40" w:rsidRDefault="00056508" w:rsidP="005E2EDF">
            <w:pPr>
              <w:pStyle w:val="NoSpacing"/>
              <w:rPr>
                <w:rFonts w:cstheme="minorHAnsi"/>
                <w:sz w:val="22"/>
                <w:szCs w:val="22"/>
              </w:rPr>
            </w:pPr>
            <w:r w:rsidRPr="00E53A40">
              <w:rPr>
                <w:rFonts w:cstheme="minorHAnsi"/>
                <w:sz w:val="22"/>
                <w:szCs w:val="22"/>
              </w:rPr>
              <w:t xml:space="preserve">Office Location: Jewish Institute for Research, </w:t>
            </w:r>
          </w:p>
          <w:p w14:paraId="7CD33E71" w14:textId="18E8A9FA" w:rsidR="00056508" w:rsidRPr="00056508" w:rsidRDefault="00056508" w:rsidP="005E2EDF">
            <w:pPr>
              <w:pStyle w:val="NoSpacing"/>
              <w:rPr>
                <w:rFonts w:cstheme="minorHAnsi"/>
                <w:sz w:val="22"/>
                <w:szCs w:val="22"/>
              </w:rPr>
            </w:pPr>
            <w:r w:rsidRPr="00E53A40">
              <w:rPr>
                <w:rFonts w:cstheme="minorHAnsi"/>
                <w:sz w:val="22"/>
                <w:szCs w:val="22"/>
              </w:rPr>
              <w:t>Room 404D, MS: BCM390</w:t>
            </w:r>
          </w:p>
        </w:tc>
        <w:tc>
          <w:tcPr>
            <w:tcW w:w="4983" w:type="dxa"/>
          </w:tcPr>
          <w:p w14:paraId="4F0F65D1" w14:textId="1CBBBC5B" w:rsidR="00056508" w:rsidRDefault="00056508" w:rsidP="005E2EDF">
            <w:pPr>
              <w:pStyle w:val="NoSpacing"/>
              <w:rPr>
                <w:rFonts w:cstheme="minorHAnsi"/>
                <w:sz w:val="22"/>
              </w:rPr>
            </w:pPr>
          </w:p>
        </w:tc>
      </w:tr>
    </w:tbl>
    <w:p w14:paraId="1917BA46" w14:textId="4B62619F" w:rsidR="00014CC3" w:rsidRPr="004D2C15" w:rsidRDefault="004D2C15" w:rsidP="004D2C15">
      <w:pPr>
        <w:pStyle w:val="Heading1"/>
        <w:rPr>
          <w:b/>
          <w:bCs/>
        </w:rPr>
      </w:pPr>
      <w:bookmarkStart w:id="6" w:name="_Toc49347149"/>
      <w:r>
        <w:rPr>
          <w:b/>
          <w:bCs/>
        </w:rPr>
        <w:t xml:space="preserve">VI. </w:t>
      </w:r>
      <w:r w:rsidR="00474F28">
        <w:rPr>
          <w:b/>
          <w:bCs/>
        </w:rPr>
        <w:tab/>
      </w:r>
      <w:r w:rsidR="00A32636" w:rsidRPr="004D2C15">
        <w:rPr>
          <w:b/>
          <w:bCs/>
        </w:rPr>
        <w:t>Clinical Sites and Directors:</w:t>
      </w:r>
      <w:bookmarkEnd w:id="6"/>
    </w:p>
    <w:p w14:paraId="3E51C740" w14:textId="59B2CAE9" w:rsidR="00014CC3" w:rsidRDefault="00014CC3">
      <w:pPr>
        <w:pStyle w:val="BodyText"/>
        <w:spacing w:before="3"/>
        <w:rPr>
          <w:rFonts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1789"/>
        <w:gridCol w:w="2682"/>
        <w:gridCol w:w="2880"/>
        <w:gridCol w:w="1680"/>
      </w:tblGrid>
      <w:tr w:rsidR="00BD65CE" w14:paraId="5849ACBF" w14:textId="77777777" w:rsidTr="00BD65CE">
        <w:tc>
          <w:tcPr>
            <w:tcW w:w="1800" w:type="dxa"/>
            <w:tcBorders>
              <w:top w:val="single" w:sz="4" w:space="0" w:color="auto"/>
              <w:bottom w:val="single" w:sz="4" w:space="0" w:color="auto"/>
            </w:tcBorders>
          </w:tcPr>
          <w:p w14:paraId="3B0CFBBF" w14:textId="77777777" w:rsidR="00BA2A0A" w:rsidRPr="00BD65CE" w:rsidRDefault="00BA2A0A">
            <w:pPr>
              <w:pStyle w:val="BodyText"/>
              <w:spacing w:before="3"/>
              <w:rPr>
                <w:rFonts w:cstheme="minorHAnsi"/>
                <w:b/>
                <w:sz w:val="20"/>
                <w:szCs w:val="20"/>
              </w:rPr>
            </w:pPr>
          </w:p>
        </w:tc>
        <w:tc>
          <w:tcPr>
            <w:tcW w:w="1800" w:type="dxa"/>
            <w:tcBorders>
              <w:top w:val="single" w:sz="4" w:space="0" w:color="auto"/>
              <w:bottom w:val="single" w:sz="4" w:space="0" w:color="auto"/>
            </w:tcBorders>
          </w:tcPr>
          <w:p w14:paraId="0D0E070C" w14:textId="1C2FEB47" w:rsidR="00BA2A0A" w:rsidRPr="00BD65CE" w:rsidRDefault="00BA2A0A">
            <w:pPr>
              <w:pStyle w:val="BodyText"/>
              <w:spacing w:before="3"/>
              <w:rPr>
                <w:rFonts w:cstheme="minorHAnsi"/>
                <w:b/>
                <w:sz w:val="20"/>
                <w:szCs w:val="20"/>
              </w:rPr>
            </w:pPr>
            <w:r w:rsidRPr="00BD65CE">
              <w:rPr>
                <w:rFonts w:cstheme="minorHAnsi"/>
                <w:b/>
                <w:sz w:val="20"/>
                <w:szCs w:val="20"/>
              </w:rPr>
              <w:t>Service</w:t>
            </w:r>
          </w:p>
        </w:tc>
        <w:tc>
          <w:tcPr>
            <w:tcW w:w="2700" w:type="dxa"/>
            <w:tcBorders>
              <w:top w:val="single" w:sz="4" w:space="0" w:color="auto"/>
              <w:bottom w:val="single" w:sz="4" w:space="0" w:color="auto"/>
            </w:tcBorders>
          </w:tcPr>
          <w:p w14:paraId="7C22B12D" w14:textId="6706DB0A" w:rsidR="00BA2A0A" w:rsidRPr="00BD65CE" w:rsidRDefault="00BA2A0A">
            <w:pPr>
              <w:pStyle w:val="BodyText"/>
              <w:spacing w:before="3"/>
              <w:rPr>
                <w:rFonts w:cstheme="minorHAnsi"/>
                <w:b/>
                <w:sz w:val="20"/>
                <w:szCs w:val="20"/>
              </w:rPr>
            </w:pPr>
            <w:r w:rsidRPr="00BD65CE">
              <w:rPr>
                <w:rFonts w:cstheme="minorHAnsi"/>
                <w:b/>
                <w:sz w:val="20"/>
                <w:szCs w:val="20"/>
              </w:rPr>
              <w:t>Site Faculty</w:t>
            </w:r>
          </w:p>
        </w:tc>
        <w:tc>
          <w:tcPr>
            <w:tcW w:w="2880" w:type="dxa"/>
            <w:tcBorders>
              <w:top w:val="single" w:sz="4" w:space="0" w:color="auto"/>
              <w:bottom w:val="single" w:sz="4" w:space="0" w:color="auto"/>
            </w:tcBorders>
          </w:tcPr>
          <w:p w14:paraId="59F40B53" w14:textId="0CBAD71C" w:rsidR="00BA2A0A" w:rsidRPr="00BD65CE" w:rsidRDefault="00BA2A0A">
            <w:pPr>
              <w:pStyle w:val="BodyText"/>
              <w:spacing w:before="3"/>
              <w:rPr>
                <w:rFonts w:cstheme="minorHAnsi"/>
                <w:b/>
                <w:sz w:val="20"/>
                <w:szCs w:val="20"/>
              </w:rPr>
            </w:pPr>
            <w:r w:rsidRPr="00BD65CE">
              <w:rPr>
                <w:rFonts w:cstheme="minorHAnsi"/>
                <w:b/>
                <w:sz w:val="20"/>
                <w:szCs w:val="20"/>
              </w:rPr>
              <w:t>Email</w:t>
            </w:r>
          </w:p>
        </w:tc>
        <w:tc>
          <w:tcPr>
            <w:tcW w:w="1690" w:type="dxa"/>
            <w:tcBorders>
              <w:top w:val="single" w:sz="4" w:space="0" w:color="auto"/>
              <w:bottom w:val="single" w:sz="4" w:space="0" w:color="auto"/>
            </w:tcBorders>
          </w:tcPr>
          <w:p w14:paraId="02635249" w14:textId="66574CAF" w:rsidR="00BA2A0A" w:rsidRPr="00BD65CE" w:rsidRDefault="00BA2A0A">
            <w:pPr>
              <w:pStyle w:val="BodyText"/>
              <w:spacing w:before="3"/>
              <w:rPr>
                <w:rFonts w:cstheme="minorHAnsi"/>
                <w:b/>
                <w:sz w:val="20"/>
                <w:szCs w:val="20"/>
              </w:rPr>
            </w:pPr>
            <w:r w:rsidRPr="00BD65CE">
              <w:rPr>
                <w:rFonts w:cstheme="minorHAnsi"/>
                <w:b/>
                <w:sz w:val="20"/>
                <w:szCs w:val="20"/>
              </w:rPr>
              <w:t>Contact Number</w:t>
            </w:r>
          </w:p>
        </w:tc>
      </w:tr>
      <w:tr w:rsidR="00BD65CE" w14:paraId="76018772" w14:textId="77777777" w:rsidTr="00BD65CE">
        <w:tc>
          <w:tcPr>
            <w:tcW w:w="1800" w:type="dxa"/>
            <w:tcBorders>
              <w:top w:val="single" w:sz="4" w:space="0" w:color="auto"/>
            </w:tcBorders>
          </w:tcPr>
          <w:p w14:paraId="1038CF55" w14:textId="77777777" w:rsidR="00BA2A0A" w:rsidRDefault="00BA2A0A">
            <w:pPr>
              <w:pStyle w:val="BodyText"/>
              <w:spacing w:before="3"/>
              <w:rPr>
                <w:rFonts w:cstheme="minorHAnsi"/>
                <w:b/>
                <w:sz w:val="20"/>
                <w:szCs w:val="20"/>
              </w:rPr>
            </w:pPr>
            <w:r w:rsidRPr="00BD65CE">
              <w:rPr>
                <w:rFonts w:cstheme="minorHAnsi"/>
                <w:b/>
                <w:sz w:val="20"/>
                <w:szCs w:val="20"/>
              </w:rPr>
              <w:t>Ben Taub Hospital</w:t>
            </w:r>
          </w:p>
          <w:p w14:paraId="1D7508B6" w14:textId="20379AC2" w:rsidR="005E2EDF" w:rsidRPr="00BD65CE" w:rsidRDefault="005E2EDF">
            <w:pPr>
              <w:pStyle w:val="BodyText"/>
              <w:spacing w:before="3"/>
              <w:rPr>
                <w:rFonts w:cstheme="minorHAnsi"/>
                <w:b/>
                <w:sz w:val="20"/>
                <w:szCs w:val="20"/>
              </w:rPr>
            </w:pPr>
          </w:p>
        </w:tc>
        <w:tc>
          <w:tcPr>
            <w:tcW w:w="1800" w:type="dxa"/>
            <w:tcBorders>
              <w:top w:val="single" w:sz="4" w:space="0" w:color="auto"/>
            </w:tcBorders>
          </w:tcPr>
          <w:p w14:paraId="69E12C44" w14:textId="05C00D85" w:rsidR="00BD65CE" w:rsidRPr="00BD65CE" w:rsidRDefault="00A32398">
            <w:pPr>
              <w:pStyle w:val="BodyText"/>
              <w:spacing w:before="3"/>
              <w:rPr>
                <w:rFonts w:cstheme="minorHAnsi"/>
                <w:bCs/>
                <w:sz w:val="20"/>
                <w:szCs w:val="20"/>
              </w:rPr>
            </w:pPr>
            <w:r>
              <w:rPr>
                <w:rFonts w:cstheme="minorHAnsi"/>
                <w:bCs/>
                <w:sz w:val="20"/>
                <w:szCs w:val="20"/>
              </w:rPr>
              <w:t>General</w:t>
            </w:r>
            <w:r w:rsidR="00BA2A0A" w:rsidRPr="00BD65CE">
              <w:rPr>
                <w:rFonts w:cstheme="minorHAnsi"/>
                <w:bCs/>
                <w:sz w:val="20"/>
                <w:szCs w:val="20"/>
              </w:rPr>
              <w:t xml:space="preserve"> Surgery</w:t>
            </w:r>
          </w:p>
        </w:tc>
        <w:tc>
          <w:tcPr>
            <w:tcW w:w="2700" w:type="dxa"/>
            <w:tcBorders>
              <w:top w:val="single" w:sz="4" w:space="0" w:color="auto"/>
            </w:tcBorders>
          </w:tcPr>
          <w:p w14:paraId="2DDBE21E" w14:textId="7A38BA55" w:rsidR="00BA2A0A" w:rsidRPr="00B06A61" w:rsidRDefault="00A32398">
            <w:pPr>
              <w:pStyle w:val="BodyText"/>
              <w:spacing w:before="3"/>
              <w:rPr>
                <w:rFonts w:cstheme="minorHAnsi"/>
                <w:b/>
                <w:sz w:val="20"/>
                <w:szCs w:val="20"/>
                <w:highlight w:val="yellow"/>
              </w:rPr>
            </w:pPr>
            <w:r w:rsidRPr="00A32398">
              <w:rPr>
                <w:rFonts w:cstheme="minorHAnsi"/>
                <w:sz w:val="20"/>
                <w:szCs w:val="20"/>
              </w:rPr>
              <w:t>Cary Hsu</w:t>
            </w:r>
            <w:r w:rsidR="00BA2A0A" w:rsidRPr="00A32398">
              <w:rPr>
                <w:rFonts w:cstheme="minorHAnsi"/>
                <w:sz w:val="20"/>
                <w:szCs w:val="20"/>
              </w:rPr>
              <w:t>, MD</w:t>
            </w:r>
          </w:p>
        </w:tc>
        <w:tc>
          <w:tcPr>
            <w:tcW w:w="2880" w:type="dxa"/>
            <w:tcBorders>
              <w:top w:val="single" w:sz="4" w:space="0" w:color="auto"/>
            </w:tcBorders>
          </w:tcPr>
          <w:p w14:paraId="677E74FC" w14:textId="5F9F07F0" w:rsidR="00BA2A0A" w:rsidRPr="00A32398" w:rsidRDefault="00A32398">
            <w:pPr>
              <w:pStyle w:val="BodyText"/>
              <w:spacing w:before="3"/>
              <w:rPr>
                <w:rFonts w:cstheme="minorHAnsi"/>
                <w:b/>
                <w:sz w:val="20"/>
                <w:szCs w:val="20"/>
                <w:highlight w:val="yellow"/>
              </w:rPr>
            </w:pPr>
            <w:hyperlink r:id="rId15" w:history="1">
              <w:r w:rsidRPr="00A32398">
                <w:rPr>
                  <w:rStyle w:val="Hyperlink"/>
                  <w:sz w:val="20"/>
                  <w:szCs w:val="20"/>
                </w:rPr>
                <w:t>Cary.Hsu@bcm.edu</w:t>
              </w:r>
            </w:hyperlink>
            <w:r w:rsidRPr="00A32398">
              <w:rPr>
                <w:sz w:val="20"/>
                <w:szCs w:val="20"/>
              </w:rPr>
              <w:t xml:space="preserve"> </w:t>
            </w:r>
          </w:p>
        </w:tc>
        <w:tc>
          <w:tcPr>
            <w:tcW w:w="1690" w:type="dxa"/>
            <w:tcBorders>
              <w:top w:val="single" w:sz="4" w:space="0" w:color="auto"/>
            </w:tcBorders>
          </w:tcPr>
          <w:p w14:paraId="795ACA73" w14:textId="78FA2CB9" w:rsidR="00BA2A0A" w:rsidRPr="00B06A61" w:rsidRDefault="00A32398">
            <w:pPr>
              <w:pStyle w:val="BodyText"/>
              <w:spacing w:before="3"/>
              <w:rPr>
                <w:rFonts w:cstheme="minorHAnsi"/>
                <w:b/>
                <w:sz w:val="20"/>
                <w:szCs w:val="20"/>
                <w:highlight w:val="yellow"/>
              </w:rPr>
            </w:pPr>
            <w:r w:rsidRPr="00A32398">
              <w:rPr>
                <w:rFonts w:cstheme="minorHAnsi"/>
                <w:sz w:val="20"/>
                <w:szCs w:val="20"/>
              </w:rPr>
              <w:t>713-873-2746</w:t>
            </w:r>
          </w:p>
        </w:tc>
      </w:tr>
      <w:tr w:rsidR="00BA2A0A" w14:paraId="7480CBE5" w14:textId="77777777" w:rsidTr="00BD65CE">
        <w:tc>
          <w:tcPr>
            <w:tcW w:w="1800" w:type="dxa"/>
            <w:vMerge w:val="restart"/>
          </w:tcPr>
          <w:p w14:paraId="5B092D56" w14:textId="77777777" w:rsidR="00BA2A0A" w:rsidRDefault="00BA2A0A">
            <w:pPr>
              <w:pStyle w:val="BodyText"/>
              <w:spacing w:before="3"/>
              <w:rPr>
                <w:rFonts w:cstheme="minorHAnsi"/>
                <w:b/>
                <w:sz w:val="20"/>
                <w:szCs w:val="20"/>
              </w:rPr>
            </w:pPr>
            <w:r w:rsidRPr="00BD65CE">
              <w:rPr>
                <w:rFonts w:cstheme="minorHAnsi"/>
                <w:b/>
                <w:sz w:val="20"/>
                <w:szCs w:val="20"/>
              </w:rPr>
              <w:t>Baylor-St. Luke’s Medical Center</w:t>
            </w:r>
          </w:p>
          <w:p w14:paraId="33B622F1" w14:textId="6E76B4F6" w:rsidR="005E2EDF" w:rsidRPr="00BD65CE" w:rsidRDefault="005E2EDF">
            <w:pPr>
              <w:pStyle w:val="BodyText"/>
              <w:spacing w:before="3"/>
              <w:rPr>
                <w:rFonts w:cstheme="minorHAnsi"/>
                <w:b/>
                <w:sz w:val="20"/>
                <w:szCs w:val="20"/>
              </w:rPr>
            </w:pPr>
          </w:p>
        </w:tc>
        <w:tc>
          <w:tcPr>
            <w:tcW w:w="1800" w:type="dxa"/>
            <w:vMerge w:val="restart"/>
          </w:tcPr>
          <w:p w14:paraId="1531E6E8" w14:textId="3700D9B1" w:rsidR="00BA2A0A" w:rsidRPr="00BD65CE" w:rsidRDefault="00BA2A0A">
            <w:pPr>
              <w:pStyle w:val="BodyText"/>
              <w:spacing w:before="3"/>
              <w:rPr>
                <w:rFonts w:cstheme="minorHAnsi"/>
                <w:bCs/>
                <w:sz w:val="20"/>
                <w:szCs w:val="20"/>
              </w:rPr>
            </w:pPr>
            <w:r w:rsidRPr="00BD65CE">
              <w:rPr>
                <w:rFonts w:cstheme="minorHAnsi"/>
                <w:bCs/>
                <w:sz w:val="20"/>
                <w:szCs w:val="20"/>
              </w:rPr>
              <w:t>General Surgery and Surgical Oncology</w:t>
            </w:r>
          </w:p>
        </w:tc>
        <w:tc>
          <w:tcPr>
            <w:tcW w:w="2700" w:type="dxa"/>
          </w:tcPr>
          <w:p w14:paraId="6D673B35" w14:textId="69F3D71D" w:rsidR="00BD65CE" w:rsidRPr="00BD65CE" w:rsidRDefault="00BA2A0A">
            <w:pPr>
              <w:pStyle w:val="BodyText"/>
              <w:spacing w:before="3"/>
              <w:rPr>
                <w:rFonts w:cstheme="minorHAnsi"/>
                <w:sz w:val="20"/>
                <w:szCs w:val="20"/>
              </w:rPr>
            </w:pPr>
            <w:r w:rsidRPr="00BD65CE">
              <w:rPr>
                <w:rFonts w:cstheme="minorHAnsi"/>
                <w:sz w:val="20"/>
                <w:szCs w:val="20"/>
              </w:rPr>
              <w:t>George Van Buren, MD</w:t>
            </w:r>
          </w:p>
        </w:tc>
        <w:tc>
          <w:tcPr>
            <w:tcW w:w="2880" w:type="dxa"/>
          </w:tcPr>
          <w:p w14:paraId="2C576148" w14:textId="08C8B146" w:rsidR="00BA2A0A" w:rsidRPr="00BD65CE" w:rsidRDefault="00E53A40">
            <w:pPr>
              <w:pStyle w:val="BodyText"/>
              <w:spacing w:before="3"/>
              <w:rPr>
                <w:rFonts w:cstheme="minorHAnsi"/>
                <w:b/>
                <w:sz w:val="20"/>
                <w:szCs w:val="20"/>
              </w:rPr>
            </w:pPr>
            <w:hyperlink r:id="rId16">
              <w:r w:rsidR="00BA2A0A" w:rsidRPr="00BD65CE">
                <w:rPr>
                  <w:rFonts w:cstheme="minorHAnsi"/>
                  <w:color w:val="0000FF"/>
                  <w:sz w:val="20"/>
                  <w:szCs w:val="20"/>
                  <w:u w:val="single" w:color="0000FF"/>
                </w:rPr>
                <w:t>George.VanBuren@bcm.edu</w:t>
              </w:r>
            </w:hyperlink>
            <w:r w:rsidR="00BA2A0A" w:rsidRPr="00BD65CE">
              <w:rPr>
                <w:rFonts w:cstheme="minorHAnsi"/>
                <w:sz w:val="20"/>
                <w:szCs w:val="20"/>
              </w:rPr>
              <w:t>:</w:t>
            </w:r>
          </w:p>
        </w:tc>
        <w:tc>
          <w:tcPr>
            <w:tcW w:w="1690" w:type="dxa"/>
          </w:tcPr>
          <w:p w14:paraId="2F3BD8E8" w14:textId="4B28422A" w:rsidR="00BA2A0A" w:rsidRPr="00BD65CE" w:rsidRDefault="00BA2A0A">
            <w:pPr>
              <w:pStyle w:val="BodyText"/>
              <w:spacing w:before="3"/>
              <w:rPr>
                <w:rFonts w:cstheme="minorHAnsi"/>
                <w:b/>
                <w:sz w:val="20"/>
                <w:szCs w:val="20"/>
              </w:rPr>
            </w:pPr>
            <w:r w:rsidRPr="00BD65CE">
              <w:rPr>
                <w:rFonts w:cstheme="minorHAnsi"/>
                <w:sz w:val="20"/>
                <w:szCs w:val="20"/>
              </w:rPr>
              <w:t>713-798-8218</w:t>
            </w:r>
          </w:p>
        </w:tc>
      </w:tr>
      <w:tr w:rsidR="00BA2A0A" w14:paraId="2E02167C" w14:textId="77777777" w:rsidTr="00BD65CE">
        <w:tc>
          <w:tcPr>
            <w:tcW w:w="1800" w:type="dxa"/>
            <w:vMerge/>
          </w:tcPr>
          <w:p w14:paraId="23AF5881" w14:textId="77777777" w:rsidR="00BA2A0A" w:rsidRPr="00BD65CE" w:rsidRDefault="00BA2A0A">
            <w:pPr>
              <w:pStyle w:val="BodyText"/>
              <w:spacing w:before="3"/>
              <w:rPr>
                <w:rFonts w:cstheme="minorHAnsi"/>
                <w:b/>
                <w:sz w:val="20"/>
                <w:szCs w:val="20"/>
              </w:rPr>
            </w:pPr>
          </w:p>
        </w:tc>
        <w:tc>
          <w:tcPr>
            <w:tcW w:w="1800" w:type="dxa"/>
            <w:vMerge/>
          </w:tcPr>
          <w:p w14:paraId="18E304EA" w14:textId="77777777" w:rsidR="00BA2A0A" w:rsidRPr="00BD65CE" w:rsidRDefault="00BA2A0A">
            <w:pPr>
              <w:pStyle w:val="BodyText"/>
              <w:spacing w:before="3"/>
              <w:rPr>
                <w:rFonts w:cstheme="minorHAnsi"/>
                <w:bCs/>
                <w:sz w:val="20"/>
                <w:szCs w:val="20"/>
              </w:rPr>
            </w:pPr>
          </w:p>
        </w:tc>
        <w:tc>
          <w:tcPr>
            <w:tcW w:w="2700" w:type="dxa"/>
          </w:tcPr>
          <w:p w14:paraId="58404A64" w14:textId="618D6165" w:rsidR="00BA2A0A" w:rsidRPr="00BD65CE" w:rsidRDefault="00BA2A0A">
            <w:pPr>
              <w:pStyle w:val="BodyText"/>
              <w:spacing w:before="3"/>
              <w:rPr>
                <w:rFonts w:cstheme="minorHAnsi"/>
                <w:sz w:val="20"/>
                <w:szCs w:val="20"/>
              </w:rPr>
            </w:pPr>
            <w:r w:rsidRPr="00BD65CE">
              <w:rPr>
                <w:rFonts w:cstheme="minorHAnsi"/>
                <w:sz w:val="20"/>
                <w:szCs w:val="20"/>
              </w:rPr>
              <w:t>William Fisher, M</w:t>
            </w:r>
            <w:r w:rsidR="00BD65CE" w:rsidRPr="00BD65CE">
              <w:rPr>
                <w:rFonts w:cstheme="minorHAnsi"/>
                <w:sz w:val="20"/>
                <w:szCs w:val="20"/>
              </w:rPr>
              <w:t>D</w:t>
            </w:r>
          </w:p>
        </w:tc>
        <w:tc>
          <w:tcPr>
            <w:tcW w:w="2880" w:type="dxa"/>
          </w:tcPr>
          <w:p w14:paraId="3572BFD0" w14:textId="13E5A6E5" w:rsidR="00BA2A0A" w:rsidRPr="00BD65CE" w:rsidRDefault="00E53A40">
            <w:pPr>
              <w:pStyle w:val="BodyText"/>
              <w:spacing w:before="3"/>
              <w:rPr>
                <w:rFonts w:cstheme="minorHAnsi"/>
                <w:b/>
                <w:sz w:val="20"/>
                <w:szCs w:val="20"/>
              </w:rPr>
            </w:pPr>
            <w:hyperlink r:id="rId17">
              <w:r w:rsidR="00BA2A0A" w:rsidRPr="00BD65CE">
                <w:rPr>
                  <w:rFonts w:cstheme="minorHAnsi"/>
                  <w:color w:val="0000FF"/>
                  <w:sz w:val="20"/>
                  <w:szCs w:val="20"/>
                  <w:u w:val="single" w:color="0000FF"/>
                </w:rPr>
                <w:t>wfisher@bcm.edu</w:t>
              </w:r>
            </w:hyperlink>
          </w:p>
        </w:tc>
        <w:tc>
          <w:tcPr>
            <w:tcW w:w="1690" w:type="dxa"/>
          </w:tcPr>
          <w:p w14:paraId="0E354E1B" w14:textId="4C0558FC" w:rsidR="00BA2A0A" w:rsidRPr="00BD65CE" w:rsidRDefault="00BA2A0A">
            <w:pPr>
              <w:pStyle w:val="BodyText"/>
              <w:spacing w:before="3"/>
              <w:rPr>
                <w:rFonts w:cstheme="minorHAnsi"/>
                <w:b/>
                <w:sz w:val="20"/>
                <w:szCs w:val="20"/>
              </w:rPr>
            </w:pPr>
            <w:r w:rsidRPr="00BD65CE">
              <w:rPr>
                <w:rFonts w:cstheme="minorHAnsi"/>
                <w:sz w:val="20"/>
                <w:szCs w:val="20"/>
              </w:rPr>
              <w:t>832-355-1490</w:t>
            </w:r>
          </w:p>
        </w:tc>
      </w:tr>
      <w:tr w:rsidR="00BD65CE" w14:paraId="0ABF02C3" w14:textId="77777777" w:rsidTr="00BD65CE">
        <w:tc>
          <w:tcPr>
            <w:tcW w:w="1800" w:type="dxa"/>
            <w:tcBorders>
              <w:bottom w:val="single" w:sz="4" w:space="0" w:color="auto"/>
            </w:tcBorders>
          </w:tcPr>
          <w:p w14:paraId="7E72F2EC" w14:textId="5454E799" w:rsidR="00BA2A0A" w:rsidRPr="00BD65CE" w:rsidRDefault="00BA2A0A">
            <w:pPr>
              <w:pStyle w:val="BodyText"/>
              <w:spacing w:before="3"/>
              <w:rPr>
                <w:rFonts w:cstheme="minorHAnsi"/>
                <w:b/>
                <w:sz w:val="20"/>
                <w:szCs w:val="20"/>
              </w:rPr>
            </w:pPr>
            <w:r w:rsidRPr="00BD65CE">
              <w:rPr>
                <w:rFonts w:cstheme="minorHAnsi"/>
                <w:b/>
                <w:sz w:val="20"/>
                <w:szCs w:val="20"/>
              </w:rPr>
              <w:t>Michael E. DeBakey VA Medical Center</w:t>
            </w:r>
          </w:p>
        </w:tc>
        <w:tc>
          <w:tcPr>
            <w:tcW w:w="1800" w:type="dxa"/>
            <w:tcBorders>
              <w:bottom w:val="single" w:sz="4" w:space="0" w:color="auto"/>
            </w:tcBorders>
          </w:tcPr>
          <w:p w14:paraId="1E4C9B49" w14:textId="1339975C" w:rsidR="00BA2A0A" w:rsidRPr="00BD65CE" w:rsidRDefault="00BA2A0A">
            <w:pPr>
              <w:pStyle w:val="BodyText"/>
              <w:spacing w:before="3"/>
              <w:rPr>
                <w:rFonts w:cstheme="minorHAnsi"/>
                <w:bCs/>
                <w:sz w:val="20"/>
                <w:szCs w:val="20"/>
              </w:rPr>
            </w:pPr>
            <w:r w:rsidRPr="00BD65CE">
              <w:rPr>
                <w:rFonts w:cstheme="minorHAnsi"/>
                <w:bCs/>
                <w:sz w:val="20"/>
                <w:szCs w:val="20"/>
              </w:rPr>
              <w:t>General Surgery</w:t>
            </w:r>
          </w:p>
        </w:tc>
        <w:tc>
          <w:tcPr>
            <w:tcW w:w="2700" w:type="dxa"/>
            <w:tcBorders>
              <w:bottom w:val="single" w:sz="4" w:space="0" w:color="auto"/>
            </w:tcBorders>
          </w:tcPr>
          <w:p w14:paraId="1ADE5248" w14:textId="7A2EDF21" w:rsidR="00BA2A0A" w:rsidRPr="00BD65CE" w:rsidRDefault="00BA2A0A">
            <w:pPr>
              <w:pStyle w:val="BodyText"/>
              <w:spacing w:before="3"/>
              <w:rPr>
                <w:rFonts w:cstheme="minorHAnsi"/>
                <w:b/>
                <w:sz w:val="20"/>
                <w:szCs w:val="20"/>
              </w:rPr>
            </w:pPr>
            <w:r w:rsidRPr="00BD65CE">
              <w:rPr>
                <w:rFonts w:cstheme="minorHAnsi"/>
                <w:sz w:val="20"/>
                <w:szCs w:val="20"/>
              </w:rPr>
              <w:t>Konstantinos Makris, MD</w:t>
            </w:r>
          </w:p>
        </w:tc>
        <w:tc>
          <w:tcPr>
            <w:tcW w:w="2880" w:type="dxa"/>
            <w:tcBorders>
              <w:bottom w:val="single" w:sz="4" w:space="0" w:color="auto"/>
            </w:tcBorders>
          </w:tcPr>
          <w:p w14:paraId="5E074216" w14:textId="136677F7" w:rsidR="00BA2A0A" w:rsidRPr="00BD65CE" w:rsidRDefault="00E53A40">
            <w:pPr>
              <w:pStyle w:val="BodyText"/>
              <w:spacing w:before="3"/>
              <w:rPr>
                <w:rFonts w:cstheme="minorHAnsi"/>
                <w:b/>
                <w:sz w:val="20"/>
                <w:szCs w:val="20"/>
              </w:rPr>
            </w:pPr>
            <w:hyperlink r:id="rId18">
              <w:r w:rsidR="00BA2A0A" w:rsidRPr="00BD65CE">
                <w:rPr>
                  <w:rFonts w:cstheme="minorHAnsi"/>
                  <w:color w:val="0000FF"/>
                  <w:sz w:val="20"/>
                  <w:szCs w:val="20"/>
                  <w:u w:val="single" w:color="0000FF"/>
                </w:rPr>
                <w:t>Konstantinos.Makris2@bcm.edu</w:t>
              </w:r>
            </w:hyperlink>
          </w:p>
        </w:tc>
        <w:tc>
          <w:tcPr>
            <w:tcW w:w="1690" w:type="dxa"/>
            <w:tcBorders>
              <w:bottom w:val="single" w:sz="4" w:space="0" w:color="auto"/>
            </w:tcBorders>
          </w:tcPr>
          <w:p w14:paraId="577F2D18" w14:textId="7E1FAFF7" w:rsidR="00BA2A0A" w:rsidRPr="00BD65CE" w:rsidRDefault="00BA2A0A">
            <w:pPr>
              <w:pStyle w:val="BodyText"/>
              <w:spacing w:before="3"/>
              <w:rPr>
                <w:rFonts w:cstheme="minorHAnsi"/>
                <w:b/>
                <w:sz w:val="20"/>
                <w:szCs w:val="20"/>
              </w:rPr>
            </w:pPr>
            <w:r w:rsidRPr="00BD65CE">
              <w:rPr>
                <w:rFonts w:cstheme="minorHAnsi"/>
                <w:sz w:val="20"/>
                <w:szCs w:val="20"/>
              </w:rPr>
              <w:t>713-791-1414</w:t>
            </w:r>
          </w:p>
        </w:tc>
      </w:tr>
    </w:tbl>
    <w:p w14:paraId="7617A35B" w14:textId="779859EF" w:rsidR="00014CC3" w:rsidRDefault="00014CC3">
      <w:pPr>
        <w:pStyle w:val="BodyText"/>
        <w:rPr>
          <w:rFonts w:cstheme="minorHAnsi"/>
          <w:sz w:val="20"/>
        </w:rPr>
      </w:pPr>
    </w:p>
    <w:p w14:paraId="03E2D0F9" w14:textId="561B82A9" w:rsidR="00014CC3" w:rsidRPr="00BD65CE" w:rsidRDefault="00BD65CE" w:rsidP="00BD65CE">
      <w:pPr>
        <w:rPr>
          <w:rFonts w:cstheme="minorHAnsi"/>
          <w:sz w:val="20"/>
          <w:szCs w:val="24"/>
        </w:rPr>
      </w:pPr>
      <w:r>
        <w:rPr>
          <w:rFonts w:cstheme="minorHAnsi"/>
          <w:sz w:val="20"/>
        </w:rPr>
        <w:br w:type="page"/>
      </w:r>
      <w:bookmarkStart w:id="7" w:name="_GoBack"/>
      <w:bookmarkEnd w:id="7"/>
    </w:p>
    <w:p w14:paraId="1AF9F7E9" w14:textId="5B199540" w:rsidR="00014CC3" w:rsidRPr="00E71584" w:rsidRDefault="00A32636" w:rsidP="00474F28">
      <w:pPr>
        <w:pStyle w:val="Heading1"/>
        <w:numPr>
          <w:ilvl w:val="0"/>
          <w:numId w:val="26"/>
        </w:numPr>
        <w:rPr>
          <w:rFonts w:asciiTheme="minorHAnsi" w:hAnsiTheme="minorHAnsi" w:cstheme="minorHAnsi"/>
          <w:b/>
          <w:bCs/>
        </w:rPr>
      </w:pPr>
      <w:bookmarkStart w:id="8" w:name="_Toc40363350"/>
      <w:bookmarkStart w:id="9" w:name="_Toc49347150"/>
      <w:r w:rsidRPr="00E71584">
        <w:rPr>
          <w:rFonts w:asciiTheme="minorHAnsi" w:hAnsiTheme="minorHAnsi" w:cstheme="minorHAnsi"/>
          <w:b/>
          <w:bCs/>
        </w:rPr>
        <w:lastRenderedPageBreak/>
        <w:t>Baylor College of Medicine Core Competencies and Graduation</w:t>
      </w:r>
      <w:r w:rsidRPr="00E71584">
        <w:rPr>
          <w:rFonts w:asciiTheme="minorHAnsi" w:hAnsiTheme="minorHAnsi" w:cstheme="minorHAnsi"/>
          <w:b/>
          <w:bCs/>
          <w:spacing w:val="-37"/>
        </w:rPr>
        <w:t xml:space="preserve"> </w:t>
      </w:r>
      <w:r w:rsidRPr="00E71584">
        <w:rPr>
          <w:rFonts w:asciiTheme="minorHAnsi" w:hAnsiTheme="minorHAnsi" w:cstheme="minorHAnsi"/>
          <w:b/>
          <w:bCs/>
        </w:rPr>
        <w:t>Goals:</w:t>
      </w:r>
      <w:bookmarkEnd w:id="8"/>
      <w:bookmarkEnd w:id="9"/>
    </w:p>
    <w:p w14:paraId="5D38A0E8" w14:textId="77777777" w:rsidR="00014CC3" w:rsidRDefault="00014CC3">
      <w:pPr>
        <w:rPr>
          <w:rFonts w:cstheme="minorHAnsi"/>
          <w:sz w:val="24"/>
        </w:rPr>
      </w:pPr>
    </w:p>
    <w:p w14:paraId="2BDA6DA5" w14:textId="77777777" w:rsidR="00833430" w:rsidRPr="00833430" w:rsidRDefault="00833430" w:rsidP="00833430">
      <w:pPr>
        <w:numPr>
          <w:ilvl w:val="0"/>
          <w:numId w:val="13"/>
        </w:numPr>
        <w:jc w:val="left"/>
        <w:rPr>
          <w:rFonts w:cstheme="minorHAnsi"/>
          <w:b/>
          <w:bCs/>
          <w:sz w:val="24"/>
          <w:szCs w:val="24"/>
        </w:rPr>
      </w:pPr>
      <w:r w:rsidRPr="00833430">
        <w:rPr>
          <w:rFonts w:cstheme="minorHAnsi"/>
          <w:b/>
          <w:bCs/>
          <w:sz w:val="24"/>
          <w:szCs w:val="24"/>
        </w:rPr>
        <w:t>Professionalism</w:t>
      </w:r>
    </w:p>
    <w:p w14:paraId="75AD17CC" w14:textId="77777777" w:rsidR="00833430" w:rsidRPr="00833430" w:rsidRDefault="00833430" w:rsidP="00833430">
      <w:pPr>
        <w:ind w:left="214" w:firstLine="720"/>
        <w:rPr>
          <w:rFonts w:cstheme="minorHAnsi"/>
          <w:b/>
          <w:sz w:val="24"/>
          <w:szCs w:val="24"/>
        </w:rPr>
      </w:pPr>
      <w:r w:rsidRPr="00833430">
        <w:rPr>
          <w:rFonts w:cstheme="minorHAnsi"/>
          <w:b/>
          <w:sz w:val="24"/>
          <w:szCs w:val="24"/>
        </w:rPr>
        <w:t>Each student graduating from BCM will:</w:t>
      </w:r>
    </w:p>
    <w:p w14:paraId="0C76EA8B"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Apply ethical decision making that upholds patient and public trust</w:t>
      </w:r>
    </w:p>
    <w:p w14:paraId="49108CAB"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Employ honesty, integrity, and respect in all interactions</w:t>
      </w:r>
    </w:p>
    <w:p w14:paraId="1AF1627A"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Demonstrate a commitment to advocate for the needs and well-being of patients, colleagues, and self</w:t>
      </w:r>
    </w:p>
    <w:p w14:paraId="395B9A71"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Demonstrate caring, compassion, and empathy</w:t>
      </w:r>
    </w:p>
    <w:p w14:paraId="0A40BCC4"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Demonstrate awareness of one’s own biases and sensitivity to diverse patients and colleagues</w:t>
      </w:r>
    </w:p>
    <w:p w14:paraId="70966B44"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Identify and fulfill responsibilities and obligations as a learner and a colleague</w:t>
      </w:r>
    </w:p>
    <w:p w14:paraId="559DF528"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Recognize and avoid conflicts of interest</w:t>
      </w:r>
    </w:p>
    <w:p w14:paraId="27D2D746"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Adhere to patient confidentiality rules and regulations</w:t>
      </w:r>
    </w:p>
    <w:p w14:paraId="5E9966CE" w14:textId="77777777" w:rsidR="00833430" w:rsidRPr="00833430" w:rsidRDefault="00833430" w:rsidP="00833430">
      <w:pPr>
        <w:rPr>
          <w:rFonts w:cstheme="minorHAnsi"/>
          <w:sz w:val="24"/>
          <w:szCs w:val="24"/>
        </w:rPr>
      </w:pPr>
    </w:p>
    <w:p w14:paraId="3E09C687" w14:textId="77777777" w:rsidR="00833430" w:rsidRPr="00833430" w:rsidRDefault="00833430" w:rsidP="00833430">
      <w:pPr>
        <w:numPr>
          <w:ilvl w:val="0"/>
          <w:numId w:val="13"/>
        </w:numPr>
        <w:jc w:val="left"/>
        <w:rPr>
          <w:rFonts w:cstheme="minorHAnsi"/>
          <w:b/>
          <w:bCs/>
          <w:sz w:val="24"/>
          <w:szCs w:val="24"/>
        </w:rPr>
      </w:pPr>
      <w:bookmarkStart w:id="10" w:name="_Toc40363351"/>
      <w:r w:rsidRPr="00833430">
        <w:rPr>
          <w:rFonts w:cstheme="minorHAnsi"/>
          <w:b/>
          <w:bCs/>
          <w:sz w:val="24"/>
          <w:szCs w:val="24"/>
        </w:rPr>
        <w:t>Medical knowledge</w:t>
      </w:r>
      <w:bookmarkEnd w:id="10"/>
    </w:p>
    <w:p w14:paraId="1811ECC8" w14:textId="77777777" w:rsidR="00833430" w:rsidRPr="00833430" w:rsidRDefault="00833430" w:rsidP="00833430">
      <w:pPr>
        <w:ind w:left="214" w:firstLine="720"/>
        <w:rPr>
          <w:rFonts w:cstheme="minorHAnsi"/>
          <w:b/>
          <w:sz w:val="24"/>
          <w:szCs w:val="24"/>
        </w:rPr>
      </w:pPr>
      <w:r w:rsidRPr="00833430">
        <w:rPr>
          <w:rFonts w:cstheme="minorHAnsi"/>
          <w:b/>
          <w:sz w:val="24"/>
          <w:szCs w:val="24"/>
        </w:rPr>
        <w:t>Each student graduating from BCM will:</w:t>
      </w:r>
    </w:p>
    <w:p w14:paraId="02B56FEE"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 xml:space="preserve">Demonstrate knowledge of established and evolving biomedical, clinical, epidemiological, and social- behavioral sciences, as well as the </w:t>
      </w:r>
      <w:r w:rsidRPr="00833430">
        <w:rPr>
          <w:rFonts w:cstheme="minorHAnsi"/>
          <w:sz w:val="24"/>
          <w:szCs w:val="24"/>
        </w:rPr>
        <w:lastRenderedPageBreak/>
        <w:t>application of this knowledge to diagnose, manage, and prevent disease</w:t>
      </w:r>
    </w:p>
    <w:p w14:paraId="0593A494"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Utilize the principles of public health, epidemiology, and biostatistics in identifying and reducing the incidence, prevalence, and severity of disease to improve health</w:t>
      </w:r>
    </w:p>
    <w:p w14:paraId="0C1D6E34"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Interpret diagnostic tests as they relate to common clinical, laboratory, and radiologic findings in the spectrum of health and disease</w:t>
      </w:r>
    </w:p>
    <w:p w14:paraId="60198058" w14:textId="3709FD47" w:rsidR="00833430" w:rsidRDefault="00833430">
      <w:pPr>
        <w:rPr>
          <w:rFonts w:cstheme="minorHAnsi"/>
          <w:sz w:val="24"/>
          <w:szCs w:val="24"/>
        </w:rPr>
      </w:pPr>
      <w:r>
        <w:rPr>
          <w:rFonts w:cstheme="minorHAnsi"/>
          <w:sz w:val="24"/>
          <w:szCs w:val="24"/>
        </w:rPr>
        <w:br w:type="page"/>
      </w:r>
    </w:p>
    <w:p w14:paraId="15464BD0" w14:textId="77777777" w:rsidR="00833430" w:rsidRPr="00833430" w:rsidRDefault="00833430" w:rsidP="00833430">
      <w:pPr>
        <w:rPr>
          <w:rFonts w:cstheme="minorHAnsi"/>
          <w:sz w:val="24"/>
          <w:szCs w:val="24"/>
        </w:rPr>
      </w:pPr>
    </w:p>
    <w:p w14:paraId="4D5D9B25" w14:textId="77777777" w:rsidR="00833430" w:rsidRPr="00833430" w:rsidRDefault="00833430" w:rsidP="00833430">
      <w:pPr>
        <w:numPr>
          <w:ilvl w:val="0"/>
          <w:numId w:val="13"/>
        </w:numPr>
        <w:jc w:val="left"/>
        <w:rPr>
          <w:rFonts w:cstheme="minorHAnsi"/>
          <w:b/>
          <w:bCs/>
          <w:sz w:val="24"/>
          <w:szCs w:val="24"/>
        </w:rPr>
      </w:pPr>
      <w:bookmarkStart w:id="11" w:name="_Toc40363352"/>
      <w:r w:rsidRPr="00833430">
        <w:rPr>
          <w:rFonts w:cstheme="minorHAnsi"/>
          <w:b/>
          <w:bCs/>
          <w:sz w:val="24"/>
          <w:szCs w:val="24"/>
        </w:rPr>
        <w:t>Patient care</w:t>
      </w:r>
      <w:bookmarkEnd w:id="11"/>
    </w:p>
    <w:p w14:paraId="1B15B1F6" w14:textId="77777777" w:rsidR="00833430" w:rsidRPr="00833430" w:rsidRDefault="00833430" w:rsidP="00833430">
      <w:pPr>
        <w:ind w:left="214" w:firstLine="720"/>
        <w:rPr>
          <w:rFonts w:cstheme="minorHAnsi"/>
          <w:b/>
          <w:sz w:val="24"/>
          <w:szCs w:val="24"/>
        </w:rPr>
      </w:pPr>
      <w:r w:rsidRPr="00833430">
        <w:rPr>
          <w:rFonts w:cstheme="minorHAnsi"/>
          <w:b/>
          <w:sz w:val="24"/>
          <w:szCs w:val="24"/>
        </w:rPr>
        <w:t>Each student graduating from BCM will:</w:t>
      </w:r>
    </w:p>
    <w:p w14:paraId="0A46A737" w14:textId="7052A4AF" w:rsidR="00833430" w:rsidRPr="00833430" w:rsidRDefault="00833430" w:rsidP="00833430">
      <w:pPr>
        <w:numPr>
          <w:ilvl w:val="1"/>
          <w:numId w:val="13"/>
        </w:numPr>
        <w:rPr>
          <w:rFonts w:cstheme="minorHAnsi"/>
          <w:sz w:val="24"/>
          <w:szCs w:val="24"/>
        </w:rPr>
      </w:pPr>
      <w:r w:rsidRPr="00833430">
        <w:rPr>
          <w:rFonts w:cstheme="minorHAnsi"/>
          <w:sz w:val="24"/>
          <w:szCs w:val="24"/>
        </w:rPr>
        <w:t>Demonstrate the ability to engage in an interprofessional team in a manner that optimizes safe, effective patient and population-centered care</w:t>
      </w:r>
    </w:p>
    <w:p w14:paraId="638C4AB8"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Develop and implement patient evaluation and management plans appropriate to all levels of patient acuity</w:t>
      </w:r>
    </w:p>
    <w:p w14:paraId="181B610B"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Develop a prioritized problem list and differential diagnosis using patient’s biopsychosocial history, medical records, physical exam findings, and diagnostic studies</w:t>
      </w:r>
    </w:p>
    <w:p w14:paraId="6D66A18F"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Obtain consent for and perform basic technical procedures competently</w:t>
      </w:r>
    </w:p>
    <w:p w14:paraId="1550DE7E"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Perform comprehensive and focused biopsychosocial exams in a variety of patient care settings and recognize when each is indicated</w:t>
      </w:r>
    </w:p>
    <w:p w14:paraId="5A743ED8"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Assess health risks using gender- and age-appropriate criteria and recommend potential preventive and</w:t>
      </w:r>
    </w:p>
    <w:p w14:paraId="389BD1B7" w14:textId="77777777" w:rsidR="00833430" w:rsidRPr="00833430" w:rsidRDefault="00833430" w:rsidP="00833430">
      <w:pPr>
        <w:ind w:left="577" w:firstLine="720"/>
        <w:rPr>
          <w:rFonts w:cstheme="minorHAnsi"/>
          <w:sz w:val="24"/>
          <w:szCs w:val="24"/>
        </w:rPr>
      </w:pPr>
      <w:r w:rsidRPr="00833430">
        <w:rPr>
          <w:rFonts w:cstheme="minorHAnsi"/>
          <w:sz w:val="24"/>
          <w:szCs w:val="24"/>
        </w:rPr>
        <w:t>therapeutic interventions</w:t>
      </w:r>
    </w:p>
    <w:p w14:paraId="4CC92CE0"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Select and interpret diagnostic tests accurately</w:t>
      </w:r>
    </w:p>
    <w:p w14:paraId="5CCB6D95"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Interpret physical findings accurately</w:t>
      </w:r>
    </w:p>
    <w:p w14:paraId="0337CFAA"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Utilize critical thinking to provide appropriate evidence or support for clinical decisions and management of diseases</w:t>
      </w:r>
    </w:p>
    <w:p w14:paraId="0F265AC4"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lastRenderedPageBreak/>
        <w:t>Provide timely and accurate documentation of all assessment, plans, interventions, and orders – including prescriptions and transfers-of-care between providers or settings.</w:t>
      </w:r>
    </w:p>
    <w:p w14:paraId="5650B115" w14:textId="70A6572E" w:rsidR="00833430" w:rsidRPr="00833430" w:rsidRDefault="00833430" w:rsidP="00833430">
      <w:pPr>
        <w:rPr>
          <w:rFonts w:cstheme="minorHAnsi"/>
          <w:sz w:val="24"/>
          <w:szCs w:val="24"/>
        </w:rPr>
      </w:pPr>
      <w:r>
        <w:rPr>
          <w:rFonts w:cstheme="minorHAnsi"/>
          <w:sz w:val="24"/>
          <w:szCs w:val="24"/>
        </w:rPr>
        <w:br w:type="page"/>
      </w:r>
    </w:p>
    <w:p w14:paraId="16B24CF8" w14:textId="77777777" w:rsidR="00833430" w:rsidRPr="00833430" w:rsidRDefault="00833430" w:rsidP="00833430">
      <w:pPr>
        <w:numPr>
          <w:ilvl w:val="0"/>
          <w:numId w:val="13"/>
        </w:numPr>
        <w:jc w:val="left"/>
        <w:rPr>
          <w:rFonts w:cstheme="minorHAnsi"/>
          <w:b/>
          <w:bCs/>
          <w:sz w:val="24"/>
          <w:szCs w:val="24"/>
        </w:rPr>
      </w:pPr>
      <w:bookmarkStart w:id="12" w:name="_Toc40363353"/>
      <w:r w:rsidRPr="00833430">
        <w:rPr>
          <w:rFonts w:cstheme="minorHAnsi"/>
          <w:b/>
          <w:bCs/>
          <w:sz w:val="24"/>
          <w:szCs w:val="24"/>
        </w:rPr>
        <w:lastRenderedPageBreak/>
        <w:t>Interpersonal and communication skills</w:t>
      </w:r>
      <w:bookmarkEnd w:id="12"/>
    </w:p>
    <w:p w14:paraId="513F9644" w14:textId="77777777" w:rsidR="00833430" w:rsidRPr="00833430" w:rsidRDefault="00833430" w:rsidP="00833430">
      <w:pPr>
        <w:ind w:left="214" w:firstLine="720"/>
        <w:rPr>
          <w:rFonts w:cstheme="minorHAnsi"/>
          <w:b/>
          <w:sz w:val="24"/>
          <w:szCs w:val="24"/>
        </w:rPr>
      </w:pPr>
      <w:r w:rsidRPr="00833430">
        <w:rPr>
          <w:rFonts w:cstheme="minorHAnsi"/>
          <w:b/>
          <w:sz w:val="24"/>
          <w:szCs w:val="24"/>
        </w:rPr>
        <w:t>Each student graduating from BCM will:</w:t>
      </w:r>
    </w:p>
    <w:p w14:paraId="0F74962F"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Demonstrate patient-centered interview skills in order to create and sustain a supportive and therapeutic relationship with patients and families</w:t>
      </w:r>
    </w:p>
    <w:p w14:paraId="06B236A2"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 xml:space="preserve">Demonstrate the ability to </w:t>
      </w:r>
      <w:proofErr w:type="spellStart"/>
      <w:r w:rsidRPr="00833430">
        <w:rPr>
          <w:rFonts w:cstheme="minorHAnsi"/>
          <w:sz w:val="24"/>
          <w:szCs w:val="24"/>
        </w:rPr>
        <w:t>communciate</w:t>
      </w:r>
      <w:proofErr w:type="spellEnd"/>
      <w:r w:rsidRPr="00833430">
        <w:rPr>
          <w:rFonts w:cstheme="minorHAnsi"/>
          <w:sz w:val="24"/>
          <w:szCs w:val="24"/>
        </w:rPr>
        <w:t xml:space="preserve"> effectively, efficiently, and accurately as a member or leader of a health care team</w:t>
      </w:r>
    </w:p>
    <w:p w14:paraId="7DE6A91C"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 xml:space="preserve">Demonstrate the ability to effectively communicate and collaborate with colleagues, other health care professionals, or health related </w:t>
      </w:r>
      <w:proofErr w:type="spellStart"/>
      <w:r w:rsidRPr="00833430">
        <w:rPr>
          <w:rFonts w:cstheme="minorHAnsi"/>
          <w:sz w:val="24"/>
          <w:szCs w:val="24"/>
        </w:rPr>
        <w:t>agenices</w:t>
      </w:r>
      <w:proofErr w:type="spellEnd"/>
    </w:p>
    <w:p w14:paraId="14F28339"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Apply verbal and written medical communication skills to basic and advanced medical scenarios</w:t>
      </w:r>
    </w:p>
    <w:p w14:paraId="36A0D27C" w14:textId="77777777" w:rsidR="00833430" w:rsidRPr="00833430" w:rsidRDefault="00833430" w:rsidP="00833430">
      <w:pPr>
        <w:rPr>
          <w:rFonts w:cstheme="minorHAnsi"/>
          <w:b/>
          <w:bCs/>
          <w:sz w:val="24"/>
          <w:szCs w:val="24"/>
        </w:rPr>
      </w:pPr>
    </w:p>
    <w:p w14:paraId="52B7C267" w14:textId="77777777" w:rsidR="00833430" w:rsidRPr="00833430" w:rsidRDefault="00833430" w:rsidP="00833430">
      <w:pPr>
        <w:numPr>
          <w:ilvl w:val="0"/>
          <w:numId w:val="13"/>
        </w:numPr>
        <w:jc w:val="left"/>
        <w:rPr>
          <w:rFonts w:cstheme="minorHAnsi"/>
          <w:b/>
          <w:bCs/>
          <w:sz w:val="24"/>
          <w:szCs w:val="24"/>
        </w:rPr>
      </w:pPr>
      <w:bookmarkStart w:id="13" w:name="_Toc40363354"/>
      <w:r w:rsidRPr="00833430">
        <w:rPr>
          <w:rFonts w:cstheme="minorHAnsi"/>
          <w:b/>
          <w:bCs/>
          <w:sz w:val="24"/>
          <w:szCs w:val="24"/>
        </w:rPr>
        <w:t>Practice-based learning and improvement</w:t>
      </w:r>
      <w:bookmarkEnd w:id="13"/>
    </w:p>
    <w:p w14:paraId="6EA9BDB6" w14:textId="77777777" w:rsidR="00833430" w:rsidRPr="00833430" w:rsidRDefault="00833430" w:rsidP="00833430">
      <w:pPr>
        <w:ind w:left="214" w:firstLine="720"/>
        <w:rPr>
          <w:rFonts w:cstheme="minorHAnsi"/>
          <w:b/>
          <w:sz w:val="24"/>
          <w:szCs w:val="24"/>
        </w:rPr>
      </w:pPr>
      <w:r w:rsidRPr="00833430">
        <w:rPr>
          <w:rFonts w:cstheme="minorHAnsi"/>
          <w:b/>
          <w:sz w:val="24"/>
          <w:szCs w:val="24"/>
        </w:rPr>
        <w:t>Each student graduating from BCM will:</w:t>
      </w:r>
    </w:p>
    <w:p w14:paraId="00DFD639"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Identify personal strengths and deficiencies in one’s knowledge, skills, and attitudes to integrate feedback and set personal improvement goals</w:t>
      </w:r>
    </w:p>
    <w:p w14:paraId="2629F9C9"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Use and manage technology to access medical information resources to expand personal knowledge and make effective decisions</w:t>
      </w:r>
    </w:p>
    <w:p w14:paraId="33606CE3"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Apply principles and practices of evidence-based medicine (EBM) in making decisions about prevention, diagnosis, and treatment of disease</w:t>
      </w:r>
    </w:p>
    <w:p w14:paraId="153E0FC8" w14:textId="77777777" w:rsidR="00833430" w:rsidRPr="00833430" w:rsidRDefault="00833430" w:rsidP="00833430">
      <w:pPr>
        <w:rPr>
          <w:rFonts w:cstheme="minorHAnsi"/>
          <w:b/>
          <w:bCs/>
          <w:sz w:val="24"/>
          <w:szCs w:val="24"/>
        </w:rPr>
      </w:pPr>
    </w:p>
    <w:p w14:paraId="08F0162F" w14:textId="77777777" w:rsidR="00833430" w:rsidRPr="00833430" w:rsidRDefault="00833430" w:rsidP="00833430">
      <w:pPr>
        <w:numPr>
          <w:ilvl w:val="0"/>
          <w:numId w:val="13"/>
        </w:numPr>
        <w:jc w:val="left"/>
        <w:rPr>
          <w:rFonts w:cstheme="minorHAnsi"/>
          <w:b/>
          <w:bCs/>
          <w:sz w:val="24"/>
          <w:szCs w:val="24"/>
        </w:rPr>
      </w:pPr>
      <w:bookmarkStart w:id="14" w:name="_Toc40363355"/>
      <w:r w:rsidRPr="00833430">
        <w:rPr>
          <w:rFonts w:cstheme="minorHAnsi"/>
          <w:b/>
          <w:bCs/>
          <w:sz w:val="24"/>
          <w:szCs w:val="24"/>
        </w:rPr>
        <w:t>Systems-based practice</w:t>
      </w:r>
      <w:bookmarkEnd w:id="14"/>
    </w:p>
    <w:p w14:paraId="7D8FAC79" w14:textId="77777777" w:rsidR="00833430" w:rsidRPr="00833430" w:rsidRDefault="00833430" w:rsidP="00833430">
      <w:pPr>
        <w:ind w:left="214" w:firstLine="720"/>
        <w:rPr>
          <w:rFonts w:cstheme="minorHAnsi"/>
          <w:b/>
          <w:sz w:val="24"/>
          <w:szCs w:val="24"/>
        </w:rPr>
      </w:pPr>
      <w:r w:rsidRPr="00833430">
        <w:rPr>
          <w:rFonts w:cstheme="minorHAnsi"/>
          <w:b/>
          <w:sz w:val="24"/>
          <w:szCs w:val="24"/>
        </w:rPr>
        <w:t>Each student graduating from BCM will:</w:t>
      </w:r>
    </w:p>
    <w:p w14:paraId="0BD8AAA3"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Analyze the roles insurance plans and health care providers play in the health care system and how they affect providers’ and patients’ behavior</w:t>
      </w:r>
    </w:p>
    <w:p w14:paraId="1216F713"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Provide appropriate referral of patients, including ensuring continuity of care throughout transitions between providers or settings, and following up on patient progress and outcomes</w:t>
      </w:r>
    </w:p>
    <w:p w14:paraId="16114ECD"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Examine the role of quality improvement and clinical pathways in optimizing health systems</w:t>
      </w:r>
    </w:p>
    <w:p w14:paraId="13D8B8EF" w14:textId="76CB59D7" w:rsidR="00833430" w:rsidRPr="00833430" w:rsidRDefault="00833430" w:rsidP="00833430">
      <w:pPr>
        <w:numPr>
          <w:ilvl w:val="1"/>
          <w:numId w:val="13"/>
        </w:numPr>
        <w:rPr>
          <w:rFonts w:cstheme="minorHAnsi"/>
          <w:sz w:val="24"/>
          <w:szCs w:val="24"/>
        </w:rPr>
      </w:pPr>
      <w:r w:rsidRPr="00833430">
        <w:rPr>
          <w:rFonts w:cstheme="minorHAnsi"/>
          <w:sz w:val="24"/>
          <w:szCs w:val="24"/>
        </w:rPr>
        <w:t>Demonstrate the rationale for reporting and addressing events that could affect patient safety</w:t>
      </w:r>
    </w:p>
    <w:p w14:paraId="0CB842FE" w14:textId="386B76C6" w:rsidR="00833430" w:rsidRDefault="00833430">
      <w:pPr>
        <w:rPr>
          <w:rFonts w:cstheme="minorHAnsi"/>
          <w:sz w:val="24"/>
          <w:szCs w:val="24"/>
        </w:rPr>
      </w:pPr>
      <w:r>
        <w:rPr>
          <w:rFonts w:cstheme="minorHAnsi"/>
          <w:sz w:val="24"/>
          <w:szCs w:val="24"/>
        </w:rPr>
        <w:br w:type="page"/>
      </w:r>
    </w:p>
    <w:p w14:paraId="0DB85589" w14:textId="77777777" w:rsidR="00833430" w:rsidRPr="00833430" w:rsidRDefault="00833430" w:rsidP="00833430">
      <w:pPr>
        <w:rPr>
          <w:rFonts w:cstheme="minorHAnsi"/>
          <w:sz w:val="24"/>
          <w:szCs w:val="24"/>
        </w:rPr>
      </w:pPr>
    </w:p>
    <w:p w14:paraId="6BBD6C91" w14:textId="77777777" w:rsidR="00833430" w:rsidRPr="00833430" w:rsidRDefault="00833430" w:rsidP="00833430">
      <w:pPr>
        <w:numPr>
          <w:ilvl w:val="0"/>
          <w:numId w:val="13"/>
        </w:numPr>
        <w:jc w:val="left"/>
        <w:rPr>
          <w:rFonts w:cstheme="minorHAnsi"/>
          <w:b/>
          <w:bCs/>
          <w:sz w:val="24"/>
          <w:szCs w:val="24"/>
        </w:rPr>
      </w:pPr>
      <w:bookmarkStart w:id="15" w:name="_Toc40363356"/>
      <w:r w:rsidRPr="00833430">
        <w:rPr>
          <w:rFonts w:cstheme="minorHAnsi"/>
          <w:b/>
          <w:bCs/>
          <w:sz w:val="24"/>
          <w:szCs w:val="24"/>
        </w:rPr>
        <w:t>Leadership</w:t>
      </w:r>
      <w:bookmarkEnd w:id="15"/>
    </w:p>
    <w:p w14:paraId="5CFAE56B" w14:textId="77777777" w:rsidR="00833430" w:rsidRPr="00833430" w:rsidRDefault="00833430" w:rsidP="00833430">
      <w:pPr>
        <w:ind w:left="934"/>
        <w:rPr>
          <w:rFonts w:cstheme="minorHAnsi"/>
          <w:b/>
          <w:sz w:val="24"/>
          <w:szCs w:val="24"/>
        </w:rPr>
      </w:pPr>
      <w:r w:rsidRPr="00833430">
        <w:rPr>
          <w:rFonts w:cstheme="minorHAnsi"/>
          <w:b/>
          <w:sz w:val="24"/>
          <w:szCs w:val="24"/>
        </w:rPr>
        <w:t>Building upon the foundation of competence in the other six domains, each student graduating from BCM will be able to:</w:t>
      </w:r>
    </w:p>
    <w:p w14:paraId="204025B2"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Demonstrate the ability to work effectively as a member of an interprofessional health care team</w:t>
      </w:r>
    </w:p>
    <w:p w14:paraId="57F2DFC0" w14:textId="77777777" w:rsidR="00833430" w:rsidRPr="00833430" w:rsidRDefault="00833430" w:rsidP="00833430">
      <w:pPr>
        <w:numPr>
          <w:ilvl w:val="1"/>
          <w:numId w:val="13"/>
        </w:numPr>
        <w:rPr>
          <w:rFonts w:cstheme="minorHAnsi"/>
          <w:sz w:val="24"/>
          <w:szCs w:val="24"/>
        </w:rPr>
      </w:pPr>
      <w:r w:rsidRPr="00833430">
        <w:rPr>
          <w:rFonts w:cstheme="minorHAnsi"/>
          <w:sz w:val="24"/>
          <w:szCs w:val="24"/>
        </w:rPr>
        <w:t>Demonstrate the ability to give and receive behaviorally-specific feedback</w:t>
      </w:r>
    </w:p>
    <w:p w14:paraId="1B7EAA89" w14:textId="13499DB2" w:rsidR="00833430" w:rsidRPr="00833430" w:rsidRDefault="00833430" w:rsidP="00833430">
      <w:pPr>
        <w:numPr>
          <w:ilvl w:val="1"/>
          <w:numId w:val="13"/>
        </w:numPr>
        <w:rPr>
          <w:rFonts w:cstheme="minorHAnsi"/>
          <w:sz w:val="24"/>
          <w:szCs w:val="24"/>
        </w:rPr>
      </w:pPr>
      <w:r w:rsidRPr="00833430">
        <w:rPr>
          <w:rFonts w:cstheme="minorHAnsi"/>
          <w:sz w:val="24"/>
          <w:szCs w:val="24"/>
        </w:rPr>
        <w:t>Utilize skills that enhance the learning environment and team functioning</w:t>
      </w:r>
    </w:p>
    <w:p w14:paraId="4CA31FB9" w14:textId="77777777" w:rsidR="00833430" w:rsidRDefault="00833430" w:rsidP="00833430"/>
    <w:p w14:paraId="4512772E" w14:textId="77777777" w:rsidR="005202C6" w:rsidRDefault="005202C6" w:rsidP="00833430"/>
    <w:p w14:paraId="04E53305" w14:textId="77777777" w:rsidR="005202C6" w:rsidRDefault="005202C6" w:rsidP="00833430"/>
    <w:p w14:paraId="0AF651EB" w14:textId="77777777" w:rsidR="005202C6" w:rsidRDefault="005202C6" w:rsidP="00833430"/>
    <w:p w14:paraId="645AD7D4" w14:textId="77777777" w:rsidR="005202C6" w:rsidRDefault="005202C6" w:rsidP="005202C6">
      <w:pPr>
        <w:pStyle w:val="Heading1"/>
        <w:numPr>
          <w:ilvl w:val="0"/>
          <w:numId w:val="26"/>
        </w:numPr>
        <w:rPr>
          <w:b/>
          <w:bCs/>
        </w:rPr>
      </w:pPr>
      <w:bookmarkStart w:id="16" w:name="_Toc49347151"/>
      <w:r w:rsidRPr="005202C6">
        <w:rPr>
          <w:b/>
          <w:bCs/>
        </w:rPr>
        <w:t>PEAR Awards</w:t>
      </w:r>
      <w:bookmarkEnd w:id="16"/>
    </w:p>
    <w:p w14:paraId="5FCACDE2" w14:textId="516B6B7E" w:rsidR="005202C6" w:rsidRPr="005202C6" w:rsidRDefault="005202C6" w:rsidP="005202C6">
      <w:pPr>
        <w:rPr>
          <w:sz w:val="22"/>
          <w:szCs w:val="22"/>
        </w:rPr>
      </w:pPr>
    </w:p>
    <w:p w14:paraId="4F2C0519" w14:textId="658CAD55" w:rsidR="005202C6" w:rsidRPr="005202C6" w:rsidRDefault="005202C6" w:rsidP="005202C6">
      <w:pPr>
        <w:rPr>
          <w:sz w:val="22"/>
          <w:szCs w:val="22"/>
        </w:rPr>
      </w:pPr>
      <w:r w:rsidRPr="005202C6">
        <w:rPr>
          <w:sz w:val="22"/>
          <w:szCs w:val="22"/>
        </w:rPr>
        <w:t>If you would like to nominate a faculty for the Professional Educator Appreciation and Recognition (PEAR) Award, please use the link below:</w:t>
      </w:r>
    </w:p>
    <w:p w14:paraId="1E5719CE" w14:textId="77777777" w:rsidR="005202C6" w:rsidRPr="005202C6" w:rsidRDefault="00E53A40" w:rsidP="005202C6">
      <w:pPr>
        <w:rPr>
          <w:iCs w:val="0"/>
          <w:sz w:val="22"/>
          <w:szCs w:val="22"/>
        </w:rPr>
      </w:pPr>
      <w:hyperlink r:id="rId19" w:tgtFrame="_blank" w:history="1">
        <w:r w:rsidR="005202C6" w:rsidRPr="005202C6">
          <w:rPr>
            <w:rStyle w:val="Hyperlink"/>
            <w:rFonts w:ascii="Calibri" w:hAnsi="Calibri" w:cs="Calibri"/>
            <w:sz w:val="22"/>
            <w:szCs w:val="22"/>
            <w:bdr w:val="none" w:sz="0" w:space="0" w:color="auto" w:frame="1"/>
          </w:rPr>
          <w:t>https://form.jotform.com/202256428683055</w:t>
        </w:r>
      </w:hyperlink>
    </w:p>
    <w:p w14:paraId="47C0B916" w14:textId="02494015" w:rsidR="005202C6" w:rsidRPr="005202C6" w:rsidRDefault="005202C6" w:rsidP="005202C6">
      <w:pPr>
        <w:sectPr w:rsidR="005202C6" w:rsidRPr="005202C6">
          <w:footerReference w:type="default" r:id="rId20"/>
          <w:pgSz w:w="12240" w:h="15840"/>
          <w:pgMar w:top="680" w:right="500" w:bottom="480" w:left="920" w:header="0" w:footer="294" w:gutter="0"/>
          <w:cols w:space="720"/>
        </w:sectPr>
      </w:pPr>
    </w:p>
    <w:bookmarkStart w:id="17" w:name="_Toc40363357"/>
    <w:bookmarkStart w:id="18" w:name="_Toc49347152"/>
    <w:p w14:paraId="06FDF55B" w14:textId="6A331909" w:rsidR="00014CC3" w:rsidRPr="00E71584" w:rsidRDefault="00F81790" w:rsidP="00474F28">
      <w:pPr>
        <w:pStyle w:val="Heading1"/>
        <w:numPr>
          <w:ilvl w:val="0"/>
          <w:numId w:val="26"/>
        </w:numPr>
        <w:rPr>
          <w:rFonts w:asciiTheme="minorHAnsi" w:hAnsiTheme="minorHAnsi" w:cstheme="minorHAnsi"/>
          <w:b/>
          <w:bCs/>
        </w:rPr>
      </w:pPr>
      <w:r w:rsidRPr="00E71584">
        <w:rPr>
          <w:rFonts w:asciiTheme="minorHAnsi" w:hAnsiTheme="minorHAnsi" w:cstheme="minorHAnsi"/>
          <w:b/>
          <w:bCs/>
          <w:noProof/>
        </w:rPr>
        <w:lastRenderedPageBreak/>
        <mc:AlternateContent>
          <mc:Choice Requires="wps">
            <w:drawing>
              <wp:anchor distT="0" distB="0" distL="114300" distR="114300" simplePos="0" relativeHeight="503286920" behindDoc="1" locked="0" layoutInCell="1" allowOverlap="1" wp14:anchorId="3D593FBB" wp14:editId="23EEAED8">
                <wp:simplePos x="0" y="0"/>
                <wp:positionH relativeFrom="page">
                  <wp:posOffset>461645</wp:posOffset>
                </wp:positionH>
                <wp:positionV relativeFrom="paragraph">
                  <wp:posOffset>891540</wp:posOffset>
                </wp:positionV>
                <wp:extent cx="0" cy="6923405"/>
                <wp:effectExtent l="13970" t="12065" r="5080"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34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473AFB" id="Line 3" o:spid="_x0000_s1026" style="position:absolute;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70.2pt" to="36.35pt,6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t0wAEAAGoDAAAOAAAAZHJzL2Uyb0RvYy54bWysU8Fu2zAMvQ/YPwi6L3bSrFiNOD2k6y7Z&#10;FqDdBzCSbAuVRUFSYufvRylOum63oT4Iokg+Pj7Sq/uxN+yofNBoaz6flZwpK1Bq29b81/Pjpy+c&#10;hQhWgkGran5Sgd+vP35YDa5SC+zQSOUZgdhQDa7mXYyuKoogOtVDmKFTlpwN+h4imb4tpIeB0HtT&#10;LMrythjQS+dRqBDo9eHs5OuM3zRKxJ9NE1RkpubELebT53OfzmK9gqr14DotJhrwHyx60JaKXqEe&#10;IAI7eP0PVK+Fx4BNnAnsC2waLVTugbqZl39189SBU7kXEie4q0zh/WDFj+POMy1pdgvOLPQ0o622&#10;it0kaQYXKorY2J1PzYnRPrktipfALG46sK3KFJ9PjtLmKaN4k5KM4KjAfviOkmLgEDHrNDa+T5Ck&#10;ABvzOE7XcagxMnF+FPR6e7e4WZafMzpUl0TnQ/ymsGfpUnNDnDMwHLchJiJQXUJSHYuP2pg8bWPZ&#10;UPO7+XKZEwIaLZMzhQXf7jfGsyOkfcnfVPdNmMeDlRmsUyC/TvcI2pzvVNzYSYzU/1nJPcrTzl9E&#10;ooFmltPypY35087Zr7/I+jcAAAD//wMAUEsDBBQABgAIAAAAIQC5/biJ4AAAAA8BAAAPAAAAZHJz&#10;L2Rvd25yZXYueG1sTE/LTsMwELwj8Q/WInGjNqFqUBqnQiVcEAcIfMA2dmOrsR3FbhP69Sxc6GWl&#10;nZ2dR7mZXc9Oeow2eAn3CwFM+zYo6zsJX58vd4/AYkKvsA9eS/jWETbV9VWJhQqT/9CnJnWMRHws&#10;UIJJaSg4j63RDuMiDNrTbR9Gh4nWseNqxInEXc8zIVbcofXkYHDQW6PbQ3N0Epr3t2n1ej5Pdd5Y&#10;jClZU9dbKW9v5uc1jac1sKTn9P8Bvx0oP1QUbBeOXkXWS8iznJiEL8USGBH+gB0B2YPIgVclv+xR&#10;/QAAAP//AwBQSwECLQAUAAYACAAAACEAtoM4kv4AAADhAQAAEwAAAAAAAAAAAAAAAAAAAAAAW0Nv&#10;bnRlbnRfVHlwZXNdLnhtbFBLAQItABQABgAIAAAAIQA4/SH/1gAAAJQBAAALAAAAAAAAAAAAAAAA&#10;AC8BAABfcmVscy8ucmVsc1BLAQItABQABgAIAAAAIQD5K5t0wAEAAGoDAAAOAAAAAAAAAAAAAAAA&#10;AC4CAABkcnMvZTJvRG9jLnhtbFBLAQItABQABgAIAAAAIQC5/biJ4AAAAA8BAAAPAAAAAAAAAAAA&#10;AAAAABoEAABkcnMvZG93bnJldi54bWxQSwUGAAAAAAQABADzAAAAJwUAAAAA&#10;" strokeweight=".72pt">
                <w10:wrap anchorx="page"/>
              </v:line>
            </w:pict>
          </mc:Fallback>
        </mc:AlternateContent>
      </w:r>
      <w:r w:rsidR="00A32636" w:rsidRPr="00E71584">
        <w:rPr>
          <w:rFonts w:asciiTheme="minorHAnsi" w:hAnsiTheme="minorHAnsi" w:cstheme="minorHAnsi"/>
          <w:b/>
          <w:bCs/>
        </w:rPr>
        <w:t>Relationship of Sub-Internship Objectives to College of Medicine Graduation Competencies and Educational Program</w:t>
      </w:r>
      <w:r w:rsidR="00A32636" w:rsidRPr="00E71584">
        <w:rPr>
          <w:rFonts w:asciiTheme="minorHAnsi" w:hAnsiTheme="minorHAnsi" w:cstheme="minorHAnsi"/>
          <w:b/>
          <w:bCs/>
          <w:spacing w:val="-33"/>
        </w:rPr>
        <w:t xml:space="preserve"> </w:t>
      </w:r>
      <w:r w:rsidR="00A32636" w:rsidRPr="00E71584">
        <w:rPr>
          <w:rFonts w:asciiTheme="minorHAnsi" w:hAnsiTheme="minorHAnsi" w:cstheme="minorHAnsi"/>
          <w:b/>
          <w:bCs/>
        </w:rPr>
        <w:t>Objectives</w:t>
      </w:r>
      <w:bookmarkEnd w:id="17"/>
      <w:bookmarkEnd w:id="18"/>
    </w:p>
    <w:tbl>
      <w:tblPr>
        <w:tblW w:w="1103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2"/>
        <w:gridCol w:w="4054"/>
        <w:gridCol w:w="1526"/>
        <w:gridCol w:w="1142"/>
        <w:gridCol w:w="1980"/>
      </w:tblGrid>
      <w:tr w:rsidR="00014CC3" w:rsidRPr="00020FD5" w14:paraId="41703AC9" w14:textId="77777777" w:rsidTr="00B9417B">
        <w:trPr>
          <w:trHeight w:hRule="exact" w:val="302"/>
        </w:trPr>
        <w:tc>
          <w:tcPr>
            <w:tcW w:w="2332" w:type="dxa"/>
            <w:vMerge w:val="restart"/>
            <w:tcBorders>
              <w:left w:val="single" w:sz="6" w:space="0" w:color="000000"/>
            </w:tcBorders>
          </w:tcPr>
          <w:p w14:paraId="57BA68D7" w14:textId="77777777" w:rsidR="00014CC3" w:rsidRPr="00B9417B" w:rsidRDefault="00A32636">
            <w:pPr>
              <w:pStyle w:val="TableParagraph"/>
              <w:spacing w:before="11"/>
              <w:ind w:left="97" w:right="396"/>
              <w:rPr>
                <w:rFonts w:asciiTheme="minorHAnsi" w:hAnsiTheme="minorHAnsi" w:cstheme="minorHAnsi"/>
                <w:b/>
                <w:sz w:val="20"/>
                <w:szCs w:val="20"/>
              </w:rPr>
            </w:pPr>
            <w:r w:rsidRPr="00B9417B">
              <w:rPr>
                <w:rFonts w:asciiTheme="minorHAnsi" w:hAnsiTheme="minorHAnsi" w:cstheme="minorHAnsi"/>
                <w:b/>
                <w:color w:val="2E97D3"/>
                <w:sz w:val="20"/>
                <w:szCs w:val="20"/>
                <w:u w:val="thick" w:color="2E97D3"/>
              </w:rPr>
              <w:t>Medical Program Objective(s)</w:t>
            </w:r>
          </w:p>
        </w:tc>
        <w:tc>
          <w:tcPr>
            <w:tcW w:w="4054" w:type="dxa"/>
            <w:vMerge w:val="restart"/>
          </w:tcPr>
          <w:p w14:paraId="2554F692" w14:textId="77777777" w:rsidR="00014CC3" w:rsidRPr="00B9417B" w:rsidRDefault="00A32636">
            <w:pPr>
              <w:pStyle w:val="TableParagraph"/>
              <w:spacing w:before="11"/>
              <w:ind w:right="287"/>
              <w:rPr>
                <w:rFonts w:asciiTheme="minorHAnsi" w:hAnsiTheme="minorHAnsi" w:cstheme="minorHAnsi"/>
                <w:b/>
                <w:sz w:val="20"/>
                <w:szCs w:val="20"/>
              </w:rPr>
            </w:pPr>
            <w:r w:rsidRPr="00B9417B">
              <w:rPr>
                <w:rFonts w:asciiTheme="minorHAnsi" w:hAnsiTheme="minorHAnsi" w:cstheme="minorHAnsi"/>
                <w:b/>
                <w:color w:val="2E97D3"/>
                <w:sz w:val="20"/>
                <w:szCs w:val="20"/>
                <w:u w:val="thick" w:color="2E97D3"/>
              </w:rPr>
              <w:t>Related Sub-Internship Responsibilities/Learning Activities</w:t>
            </w:r>
          </w:p>
        </w:tc>
        <w:tc>
          <w:tcPr>
            <w:tcW w:w="1526" w:type="dxa"/>
            <w:vMerge w:val="restart"/>
          </w:tcPr>
          <w:p w14:paraId="4783F92F" w14:textId="77777777" w:rsidR="00014CC3" w:rsidRPr="00B9417B" w:rsidRDefault="00A32636">
            <w:pPr>
              <w:pStyle w:val="TableParagraph"/>
              <w:spacing w:before="11"/>
              <w:ind w:right="447"/>
              <w:rPr>
                <w:rFonts w:asciiTheme="minorHAnsi" w:hAnsiTheme="minorHAnsi" w:cstheme="minorHAnsi"/>
                <w:b/>
                <w:sz w:val="20"/>
                <w:szCs w:val="20"/>
              </w:rPr>
            </w:pPr>
            <w:r w:rsidRPr="00B9417B">
              <w:rPr>
                <w:rFonts w:asciiTheme="minorHAnsi" w:hAnsiTheme="minorHAnsi" w:cstheme="minorHAnsi"/>
                <w:b/>
                <w:color w:val="2E97D3"/>
                <w:sz w:val="20"/>
                <w:szCs w:val="20"/>
                <w:u w:val="thick" w:color="2E97D3"/>
              </w:rPr>
              <w:t>Mode of Teaching</w:t>
            </w:r>
          </w:p>
        </w:tc>
        <w:tc>
          <w:tcPr>
            <w:tcW w:w="3122" w:type="dxa"/>
            <w:gridSpan w:val="2"/>
          </w:tcPr>
          <w:p w14:paraId="2CFB581E" w14:textId="77777777" w:rsidR="00014CC3" w:rsidRPr="00B9417B" w:rsidRDefault="00A32636">
            <w:pPr>
              <w:pStyle w:val="TableParagraph"/>
              <w:spacing w:before="6"/>
              <w:rPr>
                <w:rFonts w:asciiTheme="minorHAnsi" w:hAnsiTheme="minorHAnsi" w:cstheme="minorHAnsi"/>
                <w:b/>
                <w:sz w:val="20"/>
                <w:szCs w:val="20"/>
              </w:rPr>
            </w:pPr>
            <w:r w:rsidRPr="00B9417B">
              <w:rPr>
                <w:rFonts w:asciiTheme="minorHAnsi" w:hAnsiTheme="minorHAnsi" w:cstheme="minorHAnsi"/>
                <w:b/>
                <w:color w:val="2E97D3"/>
                <w:sz w:val="20"/>
                <w:szCs w:val="20"/>
                <w:u w:val="thick" w:color="2E97D3"/>
              </w:rPr>
              <w:t>Mode of Assessment</w:t>
            </w:r>
          </w:p>
        </w:tc>
      </w:tr>
      <w:tr w:rsidR="00014CC3" w:rsidRPr="00020FD5" w14:paraId="00DB4D31" w14:textId="77777777" w:rsidTr="00B9417B">
        <w:trPr>
          <w:trHeight w:hRule="exact" w:val="286"/>
        </w:trPr>
        <w:tc>
          <w:tcPr>
            <w:tcW w:w="2332" w:type="dxa"/>
            <w:vMerge/>
            <w:tcBorders>
              <w:left w:val="single" w:sz="6" w:space="0" w:color="000000"/>
            </w:tcBorders>
          </w:tcPr>
          <w:p w14:paraId="098BFA3A" w14:textId="77777777" w:rsidR="00014CC3" w:rsidRPr="00B9417B" w:rsidRDefault="00014CC3">
            <w:pPr>
              <w:rPr>
                <w:rFonts w:cstheme="minorHAnsi"/>
                <w:sz w:val="20"/>
                <w:szCs w:val="20"/>
              </w:rPr>
            </w:pPr>
          </w:p>
        </w:tc>
        <w:tc>
          <w:tcPr>
            <w:tcW w:w="4054" w:type="dxa"/>
            <w:vMerge/>
          </w:tcPr>
          <w:p w14:paraId="5A0B484E" w14:textId="77777777" w:rsidR="00014CC3" w:rsidRPr="00B9417B" w:rsidRDefault="00014CC3">
            <w:pPr>
              <w:rPr>
                <w:rFonts w:cstheme="minorHAnsi"/>
                <w:sz w:val="20"/>
                <w:szCs w:val="20"/>
              </w:rPr>
            </w:pPr>
          </w:p>
        </w:tc>
        <w:tc>
          <w:tcPr>
            <w:tcW w:w="1526" w:type="dxa"/>
            <w:vMerge/>
          </w:tcPr>
          <w:p w14:paraId="7DE1ABE1" w14:textId="77777777" w:rsidR="00014CC3" w:rsidRPr="00B9417B" w:rsidRDefault="00014CC3">
            <w:pPr>
              <w:rPr>
                <w:rFonts w:cstheme="minorHAnsi"/>
                <w:sz w:val="20"/>
                <w:szCs w:val="20"/>
              </w:rPr>
            </w:pPr>
          </w:p>
        </w:tc>
        <w:tc>
          <w:tcPr>
            <w:tcW w:w="1142" w:type="dxa"/>
          </w:tcPr>
          <w:p w14:paraId="558BC4E2" w14:textId="77777777" w:rsidR="00014CC3" w:rsidRPr="00B9417B" w:rsidRDefault="00A32636">
            <w:pPr>
              <w:pStyle w:val="TableParagraph"/>
              <w:spacing w:before="10"/>
              <w:rPr>
                <w:rFonts w:asciiTheme="minorHAnsi" w:hAnsiTheme="minorHAnsi" w:cstheme="minorHAnsi"/>
                <w:b/>
                <w:sz w:val="20"/>
                <w:szCs w:val="20"/>
              </w:rPr>
            </w:pPr>
            <w:r w:rsidRPr="00B9417B">
              <w:rPr>
                <w:rFonts w:asciiTheme="minorHAnsi" w:hAnsiTheme="minorHAnsi" w:cstheme="minorHAnsi"/>
                <w:b/>
                <w:color w:val="2E97D3"/>
                <w:sz w:val="20"/>
                <w:szCs w:val="20"/>
                <w:u w:val="thick" w:color="2E97D3"/>
              </w:rPr>
              <w:t>Formative</w:t>
            </w:r>
          </w:p>
        </w:tc>
        <w:tc>
          <w:tcPr>
            <w:tcW w:w="1980" w:type="dxa"/>
          </w:tcPr>
          <w:p w14:paraId="6E0CEC8A" w14:textId="77777777" w:rsidR="00014CC3" w:rsidRPr="00B9417B" w:rsidRDefault="00A32636">
            <w:pPr>
              <w:pStyle w:val="TableParagraph"/>
              <w:spacing w:line="273" w:lineRule="exact"/>
              <w:ind w:left="100"/>
              <w:rPr>
                <w:rFonts w:asciiTheme="minorHAnsi" w:hAnsiTheme="minorHAnsi" w:cstheme="minorHAnsi"/>
                <w:b/>
                <w:sz w:val="20"/>
                <w:szCs w:val="20"/>
              </w:rPr>
            </w:pPr>
            <w:r w:rsidRPr="00B9417B">
              <w:rPr>
                <w:rFonts w:asciiTheme="minorHAnsi" w:hAnsiTheme="minorHAnsi" w:cstheme="minorHAnsi"/>
                <w:b/>
                <w:color w:val="2E97D3"/>
                <w:sz w:val="20"/>
                <w:szCs w:val="20"/>
                <w:u w:val="thick" w:color="2E97D3"/>
              </w:rPr>
              <w:t>Summative</w:t>
            </w:r>
          </w:p>
        </w:tc>
      </w:tr>
      <w:tr w:rsidR="00014CC3" w:rsidRPr="00020FD5" w14:paraId="20C275F7" w14:textId="77777777" w:rsidTr="00B9417B">
        <w:trPr>
          <w:trHeight w:hRule="exact" w:val="2043"/>
        </w:trPr>
        <w:tc>
          <w:tcPr>
            <w:tcW w:w="2332" w:type="dxa"/>
            <w:tcBorders>
              <w:left w:val="single" w:sz="6" w:space="0" w:color="000000"/>
            </w:tcBorders>
          </w:tcPr>
          <w:p w14:paraId="782D095E" w14:textId="77777777" w:rsidR="00014CC3" w:rsidRPr="00B9417B" w:rsidRDefault="00A32636">
            <w:pPr>
              <w:pStyle w:val="TableParagraph"/>
              <w:spacing w:line="223" w:lineRule="exact"/>
              <w:ind w:left="97"/>
              <w:rPr>
                <w:rFonts w:asciiTheme="minorHAnsi" w:hAnsiTheme="minorHAnsi" w:cstheme="minorHAnsi"/>
                <w:i/>
                <w:sz w:val="20"/>
                <w:szCs w:val="20"/>
              </w:rPr>
            </w:pPr>
            <w:r w:rsidRPr="00B9417B">
              <w:rPr>
                <w:rFonts w:asciiTheme="minorHAnsi" w:hAnsiTheme="minorHAnsi" w:cstheme="minorHAnsi"/>
                <w:i/>
                <w:color w:val="2E97D3"/>
                <w:sz w:val="20"/>
                <w:szCs w:val="20"/>
                <w:u w:val="single" w:color="2E97D3"/>
              </w:rPr>
              <w:t>Professionalism 1.3, 1.4,</w:t>
            </w:r>
          </w:p>
          <w:p w14:paraId="72CD60AB" w14:textId="77777777" w:rsidR="00014CC3" w:rsidRPr="00B9417B" w:rsidRDefault="00A32636">
            <w:pPr>
              <w:pStyle w:val="TableParagraph"/>
              <w:ind w:left="97"/>
              <w:rPr>
                <w:rFonts w:asciiTheme="minorHAnsi" w:hAnsiTheme="minorHAnsi" w:cstheme="minorHAnsi"/>
                <w:i/>
                <w:sz w:val="20"/>
                <w:szCs w:val="20"/>
              </w:rPr>
            </w:pPr>
            <w:r w:rsidRPr="00B9417B">
              <w:rPr>
                <w:rFonts w:asciiTheme="minorHAnsi" w:hAnsiTheme="minorHAnsi" w:cstheme="minorHAnsi"/>
                <w:i/>
                <w:color w:val="2E97D3"/>
                <w:sz w:val="20"/>
                <w:szCs w:val="20"/>
                <w:u w:val="single" w:color="2E97D3"/>
              </w:rPr>
              <w:t>1.5</w:t>
            </w:r>
          </w:p>
        </w:tc>
        <w:tc>
          <w:tcPr>
            <w:tcW w:w="4054" w:type="dxa"/>
          </w:tcPr>
          <w:p w14:paraId="4C027FB9" w14:textId="77777777" w:rsidR="00014CC3" w:rsidRPr="00B9417B" w:rsidRDefault="00A32636">
            <w:pPr>
              <w:pStyle w:val="TableParagraph"/>
              <w:ind w:right="182"/>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Demonstrate a commitment to accountability, excellence in practice, adherence to ethical principles, humanism, altruism, and sensitivity to diversity</w:t>
            </w:r>
          </w:p>
        </w:tc>
        <w:tc>
          <w:tcPr>
            <w:tcW w:w="1526" w:type="dxa"/>
          </w:tcPr>
          <w:p w14:paraId="16EAC2F0" w14:textId="77777777" w:rsidR="00014CC3" w:rsidRPr="00B9417B" w:rsidRDefault="00A32636">
            <w:pPr>
              <w:pStyle w:val="TableParagraph"/>
              <w:ind w:right="110"/>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Sub-I Overview Document;</w:t>
            </w:r>
          </w:p>
          <w:p w14:paraId="474525C9" w14:textId="77777777" w:rsidR="00014CC3" w:rsidRPr="00B9417B" w:rsidRDefault="00A32636">
            <w:pPr>
              <w:pStyle w:val="TableParagraph"/>
              <w:spacing w:before="7"/>
              <w:ind w:right="427"/>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Sub-I Orientation; Clinical </w:t>
            </w:r>
            <w:r w:rsidRPr="00B9417B">
              <w:rPr>
                <w:rFonts w:asciiTheme="minorHAnsi" w:hAnsiTheme="minorHAnsi" w:cstheme="minorHAnsi"/>
                <w:color w:val="2E97D3"/>
                <w:w w:val="95"/>
                <w:sz w:val="20"/>
                <w:szCs w:val="20"/>
                <w:u w:val="single" w:color="2E97D3"/>
              </w:rPr>
              <w:t>Experiences</w:t>
            </w:r>
          </w:p>
        </w:tc>
        <w:tc>
          <w:tcPr>
            <w:tcW w:w="1142" w:type="dxa"/>
          </w:tcPr>
          <w:p w14:paraId="42C77D7D" w14:textId="77777777" w:rsidR="00014CC3" w:rsidRPr="00B9417B" w:rsidRDefault="00A32636">
            <w:pPr>
              <w:pStyle w:val="TableParagraph"/>
              <w:spacing w:line="223" w:lineRule="exact"/>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Passport</w:t>
            </w:r>
          </w:p>
        </w:tc>
        <w:tc>
          <w:tcPr>
            <w:tcW w:w="1980" w:type="dxa"/>
          </w:tcPr>
          <w:p w14:paraId="7A260CB5" w14:textId="77777777" w:rsidR="00014CC3" w:rsidRPr="00B9417B" w:rsidRDefault="00A32636">
            <w:pPr>
              <w:pStyle w:val="TableParagraph"/>
              <w:ind w:left="100" w:right="121"/>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Professionalism Rubric</w:t>
            </w:r>
          </w:p>
        </w:tc>
      </w:tr>
      <w:tr w:rsidR="00014CC3" w:rsidRPr="00020FD5" w14:paraId="3D666F5E" w14:textId="77777777" w:rsidTr="00B9417B">
        <w:trPr>
          <w:trHeight w:hRule="exact" w:val="1188"/>
        </w:trPr>
        <w:tc>
          <w:tcPr>
            <w:tcW w:w="2332" w:type="dxa"/>
            <w:tcBorders>
              <w:left w:val="single" w:sz="6" w:space="0" w:color="000000"/>
            </w:tcBorders>
          </w:tcPr>
          <w:p w14:paraId="5F344218" w14:textId="77777777" w:rsidR="00014CC3" w:rsidRPr="00B9417B" w:rsidRDefault="00A32636">
            <w:pPr>
              <w:pStyle w:val="TableParagraph"/>
              <w:ind w:left="97" w:right="247"/>
              <w:rPr>
                <w:rFonts w:asciiTheme="minorHAnsi" w:hAnsiTheme="minorHAnsi" w:cstheme="minorHAnsi"/>
                <w:i/>
                <w:sz w:val="20"/>
                <w:szCs w:val="20"/>
              </w:rPr>
            </w:pPr>
            <w:r w:rsidRPr="00B9417B">
              <w:rPr>
                <w:rFonts w:asciiTheme="minorHAnsi" w:hAnsiTheme="minorHAnsi" w:cstheme="minorHAnsi"/>
                <w:i/>
                <w:color w:val="2E97D3"/>
                <w:sz w:val="20"/>
                <w:szCs w:val="20"/>
                <w:u w:val="single" w:color="2E97D3"/>
              </w:rPr>
              <w:t>Medical Knowledge 2.1, 2.3</w:t>
            </w:r>
          </w:p>
          <w:p w14:paraId="0AA64CEE" w14:textId="77777777" w:rsidR="00014CC3" w:rsidRDefault="00A32636">
            <w:pPr>
              <w:pStyle w:val="TableParagraph"/>
              <w:spacing w:before="7"/>
              <w:ind w:left="97"/>
              <w:rPr>
                <w:rFonts w:asciiTheme="minorHAnsi" w:hAnsiTheme="minorHAnsi" w:cstheme="minorHAnsi"/>
                <w:i/>
                <w:color w:val="2E97D3"/>
                <w:sz w:val="20"/>
                <w:szCs w:val="20"/>
                <w:u w:val="single" w:color="2E97D3"/>
              </w:rPr>
            </w:pPr>
            <w:r w:rsidRPr="00B9417B">
              <w:rPr>
                <w:rFonts w:asciiTheme="minorHAnsi" w:hAnsiTheme="minorHAnsi" w:cstheme="minorHAnsi"/>
                <w:i/>
                <w:color w:val="2E97D3"/>
                <w:sz w:val="20"/>
                <w:szCs w:val="20"/>
                <w:u w:val="single" w:color="2E97D3"/>
              </w:rPr>
              <w:t>Patient Care 3.7</w:t>
            </w:r>
          </w:p>
          <w:p w14:paraId="72D889DA" w14:textId="4EFE3E3B" w:rsidR="00B9417B" w:rsidRPr="00B9417B" w:rsidRDefault="00B9417B">
            <w:pPr>
              <w:pStyle w:val="TableParagraph"/>
              <w:spacing w:before="7"/>
              <w:ind w:left="97"/>
              <w:rPr>
                <w:rFonts w:asciiTheme="minorHAnsi" w:hAnsiTheme="minorHAnsi" w:cstheme="minorHAnsi"/>
                <w:i/>
                <w:sz w:val="20"/>
                <w:szCs w:val="20"/>
              </w:rPr>
            </w:pPr>
          </w:p>
        </w:tc>
        <w:tc>
          <w:tcPr>
            <w:tcW w:w="4054" w:type="dxa"/>
          </w:tcPr>
          <w:p w14:paraId="782D690D" w14:textId="77777777" w:rsidR="00014CC3" w:rsidRPr="00B9417B" w:rsidRDefault="00A32636">
            <w:pPr>
              <w:pStyle w:val="TableParagraph"/>
              <w:ind w:right="299"/>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Demonstrate sufficient knowledge to provide patient care with appropriate supervision</w:t>
            </w:r>
          </w:p>
        </w:tc>
        <w:tc>
          <w:tcPr>
            <w:tcW w:w="1526" w:type="dxa"/>
          </w:tcPr>
          <w:p w14:paraId="0124177B" w14:textId="77777777" w:rsidR="00014CC3" w:rsidRPr="00B9417B" w:rsidRDefault="00A32636">
            <w:pPr>
              <w:pStyle w:val="TableParagraph"/>
              <w:ind w:right="110"/>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Clinical </w:t>
            </w:r>
            <w:r w:rsidRPr="00B9417B">
              <w:rPr>
                <w:rFonts w:asciiTheme="minorHAnsi" w:hAnsiTheme="minorHAnsi" w:cstheme="minorHAnsi"/>
                <w:color w:val="2E97D3"/>
                <w:w w:val="95"/>
                <w:sz w:val="20"/>
                <w:szCs w:val="20"/>
                <w:u w:val="single" w:color="2E97D3"/>
              </w:rPr>
              <w:t>Experiences</w:t>
            </w:r>
          </w:p>
        </w:tc>
        <w:tc>
          <w:tcPr>
            <w:tcW w:w="1142" w:type="dxa"/>
          </w:tcPr>
          <w:p w14:paraId="60A5719E" w14:textId="77777777" w:rsidR="00014CC3" w:rsidRPr="00B9417B" w:rsidRDefault="00A32636">
            <w:pPr>
              <w:pStyle w:val="TableParagraph"/>
              <w:spacing w:line="223" w:lineRule="exact"/>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Passport</w:t>
            </w:r>
          </w:p>
        </w:tc>
        <w:tc>
          <w:tcPr>
            <w:tcW w:w="1980" w:type="dxa"/>
          </w:tcPr>
          <w:p w14:paraId="4604B37C" w14:textId="77777777" w:rsidR="00014CC3" w:rsidRPr="00B9417B" w:rsidRDefault="00A32636">
            <w:pPr>
              <w:pStyle w:val="TableParagraph"/>
              <w:ind w:left="100" w:right="121"/>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Student </w:t>
            </w:r>
            <w:r w:rsidRPr="00B9417B">
              <w:rPr>
                <w:rFonts w:asciiTheme="minorHAnsi" w:hAnsiTheme="minorHAnsi" w:cstheme="minorHAnsi"/>
                <w:color w:val="2E97D3"/>
                <w:w w:val="95"/>
                <w:sz w:val="20"/>
                <w:szCs w:val="20"/>
                <w:u w:val="single" w:color="2E97D3"/>
              </w:rPr>
              <w:t xml:space="preserve">Performance </w:t>
            </w:r>
            <w:r w:rsidRPr="00B9417B">
              <w:rPr>
                <w:rFonts w:asciiTheme="minorHAnsi" w:hAnsiTheme="minorHAnsi" w:cstheme="minorHAnsi"/>
                <w:color w:val="2E97D3"/>
                <w:sz w:val="20"/>
                <w:szCs w:val="20"/>
                <w:u w:val="single" w:color="2E97D3"/>
              </w:rPr>
              <w:t>Assessment Form</w:t>
            </w:r>
          </w:p>
        </w:tc>
      </w:tr>
      <w:tr w:rsidR="00014CC3" w:rsidRPr="00020FD5" w14:paraId="397EADFA" w14:textId="77777777" w:rsidTr="00B9417B">
        <w:trPr>
          <w:trHeight w:hRule="exact" w:val="931"/>
        </w:trPr>
        <w:tc>
          <w:tcPr>
            <w:tcW w:w="2332" w:type="dxa"/>
            <w:tcBorders>
              <w:left w:val="single" w:sz="6" w:space="0" w:color="000000"/>
            </w:tcBorders>
          </w:tcPr>
          <w:p w14:paraId="1DCB4264" w14:textId="77777777" w:rsidR="00014CC3" w:rsidRPr="00B9417B" w:rsidRDefault="00A32636">
            <w:pPr>
              <w:pStyle w:val="TableParagraph"/>
              <w:spacing w:line="228" w:lineRule="exact"/>
              <w:ind w:left="97" w:right="1174"/>
              <w:rPr>
                <w:rFonts w:asciiTheme="minorHAnsi" w:hAnsiTheme="minorHAnsi" w:cstheme="minorHAnsi"/>
                <w:i/>
                <w:sz w:val="20"/>
                <w:szCs w:val="20"/>
              </w:rPr>
            </w:pPr>
            <w:r w:rsidRPr="00B9417B">
              <w:rPr>
                <w:rFonts w:asciiTheme="minorHAnsi" w:hAnsiTheme="minorHAnsi" w:cstheme="minorHAnsi"/>
                <w:i/>
                <w:color w:val="2E97D3"/>
                <w:sz w:val="20"/>
                <w:szCs w:val="20"/>
                <w:u w:val="single" w:color="2E97D3"/>
              </w:rPr>
              <w:t>Patient Care 3.2, 3.3</w:t>
            </w:r>
          </w:p>
        </w:tc>
        <w:tc>
          <w:tcPr>
            <w:tcW w:w="4054" w:type="dxa"/>
          </w:tcPr>
          <w:p w14:paraId="19BEB69F" w14:textId="77777777" w:rsidR="00014CC3" w:rsidRPr="00B9417B" w:rsidRDefault="00A32636">
            <w:pPr>
              <w:pStyle w:val="TableParagraph"/>
              <w:ind w:right="168"/>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Modify the differential diagnosis, problem list, and management plan to reflect updated clinical data.</w:t>
            </w:r>
          </w:p>
        </w:tc>
        <w:tc>
          <w:tcPr>
            <w:tcW w:w="1526" w:type="dxa"/>
          </w:tcPr>
          <w:p w14:paraId="44709F65" w14:textId="77777777" w:rsidR="00014CC3" w:rsidRPr="00B9417B" w:rsidRDefault="00A32636">
            <w:pPr>
              <w:pStyle w:val="TableParagraph"/>
              <w:spacing w:line="228" w:lineRule="exact"/>
              <w:ind w:right="110"/>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Clinical </w:t>
            </w:r>
            <w:r w:rsidRPr="00B9417B">
              <w:rPr>
                <w:rFonts w:asciiTheme="minorHAnsi" w:hAnsiTheme="minorHAnsi" w:cstheme="minorHAnsi"/>
                <w:color w:val="2E97D3"/>
                <w:w w:val="95"/>
                <w:sz w:val="20"/>
                <w:szCs w:val="20"/>
                <w:u w:val="single" w:color="2E97D3"/>
              </w:rPr>
              <w:t>Experiences</w:t>
            </w:r>
          </w:p>
        </w:tc>
        <w:tc>
          <w:tcPr>
            <w:tcW w:w="1142" w:type="dxa"/>
          </w:tcPr>
          <w:p w14:paraId="2F9FB0EC" w14:textId="77777777" w:rsidR="00014CC3" w:rsidRPr="00B9417B" w:rsidRDefault="00A32636">
            <w:pPr>
              <w:pStyle w:val="TableParagraph"/>
              <w:spacing w:line="226" w:lineRule="exact"/>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Passport</w:t>
            </w:r>
          </w:p>
        </w:tc>
        <w:tc>
          <w:tcPr>
            <w:tcW w:w="1980" w:type="dxa"/>
          </w:tcPr>
          <w:p w14:paraId="1C530F4D" w14:textId="77777777" w:rsidR="00014CC3" w:rsidRPr="00B9417B" w:rsidRDefault="00A32636">
            <w:pPr>
              <w:pStyle w:val="TableParagraph"/>
              <w:ind w:left="100" w:right="121"/>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Student </w:t>
            </w:r>
            <w:r w:rsidRPr="00B9417B">
              <w:rPr>
                <w:rFonts w:asciiTheme="minorHAnsi" w:hAnsiTheme="minorHAnsi" w:cstheme="minorHAnsi"/>
                <w:color w:val="2E97D3"/>
                <w:w w:val="95"/>
                <w:sz w:val="20"/>
                <w:szCs w:val="20"/>
                <w:u w:val="single" w:color="2E97D3"/>
              </w:rPr>
              <w:t xml:space="preserve">Performance </w:t>
            </w:r>
            <w:r w:rsidRPr="00B9417B">
              <w:rPr>
                <w:rFonts w:asciiTheme="minorHAnsi" w:hAnsiTheme="minorHAnsi" w:cstheme="minorHAnsi"/>
                <w:color w:val="2E97D3"/>
                <w:sz w:val="20"/>
                <w:szCs w:val="20"/>
                <w:u w:val="single" w:color="2E97D3"/>
              </w:rPr>
              <w:t>Assessment Form</w:t>
            </w:r>
          </w:p>
        </w:tc>
      </w:tr>
      <w:tr w:rsidR="00014CC3" w:rsidRPr="00020FD5" w14:paraId="2AA1EE61" w14:textId="77777777" w:rsidTr="00B9417B">
        <w:trPr>
          <w:trHeight w:hRule="exact" w:val="929"/>
        </w:trPr>
        <w:tc>
          <w:tcPr>
            <w:tcW w:w="2332" w:type="dxa"/>
            <w:tcBorders>
              <w:left w:val="single" w:sz="6" w:space="0" w:color="000000"/>
            </w:tcBorders>
          </w:tcPr>
          <w:p w14:paraId="4BE521B7" w14:textId="77777777" w:rsidR="00014CC3" w:rsidRPr="00B9417B" w:rsidRDefault="00A32636">
            <w:pPr>
              <w:pStyle w:val="TableParagraph"/>
              <w:ind w:left="97" w:right="1174"/>
              <w:rPr>
                <w:rFonts w:asciiTheme="minorHAnsi" w:hAnsiTheme="minorHAnsi" w:cstheme="minorHAnsi"/>
                <w:i/>
                <w:sz w:val="20"/>
                <w:szCs w:val="20"/>
              </w:rPr>
            </w:pPr>
            <w:r w:rsidRPr="00B9417B">
              <w:rPr>
                <w:rFonts w:asciiTheme="minorHAnsi" w:hAnsiTheme="minorHAnsi" w:cstheme="minorHAnsi"/>
                <w:i/>
                <w:color w:val="2E97D3"/>
                <w:sz w:val="20"/>
                <w:szCs w:val="20"/>
                <w:u w:val="single" w:color="2E97D3"/>
              </w:rPr>
              <w:t>Patient Care 3.8, 3.10</w:t>
            </w:r>
          </w:p>
        </w:tc>
        <w:tc>
          <w:tcPr>
            <w:tcW w:w="4054" w:type="dxa"/>
          </w:tcPr>
          <w:p w14:paraId="304B57C7" w14:textId="77777777" w:rsidR="00014CC3" w:rsidRPr="00B9417B" w:rsidRDefault="00A32636">
            <w:pPr>
              <w:pStyle w:val="TableParagraph"/>
              <w:ind w:right="538"/>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Recognize signs/symptoms of clinical deterioration, outline methods of initial treatment, and make appropriate decisions about disposition.</w:t>
            </w:r>
          </w:p>
        </w:tc>
        <w:tc>
          <w:tcPr>
            <w:tcW w:w="1526" w:type="dxa"/>
          </w:tcPr>
          <w:p w14:paraId="55732F27" w14:textId="77777777" w:rsidR="00014CC3" w:rsidRPr="00B9417B" w:rsidRDefault="00A32636">
            <w:pPr>
              <w:pStyle w:val="TableParagraph"/>
              <w:ind w:right="110"/>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Clinical </w:t>
            </w:r>
            <w:r w:rsidRPr="00B9417B">
              <w:rPr>
                <w:rFonts w:asciiTheme="minorHAnsi" w:hAnsiTheme="minorHAnsi" w:cstheme="minorHAnsi"/>
                <w:color w:val="2E97D3"/>
                <w:w w:val="95"/>
                <w:sz w:val="20"/>
                <w:szCs w:val="20"/>
                <w:u w:val="single" w:color="2E97D3"/>
              </w:rPr>
              <w:t>Experiences</w:t>
            </w:r>
          </w:p>
        </w:tc>
        <w:tc>
          <w:tcPr>
            <w:tcW w:w="1142" w:type="dxa"/>
          </w:tcPr>
          <w:p w14:paraId="3EE4DE68" w14:textId="77777777" w:rsidR="00014CC3" w:rsidRPr="00B9417B" w:rsidRDefault="00A32636">
            <w:pPr>
              <w:pStyle w:val="TableParagraph"/>
              <w:spacing w:line="223" w:lineRule="exact"/>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Passport</w:t>
            </w:r>
          </w:p>
        </w:tc>
        <w:tc>
          <w:tcPr>
            <w:tcW w:w="1980" w:type="dxa"/>
          </w:tcPr>
          <w:p w14:paraId="6D35238E" w14:textId="77777777" w:rsidR="00014CC3" w:rsidRPr="00B9417B" w:rsidRDefault="00A32636">
            <w:pPr>
              <w:pStyle w:val="TableParagraph"/>
              <w:ind w:left="100" w:right="121"/>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Student </w:t>
            </w:r>
            <w:r w:rsidRPr="00B9417B">
              <w:rPr>
                <w:rFonts w:asciiTheme="minorHAnsi" w:hAnsiTheme="minorHAnsi" w:cstheme="minorHAnsi"/>
                <w:color w:val="2E97D3"/>
                <w:w w:val="95"/>
                <w:sz w:val="20"/>
                <w:szCs w:val="20"/>
                <w:u w:val="single" w:color="2E97D3"/>
              </w:rPr>
              <w:t xml:space="preserve">Performance </w:t>
            </w:r>
            <w:r w:rsidRPr="00B9417B">
              <w:rPr>
                <w:rFonts w:asciiTheme="minorHAnsi" w:hAnsiTheme="minorHAnsi" w:cstheme="minorHAnsi"/>
                <w:color w:val="2E97D3"/>
                <w:sz w:val="20"/>
                <w:szCs w:val="20"/>
                <w:u w:val="single" w:color="2E97D3"/>
              </w:rPr>
              <w:t>Assessment Form</w:t>
            </w:r>
          </w:p>
        </w:tc>
      </w:tr>
      <w:tr w:rsidR="00014CC3" w:rsidRPr="00020FD5" w14:paraId="00DAA826" w14:textId="77777777" w:rsidTr="00B9417B">
        <w:trPr>
          <w:trHeight w:hRule="exact" w:val="931"/>
        </w:trPr>
        <w:tc>
          <w:tcPr>
            <w:tcW w:w="2332" w:type="dxa"/>
            <w:tcBorders>
              <w:left w:val="single" w:sz="6" w:space="0" w:color="000000"/>
            </w:tcBorders>
          </w:tcPr>
          <w:p w14:paraId="2142D961" w14:textId="77777777" w:rsidR="00014CC3" w:rsidRPr="00B9417B" w:rsidRDefault="00A32636">
            <w:pPr>
              <w:pStyle w:val="TableParagraph"/>
              <w:spacing w:line="228" w:lineRule="exact"/>
              <w:ind w:left="97" w:right="1174"/>
              <w:rPr>
                <w:rFonts w:asciiTheme="minorHAnsi" w:hAnsiTheme="minorHAnsi" w:cstheme="minorHAnsi"/>
                <w:i/>
                <w:sz w:val="20"/>
                <w:szCs w:val="20"/>
              </w:rPr>
            </w:pPr>
            <w:r w:rsidRPr="00B9417B">
              <w:rPr>
                <w:rFonts w:asciiTheme="minorHAnsi" w:hAnsiTheme="minorHAnsi" w:cstheme="minorHAnsi"/>
                <w:i/>
                <w:color w:val="2E97D3"/>
                <w:sz w:val="20"/>
                <w:szCs w:val="20"/>
                <w:u w:val="single" w:color="2E97D3"/>
              </w:rPr>
              <w:t>Patient Care 3.9, 3.10</w:t>
            </w:r>
          </w:p>
        </w:tc>
        <w:tc>
          <w:tcPr>
            <w:tcW w:w="4054" w:type="dxa"/>
          </w:tcPr>
          <w:p w14:paraId="1C9A256C" w14:textId="77777777" w:rsidR="00014CC3" w:rsidRPr="00B9417B" w:rsidRDefault="00A32636">
            <w:pPr>
              <w:pStyle w:val="TableParagraph"/>
              <w:ind w:right="289"/>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Organize and prioritize responsibilities to provide patient care that is safe, effective and appropriate.</w:t>
            </w:r>
          </w:p>
        </w:tc>
        <w:tc>
          <w:tcPr>
            <w:tcW w:w="1526" w:type="dxa"/>
          </w:tcPr>
          <w:p w14:paraId="609A6923" w14:textId="77777777" w:rsidR="00014CC3" w:rsidRPr="00B9417B" w:rsidRDefault="00A32636">
            <w:pPr>
              <w:pStyle w:val="TableParagraph"/>
              <w:spacing w:line="228" w:lineRule="exact"/>
              <w:ind w:right="110"/>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Clinical </w:t>
            </w:r>
            <w:r w:rsidRPr="00B9417B">
              <w:rPr>
                <w:rFonts w:asciiTheme="minorHAnsi" w:hAnsiTheme="minorHAnsi" w:cstheme="minorHAnsi"/>
                <w:color w:val="2E97D3"/>
                <w:w w:val="95"/>
                <w:sz w:val="20"/>
                <w:szCs w:val="20"/>
                <w:u w:val="single" w:color="2E97D3"/>
              </w:rPr>
              <w:t>Experiences</w:t>
            </w:r>
          </w:p>
        </w:tc>
        <w:tc>
          <w:tcPr>
            <w:tcW w:w="1142" w:type="dxa"/>
          </w:tcPr>
          <w:p w14:paraId="1EC059CE" w14:textId="77777777" w:rsidR="00014CC3" w:rsidRPr="00B9417B" w:rsidRDefault="00A32636">
            <w:pPr>
              <w:pStyle w:val="TableParagraph"/>
              <w:spacing w:line="226" w:lineRule="exact"/>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Passport</w:t>
            </w:r>
          </w:p>
        </w:tc>
        <w:tc>
          <w:tcPr>
            <w:tcW w:w="1980" w:type="dxa"/>
          </w:tcPr>
          <w:p w14:paraId="5441F180" w14:textId="77777777" w:rsidR="00014CC3" w:rsidRPr="00B9417B" w:rsidRDefault="00A32636">
            <w:pPr>
              <w:pStyle w:val="TableParagraph"/>
              <w:ind w:left="100" w:right="121"/>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Student </w:t>
            </w:r>
            <w:r w:rsidRPr="00B9417B">
              <w:rPr>
                <w:rFonts w:asciiTheme="minorHAnsi" w:hAnsiTheme="minorHAnsi" w:cstheme="minorHAnsi"/>
                <w:color w:val="2E97D3"/>
                <w:w w:val="95"/>
                <w:sz w:val="20"/>
                <w:szCs w:val="20"/>
                <w:u w:val="single" w:color="2E97D3"/>
              </w:rPr>
              <w:t xml:space="preserve">Performance </w:t>
            </w:r>
            <w:r w:rsidRPr="00B9417B">
              <w:rPr>
                <w:rFonts w:asciiTheme="minorHAnsi" w:hAnsiTheme="minorHAnsi" w:cstheme="minorHAnsi"/>
                <w:color w:val="2E97D3"/>
                <w:sz w:val="20"/>
                <w:szCs w:val="20"/>
                <w:u w:val="single" w:color="2E97D3"/>
              </w:rPr>
              <w:t>Assessment Form</w:t>
            </w:r>
          </w:p>
        </w:tc>
      </w:tr>
      <w:tr w:rsidR="00014CC3" w:rsidRPr="00020FD5" w14:paraId="08F389B4" w14:textId="77777777" w:rsidTr="00B9417B">
        <w:trPr>
          <w:trHeight w:hRule="exact" w:val="1262"/>
        </w:trPr>
        <w:tc>
          <w:tcPr>
            <w:tcW w:w="2332" w:type="dxa"/>
            <w:tcBorders>
              <w:left w:val="single" w:sz="6" w:space="0" w:color="000000"/>
            </w:tcBorders>
          </w:tcPr>
          <w:p w14:paraId="5F717BD1" w14:textId="77777777" w:rsidR="00014CC3" w:rsidRPr="00B9417B" w:rsidRDefault="00A32636">
            <w:pPr>
              <w:pStyle w:val="TableParagraph"/>
              <w:ind w:left="97" w:right="91"/>
              <w:rPr>
                <w:rFonts w:asciiTheme="minorHAnsi" w:hAnsiTheme="minorHAnsi" w:cstheme="minorHAnsi"/>
                <w:i/>
                <w:sz w:val="20"/>
                <w:szCs w:val="20"/>
              </w:rPr>
            </w:pPr>
            <w:r w:rsidRPr="00B9417B">
              <w:rPr>
                <w:rFonts w:asciiTheme="minorHAnsi" w:hAnsiTheme="minorHAnsi" w:cstheme="minorHAnsi"/>
                <w:i/>
                <w:color w:val="2E97D3"/>
                <w:sz w:val="20"/>
                <w:szCs w:val="20"/>
                <w:u w:val="single" w:color="2E97D3"/>
              </w:rPr>
              <w:t>Interpersonal and Communication Skills 4.1, 4.3</w:t>
            </w:r>
          </w:p>
          <w:p w14:paraId="1FA7DBBE" w14:textId="77777777" w:rsidR="00014CC3" w:rsidRPr="00B9417B" w:rsidRDefault="00A32636">
            <w:pPr>
              <w:pStyle w:val="TableParagraph"/>
              <w:spacing w:before="6" w:line="228" w:lineRule="exact"/>
              <w:ind w:left="97"/>
              <w:rPr>
                <w:rFonts w:asciiTheme="minorHAnsi" w:hAnsiTheme="minorHAnsi" w:cstheme="minorHAnsi"/>
                <w:i/>
                <w:sz w:val="20"/>
                <w:szCs w:val="20"/>
              </w:rPr>
            </w:pPr>
            <w:r w:rsidRPr="00B9417B">
              <w:rPr>
                <w:rFonts w:asciiTheme="minorHAnsi" w:hAnsiTheme="minorHAnsi" w:cstheme="minorHAnsi"/>
                <w:i/>
                <w:color w:val="2E97D3"/>
                <w:sz w:val="20"/>
                <w:szCs w:val="20"/>
                <w:u w:val="single" w:color="2E97D3"/>
              </w:rPr>
              <w:t>Leadership 7.1</w:t>
            </w:r>
          </w:p>
        </w:tc>
        <w:tc>
          <w:tcPr>
            <w:tcW w:w="4054" w:type="dxa"/>
          </w:tcPr>
          <w:p w14:paraId="05A5CCA9" w14:textId="77777777" w:rsidR="00014CC3" w:rsidRPr="00B9417B" w:rsidRDefault="00A32636">
            <w:pPr>
              <w:pStyle w:val="TableParagraph"/>
              <w:ind w:right="177"/>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Demonstrate interpersonal communication skills that result in effective information exchange and collaboration with patients, their families, and all members of the health care team.</w:t>
            </w:r>
          </w:p>
        </w:tc>
        <w:tc>
          <w:tcPr>
            <w:tcW w:w="1526" w:type="dxa"/>
          </w:tcPr>
          <w:p w14:paraId="44A9318E" w14:textId="77777777" w:rsidR="00014CC3" w:rsidRPr="00B9417B" w:rsidRDefault="00A32636">
            <w:pPr>
              <w:pStyle w:val="TableParagraph"/>
              <w:ind w:right="110"/>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Clinical </w:t>
            </w:r>
            <w:r w:rsidRPr="00B9417B">
              <w:rPr>
                <w:rFonts w:asciiTheme="minorHAnsi" w:hAnsiTheme="minorHAnsi" w:cstheme="minorHAnsi"/>
                <w:color w:val="2E97D3"/>
                <w:w w:val="95"/>
                <w:sz w:val="20"/>
                <w:szCs w:val="20"/>
                <w:u w:val="single" w:color="2E97D3"/>
              </w:rPr>
              <w:t>Experiences</w:t>
            </w:r>
          </w:p>
        </w:tc>
        <w:tc>
          <w:tcPr>
            <w:tcW w:w="1142" w:type="dxa"/>
          </w:tcPr>
          <w:p w14:paraId="29DEFD56" w14:textId="77777777" w:rsidR="00014CC3" w:rsidRPr="00B9417B" w:rsidRDefault="00A32636">
            <w:pPr>
              <w:pStyle w:val="TableParagraph"/>
              <w:spacing w:line="223" w:lineRule="exact"/>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Passport</w:t>
            </w:r>
          </w:p>
        </w:tc>
        <w:tc>
          <w:tcPr>
            <w:tcW w:w="1980" w:type="dxa"/>
          </w:tcPr>
          <w:p w14:paraId="6AA9A388" w14:textId="77777777" w:rsidR="00014CC3" w:rsidRPr="00B9417B" w:rsidRDefault="00A32636">
            <w:pPr>
              <w:pStyle w:val="TableParagraph"/>
              <w:ind w:left="100" w:right="121"/>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Student </w:t>
            </w:r>
            <w:r w:rsidRPr="00B9417B">
              <w:rPr>
                <w:rFonts w:asciiTheme="minorHAnsi" w:hAnsiTheme="minorHAnsi" w:cstheme="minorHAnsi"/>
                <w:color w:val="2E97D3"/>
                <w:w w:val="95"/>
                <w:sz w:val="20"/>
                <w:szCs w:val="20"/>
                <w:u w:val="single" w:color="2E97D3"/>
              </w:rPr>
              <w:t xml:space="preserve">Performance </w:t>
            </w:r>
            <w:r w:rsidRPr="00B9417B">
              <w:rPr>
                <w:rFonts w:asciiTheme="minorHAnsi" w:hAnsiTheme="minorHAnsi" w:cstheme="minorHAnsi"/>
                <w:color w:val="2E97D3"/>
                <w:sz w:val="20"/>
                <w:szCs w:val="20"/>
                <w:u w:val="single" w:color="2E97D3"/>
              </w:rPr>
              <w:t>Assessment Form</w:t>
            </w:r>
          </w:p>
        </w:tc>
      </w:tr>
      <w:tr w:rsidR="00014CC3" w:rsidRPr="00020FD5" w14:paraId="21F74D2E" w14:textId="77777777" w:rsidTr="00B9417B">
        <w:trPr>
          <w:trHeight w:hRule="exact" w:val="931"/>
        </w:trPr>
        <w:tc>
          <w:tcPr>
            <w:tcW w:w="2332" w:type="dxa"/>
            <w:tcBorders>
              <w:left w:val="single" w:sz="6" w:space="0" w:color="000000"/>
            </w:tcBorders>
          </w:tcPr>
          <w:p w14:paraId="01F66415" w14:textId="77777777" w:rsidR="00014CC3" w:rsidRPr="00B9417B" w:rsidRDefault="00A32636">
            <w:pPr>
              <w:pStyle w:val="TableParagraph"/>
              <w:ind w:left="97" w:right="441"/>
              <w:rPr>
                <w:rFonts w:asciiTheme="minorHAnsi" w:hAnsiTheme="minorHAnsi" w:cstheme="minorHAnsi"/>
                <w:i/>
                <w:sz w:val="20"/>
                <w:szCs w:val="20"/>
              </w:rPr>
            </w:pPr>
            <w:r w:rsidRPr="00B9417B">
              <w:rPr>
                <w:rFonts w:asciiTheme="minorHAnsi" w:hAnsiTheme="minorHAnsi" w:cstheme="minorHAnsi"/>
                <w:i/>
                <w:color w:val="2E97D3"/>
                <w:sz w:val="20"/>
                <w:szCs w:val="20"/>
                <w:u w:val="single" w:color="2E97D3"/>
              </w:rPr>
              <w:t>Interpersonal and Communication Skills 4.2, 4.4</w:t>
            </w:r>
          </w:p>
        </w:tc>
        <w:tc>
          <w:tcPr>
            <w:tcW w:w="4054" w:type="dxa"/>
          </w:tcPr>
          <w:p w14:paraId="646A3B1D" w14:textId="77777777" w:rsidR="00014CC3" w:rsidRPr="00B9417B" w:rsidRDefault="00A32636">
            <w:pPr>
              <w:pStyle w:val="TableParagraph"/>
              <w:ind w:right="111"/>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Demonstrate written communication skills that result in effective information exchange</w:t>
            </w:r>
          </w:p>
        </w:tc>
        <w:tc>
          <w:tcPr>
            <w:tcW w:w="1526" w:type="dxa"/>
          </w:tcPr>
          <w:p w14:paraId="5A6ABE4C" w14:textId="77777777" w:rsidR="00014CC3" w:rsidRPr="00B9417B" w:rsidRDefault="00A32636">
            <w:pPr>
              <w:pStyle w:val="TableParagraph"/>
              <w:ind w:right="110"/>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Clinical </w:t>
            </w:r>
            <w:r w:rsidRPr="00B9417B">
              <w:rPr>
                <w:rFonts w:asciiTheme="minorHAnsi" w:hAnsiTheme="minorHAnsi" w:cstheme="minorHAnsi"/>
                <w:color w:val="2E97D3"/>
                <w:w w:val="95"/>
                <w:sz w:val="20"/>
                <w:szCs w:val="20"/>
                <w:u w:val="single" w:color="2E97D3"/>
              </w:rPr>
              <w:t>Experiences</w:t>
            </w:r>
          </w:p>
        </w:tc>
        <w:tc>
          <w:tcPr>
            <w:tcW w:w="1142" w:type="dxa"/>
          </w:tcPr>
          <w:p w14:paraId="4C1356A1" w14:textId="77777777" w:rsidR="00014CC3" w:rsidRPr="00B9417B" w:rsidRDefault="00A32636">
            <w:pPr>
              <w:pStyle w:val="TableParagraph"/>
              <w:spacing w:line="223" w:lineRule="exact"/>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Passport</w:t>
            </w:r>
          </w:p>
        </w:tc>
        <w:tc>
          <w:tcPr>
            <w:tcW w:w="1980" w:type="dxa"/>
          </w:tcPr>
          <w:p w14:paraId="1CEF4358" w14:textId="77777777" w:rsidR="00014CC3" w:rsidRPr="00B9417B" w:rsidRDefault="00A32636">
            <w:pPr>
              <w:pStyle w:val="TableParagraph"/>
              <w:ind w:left="100" w:right="121"/>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Student </w:t>
            </w:r>
            <w:r w:rsidRPr="00B9417B">
              <w:rPr>
                <w:rFonts w:asciiTheme="minorHAnsi" w:hAnsiTheme="minorHAnsi" w:cstheme="minorHAnsi"/>
                <w:color w:val="2E97D3"/>
                <w:w w:val="95"/>
                <w:sz w:val="20"/>
                <w:szCs w:val="20"/>
                <w:u w:val="single" w:color="2E97D3"/>
              </w:rPr>
              <w:t xml:space="preserve">Performance </w:t>
            </w:r>
            <w:r w:rsidRPr="00B9417B">
              <w:rPr>
                <w:rFonts w:asciiTheme="minorHAnsi" w:hAnsiTheme="minorHAnsi" w:cstheme="minorHAnsi"/>
                <w:color w:val="2E97D3"/>
                <w:sz w:val="20"/>
                <w:szCs w:val="20"/>
                <w:u w:val="single" w:color="2E97D3"/>
              </w:rPr>
              <w:t>Assessment Form</w:t>
            </w:r>
          </w:p>
        </w:tc>
      </w:tr>
      <w:tr w:rsidR="00014CC3" w:rsidRPr="00020FD5" w14:paraId="43F203FE" w14:textId="77777777" w:rsidTr="00B9417B">
        <w:trPr>
          <w:trHeight w:hRule="exact" w:val="929"/>
        </w:trPr>
        <w:tc>
          <w:tcPr>
            <w:tcW w:w="2332" w:type="dxa"/>
            <w:tcBorders>
              <w:left w:val="single" w:sz="6" w:space="0" w:color="000000"/>
            </w:tcBorders>
          </w:tcPr>
          <w:p w14:paraId="275898C2" w14:textId="77777777" w:rsidR="00014CC3" w:rsidRPr="00B9417B" w:rsidRDefault="00A32636">
            <w:pPr>
              <w:pStyle w:val="TableParagraph"/>
              <w:ind w:left="97" w:right="166"/>
              <w:jc w:val="both"/>
              <w:rPr>
                <w:rFonts w:asciiTheme="minorHAnsi" w:hAnsiTheme="minorHAnsi" w:cstheme="minorHAnsi"/>
                <w:i/>
                <w:sz w:val="20"/>
                <w:szCs w:val="20"/>
              </w:rPr>
            </w:pPr>
            <w:r w:rsidRPr="00B9417B">
              <w:rPr>
                <w:rFonts w:asciiTheme="minorHAnsi" w:hAnsiTheme="minorHAnsi" w:cstheme="minorHAnsi"/>
                <w:i/>
                <w:color w:val="2E97D3"/>
                <w:sz w:val="20"/>
                <w:szCs w:val="20"/>
                <w:u w:val="single" w:color="2E97D3"/>
              </w:rPr>
              <w:t>Practice-Based Learning and Improvement 5.2, 5.3 Leadership 7.3</w:t>
            </w:r>
          </w:p>
        </w:tc>
        <w:tc>
          <w:tcPr>
            <w:tcW w:w="4054" w:type="dxa"/>
          </w:tcPr>
          <w:p w14:paraId="0CE9030D" w14:textId="60F2B09A" w:rsidR="00014CC3" w:rsidRPr="00B9417B" w:rsidRDefault="00A32636">
            <w:pPr>
              <w:pStyle w:val="TableParagraph"/>
              <w:ind w:right="111"/>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Use </w:t>
            </w:r>
            <w:r w:rsidR="007C2D4C" w:rsidRPr="00B9417B">
              <w:rPr>
                <w:rFonts w:asciiTheme="minorHAnsi" w:hAnsiTheme="minorHAnsi" w:cstheme="minorHAnsi"/>
                <w:color w:val="2E97D3"/>
                <w:sz w:val="20"/>
                <w:szCs w:val="20"/>
                <w:u w:val="single" w:color="2E97D3"/>
              </w:rPr>
              <w:t>evidence-based</w:t>
            </w:r>
            <w:r w:rsidRPr="00B9417B">
              <w:rPr>
                <w:rFonts w:asciiTheme="minorHAnsi" w:hAnsiTheme="minorHAnsi" w:cstheme="minorHAnsi"/>
                <w:color w:val="2E97D3"/>
                <w:sz w:val="20"/>
                <w:szCs w:val="20"/>
                <w:u w:val="single" w:color="2E97D3"/>
              </w:rPr>
              <w:t xml:space="preserve"> medicine and self-directed learning in the care of patients and education of others.</w:t>
            </w:r>
          </w:p>
        </w:tc>
        <w:tc>
          <w:tcPr>
            <w:tcW w:w="1526" w:type="dxa"/>
          </w:tcPr>
          <w:p w14:paraId="6226C284" w14:textId="77777777" w:rsidR="00014CC3" w:rsidRPr="00B9417B" w:rsidRDefault="00A32636">
            <w:pPr>
              <w:pStyle w:val="TableParagraph"/>
              <w:ind w:right="110"/>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Clinical </w:t>
            </w:r>
            <w:r w:rsidRPr="00B9417B">
              <w:rPr>
                <w:rFonts w:asciiTheme="minorHAnsi" w:hAnsiTheme="minorHAnsi" w:cstheme="minorHAnsi"/>
                <w:color w:val="2E97D3"/>
                <w:w w:val="95"/>
                <w:sz w:val="20"/>
                <w:szCs w:val="20"/>
                <w:u w:val="single" w:color="2E97D3"/>
              </w:rPr>
              <w:t>Experiences</w:t>
            </w:r>
          </w:p>
        </w:tc>
        <w:tc>
          <w:tcPr>
            <w:tcW w:w="1142" w:type="dxa"/>
          </w:tcPr>
          <w:p w14:paraId="04013605" w14:textId="77777777" w:rsidR="00014CC3" w:rsidRPr="00B9417B" w:rsidRDefault="00A32636">
            <w:pPr>
              <w:pStyle w:val="TableParagraph"/>
              <w:spacing w:line="223" w:lineRule="exact"/>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Passport</w:t>
            </w:r>
          </w:p>
        </w:tc>
        <w:tc>
          <w:tcPr>
            <w:tcW w:w="1980" w:type="dxa"/>
          </w:tcPr>
          <w:p w14:paraId="3D821F28" w14:textId="77777777" w:rsidR="00014CC3" w:rsidRPr="00B9417B" w:rsidRDefault="00A32636">
            <w:pPr>
              <w:pStyle w:val="TableParagraph"/>
              <w:ind w:left="100" w:right="121"/>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Student </w:t>
            </w:r>
            <w:r w:rsidRPr="00B9417B">
              <w:rPr>
                <w:rFonts w:asciiTheme="minorHAnsi" w:hAnsiTheme="minorHAnsi" w:cstheme="minorHAnsi"/>
                <w:color w:val="2E97D3"/>
                <w:w w:val="95"/>
                <w:sz w:val="20"/>
                <w:szCs w:val="20"/>
                <w:u w:val="single" w:color="2E97D3"/>
              </w:rPr>
              <w:t xml:space="preserve">Performance </w:t>
            </w:r>
            <w:r w:rsidRPr="00B9417B">
              <w:rPr>
                <w:rFonts w:asciiTheme="minorHAnsi" w:hAnsiTheme="minorHAnsi" w:cstheme="minorHAnsi"/>
                <w:color w:val="2E97D3"/>
                <w:sz w:val="20"/>
                <w:szCs w:val="20"/>
                <w:u w:val="single" w:color="2E97D3"/>
              </w:rPr>
              <w:t>Assessment Form</w:t>
            </w:r>
          </w:p>
        </w:tc>
      </w:tr>
      <w:tr w:rsidR="00014CC3" w:rsidRPr="00020FD5" w14:paraId="6FC5B47B" w14:textId="77777777" w:rsidTr="00B9417B">
        <w:trPr>
          <w:trHeight w:hRule="exact" w:val="929"/>
        </w:trPr>
        <w:tc>
          <w:tcPr>
            <w:tcW w:w="2332" w:type="dxa"/>
            <w:tcBorders>
              <w:left w:val="single" w:sz="6" w:space="0" w:color="000000"/>
            </w:tcBorders>
          </w:tcPr>
          <w:p w14:paraId="36900589" w14:textId="77777777" w:rsidR="00014CC3" w:rsidRPr="00B9417B" w:rsidRDefault="00A32636">
            <w:pPr>
              <w:pStyle w:val="TableParagraph"/>
              <w:ind w:left="97" w:right="286"/>
              <w:rPr>
                <w:rFonts w:asciiTheme="minorHAnsi" w:hAnsiTheme="minorHAnsi" w:cstheme="minorHAnsi"/>
                <w:i/>
                <w:sz w:val="20"/>
                <w:szCs w:val="20"/>
              </w:rPr>
            </w:pPr>
            <w:r w:rsidRPr="00B9417B">
              <w:rPr>
                <w:rFonts w:asciiTheme="minorHAnsi" w:hAnsiTheme="minorHAnsi" w:cstheme="minorHAnsi"/>
                <w:i/>
                <w:color w:val="2E97D3"/>
                <w:sz w:val="20"/>
                <w:szCs w:val="20"/>
                <w:u w:val="single" w:color="2E97D3"/>
              </w:rPr>
              <w:t>Systems-Based Practice 6.2, 6.3, 6.4</w:t>
            </w:r>
          </w:p>
        </w:tc>
        <w:tc>
          <w:tcPr>
            <w:tcW w:w="4054" w:type="dxa"/>
          </w:tcPr>
          <w:p w14:paraId="4E311F94" w14:textId="77777777" w:rsidR="00014CC3" w:rsidRPr="00B9417B" w:rsidRDefault="00A32636">
            <w:pPr>
              <w:pStyle w:val="TableParagraph"/>
              <w:ind w:right="89"/>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Provide high-quality health care and advocate for patients within the context of the health care system.</w:t>
            </w:r>
          </w:p>
        </w:tc>
        <w:tc>
          <w:tcPr>
            <w:tcW w:w="1526" w:type="dxa"/>
          </w:tcPr>
          <w:p w14:paraId="4D953D31" w14:textId="77777777" w:rsidR="00014CC3" w:rsidRPr="00B9417B" w:rsidRDefault="00A32636">
            <w:pPr>
              <w:pStyle w:val="TableParagraph"/>
              <w:ind w:right="110"/>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Clinical </w:t>
            </w:r>
            <w:r w:rsidRPr="00B9417B">
              <w:rPr>
                <w:rFonts w:asciiTheme="minorHAnsi" w:hAnsiTheme="minorHAnsi" w:cstheme="minorHAnsi"/>
                <w:color w:val="2E97D3"/>
                <w:w w:val="95"/>
                <w:sz w:val="20"/>
                <w:szCs w:val="20"/>
                <w:u w:val="single" w:color="2E97D3"/>
              </w:rPr>
              <w:t>Experiences</w:t>
            </w:r>
          </w:p>
        </w:tc>
        <w:tc>
          <w:tcPr>
            <w:tcW w:w="1142" w:type="dxa"/>
          </w:tcPr>
          <w:p w14:paraId="71596521" w14:textId="77777777" w:rsidR="00014CC3" w:rsidRPr="00B9417B" w:rsidRDefault="00A32636">
            <w:pPr>
              <w:pStyle w:val="TableParagraph"/>
              <w:spacing w:line="223" w:lineRule="exact"/>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Passport</w:t>
            </w:r>
          </w:p>
        </w:tc>
        <w:tc>
          <w:tcPr>
            <w:tcW w:w="1980" w:type="dxa"/>
          </w:tcPr>
          <w:p w14:paraId="0D898526" w14:textId="77777777" w:rsidR="00014CC3" w:rsidRPr="00B9417B" w:rsidRDefault="00A32636">
            <w:pPr>
              <w:pStyle w:val="TableParagraph"/>
              <w:ind w:left="100" w:right="121"/>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Student </w:t>
            </w:r>
            <w:r w:rsidRPr="00B9417B">
              <w:rPr>
                <w:rFonts w:asciiTheme="minorHAnsi" w:hAnsiTheme="minorHAnsi" w:cstheme="minorHAnsi"/>
                <w:color w:val="2E97D3"/>
                <w:w w:val="95"/>
                <w:sz w:val="20"/>
                <w:szCs w:val="20"/>
                <w:u w:val="single" w:color="2E97D3"/>
              </w:rPr>
              <w:t xml:space="preserve">Performance </w:t>
            </w:r>
            <w:r w:rsidRPr="00B9417B">
              <w:rPr>
                <w:rFonts w:asciiTheme="minorHAnsi" w:hAnsiTheme="minorHAnsi" w:cstheme="minorHAnsi"/>
                <w:color w:val="2E97D3"/>
                <w:sz w:val="20"/>
                <w:szCs w:val="20"/>
                <w:u w:val="single" w:color="2E97D3"/>
              </w:rPr>
              <w:t>Assessment Form</w:t>
            </w:r>
          </w:p>
        </w:tc>
      </w:tr>
      <w:tr w:rsidR="00014CC3" w:rsidRPr="00020FD5" w14:paraId="50F4004F" w14:textId="77777777" w:rsidTr="00B9417B">
        <w:trPr>
          <w:trHeight w:hRule="exact" w:val="931"/>
        </w:trPr>
        <w:tc>
          <w:tcPr>
            <w:tcW w:w="2332" w:type="dxa"/>
            <w:tcBorders>
              <w:left w:val="single" w:sz="6" w:space="0" w:color="000000"/>
            </w:tcBorders>
          </w:tcPr>
          <w:p w14:paraId="0EA9BCEF" w14:textId="77777777" w:rsidR="00014CC3" w:rsidRPr="00B9417B" w:rsidRDefault="00A32636">
            <w:pPr>
              <w:pStyle w:val="TableParagraph"/>
              <w:ind w:left="97" w:right="201"/>
              <w:rPr>
                <w:rFonts w:asciiTheme="minorHAnsi" w:hAnsiTheme="minorHAnsi" w:cstheme="minorHAnsi"/>
                <w:i/>
                <w:sz w:val="20"/>
                <w:szCs w:val="20"/>
              </w:rPr>
            </w:pPr>
            <w:r w:rsidRPr="00B9417B">
              <w:rPr>
                <w:rFonts w:asciiTheme="minorHAnsi" w:hAnsiTheme="minorHAnsi" w:cstheme="minorHAnsi"/>
                <w:i/>
                <w:color w:val="2E97D3"/>
                <w:sz w:val="20"/>
                <w:szCs w:val="20"/>
                <w:u w:val="single" w:color="2E97D3"/>
              </w:rPr>
              <w:t>Professionalism 1.6 Practice-Based Learning and Improvement 5.1 Leadership 7.2</w:t>
            </w:r>
          </w:p>
        </w:tc>
        <w:tc>
          <w:tcPr>
            <w:tcW w:w="4054" w:type="dxa"/>
          </w:tcPr>
          <w:p w14:paraId="20C1E62E" w14:textId="77777777" w:rsidR="00014CC3" w:rsidRPr="00B9417B" w:rsidRDefault="00A32636">
            <w:pPr>
              <w:pStyle w:val="TableParagraph"/>
              <w:ind w:right="234"/>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Demonstrate the ability to seek, accept and integrate feedback; self-aware of performance with respect to self-improvement.</w:t>
            </w:r>
          </w:p>
        </w:tc>
        <w:tc>
          <w:tcPr>
            <w:tcW w:w="1526" w:type="dxa"/>
          </w:tcPr>
          <w:p w14:paraId="49A845E2" w14:textId="77777777" w:rsidR="00014CC3" w:rsidRPr="00B9417B" w:rsidRDefault="00A32636">
            <w:pPr>
              <w:pStyle w:val="TableParagraph"/>
              <w:ind w:right="110"/>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 xml:space="preserve">Clinical </w:t>
            </w:r>
            <w:r w:rsidRPr="00B9417B">
              <w:rPr>
                <w:rFonts w:asciiTheme="minorHAnsi" w:hAnsiTheme="minorHAnsi" w:cstheme="minorHAnsi"/>
                <w:color w:val="2E97D3"/>
                <w:w w:val="95"/>
                <w:sz w:val="20"/>
                <w:szCs w:val="20"/>
                <w:u w:val="single" w:color="2E97D3"/>
              </w:rPr>
              <w:t xml:space="preserve">Experiences; </w:t>
            </w:r>
            <w:r w:rsidRPr="00B9417B">
              <w:rPr>
                <w:rFonts w:asciiTheme="minorHAnsi" w:hAnsiTheme="minorHAnsi" w:cstheme="minorHAnsi"/>
                <w:color w:val="2E97D3"/>
                <w:sz w:val="20"/>
                <w:szCs w:val="20"/>
                <w:u w:val="single" w:color="2E97D3"/>
              </w:rPr>
              <w:t>Midterm feedback</w:t>
            </w:r>
          </w:p>
        </w:tc>
        <w:tc>
          <w:tcPr>
            <w:tcW w:w="1142" w:type="dxa"/>
          </w:tcPr>
          <w:p w14:paraId="578DBA67" w14:textId="77777777" w:rsidR="00014CC3" w:rsidRPr="00B9417B" w:rsidRDefault="00A32636">
            <w:pPr>
              <w:pStyle w:val="TableParagraph"/>
              <w:spacing w:line="226" w:lineRule="exact"/>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Passport</w:t>
            </w:r>
          </w:p>
        </w:tc>
        <w:tc>
          <w:tcPr>
            <w:tcW w:w="1980" w:type="dxa"/>
          </w:tcPr>
          <w:p w14:paraId="7334F04F" w14:textId="77777777" w:rsidR="00014CC3" w:rsidRPr="00B9417B" w:rsidRDefault="00A32636">
            <w:pPr>
              <w:pStyle w:val="TableParagraph"/>
              <w:spacing w:line="228" w:lineRule="exact"/>
              <w:ind w:left="100" w:right="121"/>
              <w:rPr>
                <w:rFonts w:asciiTheme="minorHAnsi" w:hAnsiTheme="minorHAnsi" w:cstheme="minorHAnsi"/>
                <w:sz w:val="20"/>
                <w:szCs w:val="20"/>
              </w:rPr>
            </w:pPr>
            <w:r w:rsidRPr="00B9417B">
              <w:rPr>
                <w:rFonts w:asciiTheme="minorHAnsi" w:hAnsiTheme="minorHAnsi" w:cstheme="minorHAnsi"/>
                <w:color w:val="2E97D3"/>
                <w:sz w:val="20"/>
                <w:szCs w:val="20"/>
                <w:u w:val="single" w:color="2E97D3"/>
              </w:rPr>
              <w:t>Professionalism Rubric</w:t>
            </w:r>
          </w:p>
        </w:tc>
      </w:tr>
    </w:tbl>
    <w:p w14:paraId="3BBCA90C" w14:textId="77777777" w:rsidR="00014CC3" w:rsidRPr="00020FD5" w:rsidRDefault="00014CC3">
      <w:pPr>
        <w:spacing w:line="228" w:lineRule="exact"/>
        <w:rPr>
          <w:rFonts w:cstheme="minorHAnsi"/>
          <w:sz w:val="20"/>
        </w:rPr>
        <w:sectPr w:rsidR="00014CC3" w:rsidRPr="00020FD5">
          <w:footerReference w:type="default" r:id="rId21"/>
          <w:pgSz w:w="12240" w:h="15840"/>
          <w:pgMar w:top="1360" w:right="600" w:bottom="1140" w:left="600" w:header="0" w:footer="957" w:gutter="0"/>
          <w:pgNumType w:start="7"/>
          <w:cols w:space="720"/>
        </w:sectPr>
      </w:pPr>
    </w:p>
    <w:p w14:paraId="60C5AE28" w14:textId="26E4A967" w:rsidR="00014CC3" w:rsidRPr="004C6010" w:rsidRDefault="00A32636" w:rsidP="00474F28">
      <w:pPr>
        <w:pStyle w:val="Heading1"/>
        <w:numPr>
          <w:ilvl w:val="0"/>
          <w:numId w:val="26"/>
        </w:numPr>
        <w:rPr>
          <w:rFonts w:asciiTheme="minorHAnsi" w:hAnsiTheme="minorHAnsi" w:cstheme="minorHAnsi"/>
          <w:b/>
        </w:rPr>
      </w:pPr>
      <w:bookmarkStart w:id="19" w:name="_Toc49347153"/>
      <w:r w:rsidRPr="00020FD5">
        <w:rPr>
          <w:rFonts w:asciiTheme="minorHAnsi" w:hAnsiTheme="minorHAnsi" w:cstheme="minorHAnsi"/>
          <w:b/>
        </w:rPr>
        <w:lastRenderedPageBreak/>
        <w:t>You Said, We</w:t>
      </w:r>
      <w:r w:rsidRPr="00020FD5">
        <w:rPr>
          <w:rFonts w:asciiTheme="minorHAnsi" w:hAnsiTheme="minorHAnsi" w:cstheme="minorHAnsi"/>
          <w:b/>
          <w:spacing w:val="-9"/>
        </w:rPr>
        <w:t xml:space="preserve"> </w:t>
      </w:r>
      <w:r w:rsidRPr="00020FD5">
        <w:rPr>
          <w:rFonts w:asciiTheme="minorHAnsi" w:hAnsiTheme="minorHAnsi" w:cstheme="minorHAnsi"/>
          <w:b/>
        </w:rPr>
        <w:t>Did:</w:t>
      </w:r>
      <w:bookmarkEnd w:id="19"/>
    </w:p>
    <w:p w14:paraId="1AB72A05" w14:textId="7244410C" w:rsidR="00014CC3" w:rsidRDefault="00A32636">
      <w:pPr>
        <w:spacing w:after="5" w:line="276" w:lineRule="auto"/>
        <w:ind w:left="140" w:right="585"/>
        <w:jc w:val="both"/>
        <w:rPr>
          <w:rFonts w:cstheme="minorHAnsi"/>
          <w:bCs/>
          <w:sz w:val="22"/>
          <w:szCs w:val="22"/>
        </w:rPr>
      </w:pPr>
      <w:r w:rsidRPr="004C6010">
        <w:rPr>
          <w:rFonts w:cstheme="minorHAnsi"/>
          <w:bCs/>
          <w:sz w:val="22"/>
          <w:szCs w:val="22"/>
        </w:rPr>
        <w:t>We value your feedback and the following changes have been made in response to student concerns and suggestions. Sub-Internship course changes for 20</w:t>
      </w:r>
      <w:r w:rsidR="004C6010">
        <w:rPr>
          <w:rFonts w:cstheme="minorHAnsi"/>
          <w:bCs/>
          <w:sz w:val="22"/>
          <w:szCs w:val="22"/>
        </w:rPr>
        <w:t>18-2019</w:t>
      </w:r>
      <w:r w:rsidRPr="004C6010">
        <w:rPr>
          <w:rFonts w:cstheme="minorHAnsi"/>
          <w:bCs/>
          <w:sz w:val="22"/>
          <w:szCs w:val="22"/>
        </w:rPr>
        <w:t>:</w:t>
      </w:r>
    </w:p>
    <w:p w14:paraId="138784F1" w14:textId="77777777" w:rsidR="004C6010" w:rsidRPr="004C6010" w:rsidRDefault="004C6010">
      <w:pPr>
        <w:spacing w:after="5" w:line="276" w:lineRule="auto"/>
        <w:ind w:left="140" w:right="585"/>
        <w:jc w:val="both"/>
        <w:rPr>
          <w:rFonts w:cstheme="minorHAnsi"/>
          <w:bCs/>
          <w:sz w:val="22"/>
          <w:szCs w:val="22"/>
        </w:rPr>
      </w:pPr>
    </w:p>
    <w:tbl>
      <w:tblPr>
        <w:tblW w:w="95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4590"/>
      </w:tblGrid>
      <w:tr w:rsidR="00426CF8" w:rsidRPr="00020FD5" w14:paraId="32CC6291" w14:textId="77777777" w:rsidTr="007C2D4C">
        <w:trPr>
          <w:trHeight w:hRule="exact" w:val="432"/>
        </w:trPr>
        <w:tc>
          <w:tcPr>
            <w:tcW w:w="9540" w:type="dxa"/>
            <w:gridSpan w:val="2"/>
            <w:shd w:val="clear" w:color="auto" w:fill="D9D9D9" w:themeFill="background1" w:themeFillShade="D9"/>
            <w:vAlign w:val="center"/>
          </w:tcPr>
          <w:p w14:paraId="2D7313D3" w14:textId="7B618177" w:rsidR="00426CF8" w:rsidRDefault="00426CF8" w:rsidP="00054D47">
            <w:pPr>
              <w:pStyle w:val="TableParagraph"/>
              <w:ind w:left="0" w:right="2079"/>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2018</w:t>
            </w:r>
          </w:p>
        </w:tc>
      </w:tr>
      <w:tr w:rsidR="00426CF8" w:rsidRPr="00020FD5" w14:paraId="6E3B121F" w14:textId="77777777" w:rsidTr="007C2D4C">
        <w:trPr>
          <w:trHeight w:hRule="exact" w:val="432"/>
        </w:trPr>
        <w:tc>
          <w:tcPr>
            <w:tcW w:w="4950" w:type="dxa"/>
            <w:shd w:val="clear" w:color="auto" w:fill="auto"/>
          </w:tcPr>
          <w:p w14:paraId="68676A05" w14:textId="77777777" w:rsidR="00426CF8" w:rsidRPr="00426CF8" w:rsidRDefault="00426CF8" w:rsidP="00426CF8">
            <w:pPr>
              <w:rPr>
                <w:b/>
                <w:bCs/>
              </w:rPr>
            </w:pPr>
            <w:r w:rsidRPr="00426CF8">
              <w:rPr>
                <w:b/>
                <w:bCs/>
              </w:rPr>
              <w:t>You said:</w:t>
            </w:r>
          </w:p>
          <w:p w14:paraId="0B4BBDAA" w14:textId="77777777" w:rsidR="00426CF8" w:rsidRPr="00426CF8" w:rsidRDefault="00426CF8" w:rsidP="00426CF8">
            <w:pPr>
              <w:rPr>
                <w:b/>
                <w:bCs/>
              </w:rPr>
            </w:pPr>
          </w:p>
        </w:tc>
        <w:tc>
          <w:tcPr>
            <w:tcW w:w="4590" w:type="dxa"/>
            <w:shd w:val="clear" w:color="auto" w:fill="auto"/>
          </w:tcPr>
          <w:p w14:paraId="73B7D389" w14:textId="5A433A45" w:rsidR="00426CF8" w:rsidRPr="00426CF8" w:rsidRDefault="00426CF8" w:rsidP="00426CF8">
            <w:pPr>
              <w:rPr>
                <w:b/>
                <w:bCs/>
              </w:rPr>
            </w:pPr>
            <w:r w:rsidRPr="00426CF8">
              <w:rPr>
                <w:b/>
                <w:bCs/>
              </w:rPr>
              <w:t>We did:</w:t>
            </w:r>
          </w:p>
        </w:tc>
      </w:tr>
      <w:tr w:rsidR="00B9417B" w:rsidRPr="00020FD5" w14:paraId="732404B6" w14:textId="77777777" w:rsidTr="007C2D4C">
        <w:trPr>
          <w:trHeight w:hRule="exact" w:val="757"/>
        </w:trPr>
        <w:tc>
          <w:tcPr>
            <w:tcW w:w="4950" w:type="dxa"/>
            <w:shd w:val="clear" w:color="auto" w:fill="auto"/>
          </w:tcPr>
          <w:p w14:paraId="7CB639CD" w14:textId="3BAA625F" w:rsidR="00B9417B" w:rsidRPr="00B9417B" w:rsidRDefault="00B9417B" w:rsidP="00426CF8">
            <w:r w:rsidRPr="00B9417B">
              <w:t>“I would have liked to get the requirement passport earlier to the start of the rotation”</w:t>
            </w:r>
          </w:p>
        </w:tc>
        <w:tc>
          <w:tcPr>
            <w:tcW w:w="4590" w:type="dxa"/>
            <w:shd w:val="clear" w:color="auto" w:fill="auto"/>
          </w:tcPr>
          <w:p w14:paraId="75D4789D" w14:textId="5BF16275" w:rsidR="00B9417B" w:rsidRPr="00B9417B" w:rsidRDefault="00B9417B" w:rsidP="00426CF8">
            <w:r w:rsidRPr="00B9417B">
              <w:t>Passport is emailed to students with welcoming email and available on Blackboard</w:t>
            </w:r>
          </w:p>
        </w:tc>
      </w:tr>
      <w:tr w:rsidR="00B9417B" w:rsidRPr="00020FD5" w14:paraId="65A110BD" w14:textId="77777777" w:rsidTr="007C2D4C">
        <w:trPr>
          <w:trHeight w:hRule="exact" w:val="1261"/>
        </w:trPr>
        <w:tc>
          <w:tcPr>
            <w:tcW w:w="4950" w:type="dxa"/>
            <w:shd w:val="clear" w:color="auto" w:fill="auto"/>
          </w:tcPr>
          <w:p w14:paraId="1D713DAB" w14:textId="73D88654" w:rsidR="00B9417B" w:rsidRPr="00B9417B" w:rsidRDefault="00B9417B" w:rsidP="00426CF8">
            <w:r w:rsidRPr="00B9417B">
              <w:t>“No guidelines for call”</w:t>
            </w:r>
          </w:p>
        </w:tc>
        <w:tc>
          <w:tcPr>
            <w:tcW w:w="4590" w:type="dxa"/>
            <w:shd w:val="clear" w:color="auto" w:fill="auto"/>
          </w:tcPr>
          <w:p w14:paraId="1C578BF6" w14:textId="701BE567" w:rsidR="00B9417B" w:rsidRPr="00B9417B" w:rsidRDefault="00B9417B" w:rsidP="00426CF8">
            <w:r w:rsidRPr="00B9417B">
              <w:t xml:space="preserve">We have now made it mandatory that the sub-interns take call and at least 1 trauma shift at Ben Taub.  During the trauma call, we pair the student with the ER consult resident.  </w:t>
            </w:r>
          </w:p>
        </w:tc>
      </w:tr>
      <w:tr w:rsidR="00B9417B" w:rsidRPr="00020FD5" w14:paraId="2AFBCCBE" w14:textId="77777777" w:rsidTr="007C2D4C">
        <w:trPr>
          <w:trHeight w:hRule="exact" w:val="1027"/>
        </w:trPr>
        <w:tc>
          <w:tcPr>
            <w:tcW w:w="4950" w:type="dxa"/>
            <w:shd w:val="clear" w:color="auto" w:fill="auto"/>
          </w:tcPr>
          <w:p w14:paraId="7D4F0D53" w14:textId="6C871584" w:rsidR="00B9417B" w:rsidRPr="00B9417B" w:rsidRDefault="00B9417B" w:rsidP="00426CF8">
            <w:r w:rsidRPr="004C6010">
              <w:t>Lack of contact information for the upper level residents</w:t>
            </w:r>
          </w:p>
        </w:tc>
        <w:tc>
          <w:tcPr>
            <w:tcW w:w="4590" w:type="dxa"/>
            <w:shd w:val="clear" w:color="auto" w:fill="auto"/>
          </w:tcPr>
          <w:p w14:paraId="5CBF1E57" w14:textId="15516B8E" w:rsidR="00B9417B" w:rsidRPr="00B9417B" w:rsidRDefault="00B9417B" w:rsidP="00426CF8">
            <w:r w:rsidRPr="004C6010">
              <w:t>Contact information is provided with opening email</w:t>
            </w:r>
          </w:p>
        </w:tc>
      </w:tr>
      <w:tr w:rsidR="00B9417B" w:rsidRPr="00020FD5" w14:paraId="7419B731" w14:textId="77777777" w:rsidTr="007C2D4C">
        <w:trPr>
          <w:trHeight w:hRule="exact" w:val="1027"/>
        </w:trPr>
        <w:tc>
          <w:tcPr>
            <w:tcW w:w="4950" w:type="dxa"/>
            <w:shd w:val="clear" w:color="auto" w:fill="auto"/>
          </w:tcPr>
          <w:p w14:paraId="3EB3F9E9" w14:textId="524FBDE9" w:rsidR="00B9417B" w:rsidRPr="004C6010" w:rsidRDefault="00B9417B" w:rsidP="00426CF8">
            <w:r w:rsidRPr="004C6010">
              <w:t>I did not receive a formal COD at the beginning of my rotation.</w:t>
            </w:r>
          </w:p>
        </w:tc>
        <w:tc>
          <w:tcPr>
            <w:tcW w:w="4590" w:type="dxa"/>
            <w:shd w:val="clear" w:color="auto" w:fill="auto"/>
          </w:tcPr>
          <w:p w14:paraId="19873C1C" w14:textId="58357460" w:rsidR="00B9417B" w:rsidRPr="004C6010" w:rsidRDefault="00B9417B" w:rsidP="00426CF8">
            <w:r w:rsidRPr="004C6010">
              <w:t xml:space="preserve">COD emailed with welcoming email and attestation to sign for students.  </w:t>
            </w:r>
          </w:p>
        </w:tc>
      </w:tr>
      <w:tr w:rsidR="00054D47" w:rsidRPr="00020FD5" w14:paraId="2E416C32" w14:textId="77777777" w:rsidTr="007C2D4C">
        <w:trPr>
          <w:trHeight w:hRule="exact" w:val="432"/>
        </w:trPr>
        <w:tc>
          <w:tcPr>
            <w:tcW w:w="9540" w:type="dxa"/>
            <w:gridSpan w:val="2"/>
            <w:shd w:val="clear" w:color="auto" w:fill="D9D9D9" w:themeFill="background1" w:themeFillShade="D9"/>
          </w:tcPr>
          <w:p w14:paraId="124CFAE2" w14:textId="7E585BBF" w:rsidR="00054D47" w:rsidRPr="00054D47" w:rsidRDefault="00054D47" w:rsidP="00054D47">
            <w:pPr>
              <w:rPr>
                <w:rFonts w:cstheme="minorHAnsi"/>
                <w:b/>
                <w:bCs/>
                <w:color w:val="000000" w:themeColor="text1"/>
              </w:rPr>
            </w:pPr>
            <w:r w:rsidRPr="00054D47">
              <w:rPr>
                <w:rFonts w:cstheme="minorHAnsi"/>
                <w:b/>
                <w:bCs/>
                <w:color w:val="000000" w:themeColor="text1"/>
              </w:rPr>
              <w:t>2019</w:t>
            </w:r>
          </w:p>
        </w:tc>
      </w:tr>
      <w:tr w:rsidR="00054D47" w:rsidRPr="00020FD5" w14:paraId="0318B469" w14:textId="77777777" w:rsidTr="007C2D4C">
        <w:trPr>
          <w:trHeight w:hRule="exact" w:val="432"/>
        </w:trPr>
        <w:tc>
          <w:tcPr>
            <w:tcW w:w="4950" w:type="dxa"/>
            <w:shd w:val="clear" w:color="auto" w:fill="auto"/>
          </w:tcPr>
          <w:p w14:paraId="65892F03" w14:textId="77777777" w:rsidR="00054D47" w:rsidRPr="00426CF8" w:rsidRDefault="00054D47" w:rsidP="00054D47">
            <w:pPr>
              <w:rPr>
                <w:b/>
                <w:bCs/>
              </w:rPr>
            </w:pPr>
            <w:r w:rsidRPr="00426CF8">
              <w:rPr>
                <w:b/>
                <w:bCs/>
              </w:rPr>
              <w:t>You said:</w:t>
            </w:r>
          </w:p>
          <w:p w14:paraId="425A8EC8" w14:textId="77777777" w:rsidR="00054D47" w:rsidRPr="00054D47" w:rsidRDefault="00054D47" w:rsidP="00054D47">
            <w:pPr>
              <w:rPr>
                <w:rFonts w:cstheme="minorHAnsi"/>
                <w:b/>
                <w:bCs/>
                <w:color w:val="000000" w:themeColor="text1"/>
              </w:rPr>
            </w:pPr>
          </w:p>
        </w:tc>
        <w:tc>
          <w:tcPr>
            <w:tcW w:w="4590" w:type="dxa"/>
            <w:shd w:val="clear" w:color="auto" w:fill="auto"/>
          </w:tcPr>
          <w:p w14:paraId="2ABF2C71" w14:textId="5ADD82D8" w:rsidR="00054D47" w:rsidRPr="00054D47" w:rsidRDefault="00054D47" w:rsidP="00054D47">
            <w:pPr>
              <w:rPr>
                <w:rFonts w:cstheme="minorHAnsi"/>
                <w:b/>
                <w:bCs/>
                <w:color w:val="000000" w:themeColor="text1"/>
              </w:rPr>
            </w:pPr>
            <w:r w:rsidRPr="00426CF8">
              <w:rPr>
                <w:b/>
                <w:bCs/>
              </w:rPr>
              <w:t>We did:</w:t>
            </w:r>
          </w:p>
        </w:tc>
      </w:tr>
      <w:tr w:rsidR="00054D47" w:rsidRPr="00020FD5" w14:paraId="46E7FE08" w14:textId="77777777" w:rsidTr="007C2D4C">
        <w:trPr>
          <w:trHeight w:hRule="exact" w:val="1027"/>
        </w:trPr>
        <w:tc>
          <w:tcPr>
            <w:tcW w:w="4950" w:type="dxa"/>
            <w:shd w:val="clear" w:color="auto" w:fill="auto"/>
          </w:tcPr>
          <w:p w14:paraId="50912529" w14:textId="36334BD3" w:rsidR="00054D47" w:rsidRPr="004C6010" w:rsidRDefault="00054D47" w:rsidP="00054D47">
            <w:pPr>
              <w:rPr>
                <w:rFonts w:cstheme="minorHAnsi"/>
                <w:color w:val="000000" w:themeColor="text1"/>
              </w:rPr>
            </w:pPr>
            <w:r w:rsidRPr="002E5B20">
              <w:t xml:space="preserve">“Better instruction on "what to do" if we are with </w:t>
            </w:r>
            <w:r>
              <w:t xml:space="preserve">too </w:t>
            </w:r>
            <w:r w:rsidRPr="002E5B20">
              <w:t>many junior medical students with regard to scrubbing cases”</w:t>
            </w:r>
          </w:p>
        </w:tc>
        <w:tc>
          <w:tcPr>
            <w:tcW w:w="4590" w:type="dxa"/>
            <w:shd w:val="clear" w:color="auto" w:fill="auto"/>
          </w:tcPr>
          <w:p w14:paraId="6B4B682A" w14:textId="04492A76" w:rsidR="00054D47" w:rsidRPr="004C6010" w:rsidRDefault="00054D47" w:rsidP="00054D47">
            <w:pPr>
              <w:rPr>
                <w:rFonts w:cstheme="minorHAnsi"/>
                <w:color w:val="000000" w:themeColor="text1"/>
              </w:rPr>
            </w:pPr>
            <w:r w:rsidRPr="002E5B20">
              <w:t xml:space="preserve">Highlighted the importance of sub-interns spending time in clinic with the faculty as another opportunity to get </w:t>
            </w:r>
            <w:r>
              <w:t xml:space="preserve">1:1 </w:t>
            </w:r>
            <w:r w:rsidRPr="002E5B20">
              <w:t xml:space="preserve">time with the faculty.  </w:t>
            </w:r>
          </w:p>
        </w:tc>
      </w:tr>
      <w:tr w:rsidR="00054D47" w:rsidRPr="00020FD5" w14:paraId="5A2BA412" w14:textId="77777777" w:rsidTr="007C2D4C">
        <w:trPr>
          <w:trHeight w:hRule="exact" w:val="1027"/>
        </w:trPr>
        <w:tc>
          <w:tcPr>
            <w:tcW w:w="4950" w:type="dxa"/>
            <w:shd w:val="clear" w:color="auto" w:fill="auto"/>
          </w:tcPr>
          <w:p w14:paraId="12C989EB" w14:textId="68F0C0A1" w:rsidR="00054D47" w:rsidRPr="004C6010" w:rsidRDefault="00054D47" w:rsidP="00054D47">
            <w:pPr>
              <w:rPr>
                <w:rFonts w:cstheme="minorHAnsi"/>
                <w:color w:val="000000" w:themeColor="text1"/>
              </w:rPr>
            </w:pPr>
            <w:r w:rsidRPr="002E5B20">
              <w:t>Call experience varied by site, recommend all call shifts at BTH</w:t>
            </w:r>
          </w:p>
        </w:tc>
        <w:tc>
          <w:tcPr>
            <w:tcW w:w="4590" w:type="dxa"/>
            <w:shd w:val="clear" w:color="auto" w:fill="auto"/>
          </w:tcPr>
          <w:p w14:paraId="37E247DB" w14:textId="77777777" w:rsidR="00054D47" w:rsidRPr="002E5B20" w:rsidRDefault="00054D47" w:rsidP="00054D47">
            <w:r w:rsidRPr="002E5B20">
              <w:t xml:space="preserve">The students have one call shift at BTH (unless that is their site) and have the option of taking more as long as their presence does not impact the core students </w:t>
            </w:r>
          </w:p>
          <w:p w14:paraId="58BCB2FE" w14:textId="77777777" w:rsidR="00054D47" w:rsidRPr="004C6010" w:rsidRDefault="00054D47" w:rsidP="00054D47">
            <w:pPr>
              <w:rPr>
                <w:rFonts w:cstheme="minorHAnsi"/>
                <w:color w:val="000000" w:themeColor="text1"/>
              </w:rPr>
            </w:pPr>
          </w:p>
        </w:tc>
      </w:tr>
    </w:tbl>
    <w:p w14:paraId="39B5C8ED" w14:textId="771ADEAA" w:rsidR="00014CC3" w:rsidRDefault="00014CC3">
      <w:pPr>
        <w:pStyle w:val="BodyText"/>
        <w:spacing w:before="10"/>
        <w:rPr>
          <w:rFonts w:cstheme="minorHAnsi"/>
          <w:b/>
          <w:sz w:val="23"/>
        </w:rPr>
      </w:pPr>
    </w:p>
    <w:p w14:paraId="5CDD1B77" w14:textId="297379E0" w:rsidR="00054D47" w:rsidRDefault="00054D47">
      <w:pPr>
        <w:pStyle w:val="BodyText"/>
        <w:spacing w:before="10"/>
        <w:rPr>
          <w:rFonts w:cstheme="minorHAnsi"/>
          <w:b/>
          <w:sz w:val="23"/>
        </w:rPr>
      </w:pPr>
    </w:p>
    <w:p w14:paraId="4987E5F6" w14:textId="7958EF80" w:rsidR="00B9417B" w:rsidRPr="00054D47" w:rsidRDefault="00054D47" w:rsidP="00054D47">
      <w:pPr>
        <w:rPr>
          <w:rFonts w:cstheme="minorHAnsi"/>
          <w:b/>
          <w:sz w:val="23"/>
          <w:szCs w:val="24"/>
        </w:rPr>
      </w:pPr>
      <w:r>
        <w:rPr>
          <w:rFonts w:cstheme="minorHAnsi"/>
          <w:b/>
          <w:sz w:val="23"/>
        </w:rPr>
        <w:br w:type="page"/>
      </w:r>
    </w:p>
    <w:p w14:paraId="651823B0" w14:textId="0A76FB2B" w:rsidR="00014CC3" w:rsidRPr="007C2D4C" w:rsidRDefault="00A32636" w:rsidP="00474F28">
      <w:pPr>
        <w:pStyle w:val="Heading1"/>
        <w:numPr>
          <w:ilvl w:val="0"/>
          <w:numId w:val="26"/>
        </w:numPr>
        <w:rPr>
          <w:rFonts w:asciiTheme="minorHAnsi" w:hAnsiTheme="minorHAnsi" w:cstheme="minorHAnsi"/>
          <w:b/>
          <w:bCs/>
        </w:rPr>
      </w:pPr>
      <w:bookmarkStart w:id="20" w:name="_Toc40363358"/>
      <w:bookmarkStart w:id="21" w:name="_Toc49347154"/>
      <w:r w:rsidRPr="007C2D4C">
        <w:rPr>
          <w:rFonts w:asciiTheme="minorHAnsi" w:hAnsiTheme="minorHAnsi" w:cstheme="minorHAnsi"/>
          <w:b/>
          <w:bCs/>
        </w:rPr>
        <w:lastRenderedPageBreak/>
        <w:t>Student Roles, Responsibilities and</w:t>
      </w:r>
      <w:r w:rsidRPr="007C2D4C">
        <w:rPr>
          <w:rFonts w:asciiTheme="minorHAnsi" w:hAnsiTheme="minorHAnsi" w:cstheme="minorHAnsi"/>
          <w:b/>
          <w:bCs/>
          <w:spacing w:val="-24"/>
        </w:rPr>
        <w:t xml:space="preserve"> </w:t>
      </w:r>
      <w:r w:rsidRPr="007C2D4C">
        <w:rPr>
          <w:rFonts w:asciiTheme="minorHAnsi" w:hAnsiTheme="minorHAnsi" w:cstheme="minorHAnsi"/>
          <w:b/>
          <w:bCs/>
        </w:rPr>
        <w:t>Activities:</w:t>
      </w:r>
      <w:bookmarkEnd w:id="20"/>
      <w:bookmarkEnd w:id="21"/>
    </w:p>
    <w:p w14:paraId="6A1DF69E" w14:textId="77777777" w:rsidR="00014CC3" w:rsidRPr="00020FD5" w:rsidRDefault="00A32636" w:rsidP="00DB5B9A">
      <w:pPr>
        <w:pStyle w:val="ListParagraph"/>
        <w:numPr>
          <w:ilvl w:val="2"/>
          <w:numId w:val="13"/>
        </w:numPr>
        <w:tabs>
          <w:tab w:val="left" w:pos="1000"/>
        </w:tabs>
        <w:spacing w:before="1" w:line="360" w:lineRule="auto"/>
        <w:ind w:right="473"/>
        <w:rPr>
          <w:rFonts w:cstheme="minorHAnsi"/>
          <w:sz w:val="24"/>
        </w:rPr>
      </w:pPr>
      <w:r w:rsidRPr="00020FD5">
        <w:rPr>
          <w:rFonts w:cstheme="minorHAnsi"/>
          <w:sz w:val="24"/>
        </w:rPr>
        <w:t xml:space="preserve">Sub-I students are required to attend the </w:t>
      </w:r>
      <w:r w:rsidRPr="00020FD5">
        <w:rPr>
          <w:rFonts w:cstheme="minorHAnsi"/>
          <w:b/>
          <w:sz w:val="24"/>
        </w:rPr>
        <w:t xml:space="preserve">Sub-internship Academic Half-Day </w:t>
      </w:r>
      <w:r w:rsidRPr="00020FD5">
        <w:rPr>
          <w:rFonts w:cstheme="minorHAnsi"/>
          <w:sz w:val="24"/>
        </w:rPr>
        <w:t>on the first day of the</w:t>
      </w:r>
      <w:r w:rsidRPr="00020FD5">
        <w:rPr>
          <w:rFonts w:cstheme="minorHAnsi"/>
          <w:spacing w:val="-12"/>
          <w:sz w:val="24"/>
        </w:rPr>
        <w:t xml:space="preserve"> </w:t>
      </w:r>
      <w:r w:rsidRPr="00020FD5">
        <w:rPr>
          <w:rFonts w:cstheme="minorHAnsi"/>
          <w:sz w:val="24"/>
        </w:rPr>
        <w:t>rotation</w:t>
      </w:r>
    </w:p>
    <w:p w14:paraId="0FAC5ABF" w14:textId="54FFA307" w:rsidR="000D55A9" w:rsidRPr="00020FD5" w:rsidRDefault="00A32636" w:rsidP="00DB5B9A">
      <w:pPr>
        <w:pStyle w:val="ListParagraph"/>
        <w:numPr>
          <w:ilvl w:val="2"/>
          <w:numId w:val="13"/>
        </w:numPr>
        <w:tabs>
          <w:tab w:val="left" w:pos="1000"/>
        </w:tabs>
        <w:spacing w:before="3" w:line="360" w:lineRule="auto"/>
        <w:ind w:right="166"/>
        <w:rPr>
          <w:rFonts w:cstheme="minorHAnsi"/>
          <w:sz w:val="24"/>
        </w:rPr>
      </w:pPr>
      <w:r w:rsidRPr="00020FD5">
        <w:rPr>
          <w:rFonts w:cstheme="minorHAnsi"/>
          <w:sz w:val="24"/>
        </w:rPr>
        <w:t>Become familiar with this document, course objectives, schedule, course blackboard site.</w:t>
      </w:r>
      <w:r w:rsidR="000D55A9" w:rsidRPr="00020FD5">
        <w:rPr>
          <w:rFonts w:cstheme="minorHAnsi"/>
          <w:sz w:val="24"/>
        </w:rPr>
        <w:t xml:space="preserve">  </w:t>
      </w:r>
      <w:r w:rsidR="000D55A9" w:rsidRPr="005E2EDF">
        <w:rPr>
          <w:rFonts w:cstheme="minorHAnsi"/>
          <w:b/>
          <w:sz w:val="24"/>
          <w:u w:val="single"/>
        </w:rPr>
        <w:t>Sign and upload the attestation form</w:t>
      </w:r>
      <w:r w:rsidR="000D55A9" w:rsidRPr="00020FD5">
        <w:rPr>
          <w:rFonts w:cstheme="minorHAnsi"/>
          <w:sz w:val="24"/>
        </w:rPr>
        <w:t xml:space="preserve">.  </w:t>
      </w:r>
    </w:p>
    <w:p w14:paraId="0A695806" w14:textId="56AE0AF8" w:rsidR="000D55A9" w:rsidRPr="00054D47" w:rsidRDefault="00A32636" w:rsidP="00054D47">
      <w:pPr>
        <w:pStyle w:val="ListParagraph"/>
        <w:numPr>
          <w:ilvl w:val="2"/>
          <w:numId w:val="13"/>
        </w:numPr>
        <w:tabs>
          <w:tab w:val="left" w:pos="1000"/>
        </w:tabs>
        <w:spacing w:before="3"/>
        <w:rPr>
          <w:rFonts w:cstheme="minorHAnsi"/>
          <w:sz w:val="24"/>
        </w:rPr>
      </w:pPr>
      <w:r w:rsidRPr="00020FD5">
        <w:rPr>
          <w:rFonts w:cstheme="minorHAnsi"/>
          <w:sz w:val="24"/>
        </w:rPr>
        <w:t>Reply promptly to all communications from course coordinators and</w:t>
      </w:r>
      <w:r w:rsidRPr="00020FD5">
        <w:rPr>
          <w:rFonts w:cstheme="minorHAnsi"/>
          <w:spacing w:val="-36"/>
          <w:sz w:val="24"/>
        </w:rPr>
        <w:t xml:space="preserve"> </w:t>
      </w:r>
      <w:r w:rsidRPr="00020FD5">
        <w:rPr>
          <w:rFonts w:cstheme="minorHAnsi"/>
          <w:sz w:val="24"/>
        </w:rPr>
        <w:t>directors.</w:t>
      </w:r>
    </w:p>
    <w:p w14:paraId="1623D74E" w14:textId="77777777" w:rsidR="00014CC3" w:rsidRPr="00020FD5" w:rsidRDefault="00A32636" w:rsidP="00DB5B9A">
      <w:pPr>
        <w:pStyle w:val="ListParagraph"/>
        <w:numPr>
          <w:ilvl w:val="2"/>
          <w:numId w:val="13"/>
        </w:numPr>
        <w:tabs>
          <w:tab w:val="left" w:pos="1000"/>
        </w:tabs>
        <w:spacing w:before="139" w:line="360" w:lineRule="auto"/>
        <w:ind w:right="138"/>
        <w:rPr>
          <w:rFonts w:cstheme="minorHAnsi"/>
          <w:sz w:val="24"/>
        </w:rPr>
      </w:pPr>
      <w:r w:rsidRPr="00020FD5">
        <w:rPr>
          <w:rFonts w:cstheme="minorHAnsi"/>
          <w:sz w:val="24"/>
        </w:rPr>
        <w:t>Notify the course leadership promptly of any late arrival or unplanned absence. This includes notifying the sub-internship coordinator and director in addition to your team attending and supervising</w:t>
      </w:r>
      <w:r w:rsidRPr="00020FD5">
        <w:rPr>
          <w:rFonts w:cstheme="minorHAnsi"/>
          <w:spacing w:val="-17"/>
          <w:sz w:val="24"/>
        </w:rPr>
        <w:t xml:space="preserve"> </w:t>
      </w:r>
      <w:r w:rsidRPr="00020FD5">
        <w:rPr>
          <w:rFonts w:cstheme="minorHAnsi"/>
          <w:sz w:val="24"/>
        </w:rPr>
        <w:t>resident.</w:t>
      </w:r>
    </w:p>
    <w:p w14:paraId="780790F1" w14:textId="77777777" w:rsidR="00014CC3" w:rsidRPr="00020FD5" w:rsidRDefault="00A32636" w:rsidP="00DB5B9A">
      <w:pPr>
        <w:pStyle w:val="ListParagraph"/>
        <w:numPr>
          <w:ilvl w:val="2"/>
          <w:numId w:val="13"/>
        </w:numPr>
        <w:tabs>
          <w:tab w:val="left" w:pos="1000"/>
        </w:tabs>
        <w:spacing w:before="2"/>
        <w:rPr>
          <w:rFonts w:cstheme="minorHAnsi"/>
          <w:sz w:val="24"/>
        </w:rPr>
      </w:pPr>
      <w:r w:rsidRPr="00020FD5">
        <w:rPr>
          <w:rFonts w:cstheme="minorHAnsi"/>
          <w:sz w:val="24"/>
        </w:rPr>
        <w:t>Dress</w:t>
      </w:r>
      <w:r w:rsidRPr="00020FD5">
        <w:rPr>
          <w:rFonts w:cstheme="minorHAnsi"/>
          <w:spacing w:val="-4"/>
          <w:sz w:val="24"/>
        </w:rPr>
        <w:t xml:space="preserve"> </w:t>
      </w:r>
      <w:r w:rsidRPr="00020FD5">
        <w:rPr>
          <w:rFonts w:cstheme="minorHAnsi"/>
          <w:sz w:val="24"/>
        </w:rPr>
        <w:t>Code</w:t>
      </w:r>
    </w:p>
    <w:p w14:paraId="555063F0" w14:textId="77777777" w:rsidR="00014CC3" w:rsidRPr="00020FD5" w:rsidRDefault="00A32636" w:rsidP="00DB5B9A">
      <w:pPr>
        <w:pStyle w:val="ListParagraph"/>
        <w:numPr>
          <w:ilvl w:val="3"/>
          <w:numId w:val="13"/>
        </w:numPr>
        <w:tabs>
          <w:tab w:val="left" w:pos="1720"/>
        </w:tabs>
        <w:spacing w:before="138" w:line="333" w:lineRule="auto"/>
        <w:ind w:right="322"/>
        <w:rPr>
          <w:rFonts w:cstheme="minorHAnsi"/>
          <w:sz w:val="24"/>
        </w:rPr>
      </w:pPr>
      <w:r w:rsidRPr="00020FD5">
        <w:rPr>
          <w:rFonts w:cstheme="minorHAnsi"/>
          <w:sz w:val="24"/>
        </w:rPr>
        <w:t>As members of Baylor College of Medicine, you are all expected to uphold a professional appearance and</w:t>
      </w:r>
      <w:r w:rsidRPr="00020FD5">
        <w:rPr>
          <w:rFonts w:cstheme="minorHAnsi"/>
          <w:spacing w:val="-18"/>
          <w:sz w:val="24"/>
        </w:rPr>
        <w:t xml:space="preserve"> </w:t>
      </w:r>
      <w:r w:rsidRPr="00020FD5">
        <w:rPr>
          <w:rFonts w:cstheme="minorHAnsi"/>
          <w:sz w:val="24"/>
        </w:rPr>
        <w:t>behavior</w:t>
      </w:r>
    </w:p>
    <w:p w14:paraId="0816C7BB" w14:textId="77777777" w:rsidR="00014CC3" w:rsidRPr="00020FD5" w:rsidRDefault="00A32636" w:rsidP="00DB5B9A">
      <w:pPr>
        <w:pStyle w:val="ListParagraph"/>
        <w:numPr>
          <w:ilvl w:val="3"/>
          <w:numId w:val="13"/>
        </w:numPr>
        <w:tabs>
          <w:tab w:val="left" w:pos="1720"/>
        </w:tabs>
        <w:spacing w:before="34"/>
        <w:rPr>
          <w:rFonts w:cstheme="minorHAnsi"/>
          <w:sz w:val="24"/>
        </w:rPr>
      </w:pPr>
      <w:r w:rsidRPr="00020FD5">
        <w:rPr>
          <w:rFonts w:cstheme="minorHAnsi"/>
          <w:sz w:val="24"/>
        </w:rPr>
        <w:t>Keep your BCM ID/student badge in clear view at all</w:t>
      </w:r>
      <w:r w:rsidRPr="00020FD5">
        <w:rPr>
          <w:rFonts w:cstheme="minorHAnsi"/>
          <w:spacing w:val="-27"/>
          <w:sz w:val="24"/>
        </w:rPr>
        <w:t xml:space="preserve"> </w:t>
      </w:r>
      <w:r w:rsidRPr="00020FD5">
        <w:rPr>
          <w:rFonts w:cstheme="minorHAnsi"/>
          <w:sz w:val="24"/>
        </w:rPr>
        <w:t>times</w:t>
      </w:r>
    </w:p>
    <w:p w14:paraId="75D58732" w14:textId="70173FB3" w:rsidR="00054D47" w:rsidRPr="00054D47" w:rsidRDefault="00A32636" w:rsidP="00054D47">
      <w:pPr>
        <w:pStyle w:val="ListParagraph"/>
        <w:numPr>
          <w:ilvl w:val="3"/>
          <w:numId w:val="13"/>
        </w:numPr>
        <w:tabs>
          <w:tab w:val="left" w:pos="1720"/>
        </w:tabs>
        <w:spacing w:before="115" w:line="336" w:lineRule="auto"/>
        <w:ind w:right="391"/>
        <w:rPr>
          <w:rFonts w:cstheme="minorHAnsi"/>
          <w:sz w:val="24"/>
        </w:rPr>
      </w:pPr>
      <w:r w:rsidRPr="00020FD5">
        <w:rPr>
          <w:rFonts w:cstheme="minorHAnsi"/>
          <w:sz w:val="24"/>
        </w:rPr>
        <w:t>Professional attire is required for clinical duties; scrubs are permitted during overnight call/post-call</w:t>
      </w:r>
      <w:r w:rsidRPr="00020FD5">
        <w:rPr>
          <w:rFonts w:cstheme="minorHAnsi"/>
          <w:spacing w:val="-17"/>
          <w:sz w:val="24"/>
        </w:rPr>
        <w:t xml:space="preserve"> </w:t>
      </w:r>
      <w:r w:rsidRPr="00020FD5">
        <w:rPr>
          <w:rFonts w:cstheme="minorHAnsi"/>
          <w:sz w:val="24"/>
        </w:rPr>
        <w:t>morning.</w:t>
      </w:r>
    </w:p>
    <w:p w14:paraId="6F785B00" w14:textId="3475ABCC" w:rsidR="00014CC3" w:rsidRPr="00020FD5" w:rsidRDefault="00A32636" w:rsidP="00DB5B9A">
      <w:pPr>
        <w:pStyle w:val="ListParagraph"/>
        <w:numPr>
          <w:ilvl w:val="2"/>
          <w:numId w:val="13"/>
        </w:numPr>
        <w:tabs>
          <w:tab w:val="left" w:pos="1000"/>
        </w:tabs>
        <w:spacing w:before="78"/>
        <w:rPr>
          <w:rFonts w:cstheme="minorHAnsi"/>
          <w:sz w:val="24"/>
        </w:rPr>
      </w:pPr>
      <w:r w:rsidRPr="00020FD5">
        <w:rPr>
          <w:rFonts w:cstheme="minorHAnsi"/>
          <w:sz w:val="24"/>
        </w:rPr>
        <w:t>Complete the activities required for the direct observation passport as</w:t>
      </w:r>
      <w:r w:rsidRPr="00020FD5">
        <w:rPr>
          <w:rFonts w:cstheme="minorHAnsi"/>
          <w:spacing w:val="-39"/>
          <w:sz w:val="24"/>
        </w:rPr>
        <w:t xml:space="preserve"> </w:t>
      </w:r>
      <w:r w:rsidRPr="00020FD5">
        <w:rPr>
          <w:rFonts w:cstheme="minorHAnsi"/>
          <w:sz w:val="24"/>
        </w:rPr>
        <w:t>instructed</w:t>
      </w:r>
    </w:p>
    <w:p w14:paraId="214C8747" w14:textId="12C5C80F" w:rsidR="00D803BA" w:rsidRPr="00020FD5" w:rsidRDefault="00D803BA" w:rsidP="00DB5B9A">
      <w:pPr>
        <w:pStyle w:val="ListParagraph"/>
        <w:numPr>
          <w:ilvl w:val="2"/>
          <w:numId w:val="13"/>
        </w:numPr>
        <w:tabs>
          <w:tab w:val="left" w:pos="1000"/>
        </w:tabs>
        <w:spacing w:before="78"/>
        <w:rPr>
          <w:rFonts w:cstheme="minorHAnsi"/>
          <w:sz w:val="24"/>
        </w:rPr>
      </w:pPr>
      <w:r w:rsidRPr="00020FD5">
        <w:rPr>
          <w:rFonts w:cstheme="minorHAnsi"/>
          <w:sz w:val="24"/>
        </w:rPr>
        <w:t>Complete a “Procedure and Operative Log”</w:t>
      </w:r>
      <w:r w:rsidR="00B06A61">
        <w:rPr>
          <w:rFonts w:cstheme="minorHAnsi"/>
          <w:sz w:val="24"/>
        </w:rPr>
        <w:t xml:space="preserve"> and submit to Blackboard.</w:t>
      </w:r>
    </w:p>
    <w:p w14:paraId="7747EFCE" w14:textId="77777777" w:rsidR="00014CC3" w:rsidRPr="00020FD5" w:rsidRDefault="00A32636" w:rsidP="00DB5B9A">
      <w:pPr>
        <w:pStyle w:val="ListParagraph"/>
        <w:numPr>
          <w:ilvl w:val="2"/>
          <w:numId w:val="13"/>
        </w:numPr>
        <w:tabs>
          <w:tab w:val="left" w:pos="1000"/>
        </w:tabs>
        <w:spacing w:before="136" w:line="360" w:lineRule="auto"/>
        <w:ind w:right="697"/>
        <w:rPr>
          <w:rFonts w:cstheme="minorHAnsi"/>
          <w:sz w:val="24"/>
        </w:rPr>
      </w:pPr>
      <w:r w:rsidRPr="00020FD5">
        <w:rPr>
          <w:rFonts w:cstheme="minorHAnsi"/>
          <w:sz w:val="24"/>
        </w:rPr>
        <w:t xml:space="preserve">Identify learning objectives at the beginning and middle of the rotation using the </w:t>
      </w:r>
      <w:r w:rsidRPr="00020FD5">
        <w:rPr>
          <w:rFonts w:cstheme="minorHAnsi"/>
          <w:sz w:val="24"/>
        </w:rPr>
        <w:lastRenderedPageBreak/>
        <w:t>Goals and Objectives form as directed in the introductory</w:t>
      </w:r>
      <w:r w:rsidRPr="00020FD5">
        <w:rPr>
          <w:rFonts w:cstheme="minorHAnsi"/>
          <w:spacing w:val="-28"/>
          <w:sz w:val="24"/>
        </w:rPr>
        <w:t xml:space="preserve"> </w:t>
      </w:r>
      <w:r w:rsidRPr="00020FD5">
        <w:rPr>
          <w:rFonts w:cstheme="minorHAnsi"/>
          <w:sz w:val="24"/>
        </w:rPr>
        <w:t>email.</w:t>
      </w:r>
    </w:p>
    <w:p w14:paraId="1DC7A5C1" w14:textId="77777777" w:rsidR="00014CC3" w:rsidRPr="00020FD5" w:rsidRDefault="00A32636" w:rsidP="00DB5B9A">
      <w:pPr>
        <w:pStyle w:val="ListParagraph"/>
        <w:numPr>
          <w:ilvl w:val="2"/>
          <w:numId w:val="13"/>
        </w:numPr>
        <w:tabs>
          <w:tab w:val="left" w:pos="1000"/>
        </w:tabs>
        <w:spacing w:before="2"/>
        <w:rPr>
          <w:rFonts w:cstheme="minorHAnsi"/>
          <w:sz w:val="24"/>
        </w:rPr>
      </w:pPr>
      <w:r w:rsidRPr="00020FD5">
        <w:rPr>
          <w:rFonts w:cstheme="minorHAnsi"/>
          <w:sz w:val="24"/>
        </w:rPr>
        <w:t>Participate in midpoint feedback</w:t>
      </w:r>
      <w:r w:rsidRPr="00020FD5">
        <w:rPr>
          <w:rFonts w:cstheme="minorHAnsi"/>
          <w:spacing w:val="-18"/>
          <w:sz w:val="24"/>
        </w:rPr>
        <w:t xml:space="preserve"> </w:t>
      </w:r>
      <w:r w:rsidRPr="00020FD5">
        <w:rPr>
          <w:rFonts w:cstheme="minorHAnsi"/>
          <w:sz w:val="24"/>
        </w:rPr>
        <w:t>(MPF).</w:t>
      </w:r>
    </w:p>
    <w:p w14:paraId="0F2E9098" w14:textId="77777777" w:rsidR="00014CC3" w:rsidRPr="00020FD5" w:rsidRDefault="00A32636" w:rsidP="00DB5B9A">
      <w:pPr>
        <w:pStyle w:val="ListParagraph"/>
        <w:numPr>
          <w:ilvl w:val="2"/>
          <w:numId w:val="13"/>
        </w:numPr>
        <w:tabs>
          <w:tab w:val="left" w:pos="1000"/>
        </w:tabs>
        <w:spacing w:before="139" w:line="360" w:lineRule="auto"/>
        <w:ind w:right="326"/>
        <w:rPr>
          <w:rFonts w:cstheme="minorHAnsi"/>
          <w:sz w:val="24"/>
        </w:rPr>
      </w:pPr>
      <w:r w:rsidRPr="00020FD5">
        <w:rPr>
          <w:rFonts w:cstheme="minorHAnsi"/>
          <w:sz w:val="24"/>
        </w:rPr>
        <w:t xml:space="preserve">Complete timely evaluations of the faculty, fellows, residents, and the course via E*value. Who Did You Work </w:t>
      </w:r>
      <w:proofErr w:type="gramStart"/>
      <w:r w:rsidRPr="00020FD5">
        <w:rPr>
          <w:rFonts w:cstheme="minorHAnsi"/>
          <w:sz w:val="24"/>
        </w:rPr>
        <w:t>With</w:t>
      </w:r>
      <w:proofErr w:type="gramEnd"/>
      <w:r w:rsidRPr="00020FD5">
        <w:rPr>
          <w:rFonts w:cstheme="minorHAnsi"/>
          <w:sz w:val="24"/>
        </w:rPr>
        <w:t xml:space="preserve"> (WDYWW) request is launched to you during the final week of the</w:t>
      </w:r>
      <w:r w:rsidRPr="00020FD5">
        <w:rPr>
          <w:rFonts w:cstheme="minorHAnsi"/>
          <w:spacing w:val="-11"/>
          <w:sz w:val="24"/>
        </w:rPr>
        <w:t xml:space="preserve"> </w:t>
      </w:r>
      <w:r w:rsidRPr="00020FD5">
        <w:rPr>
          <w:rFonts w:cstheme="minorHAnsi"/>
          <w:sz w:val="24"/>
        </w:rPr>
        <w:t>course.</w:t>
      </w:r>
    </w:p>
    <w:p w14:paraId="086DC288" w14:textId="607BC15A" w:rsidR="00014CC3" w:rsidRPr="00020FD5" w:rsidRDefault="00A32636" w:rsidP="00DB5B9A">
      <w:pPr>
        <w:pStyle w:val="ListParagraph"/>
        <w:numPr>
          <w:ilvl w:val="2"/>
          <w:numId w:val="13"/>
        </w:numPr>
        <w:tabs>
          <w:tab w:val="left" w:pos="1000"/>
        </w:tabs>
        <w:spacing w:before="2" w:line="360" w:lineRule="auto"/>
        <w:ind w:right="115"/>
        <w:jc w:val="both"/>
        <w:rPr>
          <w:rFonts w:cstheme="minorHAnsi"/>
          <w:sz w:val="24"/>
        </w:rPr>
      </w:pPr>
      <w:r w:rsidRPr="00020FD5">
        <w:rPr>
          <w:rFonts w:cstheme="minorHAnsi"/>
          <w:b/>
          <w:sz w:val="24"/>
        </w:rPr>
        <w:t xml:space="preserve">The passport must be complete and turned in to </w:t>
      </w:r>
      <w:r w:rsidR="00B06A61">
        <w:rPr>
          <w:rFonts w:cstheme="minorHAnsi"/>
          <w:b/>
          <w:sz w:val="24"/>
        </w:rPr>
        <w:t xml:space="preserve">Blackboard </w:t>
      </w:r>
      <w:r w:rsidRPr="00020FD5">
        <w:rPr>
          <w:rFonts w:cstheme="minorHAnsi"/>
          <w:b/>
          <w:sz w:val="24"/>
        </w:rPr>
        <w:t xml:space="preserve">by the last day of the course. </w:t>
      </w:r>
      <w:r w:rsidRPr="00020FD5">
        <w:rPr>
          <w:rFonts w:cstheme="minorHAnsi"/>
          <w:sz w:val="24"/>
        </w:rPr>
        <w:t>Students who are out of compliance will receive a grade of INCOMPLETE in the course. If the student completes the assignment within five business</w:t>
      </w:r>
      <w:r w:rsidRPr="00020FD5">
        <w:rPr>
          <w:rFonts w:cstheme="minorHAnsi"/>
          <w:spacing w:val="-17"/>
          <w:sz w:val="24"/>
        </w:rPr>
        <w:t xml:space="preserve"> </w:t>
      </w:r>
      <w:r w:rsidRPr="00020FD5">
        <w:rPr>
          <w:rFonts w:cstheme="minorHAnsi"/>
          <w:sz w:val="24"/>
        </w:rPr>
        <w:t>days</w:t>
      </w:r>
      <w:r w:rsidRPr="00020FD5">
        <w:rPr>
          <w:rFonts w:cstheme="minorHAnsi"/>
          <w:spacing w:val="-15"/>
          <w:sz w:val="24"/>
        </w:rPr>
        <w:t xml:space="preserve"> </w:t>
      </w:r>
      <w:r w:rsidRPr="00020FD5">
        <w:rPr>
          <w:rFonts w:cstheme="minorHAnsi"/>
          <w:sz w:val="24"/>
        </w:rPr>
        <w:t>of</w:t>
      </w:r>
      <w:r w:rsidRPr="00020FD5">
        <w:rPr>
          <w:rFonts w:cstheme="minorHAnsi"/>
          <w:spacing w:val="-13"/>
          <w:sz w:val="24"/>
        </w:rPr>
        <w:t xml:space="preserve"> </w:t>
      </w:r>
      <w:r w:rsidRPr="00020FD5">
        <w:rPr>
          <w:rFonts w:cstheme="minorHAnsi"/>
          <w:sz w:val="24"/>
        </w:rPr>
        <w:t>the</w:t>
      </w:r>
      <w:r w:rsidRPr="00020FD5">
        <w:rPr>
          <w:rFonts w:cstheme="minorHAnsi"/>
          <w:spacing w:val="-16"/>
          <w:sz w:val="24"/>
        </w:rPr>
        <w:t xml:space="preserve"> </w:t>
      </w:r>
      <w:r w:rsidRPr="00020FD5">
        <w:rPr>
          <w:rFonts w:cstheme="minorHAnsi"/>
          <w:sz w:val="24"/>
        </w:rPr>
        <w:t>end</w:t>
      </w:r>
      <w:r w:rsidRPr="00020FD5">
        <w:rPr>
          <w:rFonts w:cstheme="minorHAnsi"/>
          <w:spacing w:val="-16"/>
          <w:sz w:val="24"/>
        </w:rPr>
        <w:t xml:space="preserve"> </w:t>
      </w:r>
      <w:r w:rsidRPr="00020FD5">
        <w:rPr>
          <w:rFonts w:cstheme="minorHAnsi"/>
          <w:sz w:val="24"/>
        </w:rPr>
        <w:t>of</w:t>
      </w:r>
      <w:r w:rsidRPr="00020FD5">
        <w:rPr>
          <w:rFonts w:cstheme="minorHAnsi"/>
          <w:spacing w:val="-15"/>
          <w:sz w:val="24"/>
        </w:rPr>
        <w:t xml:space="preserve"> </w:t>
      </w:r>
      <w:r w:rsidRPr="00020FD5">
        <w:rPr>
          <w:rFonts w:cstheme="minorHAnsi"/>
          <w:sz w:val="24"/>
        </w:rPr>
        <w:t>the</w:t>
      </w:r>
      <w:r w:rsidRPr="00020FD5">
        <w:rPr>
          <w:rFonts w:cstheme="minorHAnsi"/>
          <w:spacing w:val="-16"/>
          <w:sz w:val="24"/>
        </w:rPr>
        <w:t xml:space="preserve"> </w:t>
      </w:r>
      <w:r w:rsidRPr="00020FD5">
        <w:rPr>
          <w:rFonts w:cstheme="minorHAnsi"/>
          <w:sz w:val="24"/>
        </w:rPr>
        <w:t>course,</w:t>
      </w:r>
      <w:r w:rsidRPr="00020FD5">
        <w:rPr>
          <w:rFonts w:cstheme="minorHAnsi"/>
          <w:spacing w:val="-17"/>
          <w:sz w:val="24"/>
        </w:rPr>
        <w:t xml:space="preserve"> </w:t>
      </w:r>
      <w:r w:rsidRPr="00020FD5">
        <w:rPr>
          <w:rFonts w:cstheme="minorHAnsi"/>
          <w:sz w:val="24"/>
        </w:rPr>
        <w:t>a</w:t>
      </w:r>
      <w:r w:rsidRPr="00020FD5">
        <w:rPr>
          <w:rFonts w:cstheme="minorHAnsi"/>
          <w:spacing w:val="-15"/>
          <w:sz w:val="24"/>
        </w:rPr>
        <w:t xml:space="preserve"> </w:t>
      </w:r>
      <w:r w:rsidRPr="00020FD5">
        <w:rPr>
          <w:rFonts w:cstheme="minorHAnsi"/>
          <w:sz w:val="24"/>
        </w:rPr>
        <w:t>grade</w:t>
      </w:r>
      <w:r w:rsidRPr="00020FD5">
        <w:rPr>
          <w:rFonts w:cstheme="minorHAnsi"/>
          <w:spacing w:val="-15"/>
          <w:sz w:val="24"/>
        </w:rPr>
        <w:t xml:space="preserve"> </w:t>
      </w:r>
      <w:r w:rsidRPr="00020FD5">
        <w:rPr>
          <w:rFonts w:cstheme="minorHAnsi"/>
          <w:sz w:val="24"/>
        </w:rPr>
        <w:t>will</w:t>
      </w:r>
      <w:r w:rsidRPr="00020FD5">
        <w:rPr>
          <w:rFonts w:cstheme="minorHAnsi"/>
          <w:spacing w:val="-15"/>
          <w:sz w:val="24"/>
        </w:rPr>
        <w:t xml:space="preserve"> </w:t>
      </w:r>
      <w:r w:rsidRPr="00020FD5">
        <w:rPr>
          <w:rFonts w:cstheme="minorHAnsi"/>
          <w:sz w:val="24"/>
        </w:rPr>
        <w:t>be</w:t>
      </w:r>
      <w:r w:rsidRPr="00020FD5">
        <w:rPr>
          <w:rFonts w:cstheme="minorHAnsi"/>
          <w:spacing w:val="-16"/>
          <w:sz w:val="24"/>
        </w:rPr>
        <w:t xml:space="preserve"> </w:t>
      </w:r>
      <w:r w:rsidRPr="00020FD5">
        <w:rPr>
          <w:rFonts w:cstheme="minorHAnsi"/>
          <w:sz w:val="24"/>
        </w:rPr>
        <w:t>assigned</w:t>
      </w:r>
      <w:r w:rsidRPr="00020FD5">
        <w:rPr>
          <w:rFonts w:cstheme="minorHAnsi"/>
          <w:spacing w:val="-16"/>
          <w:sz w:val="24"/>
        </w:rPr>
        <w:t xml:space="preserve"> </w:t>
      </w:r>
      <w:r w:rsidRPr="00020FD5">
        <w:rPr>
          <w:rFonts w:cstheme="minorHAnsi"/>
          <w:sz w:val="24"/>
        </w:rPr>
        <w:t>accordingly.</w:t>
      </w:r>
      <w:r w:rsidRPr="00020FD5">
        <w:rPr>
          <w:rFonts w:cstheme="minorHAnsi"/>
          <w:spacing w:val="-15"/>
          <w:sz w:val="24"/>
        </w:rPr>
        <w:t xml:space="preserve"> </w:t>
      </w:r>
      <w:r w:rsidRPr="00020FD5">
        <w:rPr>
          <w:rFonts w:cstheme="minorHAnsi"/>
          <w:sz w:val="24"/>
        </w:rPr>
        <w:t>Students will</w:t>
      </w:r>
      <w:r w:rsidRPr="00020FD5">
        <w:rPr>
          <w:rFonts w:cstheme="minorHAnsi"/>
          <w:spacing w:val="-6"/>
          <w:sz w:val="24"/>
        </w:rPr>
        <w:t xml:space="preserve"> </w:t>
      </w:r>
      <w:r w:rsidRPr="00020FD5">
        <w:rPr>
          <w:rFonts w:cstheme="minorHAnsi"/>
          <w:sz w:val="24"/>
        </w:rPr>
        <w:t>receive</w:t>
      </w:r>
      <w:r w:rsidRPr="00020FD5">
        <w:rPr>
          <w:rFonts w:cstheme="minorHAnsi"/>
          <w:spacing w:val="-4"/>
          <w:sz w:val="24"/>
        </w:rPr>
        <w:t xml:space="preserve"> </w:t>
      </w:r>
      <w:r w:rsidRPr="00020FD5">
        <w:rPr>
          <w:rFonts w:cstheme="minorHAnsi"/>
          <w:sz w:val="24"/>
        </w:rPr>
        <w:t>a</w:t>
      </w:r>
      <w:r w:rsidRPr="00020FD5">
        <w:rPr>
          <w:rFonts w:cstheme="minorHAnsi"/>
          <w:spacing w:val="-4"/>
          <w:sz w:val="24"/>
        </w:rPr>
        <w:t xml:space="preserve"> </w:t>
      </w:r>
      <w:r w:rsidRPr="00020FD5">
        <w:rPr>
          <w:rFonts w:cstheme="minorHAnsi"/>
          <w:sz w:val="24"/>
        </w:rPr>
        <w:t>grade</w:t>
      </w:r>
      <w:r w:rsidRPr="00020FD5">
        <w:rPr>
          <w:rFonts w:cstheme="minorHAnsi"/>
          <w:spacing w:val="-4"/>
          <w:sz w:val="24"/>
        </w:rPr>
        <w:t xml:space="preserve"> </w:t>
      </w:r>
      <w:r w:rsidRPr="00020FD5">
        <w:rPr>
          <w:rFonts w:cstheme="minorHAnsi"/>
          <w:sz w:val="24"/>
        </w:rPr>
        <w:t>of</w:t>
      </w:r>
      <w:r w:rsidRPr="00020FD5">
        <w:rPr>
          <w:rFonts w:cstheme="minorHAnsi"/>
          <w:spacing w:val="-7"/>
          <w:sz w:val="24"/>
        </w:rPr>
        <w:t xml:space="preserve"> </w:t>
      </w:r>
      <w:r w:rsidRPr="00020FD5">
        <w:rPr>
          <w:rFonts w:cstheme="minorHAnsi"/>
          <w:sz w:val="24"/>
        </w:rPr>
        <w:t>DEFERRED</w:t>
      </w:r>
      <w:r w:rsidRPr="00020FD5">
        <w:rPr>
          <w:rFonts w:cstheme="minorHAnsi"/>
          <w:spacing w:val="-6"/>
          <w:sz w:val="24"/>
        </w:rPr>
        <w:t xml:space="preserve"> </w:t>
      </w:r>
      <w:r w:rsidRPr="00020FD5">
        <w:rPr>
          <w:rFonts w:cstheme="minorHAnsi"/>
          <w:sz w:val="24"/>
        </w:rPr>
        <w:t>and</w:t>
      </w:r>
      <w:r w:rsidRPr="00020FD5">
        <w:rPr>
          <w:rFonts w:cstheme="minorHAnsi"/>
          <w:spacing w:val="-7"/>
          <w:sz w:val="24"/>
        </w:rPr>
        <w:t xml:space="preserve"> </w:t>
      </w:r>
      <w:r w:rsidRPr="00020FD5">
        <w:rPr>
          <w:rFonts w:cstheme="minorHAnsi"/>
          <w:sz w:val="24"/>
        </w:rPr>
        <w:t>are</w:t>
      </w:r>
      <w:r w:rsidRPr="00020FD5">
        <w:rPr>
          <w:rFonts w:cstheme="minorHAnsi"/>
          <w:spacing w:val="-4"/>
          <w:sz w:val="24"/>
        </w:rPr>
        <w:t xml:space="preserve"> </w:t>
      </w:r>
      <w:r w:rsidRPr="00020FD5">
        <w:rPr>
          <w:rFonts w:cstheme="minorHAnsi"/>
          <w:sz w:val="24"/>
        </w:rPr>
        <w:t>subject</w:t>
      </w:r>
      <w:r w:rsidRPr="00020FD5">
        <w:rPr>
          <w:rFonts w:cstheme="minorHAnsi"/>
          <w:spacing w:val="-5"/>
          <w:sz w:val="24"/>
        </w:rPr>
        <w:t xml:space="preserve"> </w:t>
      </w:r>
      <w:r w:rsidRPr="00020FD5">
        <w:rPr>
          <w:rFonts w:cstheme="minorHAnsi"/>
          <w:sz w:val="24"/>
        </w:rPr>
        <w:t>to</w:t>
      </w:r>
      <w:r w:rsidRPr="00020FD5">
        <w:rPr>
          <w:rFonts w:cstheme="minorHAnsi"/>
          <w:spacing w:val="-7"/>
          <w:sz w:val="24"/>
        </w:rPr>
        <w:t xml:space="preserve"> </w:t>
      </w:r>
      <w:r w:rsidRPr="00020FD5">
        <w:rPr>
          <w:rFonts w:cstheme="minorHAnsi"/>
          <w:sz w:val="24"/>
        </w:rPr>
        <w:t>failure</w:t>
      </w:r>
      <w:r w:rsidRPr="00020FD5">
        <w:rPr>
          <w:rFonts w:cstheme="minorHAnsi"/>
          <w:spacing w:val="-4"/>
          <w:sz w:val="24"/>
        </w:rPr>
        <w:t xml:space="preserve"> </w:t>
      </w:r>
      <w:r w:rsidRPr="00020FD5">
        <w:rPr>
          <w:rFonts w:cstheme="minorHAnsi"/>
          <w:sz w:val="24"/>
        </w:rPr>
        <w:t>if</w:t>
      </w:r>
      <w:r w:rsidRPr="00020FD5">
        <w:rPr>
          <w:rFonts w:cstheme="minorHAnsi"/>
          <w:spacing w:val="-2"/>
          <w:sz w:val="24"/>
        </w:rPr>
        <w:t xml:space="preserve"> </w:t>
      </w:r>
      <w:r w:rsidRPr="00020FD5">
        <w:rPr>
          <w:rFonts w:cstheme="minorHAnsi"/>
          <w:sz w:val="24"/>
        </w:rPr>
        <w:t>assignments</w:t>
      </w:r>
      <w:r w:rsidRPr="00020FD5">
        <w:rPr>
          <w:rFonts w:cstheme="minorHAnsi"/>
          <w:spacing w:val="-8"/>
          <w:sz w:val="24"/>
        </w:rPr>
        <w:t xml:space="preserve"> </w:t>
      </w:r>
      <w:r w:rsidRPr="00020FD5">
        <w:rPr>
          <w:rFonts w:cstheme="minorHAnsi"/>
          <w:sz w:val="24"/>
        </w:rPr>
        <w:t>are</w:t>
      </w:r>
      <w:r w:rsidRPr="00020FD5">
        <w:rPr>
          <w:rFonts w:cstheme="minorHAnsi"/>
          <w:spacing w:val="-4"/>
          <w:sz w:val="24"/>
        </w:rPr>
        <w:t xml:space="preserve"> </w:t>
      </w:r>
      <w:r w:rsidRPr="00020FD5">
        <w:rPr>
          <w:rFonts w:cstheme="minorHAnsi"/>
          <w:sz w:val="24"/>
        </w:rPr>
        <w:t>more than 5 business days past</w:t>
      </w:r>
      <w:r w:rsidRPr="00020FD5">
        <w:rPr>
          <w:rFonts w:cstheme="minorHAnsi"/>
          <w:spacing w:val="-12"/>
          <w:sz w:val="24"/>
        </w:rPr>
        <w:t xml:space="preserve"> </w:t>
      </w:r>
      <w:r w:rsidRPr="00020FD5">
        <w:rPr>
          <w:rFonts w:cstheme="minorHAnsi"/>
          <w:sz w:val="24"/>
        </w:rPr>
        <w:t>due.</w:t>
      </w:r>
    </w:p>
    <w:p w14:paraId="75CC8E6E" w14:textId="75F21326" w:rsidR="00014CC3" w:rsidRDefault="00014CC3">
      <w:pPr>
        <w:pStyle w:val="BodyText"/>
        <w:spacing w:before="4"/>
        <w:rPr>
          <w:rFonts w:cstheme="minorHAnsi"/>
          <w:sz w:val="38"/>
        </w:rPr>
      </w:pPr>
    </w:p>
    <w:p w14:paraId="62D59C9A" w14:textId="77777777" w:rsidR="005D11F0" w:rsidRPr="00020FD5" w:rsidRDefault="005D11F0">
      <w:pPr>
        <w:pStyle w:val="BodyText"/>
        <w:spacing w:before="4"/>
        <w:rPr>
          <w:rFonts w:cstheme="minorHAnsi"/>
          <w:sz w:val="38"/>
        </w:rPr>
      </w:pPr>
    </w:p>
    <w:p w14:paraId="4381068D" w14:textId="77777777" w:rsidR="00014CC3" w:rsidRPr="00020FD5" w:rsidRDefault="00A32636">
      <w:pPr>
        <w:pStyle w:val="Heading4"/>
        <w:rPr>
          <w:rFonts w:asciiTheme="minorHAnsi" w:hAnsiTheme="minorHAnsi" w:cstheme="minorHAnsi"/>
        </w:rPr>
      </w:pPr>
      <w:r w:rsidRPr="00020FD5">
        <w:rPr>
          <w:rFonts w:asciiTheme="minorHAnsi" w:hAnsiTheme="minorHAnsi" w:cstheme="minorHAnsi"/>
          <w:u w:val="thick"/>
        </w:rPr>
        <w:t>Advanced Sub-I Competency Objectives: Roles/Responsibilities</w:t>
      </w:r>
    </w:p>
    <w:p w14:paraId="57680ED4" w14:textId="77777777" w:rsidR="00E71846" w:rsidRDefault="00E71846" w:rsidP="00054D47">
      <w:pPr>
        <w:pStyle w:val="BodyText"/>
        <w:spacing w:before="40" w:line="276" w:lineRule="auto"/>
        <w:ind w:left="100" w:right="100"/>
        <w:rPr>
          <w:rFonts w:cstheme="minorHAnsi"/>
          <w:b/>
        </w:rPr>
      </w:pPr>
    </w:p>
    <w:p w14:paraId="3B48B4CC" w14:textId="67F259B3" w:rsidR="00014CC3" w:rsidRDefault="00A32636" w:rsidP="00054D47">
      <w:pPr>
        <w:pStyle w:val="BodyText"/>
        <w:spacing w:before="40" w:line="276" w:lineRule="auto"/>
        <w:ind w:left="100" w:right="100"/>
        <w:rPr>
          <w:rFonts w:cstheme="minorHAnsi"/>
        </w:rPr>
      </w:pPr>
      <w:r w:rsidRPr="00020FD5">
        <w:rPr>
          <w:rFonts w:cstheme="minorHAnsi"/>
          <w:b/>
        </w:rPr>
        <w:t xml:space="preserve">Work: </w:t>
      </w:r>
      <w:r w:rsidRPr="00020FD5">
        <w:rPr>
          <w:rFonts w:cstheme="minorHAnsi"/>
        </w:rPr>
        <w:t xml:space="preserve">As the sub-intern, you are expected to be the primary caregiver for your patients. You should be performing the H&amp;P, ordering the diagnostic studies and initiating treatments under the guidance of your residents. We expect you to be available to your patients on the day of their admission until their surgical/medical condition has </w:t>
      </w:r>
      <w:r w:rsidRPr="00020FD5">
        <w:rPr>
          <w:rFonts w:cstheme="minorHAnsi"/>
        </w:rPr>
        <w:lastRenderedPageBreak/>
        <w:t>stabilized. You are expected to take night call once a week. You are expected to sign out your patients to the night team</w:t>
      </w:r>
      <w:r w:rsidR="00004B54">
        <w:rPr>
          <w:rFonts w:cstheme="minorHAnsi"/>
        </w:rPr>
        <w:t xml:space="preserve"> using the I-PASS system</w:t>
      </w:r>
      <w:r w:rsidRPr="00020FD5">
        <w:rPr>
          <w:rFonts w:cstheme="minorHAnsi"/>
        </w:rPr>
        <w:t>. You are mandated to the ACGME resident work hours.</w:t>
      </w:r>
    </w:p>
    <w:p w14:paraId="2A879A06" w14:textId="49E1A367" w:rsidR="00004B54" w:rsidRDefault="00004B54" w:rsidP="00004B54">
      <w:pPr>
        <w:pStyle w:val="ListParagraph"/>
        <w:numPr>
          <w:ilvl w:val="0"/>
          <w:numId w:val="11"/>
        </w:numPr>
        <w:tabs>
          <w:tab w:val="left" w:pos="820"/>
        </w:tabs>
        <w:spacing w:line="276" w:lineRule="auto"/>
        <w:ind w:right="462"/>
        <w:rPr>
          <w:rFonts w:cstheme="minorHAnsi"/>
          <w:sz w:val="24"/>
        </w:rPr>
      </w:pPr>
      <w:r w:rsidRPr="00020FD5">
        <w:rPr>
          <w:rFonts w:cstheme="minorHAnsi"/>
          <w:sz w:val="24"/>
        </w:rPr>
        <w:t>Student will be assigned 4-5 patients/week that they will primarily manage. The student will present these patients on team rounds, write daily notes, and anticipate what orders the patient will</w:t>
      </w:r>
      <w:r w:rsidRPr="00020FD5">
        <w:rPr>
          <w:rFonts w:cstheme="minorHAnsi"/>
          <w:spacing w:val="-16"/>
          <w:sz w:val="24"/>
        </w:rPr>
        <w:t xml:space="preserve"> </w:t>
      </w:r>
      <w:r w:rsidRPr="00020FD5">
        <w:rPr>
          <w:rFonts w:cstheme="minorHAnsi"/>
          <w:sz w:val="24"/>
        </w:rPr>
        <w:t>need</w:t>
      </w:r>
    </w:p>
    <w:p w14:paraId="5B099D47" w14:textId="77777777" w:rsidR="00E71846" w:rsidRPr="00020FD5" w:rsidRDefault="00E71846" w:rsidP="00E71846">
      <w:pPr>
        <w:pStyle w:val="ListParagraph"/>
        <w:numPr>
          <w:ilvl w:val="0"/>
          <w:numId w:val="11"/>
        </w:numPr>
        <w:tabs>
          <w:tab w:val="left" w:pos="820"/>
        </w:tabs>
        <w:spacing w:before="2"/>
        <w:rPr>
          <w:rFonts w:cstheme="minorHAnsi"/>
          <w:sz w:val="24"/>
        </w:rPr>
      </w:pPr>
      <w:r w:rsidRPr="00020FD5">
        <w:rPr>
          <w:rFonts w:cstheme="minorHAnsi"/>
          <w:sz w:val="24"/>
        </w:rPr>
        <w:t>Student should write at least 1 draft discharge summary per</w:t>
      </w:r>
      <w:r w:rsidRPr="00020FD5">
        <w:rPr>
          <w:rFonts w:cstheme="minorHAnsi"/>
          <w:spacing w:val="-29"/>
          <w:sz w:val="24"/>
        </w:rPr>
        <w:t xml:space="preserve"> </w:t>
      </w:r>
      <w:r w:rsidRPr="00020FD5">
        <w:rPr>
          <w:rFonts w:cstheme="minorHAnsi"/>
          <w:sz w:val="24"/>
        </w:rPr>
        <w:t>week</w:t>
      </w:r>
    </w:p>
    <w:p w14:paraId="2793B0CC" w14:textId="77777777" w:rsidR="00E71846" w:rsidRDefault="00E71846" w:rsidP="00E71846">
      <w:pPr>
        <w:pStyle w:val="ListParagraph"/>
        <w:numPr>
          <w:ilvl w:val="0"/>
          <w:numId w:val="11"/>
        </w:numPr>
        <w:tabs>
          <w:tab w:val="left" w:pos="820"/>
        </w:tabs>
        <w:spacing w:before="42"/>
        <w:rPr>
          <w:rFonts w:cstheme="minorHAnsi"/>
          <w:sz w:val="24"/>
        </w:rPr>
      </w:pPr>
      <w:r w:rsidRPr="00020FD5">
        <w:rPr>
          <w:rFonts w:cstheme="minorHAnsi"/>
          <w:sz w:val="24"/>
        </w:rPr>
        <w:t>Student should assist with cases in the operating</w:t>
      </w:r>
      <w:r w:rsidRPr="00020FD5">
        <w:rPr>
          <w:rFonts w:cstheme="minorHAnsi"/>
          <w:spacing w:val="-24"/>
          <w:sz w:val="24"/>
        </w:rPr>
        <w:t xml:space="preserve"> </w:t>
      </w:r>
      <w:r w:rsidRPr="00020FD5">
        <w:rPr>
          <w:rFonts w:cstheme="minorHAnsi"/>
          <w:sz w:val="24"/>
        </w:rPr>
        <w:t>room</w:t>
      </w:r>
    </w:p>
    <w:p w14:paraId="70467BD5" w14:textId="77777777" w:rsidR="00E71846" w:rsidRPr="00004B54" w:rsidRDefault="00E71846" w:rsidP="00E71846">
      <w:pPr>
        <w:pStyle w:val="ListParagraph"/>
        <w:numPr>
          <w:ilvl w:val="0"/>
          <w:numId w:val="0"/>
        </w:numPr>
        <w:tabs>
          <w:tab w:val="left" w:pos="820"/>
        </w:tabs>
        <w:spacing w:line="276" w:lineRule="auto"/>
        <w:ind w:left="820" w:right="462"/>
        <w:rPr>
          <w:rFonts w:cstheme="minorHAnsi"/>
          <w:sz w:val="24"/>
        </w:rPr>
      </w:pPr>
    </w:p>
    <w:p w14:paraId="69D02F7F" w14:textId="1B35E78F" w:rsidR="00E71846" w:rsidRPr="00B06A61" w:rsidRDefault="00A32636" w:rsidP="00004B54">
      <w:pPr>
        <w:pStyle w:val="BodyText"/>
        <w:spacing w:line="276" w:lineRule="auto"/>
        <w:ind w:left="100" w:right="275"/>
        <w:rPr>
          <w:rFonts w:cstheme="minorHAnsi"/>
          <w:b/>
          <w:bCs/>
          <w:u w:val="single"/>
        </w:rPr>
      </w:pPr>
      <w:r w:rsidRPr="00020FD5">
        <w:rPr>
          <w:rFonts w:cstheme="minorHAnsi"/>
          <w:b/>
        </w:rPr>
        <w:t xml:space="preserve">Night call: </w:t>
      </w:r>
      <w:r w:rsidRPr="00020FD5">
        <w:rPr>
          <w:rFonts w:cstheme="minorHAnsi"/>
        </w:rPr>
        <w:t xml:space="preserve">You are expected to take 4 night shifts/call during your 4 weeks. </w:t>
      </w:r>
      <w:r w:rsidR="00B06A61" w:rsidRPr="00B06A61">
        <w:rPr>
          <w:rFonts w:cstheme="minorHAnsi"/>
          <w:b/>
          <w:bCs/>
          <w:u w:val="single"/>
        </w:rPr>
        <w:t>You are responsible for scheduling these dates.</w:t>
      </w:r>
      <w:r w:rsidR="00B06A61" w:rsidRPr="00B06A61">
        <w:rPr>
          <w:rFonts w:cstheme="minorHAnsi"/>
        </w:rPr>
        <w:t xml:space="preserve">  </w:t>
      </w:r>
      <w:r w:rsidR="00B06A61">
        <w:rPr>
          <w:rFonts w:cstheme="minorHAnsi"/>
        </w:rPr>
        <w:t>You should take one night of call a week.</w:t>
      </w:r>
    </w:p>
    <w:p w14:paraId="0BF58E3C" w14:textId="77777777" w:rsidR="00E71846" w:rsidRDefault="00E71846" w:rsidP="00004B54">
      <w:pPr>
        <w:pStyle w:val="BodyText"/>
        <w:spacing w:line="276" w:lineRule="auto"/>
        <w:ind w:left="100" w:right="275"/>
        <w:rPr>
          <w:rFonts w:cstheme="minorHAnsi"/>
        </w:rPr>
      </w:pPr>
    </w:p>
    <w:p w14:paraId="61F1AD1E" w14:textId="5FC36E35" w:rsidR="00E71846" w:rsidRDefault="00004B54" w:rsidP="00E71846">
      <w:pPr>
        <w:pStyle w:val="BodyText"/>
        <w:spacing w:line="276" w:lineRule="auto"/>
        <w:ind w:left="100" w:right="275"/>
        <w:rPr>
          <w:rFonts w:cstheme="minorHAnsi"/>
        </w:rPr>
      </w:pPr>
      <w:r>
        <w:rPr>
          <w:rFonts w:cstheme="minorHAnsi"/>
        </w:rPr>
        <w:t xml:space="preserve">When taking call at </w:t>
      </w:r>
      <w:r w:rsidRPr="00E71846">
        <w:rPr>
          <w:rFonts w:cstheme="minorHAnsi"/>
        </w:rPr>
        <w:t>Ben Taub</w:t>
      </w:r>
      <w:r>
        <w:rPr>
          <w:rFonts w:cstheme="minorHAnsi"/>
        </w:rPr>
        <w:t xml:space="preserve">, you will be paired with the EC Chief (“belly beeper”).  You should work with the PGY2 to see patients, follow-up on studies, help with disposition planning and sign-out patients to the floor teams for all admissions.  </w:t>
      </w:r>
      <w:r w:rsidR="00E71846">
        <w:rPr>
          <w:rFonts w:cstheme="minorHAnsi"/>
        </w:rPr>
        <w:t xml:space="preserve">When taking call at sub-intern site, the student will be paired with </w:t>
      </w:r>
      <w:r w:rsidR="00A32636" w:rsidRPr="00020FD5">
        <w:rPr>
          <w:rFonts w:cstheme="minorHAnsi"/>
        </w:rPr>
        <w:t xml:space="preserve">the intern on call and respond to floor pages and </w:t>
      </w:r>
      <w:r w:rsidR="00E71846">
        <w:rPr>
          <w:rFonts w:cstheme="minorHAnsi"/>
        </w:rPr>
        <w:t>urgent/</w:t>
      </w:r>
      <w:r w:rsidR="00A32636" w:rsidRPr="00020FD5">
        <w:rPr>
          <w:rFonts w:cstheme="minorHAnsi"/>
        </w:rPr>
        <w:t>emergen</w:t>
      </w:r>
      <w:r w:rsidR="00E71846">
        <w:rPr>
          <w:rFonts w:cstheme="minorHAnsi"/>
        </w:rPr>
        <w:t>t consults.</w:t>
      </w:r>
    </w:p>
    <w:p w14:paraId="14A6CDA5" w14:textId="4AFF2625" w:rsidR="00014CC3" w:rsidRPr="00020FD5" w:rsidRDefault="00A32636" w:rsidP="00E71846">
      <w:pPr>
        <w:pStyle w:val="ListParagraph"/>
        <w:numPr>
          <w:ilvl w:val="0"/>
          <w:numId w:val="30"/>
        </w:numPr>
        <w:tabs>
          <w:tab w:val="left" w:pos="820"/>
        </w:tabs>
        <w:spacing w:line="276" w:lineRule="auto"/>
        <w:ind w:left="900" w:right="223"/>
        <w:rPr>
          <w:rFonts w:cstheme="minorHAnsi"/>
          <w:sz w:val="24"/>
        </w:rPr>
      </w:pPr>
      <w:r w:rsidRPr="00020FD5">
        <w:rPr>
          <w:rFonts w:cstheme="minorHAnsi"/>
          <w:sz w:val="24"/>
        </w:rPr>
        <w:t>Student should practice writing admission orders when on call for 1-2 patients per call (</w:t>
      </w:r>
      <w:r w:rsidR="00E71846">
        <w:rPr>
          <w:rFonts w:cstheme="minorHAnsi"/>
          <w:sz w:val="24"/>
        </w:rPr>
        <w:t>c</w:t>
      </w:r>
      <w:r w:rsidRPr="00020FD5">
        <w:rPr>
          <w:rFonts w:cstheme="minorHAnsi"/>
          <w:sz w:val="24"/>
        </w:rPr>
        <w:t>an be pended in</w:t>
      </w:r>
      <w:r w:rsidRPr="00020FD5">
        <w:rPr>
          <w:rFonts w:cstheme="minorHAnsi"/>
          <w:spacing w:val="-11"/>
          <w:sz w:val="24"/>
        </w:rPr>
        <w:t xml:space="preserve"> </w:t>
      </w:r>
      <w:r w:rsidRPr="00020FD5">
        <w:rPr>
          <w:rFonts w:cstheme="minorHAnsi"/>
          <w:sz w:val="24"/>
        </w:rPr>
        <w:t>epic)</w:t>
      </w:r>
    </w:p>
    <w:p w14:paraId="4535FB6F" w14:textId="77777777" w:rsidR="00E71846" w:rsidRDefault="00A32636" w:rsidP="00E71846">
      <w:pPr>
        <w:pStyle w:val="ListParagraph"/>
        <w:numPr>
          <w:ilvl w:val="0"/>
          <w:numId w:val="30"/>
        </w:numPr>
        <w:tabs>
          <w:tab w:val="left" w:pos="820"/>
        </w:tabs>
        <w:spacing w:before="42"/>
        <w:ind w:left="900"/>
        <w:rPr>
          <w:rFonts w:cstheme="minorHAnsi"/>
          <w:sz w:val="24"/>
        </w:rPr>
      </w:pPr>
      <w:r w:rsidRPr="00020FD5">
        <w:rPr>
          <w:rFonts w:cstheme="minorHAnsi"/>
          <w:sz w:val="24"/>
        </w:rPr>
        <w:t>Student should assist with cases in the operating</w:t>
      </w:r>
      <w:r w:rsidRPr="00020FD5">
        <w:rPr>
          <w:rFonts w:cstheme="minorHAnsi"/>
          <w:spacing w:val="-24"/>
          <w:sz w:val="24"/>
        </w:rPr>
        <w:t xml:space="preserve"> </w:t>
      </w:r>
      <w:r w:rsidRPr="00020FD5">
        <w:rPr>
          <w:rFonts w:cstheme="minorHAnsi"/>
          <w:sz w:val="24"/>
        </w:rPr>
        <w:t>room</w:t>
      </w:r>
    </w:p>
    <w:p w14:paraId="2FCC3827" w14:textId="48DF9A79" w:rsidR="00014CC3" w:rsidRPr="00E71846" w:rsidRDefault="00A32636" w:rsidP="00E71846">
      <w:pPr>
        <w:pStyle w:val="ListParagraph"/>
        <w:numPr>
          <w:ilvl w:val="0"/>
          <w:numId w:val="30"/>
        </w:numPr>
        <w:tabs>
          <w:tab w:val="left" w:pos="820"/>
        </w:tabs>
        <w:spacing w:before="42"/>
        <w:ind w:left="900"/>
        <w:rPr>
          <w:rFonts w:cstheme="minorHAnsi"/>
          <w:sz w:val="24"/>
        </w:rPr>
      </w:pPr>
      <w:r w:rsidRPr="00E71846">
        <w:rPr>
          <w:rFonts w:cstheme="minorHAnsi"/>
          <w:sz w:val="24"/>
        </w:rPr>
        <w:t>Student should assist in educating the core surgery</w:t>
      </w:r>
      <w:r w:rsidRPr="00E71846">
        <w:rPr>
          <w:rFonts w:cstheme="minorHAnsi"/>
          <w:spacing w:val="-27"/>
          <w:sz w:val="24"/>
        </w:rPr>
        <w:t xml:space="preserve"> </w:t>
      </w:r>
      <w:r w:rsidRPr="00E71846">
        <w:rPr>
          <w:rFonts w:cstheme="minorHAnsi"/>
          <w:sz w:val="24"/>
        </w:rPr>
        <w:t>students</w:t>
      </w:r>
    </w:p>
    <w:p w14:paraId="77EE3150" w14:textId="5BE678AF" w:rsidR="0071579F" w:rsidRPr="00054D47" w:rsidRDefault="00054D47" w:rsidP="00054D47">
      <w:pPr>
        <w:rPr>
          <w:rFonts w:cstheme="minorHAnsi"/>
          <w:sz w:val="24"/>
        </w:rPr>
      </w:pPr>
      <w:r>
        <w:rPr>
          <w:rFonts w:cstheme="minorHAnsi"/>
          <w:sz w:val="24"/>
        </w:rPr>
        <w:lastRenderedPageBreak/>
        <w:br w:type="page"/>
      </w:r>
      <w:bookmarkStart w:id="22" w:name="_Toc40363359"/>
    </w:p>
    <w:p w14:paraId="49BA9A01" w14:textId="20924C52" w:rsidR="00014CC3" w:rsidRPr="007C2D4C" w:rsidRDefault="00A32636" w:rsidP="00474F28">
      <w:pPr>
        <w:pStyle w:val="Heading1"/>
        <w:numPr>
          <w:ilvl w:val="0"/>
          <w:numId w:val="26"/>
        </w:numPr>
        <w:rPr>
          <w:rFonts w:asciiTheme="minorHAnsi" w:hAnsiTheme="minorHAnsi" w:cstheme="minorHAnsi"/>
          <w:b/>
          <w:bCs/>
        </w:rPr>
      </w:pPr>
      <w:bookmarkStart w:id="23" w:name="_Toc49347155"/>
      <w:r w:rsidRPr="007C2D4C">
        <w:rPr>
          <w:rFonts w:asciiTheme="minorHAnsi" w:hAnsiTheme="minorHAnsi" w:cstheme="minorHAnsi"/>
          <w:b/>
          <w:bCs/>
        </w:rPr>
        <w:lastRenderedPageBreak/>
        <w:t>Schedules:</w:t>
      </w:r>
      <w:bookmarkEnd w:id="22"/>
      <w:bookmarkEnd w:id="23"/>
    </w:p>
    <w:p w14:paraId="16B2FC18" w14:textId="77777777" w:rsidR="00014CC3" w:rsidRPr="00020FD5" w:rsidRDefault="00A32636">
      <w:pPr>
        <w:pStyle w:val="Heading4"/>
        <w:spacing w:before="1"/>
        <w:ind w:left="272"/>
        <w:rPr>
          <w:rFonts w:asciiTheme="minorHAnsi" w:hAnsiTheme="minorHAnsi" w:cstheme="minorHAnsi"/>
        </w:rPr>
      </w:pPr>
      <w:r w:rsidRPr="00020FD5">
        <w:rPr>
          <w:rFonts w:asciiTheme="minorHAnsi" w:hAnsiTheme="minorHAnsi" w:cstheme="minorHAnsi"/>
        </w:rPr>
        <w:t>Veterans Affairs Medical Center</w:t>
      </w:r>
    </w:p>
    <w:p w14:paraId="6B7DF57D" w14:textId="77777777" w:rsidR="00014CC3" w:rsidRPr="00020FD5" w:rsidRDefault="00A32636" w:rsidP="00DB5B9A">
      <w:pPr>
        <w:pStyle w:val="ListParagraph"/>
        <w:numPr>
          <w:ilvl w:val="1"/>
          <w:numId w:val="10"/>
        </w:numPr>
        <w:tabs>
          <w:tab w:val="left" w:pos="919"/>
          <w:tab w:val="left" w:pos="920"/>
        </w:tabs>
        <w:spacing w:before="41"/>
        <w:rPr>
          <w:rFonts w:cstheme="minorHAnsi"/>
          <w:sz w:val="24"/>
        </w:rPr>
      </w:pPr>
      <w:r w:rsidRPr="007C2D4C">
        <w:rPr>
          <w:rFonts w:cstheme="minorHAnsi"/>
          <w:sz w:val="24"/>
          <w:u w:val="single"/>
        </w:rPr>
        <w:t>Clinic attendance</w:t>
      </w:r>
      <w:r w:rsidRPr="007C2D4C">
        <w:rPr>
          <w:rFonts w:cstheme="minorHAnsi"/>
          <w:spacing w:val="-16"/>
          <w:sz w:val="24"/>
          <w:u w:val="single"/>
        </w:rPr>
        <w:t xml:space="preserve"> </w:t>
      </w:r>
      <w:r w:rsidRPr="007C2D4C">
        <w:rPr>
          <w:rFonts w:cstheme="minorHAnsi"/>
          <w:sz w:val="24"/>
          <w:u w:val="single"/>
        </w:rPr>
        <w:t>(required)</w:t>
      </w:r>
      <w:r w:rsidRPr="00020FD5">
        <w:rPr>
          <w:rFonts w:cstheme="minorHAnsi"/>
          <w:sz w:val="24"/>
        </w:rPr>
        <w:t>:</w:t>
      </w:r>
    </w:p>
    <w:p w14:paraId="5A3FB545" w14:textId="77777777" w:rsidR="00014CC3" w:rsidRPr="00020FD5" w:rsidRDefault="00A32636" w:rsidP="00DB5B9A">
      <w:pPr>
        <w:pStyle w:val="ListParagraph"/>
        <w:numPr>
          <w:ilvl w:val="2"/>
          <w:numId w:val="10"/>
        </w:numPr>
        <w:tabs>
          <w:tab w:val="left" w:pos="1784"/>
        </w:tabs>
        <w:spacing w:before="41"/>
        <w:rPr>
          <w:rFonts w:cstheme="minorHAnsi"/>
          <w:sz w:val="24"/>
        </w:rPr>
      </w:pPr>
      <w:r w:rsidRPr="00020FD5">
        <w:rPr>
          <w:rFonts w:cstheme="minorHAnsi"/>
          <w:sz w:val="24"/>
        </w:rPr>
        <w:t>For general surgery, clinic is two days per</w:t>
      </w:r>
      <w:r w:rsidRPr="00020FD5">
        <w:rPr>
          <w:rFonts w:cstheme="minorHAnsi"/>
          <w:spacing w:val="-23"/>
          <w:sz w:val="24"/>
        </w:rPr>
        <w:t xml:space="preserve"> </w:t>
      </w:r>
      <w:r w:rsidRPr="00020FD5">
        <w:rPr>
          <w:rFonts w:cstheme="minorHAnsi"/>
          <w:sz w:val="24"/>
        </w:rPr>
        <w:t>week.</w:t>
      </w:r>
    </w:p>
    <w:p w14:paraId="5919F174" w14:textId="77777777" w:rsidR="00014CC3" w:rsidRPr="00020FD5" w:rsidRDefault="00A32636" w:rsidP="00DB5B9A">
      <w:pPr>
        <w:pStyle w:val="ListParagraph"/>
        <w:numPr>
          <w:ilvl w:val="2"/>
          <w:numId w:val="10"/>
        </w:numPr>
        <w:tabs>
          <w:tab w:val="left" w:pos="1784"/>
        </w:tabs>
        <w:spacing w:before="22"/>
        <w:rPr>
          <w:rFonts w:cstheme="minorHAnsi"/>
          <w:sz w:val="24"/>
        </w:rPr>
      </w:pPr>
      <w:r w:rsidRPr="00020FD5">
        <w:rPr>
          <w:rFonts w:cstheme="minorHAnsi"/>
          <w:sz w:val="24"/>
        </w:rPr>
        <w:t>For surgical oncology, clinic is one and a half days per</w:t>
      </w:r>
      <w:r w:rsidRPr="00020FD5">
        <w:rPr>
          <w:rFonts w:cstheme="minorHAnsi"/>
          <w:spacing w:val="-29"/>
          <w:sz w:val="24"/>
        </w:rPr>
        <w:t xml:space="preserve"> </w:t>
      </w:r>
      <w:r w:rsidRPr="00020FD5">
        <w:rPr>
          <w:rFonts w:cstheme="minorHAnsi"/>
          <w:sz w:val="24"/>
        </w:rPr>
        <w:t>week.</w:t>
      </w:r>
    </w:p>
    <w:p w14:paraId="5350E3BA" w14:textId="77777777" w:rsidR="00014CC3" w:rsidRPr="00020FD5" w:rsidRDefault="00A32636" w:rsidP="00DB5B9A">
      <w:pPr>
        <w:pStyle w:val="ListParagraph"/>
        <w:numPr>
          <w:ilvl w:val="0"/>
          <w:numId w:val="9"/>
        </w:numPr>
        <w:tabs>
          <w:tab w:val="left" w:pos="920"/>
        </w:tabs>
        <w:spacing w:before="19"/>
        <w:rPr>
          <w:rFonts w:cstheme="minorHAnsi"/>
          <w:sz w:val="24"/>
        </w:rPr>
      </w:pPr>
      <w:r w:rsidRPr="00020FD5">
        <w:rPr>
          <w:rFonts w:cstheme="minorHAnsi"/>
          <w:sz w:val="24"/>
          <w:u w:val="single"/>
        </w:rPr>
        <w:t>Required</w:t>
      </w:r>
      <w:r w:rsidRPr="00020FD5">
        <w:rPr>
          <w:rFonts w:cstheme="minorHAnsi"/>
          <w:spacing w:val="-11"/>
          <w:sz w:val="24"/>
          <w:u w:val="single"/>
        </w:rPr>
        <w:t xml:space="preserve"> </w:t>
      </w:r>
      <w:r w:rsidRPr="00020FD5">
        <w:rPr>
          <w:rFonts w:cstheme="minorHAnsi"/>
          <w:sz w:val="24"/>
          <w:u w:val="single"/>
        </w:rPr>
        <w:t>conferences:</w:t>
      </w:r>
    </w:p>
    <w:p w14:paraId="5A1C7FF3" w14:textId="3F81D99F" w:rsidR="00F5363B" w:rsidRDefault="00F5363B" w:rsidP="00F5363B">
      <w:pPr>
        <w:pStyle w:val="ListParagraph"/>
        <w:numPr>
          <w:ilvl w:val="1"/>
          <w:numId w:val="9"/>
        </w:numPr>
        <w:tabs>
          <w:tab w:val="left" w:pos="1784"/>
        </w:tabs>
        <w:spacing w:before="19"/>
        <w:rPr>
          <w:rFonts w:cstheme="minorHAnsi"/>
          <w:sz w:val="24"/>
        </w:rPr>
      </w:pPr>
      <w:r w:rsidRPr="00CC1447">
        <w:rPr>
          <w:rFonts w:cstheme="minorHAnsi"/>
          <w:sz w:val="24"/>
        </w:rPr>
        <w:t>Grand Rounds</w:t>
      </w:r>
      <w:r>
        <w:rPr>
          <w:rFonts w:cstheme="minorHAnsi"/>
          <w:sz w:val="24"/>
        </w:rPr>
        <w:t>:</w:t>
      </w:r>
      <w:r w:rsidRPr="00CC1447">
        <w:rPr>
          <w:rFonts w:cstheme="minorHAnsi"/>
          <w:sz w:val="24"/>
        </w:rPr>
        <w:t xml:space="preserve">  Wednesday at</w:t>
      </w:r>
      <w:r w:rsidRPr="00CC1447">
        <w:rPr>
          <w:rFonts w:cstheme="minorHAnsi"/>
          <w:spacing w:val="-15"/>
          <w:sz w:val="24"/>
        </w:rPr>
        <w:t xml:space="preserve"> </w:t>
      </w:r>
      <w:r w:rsidRPr="00CC1447">
        <w:rPr>
          <w:rFonts w:cstheme="minorHAnsi"/>
          <w:sz w:val="24"/>
        </w:rPr>
        <w:t>7am</w:t>
      </w:r>
      <w:r>
        <w:rPr>
          <w:rFonts w:cstheme="minorHAnsi"/>
          <w:sz w:val="24"/>
        </w:rPr>
        <w:t xml:space="preserve"> (except during summer)</w:t>
      </w:r>
    </w:p>
    <w:p w14:paraId="3AD36027" w14:textId="5C011032" w:rsidR="00F5363B" w:rsidRPr="00F5363B" w:rsidRDefault="00F5363B" w:rsidP="00F5363B">
      <w:pPr>
        <w:pStyle w:val="ListParagraph"/>
        <w:numPr>
          <w:ilvl w:val="1"/>
          <w:numId w:val="9"/>
        </w:numPr>
        <w:tabs>
          <w:tab w:val="left" w:pos="1784"/>
        </w:tabs>
        <w:spacing w:before="22" w:line="256" w:lineRule="auto"/>
        <w:ind w:right="1204"/>
        <w:rPr>
          <w:rFonts w:cstheme="minorHAnsi"/>
          <w:sz w:val="24"/>
        </w:rPr>
      </w:pPr>
      <w:r w:rsidRPr="00020FD5">
        <w:rPr>
          <w:rFonts w:cstheme="minorHAnsi"/>
          <w:sz w:val="24"/>
        </w:rPr>
        <w:t xml:space="preserve">Sim lab-assist core students in suture workshops </w:t>
      </w:r>
      <w:r>
        <w:rPr>
          <w:rFonts w:cstheme="minorHAnsi"/>
          <w:sz w:val="24"/>
        </w:rPr>
        <w:t>(Wednesday mornings)</w:t>
      </w:r>
    </w:p>
    <w:p w14:paraId="613D48AF" w14:textId="25A15F57" w:rsidR="00014CC3" w:rsidRPr="00020FD5" w:rsidRDefault="00A32636" w:rsidP="00DB5B9A">
      <w:pPr>
        <w:pStyle w:val="ListParagraph"/>
        <w:numPr>
          <w:ilvl w:val="1"/>
          <w:numId w:val="9"/>
        </w:numPr>
        <w:tabs>
          <w:tab w:val="left" w:pos="1784"/>
        </w:tabs>
        <w:spacing w:before="40"/>
        <w:rPr>
          <w:rFonts w:cstheme="minorHAnsi"/>
          <w:sz w:val="24"/>
        </w:rPr>
      </w:pPr>
      <w:r w:rsidRPr="00020FD5">
        <w:rPr>
          <w:rFonts w:cstheme="minorHAnsi"/>
          <w:sz w:val="24"/>
        </w:rPr>
        <w:t>Sign-out report Monday and Friday mornings at</w:t>
      </w:r>
      <w:r w:rsidRPr="00020FD5">
        <w:rPr>
          <w:rFonts w:cstheme="minorHAnsi"/>
          <w:spacing w:val="-24"/>
          <w:sz w:val="24"/>
        </w:rPr>
        <w:t xml:space="preserve"> </w:t>
      </w:r>
      <w:r w:rsidRPr="00020FD5">
        <w:rPr>
          <w:rFonts w:cstheme="minorHAnsi"/>
          <w:sz w:val="24"/>
        </w:rPr>
        <w:t>7am</w:t>
      </w:r>
    </w:p>
    <w:p w14:paraId="071A53EB" w14:textId="77777777" w:rsidR="00014CC3" w:rsidRPr="00020FD5" w:rsidRDefault="00A32636" w:rsidP="00DB5B9A">
      <w:pPr>
        <w:pStyle w:val="ListParagraph"/>
        <w:numPr>
          <w:ilvl w:val="1"/>
          <w:numId w:val="9"/>
        </w:numPr>
        <w:tabs>
          <w:tab w:val="left" w:pos="1784"/>
        </w:tabs>
        <w:spacing w:before="19" w:line="256" w:lineRule="auto"/>
        <w:ind w:right="647"/>
        <w:rPr>
          <w:rFonts w:cstheme="minorHAnsi"/>
          <w:sz w:val="24"/>
        </w:rPr>
      </w:pPr>
      <w:r w:rsidRPr="00020FD5">
        <w:rPr>
          <w:rFonts w:cstheme="minorHAnsi"/>
          <w:sz w:val="24"/>
        </w:rPr>
        <w:t>Morbidity and Mortality on the first and third Wednesday of the month at 4pm</w:t>
      </w:r>
    </w:p>
    <w:p w14:paraId="181218E5" w14:textId="77777777" w:rsidR="00014CC3" w:rsidRPr="00020FD5" w:rsidRDefault="00A32636" w:rsidP="00DB5B9A">
      <w:pPr>
        <w:pStyle w:val="ListParagraph"/>
        <w:numPr>
          <w:ilvl w:val="1"/>
          <w:numId w:val="9"/>
        </w:numPr>
        <w:tabs>
          <w:tab w:val="left" w:pos="1784"/>
        </w:tabs>
        <w:spacing w:before="24" w:line="256" w:lineRule="auto"/>
        <w:ind w:right="836"/>
        <w:rPr>
          <w:rFonts w:cstheme="minorHAnsi"/>
          <w:sz w:val="24"/>
        </w:rPr>
      </w:pPr>
      <w:r w:rsidRPr="00020FD5">
        <w:rPr>
          <w:rFonts w:cstheme="minorHAnsi"/>
          <w:sz w:val="24"/>
        </w:rPr>
        <w:t>Pre-operative conference on the second and fourth Wednesday of</w:t>
      </w:r>
      <w:r w:rsidRPr="00020FD5">
        <w:rPr>
          <w:rFonts w:cstheme="minorHAnsi"/>
          <w:spacing w:val="-32"/>
          <w:sz w:val="24"/>
        </w:rPr>
        <w:t xml:space="preserve"> </w:t>
      </w:r>
      <w:r w:rsidRPr="00020FD5">
        <w:rPr>
          <w:rFonts w:cstheme="minorHAnsi"/>
          <w:sz w:val="24"/>
        </w:rPr>
        <w:t>the month at</w:t>
      </w:r>
      <w:r w:rsidRPr="00020FD5">
        <w:rPr>
          <w:rFonts w:cstheme="minorHAnsi"/>
          <w:spacing w:val="-2"/>
          <w:sz w:val="24"/>
        </w:rPr>
        <w:t xml:space="preserve"> 2pm</w:t>
      </w:r>
    </w:p>
    <w:p w14:paraId="0951B75A" w14:textId="77777777" w:rsidR="00014CC3" w:rsidRPr="00020FD5" w:rsidRDefault="00A32636" w:rsidP="00DB5B9A">
      <w:pPr>
        <w:pStyle w:val="ListParagraph"/>
        <w:numPr>
          <w:ilvl w:val="1"/>
          <w:numId w:val="9"/>
        </w:numPr>
        <w:tabs>
          <w:tab w:val="left" w:pos="1784"/>
        </w:tabs>
        <w:spacing w:before="22" w:line="256" w:lineRule="auto"/>
        <w:ind w:right="701"/>
        <w:rPr>
          <w:rFonts w:cstheme="minorHAnsi"/>
          <w:sz w:val="24"/>
        </w:rPr>
      </w:pPr>
      <w:r w:rsidRPr="00020FD5">
        <w:rPr>
          <w:rFonts w:cstheme="minorHAnsi"/>
          <w:sz w:val="24"/>
        </w:rPr>
        <w:t>Multidisciplinary Benign Gastrointestinal conference on Fridays at noon (general surgery</w:t>
      </w:r>
      <w:r w:rsidRPr="00020FD5">
        <w:rPr>
          <w:rFonts w:cstheme="minorHAnsi"/>
          <w:spacing w:val="-11"/>
          <w:sz w:val="24"/>
        </w:rPr>
        <w:t xml:space="preserve"> </w:t>
      </w:r>
      <w:r w:rsidRPr="00020FD5">
        <w:rPr>
          <w:rFonts w:cstheme="minorHAnsi"/>
          <w:sz w:val="24"/>
        </w:rPr>
        <w:t>students)</w:t>
      </w:r>
    </w:p>
    <w:p w14:paraId="1EF3A6FA" w14:textId="0E52E170" w:rsidR="00014CC3" w:rsidRDefault="00A32636" w:rsidP="00DB5B9A">
      <w:pPr>
        <w:pStyle w:val="ListParagraph"/>
        <w:numPr>
          <w:ilvl w:val="1"/>
          <w:numId w:val="9"/>
        </w:numPr>
        <w:tabs>
          <w:tab w:val="left" w:pos="1784"/>
        </w:tabs>
        <w:spacing w:before="24"/>
        <w:rPr>
          <w:rFonts w:cstheme="minorHAnsi"/>
          <w:sz w:val="24"/>
        </w:rPr>
      </w:pPr>
      <w:r w:rsidRPr="00020FD5">
        <w:rPr>
          <w:rFonts w:cstheme="minorHAnsi"/>
          <w:sz w:val="24"/>
        </w:rPr>
        <w:t>Multidisciplinary tumor board on Wednesdays (surgical oncology</w:t>
      </w:r>
      <w:r w:rsidRPr="00020FD5">
        <w:rPr>
          <w:rFonts w:cstheme="minorHAnsi"/>
          <w:spacing w:val="-33"/>
          <w:sz w:val="24"/>
        </w:rPr>
        <w:t xml:space="preserve"> </w:t>
      </w:r>
      <w:r w:rsidRPr="00020FD5">
        <w:rPr>
          <w:rFonts w:cstheme="minorHAnsi"/>
          <w:sz w:val="24"/>
        </w:rPr>
        <w:t>students)</w:t>
      </w:r>
    </w:p>
    <w:p w14:paraId="04598FE7" w14:textId="77777777" w:rsidR="00014CC3" w:rsidRPr="00020FD5" w:rsidRDefault="00A32636" w:rsidP="00DB5B9A">
      <w:pPr>
        <w:pStyle w:val="ListParagraph"/>
        <w:numPr>
          <w:ilvl w:val="0"/>
          <w:numId w:val="9"/>
        </w:numPr>
        <w:tabs>
          <w:tab w:val="left" w:pos="920"/>
        </w:tabs>
        <w:spacing w:before="19"/>
        <w:rPr>
          <w:rFonts w:cstheme="minorHAnsi"/>
          <w:sz w:val="24"/>
        </w:rPr>
      </w:pPr>
      <w:r w:rsidRPr="00020FD5">
        <w:rPr>
          <w:rFonts w:cstheme="minorHAnsi"/>
          <w:sz w:val="24"/>
          <w:u w:val="single"/>
        </w:rPr>
        <w:t>Operating room</w:t>
      </w:r>
      <w:r w:rsidRPr="00020FD5">
        <w:rPr>
          <w:rFonts w:cstheme="minorHAnsi"/>
          <w:sz w:val="24"/>
        </w:rPr>
        <w:t>: attendance required when not in clinic or at a required</w:t>
      </w:r>
      <w:r w:rsidRPr="00020FD5">
        <w:rPr>
          <w:rFonts w:cstheme="minorHAnsi"/>
          <w:spacing w:val="-41"/>
          <w:sz w:val="24"/>
        </w:rPr>
        <w:t xml:space="preserve"> </w:t>
      </w:r>
      <w:r w:rsidRPr="00020FD5">
        <w:rPr>
          <w:rFonts w:cstheme="minorHAnsi"/>
          <w:sz w:val="24"/>
        </w:rPr>
        <w:t>conference.</w:t>
      </w:r>
    </w:p>
    <w:p w14:paraId="3B3C681B" w14:textId="2D47C092" w:rsidR="00014CC3" w:rsidRPr="001B4238" w:rsidRDefault="00A32636" w:rsidP="001B4238">
      <w:pPr>
        <w:pStyle w:val="ListParagraph"/>
        <w:numPr>
          <w:ilvl w:val="0"/>
          <w:numId w:val="9"/>
        </w:numPr>
        <w:tabs>
          <w:tab w:val="left" w:pos="920"/>
        </w:tabs>
        <w:spacing w:before="40" w:line="276" w:lineRule="auto"/>
        <w:ind w:right="455"/>
        <w:rPr>
          <w:rFonts w:cstheme="minorHAnsi"/>
          <w:sz w:val="24"/>
        </w:rPr>
      </w:pPr>
      <w:r w:rsidRPr="00020FD5">
        <w:rPr>
          <w:rFonts w:cstheme="minorHAnsi"/>
          <w:sz w:val="24"/>
          <w:u w:val="single"/>
        </w:rPr>
        <w:t>Call</w:t>
      </w:r>
      <w:r w:rsidRPr="00020FD5">
        <w:rPr>
          <w:rFonts w:cstheme="minorHAnsi"/>
          <w:sz w:val="24"/>
        </w:rPr>
        <w:t>: Night shift</w:t>
      </w:r>
      <w:r w:rsidR="00F5363B">
        <w:rPr>
          <w:rFonts w:cstheme="minorHAnsi"/>
          <w:sz w:val="24"/>
        </w:rPr>
        <w:t xml:space="preserve"> (6p-6a)</w:t>
      </w:r>
      <w:r w:rsidRPr="00020FD5">
        <w:rPr>
          <w:rFonts w:cstheme="minorHAnsi"/>
          <w:sz w:val="24"/>
        </w:rPr>
        <w:t xml:space="preserve"> is required once/week. A call room is available. Students leave at 6am following</w:t>
      </w:r>
      <w:r w:rsidRPr="00020FD5">
        <w:rPr>
          <w:rFonts w:cstheme="minorHAnsi"/>
          <w:spacing w:val="-11"/>
          <w:sz w:val="24"/>
        </w:rPr>
        <w:t xml:space="preserve"> </w:t>
      </w:r>
      <w:r w:rsidRPr="00020FD5">
        <w:rPr>
          <w:rFonts w:cstheme="minorHAnsi"/>
          <w:sz w:val="24"/>
        </w:rPr>
        <w:t>call.</w:t>
      </w:r>
      <w:r w:rsidR="00BF2666" w:rsidRPr="00020FD5">
        <w:rPr>
          <w:rFonts w:cstheme="minorHAnsi"/>
          <w:sz w:val="24"/>
        </w:rPr>
        <w:t xml:space="preserve"> Students will take 1 call at Ben Taub</w:t>
      </w:r>
      <w:r w:rsidR="00F5363B">
        <w:rPr>
          <w:rFonts w:cstheme="minorHAnsi"/>
          <w:sz w:val="24"/>
        </w:rPr>
        <w:t xml:space="preserve">. Students </w:t>
      </w:r>
      <w:r w:rsidR="00DF2EC5">
        <w:rPr>
          <w:rFonts w:cstheme="minorHAnsi"/>
          <w:sz w:val="24"/>
        </w:rPr>
        <w:t>may</w:t>
      </w:r>
      <w:r w:rsidR="00F5363B">
        <w:rPr>
          <w:rFonts w:cstheme="minorHAnsi"/>
          <w:sz w:val="24"/>
        </w:rPr>
        <w:t xml:space="preserve"> take multiple call shifts at Ben Taub, assuming that there is not overlap with core students.</w:t>
      </w:r>
    </w:p>
    <w:p w14:paraId="1772A4F5" w14:textId="77777777" w:rsidR="00014CC3" w:rsidRPr="00020FD5" w:rsidRDefault="00A32636">
      <w:pPr>
        <w:pStyle w:val="Heading4"/>
        <w:ind w:left="108"/>
        <w:rPr>
          <w:rFonts w:asciiTheme="minorHAnsi" w:hAnsiTheme="minorHAnsi" w:cstheme="minorHAnsi"/>
        </w:rPr>
      </w:pPr>
      <w:r w:rsidRPr="00020FD5">
        <w:rPr>
          <w:rFonts w:asciiTheme="minorHAnsi" w:hAnsiTheme="minorHAnsi" w:cstheme="minorHAnsi"/>
        </w:rPr>
        <w:t>Baylor St. Luke’s Medical Center</w:t>
      </w:r>
    </w:p>
    <w:p w14:paraId="30DC919B" w14:textId="77777777" w:rsidR="007C2D4C" w:rsidRDefault="00A32636" w:rsidP="007C2D4C">
      <w:pPr>
        <w:pStyle w:val="ListParagraph"/>
        <w:numPr>
          <w:ilvl w:val="1"/>
          <w:numId w:val="10"/>
        </w:numPr>
        <w:tabs>
          <w:tab w:val="left" w:pos="919"/>
          <w:tab w:val="left" w:pos="920"/>
        </w:tabs>
        <w:spacing w:before="40"/>
        <w:rPr>
          <w:rFonts w:cstheme="minorHAnsi"/>
          <w:sz w:val="24"/>
        </w:rPr>
      </w:pPr>
      <w:r w:rsidRPr="003757F7">
        <w:rPr>
          <w:rFonts w:cstheme="minorHAnsi"/>
          <w:sz w:val="24"/>
          <w:u w:val="single"/>
        </w:rPr>
        <w:lastRenderedPageBreak/>
        <w:t>Clinic attendance (required)</w:t>
      </w:r>
      <w:r w:rsidRPr="00020FD5">
        <w:rPr>
          <w:rFonts w:cstheme="minorHAnsi"/>
          <w:sz w:val="24"/>
        </w:rPr>
        <w:t>: once/week with assigned primary</w:t>
      </w:r>
      <w:r w:rsidRPr="00020FD5">
        <w:rPr>
          <w:rFonts w:cstheme="minorHAnsi"/>
          <w:spacing w:val="-37"/>
          <w:sz w:val="24"/>
        </w:rPr>
        <w:t xml:space="preserve"> </w:t>
      </w:r>
      <w:r w:rsidRPr="00020FD5">
        <w:rPr>
          <w:rFonts w:cstheme="minorHAnsi"/>
          <w:sz w:val="24"/>
        </w:rPr>
        <w:t>attending.</w:t>
      </w:r>
    </w:p>
    <w:p w14:paraId="63CC9D9F" w14:textId="6AC7AC51" w:rsidR="00F5363B" w:rsidRPr="00F5363B" w:rsidRDefault="00A32636" w:rsidP="00F5363B">
      <w:pPr>
        <w:pStyle w:val="ListParagraph"/>
        <w:numPr>
          <w:ilvl w:val="1"/>
          <w:numId w:val="10"/>
        </w:numPr>
        <w:tabs>
          <w:tab w:val="left" w:pos="919"/>
          <w:tab w:val="left" w:pos="920"/>
        </w:tabs>
        <w:spacing w:before="40"/>
        <w:rPr>
          <w:rFonts w:cstheme="minorHAnsi"/>
          <w:sz w:val="24"/>
        </w:rPr>
      </w:pPr>
      <w:r w:rsidRPr="003757F7">
        <w:rPr>
          <w:rFonts w:cstheme="minorHAnsi"/>
          <w:sz w:val="24"/>
          <w:u w:val="single"/>
        </w:rPr>
        <w:t>Required</w:t>
      </w:r>
      <w:r w:rsidRPr="003757F7">
        <w:rPr>
          <w:rFonts w:cstheme="minorHAnsi"/>
          <w:spacing w:val="-11"/>
          <w:sz w:val="24"/>
          <w:u w:val="single"/>
        </w:rPr>
        <w:t xml:space="preserve"> </w:t>
      </w:r>
      <w:r w:rsidRPr="003757F7">
        <w:rPr>
          <w:rFonts w:cstheme="minorHAnsi"/>
          <w:sz w:val="24"/>
          <w:u w:val="single"/>
        </w:rPr>
        <w:t>conferences</w:t>
      </w:r>
      <w:r w:rsidR="00F5363B">
        <w:rPr>
          <w:rFonts w:cstheme="minorHAnsi"/>
          <w:sz w:val="24"/>
        </w:rPr>
        <w:t>:</w:t>
      </w:r>
    </w:p>
    <w:p w14:paraId="38B4EFF1" w14:textId="77777777" w:rsidR="00F5363B" w:rsidRDefault="00F5363B" w:rsidP="00F5363B">
      <w:pPr>
        <w:pStyle w:val="ListParagraph"/>
        <w:numPr>
          <w:ilvl w:val="2"/>
          <w:numId w:val="10"/>
        </w:numPr>
        <w:tabs>
          <w:tab w:val="left" w:pos="1784"/>
        </w:tabs>
        <w:spacing w:before="19"/>
        <w:rPr>
          <w:rFonts w:cstheme="minorHAnsi"/>
          <w:sz w:val="24"/>
        </w:rPr>
      </w:pPr>
      <w:r w:rsidRPr="00CC1447">
        <w:rPr>
          <w:rFonts w:cstheme="minorHAnsi"/>
          <w:sz w:val="24"/>
        </w:rPr>
        <w:t>Grand Rounds</w:t>
      </w:r>
      <w:r>
        <w:rPr>
          <w:rFonts w:cstheme="minorHAnsi"/>
          <w:sz w:val="24"/>
        </w:rPr>
        <w:t>:</w:t>
      </w:r>
      <w:r w:rsidRPr="00CC1447">
        <w:rPr>
          <w:rFonts w:cstheme="minorHAnsi"/>
          <w:sz w:val="24"/>
        </w:rPr>
        <w:t xml:space="preserve">  Wednesday at</w:t>
      </w:r>
      <w:r w:rsidRPr="00CC1447">
        <w:rPr>
          <w:rFonts w:cstheme="minorHAnsi"/>
          <w:spacing w:val="-15"/>
          <w:sz w:val="24"/>
        </w:rPr>
        <w:t xml:space="preserve"> </w:t>
      </w:r>
      <w:r w:rsidRPr="00CC1447">
        <w:rPr>
          <w:rFonts w:cstheme="minorHAnsi"/>
          <w:sz w:val="24"/>
        </w:rPr>
        <w:t>7am</w:t>
      </w:r>
      <w:r>
        <w:rPr>
          <w:rFonts w:cstheme="minorHAnsi"/>
          <w:sz w:val="24"/>
        </w:rPr>
        <w:t xml:space="preserve"> (except during summer)</w:t>
      </w:r>
    </w:p>
    <w:p w14:paraId="41496BAF" w14:textId="5F5ED683" w:rsidR="00F5363B" w:rsidRPr="00F5363B" w:rsidRDefault="00F5363B" w:rsidP="00F5363B">
      <w:pPr>
        <w:pStyle w:val="ListParagraph"/>
        <w:numPr>
          <w:ilvl w:val="2"/>
          <w:numId w:val="10"/>
        </w:numPr>
        <w:tabs>
          <w:tab w:val="left" w:pos="1784"/>
        </w:tabs>
        <w:spacing w:before="22" w:line="256" w:lineRule="auto"/>
        <w:ind w:right="1204"/>
        <w:rPr>
          <w:rFonts w:cstheme="minorHAnsi"/>
          <w:sz w:val="24"/>
        </w:rPr>
      </w:pPr>
      <w:r w:rsidRPr="00020FD5">
        <w:rPr>
          <w:rFonts w:cstheme="minorHAnsi"/>
          <w:sz w:val="24"/>
        </w:rPr>
        <w:t xml:space="preserve">Sim lab-assist core students in suture workshops </w:t>
      </w:r>
      <w:r>
        <w:rPr>
          <w:rFonts w:cstheme="minorHAnsi"/>
          <w:sz w:val="24"/>
        </w:rPr>
        <w:t>(Wednesday mornings)</w:t>
      </w:r>
    </w:p>
    <w:p w14:paraId="4C51F852" w14:textId="092A92AB" w:rsidR="00014CC3" w:rsidRPr="00020FD5" w:rsidRDefault="00A32636" w:rsidP="00DB5B9A">
      <w:pPr>
        <w:pStyle w:val="ListParagraph"/>
        <w:numPr>
          <w:ilvl w:val="1"/>
          <w:numId w:val="8"/>
        </w:numPr>
        <w:tabs>
          <w:tab w:val="left" w:pos="1784"/>
        </w:tabs>
        <w:spacing w:before="42"/>
        <w:rPr>
          <w:rFonts w:cstheme="minorHAnsi"/>
          <w:sz w:val="24"/>
        </w:rPr>
      </w:pPr>
      <w:r w:rsidRPr="00020FD5">
        <w:rPr>
          <w:rFonts w:cstheme="minorHAnsi"/>
          <w:sz w:val="24"/>
        </w:rPr>
        <w:t>Pancreas tumor board on Mondays at</w:t>
      </w:r>
      <w:r w:rsidRPr="00020FD5">
        <w:rPr>
          <w:rFonts w:cstheme="minorHAnsi"/>
          <w:spacing w:val="-22"/>
          <w:sz w:val="24"/>
        </w:rPr>
        <w:t xml:space="preserve"> </w:t>
      </w:r>
      <w:r w:rsidRPr="00020FD5">
        <w:rPr>
          <w:rFonts w:cstheme="minorHAnsi"/>
          <w:sz w:val="24"/>
        </w:rPr>
        <w:t>7am</w:t>
      </w:r>
    </w:p>
    <w:p w14:paraId="7FB0466A" w14:textId="4D294E3D" w:rsidR="00014CC3" w:rsidRPr="00020FD5" w:rsidRDefault="00A32636" w:rsidP="00DB5B9A">
      <w:pPr>
        <w:pStyle w:val="ListParagraph"/>
        <w:numPr>
          <w:ilvl w:val="1"/>
          <w:numId w:val="8"/>
        </w:numPr>
        <w:tabs>
          <w:tab w:val="left" w:pos="1784"/>
        </w:tabs>
        <w:spacing w:before="19"/>
        <w:rPr>
          <w:rFonts w:cstheme="minorHAnsi"/>
          <w:sz w:val="24"/>
        </w:rPr>
      </w:pPr>
      <w:r w:rsidRPr="00020FD5">
        <w:rPr>
          <w:rFonts w:cstheme="minorHAnsi"/>
          <w:sz w:val="24"/>
        </w:rPr>
        <w:t xml:space="preserve">Neuroendocrine conference </w:t>
      </w:r>
      <w:r w:rsidR="003757F7">
        <w:rPr>
          <w:rFonts w:cstheme="minorHAnsi"/>
          <w:sz w:val="24"/>
        </w:rPr>
        <w:t>twice a month on Wednesdays at noon (via zoom)</w:t>
      </w:r>
    </w:p>
    <w:p w14:paraId="288A4E8A" w14:textId="77777777" w:rsidR="00014CC3" w:rsidRPr="00020FD5" w:rsidRDefault="00A32636" w:rsidP="00DB5B9A">
      <w:pPr>
        <w:pStyle w:val="ListParagraph"/>
        <w:numPr>
          <w:ilvl w:val="1"/>
          <w:numId w:val="8"/>
        </w:numPr>
        <w:tabs>
          <w:tab w:val="left" w:pos="1784"/>
        </w:tabs>
        <w:spacing w:before="19"/>
        <w:rPr>
          <w:rFonts w:cstheme="minorHAnsi"/>
          <w:sz w:val="24"/>
        </w:rPr>
      </w:pPr>
      <w:r w:rsidRPr="00020FD5">
        <w:rPr>
          <w:rFonts w:cstheme="minorHAnsi"/>
          <w:sz w:val="24"/>
        </w:rPr>
        <w:t>Morbidity and Mortality on Thursday at</w:t>
      </w:r>
      <w:r w:rsidRPr="00020FD5">
        <w:rPr>
          <w:rFonts w:cstheme="minorHAnsi"/>
          <w:spacing w:val="-20"/>
          <w:sz w:val="24"/>
        </w:rPr>
        <w:t xml:space="preserve"> </w:t>
      </w:r>
      <w:r w:rsidRPr="00020FD5">
        <w:rPr>
          <w:rFonts w:cstheme="minorHAnsi"/>
          <w:sz w:val="24"/>
        </w:rPr>
        <w:t>7am</w:t>
      </w:r>
    </w:p>
    <w:p w14:paraId="124C5AED" w14:textId="1BFBCAD7" w:rsidR="00F5363B" w:rsidRPr="00F5363B" w:rsidRDefault="00F5363B" w:rsidP="00F5363B">
      <w:pPr>
        <w:pStyle w:val="ListParagraph"/>
        <w:numPr>
          <w:ilvl w:val="1"/>
          <w:numId w:val="8"/>
        </w:numPr>
        <w:tabs>
          <w:tab w:val="left" w:pos="1784"/>
        </w:tabs>
        <w:spacing w:before="19"/>
        <w:rPr>
          <w:rFonts w:cstheme="minorHAnsi"/>
          <w:sz w:val="24"/>
        </w:rPr>
      </w:pPr>
      <w:r w:rsidRPr="00CC1447">
        <w:rPr>
          <w:rFonts w:cstheme="minorHAnsi"/>
          <w:sz w:val="24"/>
        </w:rPr>
        <w:t>Grand Rounds</w:t>
      </w:r>
      <w:r>
        <w:rPr>
          <w:rFonts w:cstheme="minorHAnsi"/>
          <w:sz w:val="24"/>
        </w:rPr>
        <w:t>:</w:t>
      </w:r>
      <w:r w:rsidRPr="00CC1447">
        <w:rPr>
          <w:rFonts w:cstheme="minorHAnsi"/>
          <w:sz w:val="24"/>
        </w:rPr>
        <w:t xml:space="preserve">  Wednesday at</w:t>
      </w:r>
      <w:r w:rsidRPr="00CC1447">
        <w:rPr>
          <w:rFonts w:cstheme="minorHAnsi"/>
          <w:spacing w:val="-15"/>
          <w:sz w:val="24"/>
        </w:rPr>
        <w:t xml:space="preserve"> </w:t>
      </w:r>
      <w:r w:rsidRPr="00CC1447">
        <w:rPr>
          <w:rFonts w:cstheme="minorHAnsi"/>
          <w:sz w:val="24"/>
        </w:rPr>
        <w:t>7am</w:t>
      </w:r>
    </w:p>
    <w:p w14:paraId="0FDA0AB0" w14:textId="7ABB0AA3" w:rsidR="00014CC3" w:rsidRPr="003757F7" w:rsidRDefault="00A32636" w:rsidP="003757F7">
      <w:pPr>
        <w:pStyle w:val="ListParagraph"/>
        <w:numPr>
          <w:ilvl w:val="0"/>
          <w:numId w:val="8"/>
        </w:numPr>
        <w:tabs>
          <w:tab w:val="left" w:pos="1784"/>
        </w:tabs>
        <w:spacing w:before="22" w:line="256" w:lineRule="auto"/>
        <w:ind w:right="1204"/>
        <w:rPr>
          <w:rFonts w:cstheme="minorHAnsi"/>
          <w:sz w:val="24"/>
        </w:rPr>
      </w:pPr>
      <w:r w:rsidRPr="003757F7">
        <w:rPr>
          <w:rFonts w:cstheme="minorHAnsi"/>
          <w:sz w:val="24"/>
          <w:u w:val="single"/>
        </w:rPr>
        <w:t>Operating room</w:t>
      </w:r>
      <w:r w:rsidRPr="003757F7">
        <w:rPr>
          <w:rFonts w:cstheme="minorHAnsi"/>
          <w:sz w:val="24"/>
        </w:rPr>
        <w:t>: attendance required when not in clinic or at a required</w:t>
      </w:r>
      <w:r w:rsidRPr="003757F7">
        <w:rPr>
          <w:rFonts w:cstheme="minorHAnsi"/>
          <w:spacing w:val="-31"/>
          <w:sz w:val="24"/>
        </w:rPr>
        <w:t xml:space="preserve"> </w:t>
      </w:r>
      <w:r w:rsidRPr="003757F7">
        <w:rPr>
          <w:rFonts w:cstheme="minorHAnsi"/>
          <w:sz w:val="24"/>
        </w:rPr>
        <w:t>conference.</w:t>
      </w:r>
    </w:p>
    <w:p w14:paraId="4ADCBA9C" w14:textId="651E3C43" w:rsidR="00F5363B" w:rsidRDefault="00A32636" w:rsidP="00F5363B">
      <w:pPr>
        <w:pStyle w:val="ListParagraph"/>
        <w:numPr>
          <w:ilvl w:val="0"/>
          <w:numId w:val="9"/>
        </w:numPr>
        <w:tabs>
          <w:tab w:val="left" w:pos="920"/>
        </w:tabs>
        <w:spacing w:before="40" w:line="276" w:lineRule="auto"/>
        <w:ind w:right="455"/>
        <w:rPr>
          <w:rFonts w:cstheme="minorHAnsi"/>
          <w:sz w:val="24"/>
          <w:szCs w:val="24"/>
        </w:rPr>
      </w:pPr>
      <w:r w:rsidRPr="00F5363B">
        <w:rPr>
          <w:rFonts w:cstheme="minorHAnsi"/>
          <w:sz w:val="24"/>
          <w:szCs w:val="24"/>
          <w:u w:val="single"/>
        </w:rPr>
        <w:t>Call</w:t>
      </w:r>
      <w:r w:rsidRPr="00F5363B">
        <w:rPr>
          <w:rFonts w:cstheme="minorHAnsi"/>
          <w:sz w:val="24"/>
          <w:szCs w:val="24"/>
        </w:rPr>
        <w:t xml:space="preserve">: Night shift (6p-6a) is required once/week. </w:t>
      </w:r>
      <w:r w:rsidR="00F5363B" w:rsidRPr="00F5363B">
        <w:rPr>
          <w:rFonts w:cstheme="minorHAnsi"/>
          <w:sz w:val="24"/>
          <w:szCs w:val="24"/>
        </w:rPr>
        <w:t>Students leave at 6am following</w:t>
      </w:r>
      <w:r w:rsidR="00F5363B" w:rsidRPr="00F5363B">
        <w:rPr>
          <w:rFonts w:cstheme="minorHAnsi"/>
          <w:spacing w:val="-11"/>
          <w:sz w:val="24"/>
          <w:szCs w:val="24"/>
        </w:rPr>
        <w:t xml:space="preserve"> </w:t>
      </w:r>
      <w:r w:rsidR="00F5363B" w:rsidRPr="00F5363B">
        <w:rPr>
          <w:rFonts w:cstheme="minorHAnsi"/>
          <w:sz w:val="24"/>
          <w:szCs w:val="24"/>
        </w:rPr>
        <w:t xml:space="preserve">call. Students will take 1 call at Ben Taub. Students </w:t>
      </w:r>
      <w:r w:rsidR="00DF2EC5">
        <w:rPr>
          <w:rFonts w:cstheme="minorHAnsi"/>
          <w:sz w:val="24"/>
          <w:szCs w:val="24"/>
        </w:rPr>
        <w:t>may</w:t>
      </w:r>
      <w:r w:rsidR="00F5363B" w:rsidRPr="00F5363B">
        <w:rPr>
          <w:rFonts w:cstheme="minorHAnsi"/>
          <w:sz w:val="24"/>
          <w:szCs w:val="24"/>
        </w:rPr>
        <w:t xml:space="preserve"> take multiple call shifts at Ben Taub, assuming that there is not overlap with core students.</w:t>
      </w:r>
    </w:p>
    <w:p w14:paraId="53FAB93F" w14:textId="54A18233" w:rsidR="005D11F0" w:rsidRDefault="005D11F0" w:rsidP="005D11F0">
      <w:pPr>
        <w:pStyle w:val="ListParagraph"/>
        <w:numPr>
          <w:ilvl w:val="0"/>
          <w:numId w:val="0"/>
        </w:numPr>
        <w:tabs>
          <w:tab w:val="left" w:pos="920"/>
        </w:tabs>
        <w:spacing w:before="40" w:line="276" w:lineRule="auto"/>
        <w:ind w:left="920" w:right="455"/>
        <w:rPr>
          <w:rFonts w:cstheme="minorHAnsi"/>
          <w:sz w:val="24"/>
          <w:szCs w:val="24"/>
        </w:rPr>
      </w:pPr>
    </w:p>
    <w:p w14:paraId="530CAFF9" w14:textId="28C7CE4E" w:rsidR="005D11F0" w:rsidRDefault="005D11F0" w:rsidP="005D11F0">
      <w:pPr>
        <w:pStyle w:val="ListParagraph"/>
        <w:numPr>
          <w:ilvl w:val="0"/>
          <w:numId w:val="0"/>
        </w:numPr>
        <w:tabs>
          <w:tab w:val="left" w:pos="920"/>
        </w:tabs>
        <w:spacing w:before="40" w:line="276" w:lineRule="auto"/>
        <w:ind w:left="920" w:right="455"/>
        <w:rPr>
          <w:rFonts w:cstheme="minorHAnsi"/>
          <w:sz w:val="24"/>
          <w:szCs w:val="24"/>
        </w:rPr>
      </w:pPr>
    </w:p>
    <w:p w14:paraId="144260ED" w14:textId="77777777" w:rsidR="005D11F0" w:rsidRPr="00F5363B" w:rsidRDefault="005D11F0" w:rsidP="005D11F0">
      <w:pPr>
        <w:pStyle w:val="ListParagraph"/>
        <w:numPr>
          <w:ilvl w:val="0"/>
          <w:numId w:val="0"/>
        </w:numPr>
        <w:tabs>
          <w:tab w:val="left" w:pos="920"/>
        </w:tabs>
        <w:spacing w:before="40" w:line="276" w:lineRule="auto"/>
        <w:ind w:left="920" w:right="455"/>
        <w:rPr>
          <w:rFonts w:cstheme="minorHAnsi"/>
          <w:sz w:val="24"/>
          <w:szCs w:val="24"/>
        </w:rPr>
      </w:pPr>
    </w:p>
    <w:p w14:paraId="640E6FF2" w14:textId="0602591C" w:rsidR="00014CC3" w:rsidRPr="00F5363B" w:rsidRDefault="00A32636" w:rsidP="005D11F0">
      <w:pPr>
        <w:pStyle w:val="Heading4"/>
      </w:pPr>
      <w:r w:rsidRPr="00F5363B">
        <w:t>Ben Taub Hospital</w:t>
      </w:r>
    </w:p>
    <w:p w14:paraId="18E98B5B" w14:textId="77777777" w:rsidR="00014CC3" w:rsidRPr="00F5363B" w:rsidRDefault="00A32636" w:rsidP="00DB5B9A">
      <w:pPr>
        <w:pStyle w:val="ListParagraph"/>
        <w:numPr>
          <w:ilvl w:val="1"/>
          <w:numId w:val="10"/>
        </w:numPr>
        <w:tabs>
          <w:tab w:val="left" w:pos="919"/>
          <w:tab w:val="left" w:pos="920"/>
        </w:tabs>
        <w:spacing w:before="40"/>
        <w:rPr>
          <w:rFonts w:cstheme="minorHAnsi"/>
          <w:sz w:val="24"/>
          <w:szCs w:val="24"/>
        </w:rPr>
      </w:pPr>
      <w:r w:rsidRPr="00F5363B">
        <w:rPr>
          <w:rFonts w:cstheme="minorHAnsi"/>
          <w:sz w:val="24"/>
          <w:szCs w:val="24"/>
          <w:u w:val="single"/>
        </w:rPr>
        <w:t>Clinic attendance (required</w:t>
      </w:r>
      <w:r w:rsidRPr="00F5363B">
        <w:rPr>
          <w:rFonts w:cstheme="minorHAnsi"/>
          <w:sz w:val="24"/>
          <w:szCs w:val="24"/>
        </w:rPr>
        <w:t>):</w:t>
      </w:r>
      <w:r w:rsidRPr="00F5363B">
        <w:rPr>
          <w:rFonts w:cstheme="minorHAnsi"/>
          <w:spacing w:val="-20"/>
          <w:sz w:val="24"/>
          <w:szCs w:val="24"/>
        </w:rPr>
        <w:t xml:space="preserve"> </w:t>
      </w:r>
      <w:r w:rsidRPr="00F5363B">
        <w:rPr>
          <w:rFonts w:cstheme="minorHAnsi"/>
          <w:sz w:val="24"/>
          <w:szCs w:val="24"/>
        </w:rPr>
        <w:t>once/week.</w:t>
      </w:r>
    </w:p>
    <w:p w14:paraId="5293DFE0" w14:textId="77777777" w:rsidR="00014CC3" w:rsidRPr="00F5363B" w:rsidRDefault="00A32636" w:rsidP="00DB5B9A">
      <w:pPr>
        <w:pStyle w:val="ListParagraph"/>
        <w:numPr>
          <w:ilvl w:val="1"/>
          <w:numId w:val="10"/>
        </w:numPr>
        <w:tabs>
          <w:tab w:val="left" w:pos="920"/>
        </w:tabs>
        <w:spacing w:before="40"/>
        <w:rPr>
          <w:rFonts w:cstheme="minorHAnsi"/>
          <w:sz w:val="24"/>
          <w:szCs w:val="24"/>
        </w:rPr>
      </w:pPr>
      <w:r w:rsidRPr="00F5363B">
        <w:rPr>
          <w:rFonts w:cstheme="minorHAnsi"/>
          <w:sz w:val="24"/>
          <w:szCs w:val="24"/>
          <w:u w:val="single"/>
        </w:rPr>
        <w:t>Required</w:t>
      </w:r>
      <w:r w:rsidRPr="00F5363B">
        <w:rPr>
          <w:rFonts w:cstheme="minorHAnsi"/>
          <w:spacing w:val="-11"/>
          <w:sz w:val="24"/>
          <w:szCs w:val="24"/>
          <w:u w:val="single"/>
        </w:rPr>
        <w:t xml:space="preserve"> </w:t>
      </w:r>
      <w:r w:rsidRPr="00F5363B">
        <w:rPr>
          <w:rFonts w:cstheme="minorHAnsi"/>
          <w:sz w:val="24"/>
          <w:szCs w:val="24"/>
          <w:u w:val="single"/>
        </w:rPr>
        <w:t>conferences</w:t>
      </w:r>
      <w:r w:rsidRPr="00F5363B">
        <w:rPr>
          <w:rFonts w:cstheme="minorHAnsi"/>
          <w:sz w:val="24"/>
          <w:szCs w:val="24"/>
        </w:rPr>
        <w:t>:</w:t>
      </w:r>
    </w:p>
    <w:p w14:paraId="1C0DAF55" w14:textId="77777777" w:rsidR="00F5363B" w:rsidRDefault="00F5363B" w:rsidP="00F5363B">
      <w:pPr>
        <w:pStyle w:val="ListParagraph"/>
        <w:numPr>
          <w:ilvl w:val="2"/>
          <w:numId w:val="10"/>
        </w:numPr>
        <w:tabs>
          <w:tab w:val="left" w:pos="1784"/>
        </w:tabs>
        <w:spacing w:before="19"/>
        <w:rPr>
          <w:rFonts w:cstheme="minorHAnsi"/>
          <w:sz w:val="24"/>
        </w:rPr>
      </w:pPr>
      <w:r w:rsidRPr="00CC1447">
        <w:rPr>
          <w:rFonts w:cstheme="minorHAnsi"/>
          <w:sz w:val="24"/>
        </w:rPr>
        <w:t>Grand Rounds</w:t>
      </w:r>
      <w:r>
        <w:rPr>
          <w:rFonts w:cstheme="minorHAnsi"/>
          <w:sz w:val="24"/>
        </w:rPr>
        <w:t>:</w:t>
      </w:r>
      <w:r w:rsidRPr="00CC1447">
        <w:rPr>
          <w:rFonts w:cstheme="minorHAnsi"/>
          <w:sz w:val="24"/>
        </w:rPr>
        <w:t xml:space="preserve">  Wednesday at</w:t>
      </w:r>
      <w:r w:rsidRPr="00CC1447">
        <w:rPr>
          <w:rFonts w:cstheme="minorHAnsi"/>
          <w:spacing w:val="-15"/>
          <w:sz w:val="24"/>
        </w:rPr>
        <w:t xml:space="preserve"> </w:t>
      </w:r>
      <w:r w:rsidRPr="00CC1447">
        <w:rPr>
          <w:rFonts w:cstheme="minorHAnsi"/>
          <w:sz w:val="24"/>
        </w:rPr>
        <w:t>7am</w:t>
      </w:r>
      <w:r>
        <w:rPr>
          <w:rFonts w:cstheme="minorHAnsi"/>
          <w:sz w:val="24"/>
        </w:rPr>
        <w:t xml:space="preserve"> (except during summer)</w:t>
      </w:r>
    </w:p>
    <w:p w14:paraId="16DFA019" w14:textId="68AEE7D4" w:rsidR="00F5363B" w:rsidRPr="00F5363B" w:rsidRDefault="00F5363B" w:rsidP="00F5363B">
      <w:pPr>
        <w:pStyle w:val="ListParagraph"/>
        <w:numPr>
          <w:ilvl w:val="2"/>
          <w:numId w:val="10"/>
        </w:numPr>
        <w:tabs>
          <w:tab w:val="left" w:pos="1784"/>
        </w:tabs>
        <w:spacing w:before="22" w:line="256" w:lineRule="auto"/>
        <w:ind w:right="1204"/>
        <w:rPr>
          <w:rFonts w:cstheme="minorHAnsi"/>
          <w:sz w:val="24"/>
        </w:rPr>
      </w:pPr>
      <w:r w:rsidRPr="00020FD5">
        <w:rPr>
          <w:rFonts w:cstheme="minorHAnsi"/>
          <w:sz w:val="24"/>
        </w:rPr>
        <w:t xml:space="preserve">Sim lab-assist core students in suture workshops </w:t>
      </w:r>
      <w:r>
        <w:rPr>
          <w:rFonts w:cstheme="minorHAnsi"/>
          <w:sz w:val="24"/>
        </w:rPr>
        <w:t>(Wednesday mornings)</w:t>
      </w:r>
    </w:p>
    <w:p w14:paraId="0E006899" w14:textId="7FC3D56C" w:rsidR="00014CC3" w:rsidRPr="00F5363B" w:rsidRDefault="00A32636" w:rsidP="00DB5B9A">
      <w:pPr>
        <w:pStyle w:val="ListParagraph"/>
        <w:numPr>
          <w:ilvl w:val="1"/>
          <w:numId w:val="9"/>
        </w:numPr>
        <w:tabs>
          <w:tab w:val="left" w:pos="1784"/>
        </w:tabs>
        <w:spacing w:before="40"/>
        <w:rPr>
          <w:rFonts w:cstheme="minorHAnsi"/>
          <w:sz w:val="24"/>
          <w:szCs w:val="24"/>
        </w:rPr>
      </w:pPr>
      <w:r w:rsidRPr="00F5363B">
        <w:rPr>
          <w:rFonts w:cstheme="minorHAnsi"/>
          <w:sz w:val="24"/>
          <w:szCs w:val="24"/>
        </w:rPr>
        <w:lastRenderedPageBreak/>
        <w:t>Morbidity and Mortality Conference on Friday at</w:t>
      </w:r>
      <w:r w:rsidRPr="00F5363B">
        <w:rPr>
          <w:rFonts w:cstheme="minorHAnsi"/>
          <w:spacing w:val="-24"/>
          <w:sz w:val="24"/>
          <w:szCs w:val="24"/>
        </w:rPr>
        <w:t xml:space="preserve"> </w:t>
      </w:r>
      <w:r w:rsidRPr="00F5363B">
        <w:rPr>
          <w:rFonts w:cstheme="minorHAnsi"/>
          <w:sz w:val="24"/>
          <w:szCs w:val="24"/>
        </w:rPr>
        <w:t>7am</w:t>
      </w:r>
    </w:p>
    <w:p w14:paraId="40B96F5A" w14:textId="77777777" w:rsidR="00014CC3" w:rsidRPr="00020FD5" w:rsidRDefault="00A32636" w:rsidP="00DB5B9A">
      <w:pPr>
        <w:pStyle w:val="ListParagraph"/>
        <w:numPr>
          <w:ilvl w:val="1"/>
          <w:numId w:val="9"/>
        </w:numPr>
        <w:tabs>
          <w:tab w:val="left" w:pos="1784"/>
        </w:tabs>
        <w:spacing w:before="21" w:line="256" w:lineRule="auto"/>
        <w:ind w:right="326"/>
        <w:rPr>
          <w:rFonts w:cstheme="minorHAnsi"/>
          <w:sz w:val="24"/>
        </w:rPr>
      </w:pPr>
      <w:r w:rsidRPr="00020FD5">
        <w:rPr>
          <w:rFonts w:cstheme="minorHAnsi"/>
          <w:sz w:val="24"/>
        </w:rPr>
        <w:t>Trauma Peer Review Conference-Thursday immediately following morning report</w:t>
      </w:r>
    </w:p>
    <w:p w14:paraId="24F1AB42" w14:textId="66418832" w:rsidR="00014CC3" w:rsidRPr="00020FD5" w:rsidRDefault="00A32636" w:rsidP="00DB5B9A">
      <w:pPr>
        <w:pStyle w:val="ListParagraph"/>
        <w:numPr>
          <w:ilvl w:val="1"/>
          <w:numId w:val="9"/>
        </w:numPr>
        <w:tabs>
          <w:tab w:val="left" w:pos="1784"/>
        </w:tabs>
        <w:spacing w:before="21"/>
        <w:rPr>
          <w:rFonts w:cstheme="minorHAnsi"/>
          <w:sz w:val="24"/>
        </w:rPr>
      </w:pPr>
      <w:r w:rsidRPr="00020FD5">
        <w:rPr>
          <w:rFonts w:cstheme="minorHAnsi"/>
          <w:sz w:val="24"/>
        </w:rPr>
        <w:t>Morning report</w:t>
      </w:r>
      <w:r w:rsidR="00F5363B">
        <w:rPr>
          <w:rFonts w:cstheme="minorHAnsi"/>
          <w:sz w:val="24"/>
        </w:rPr>
        <w:t>:</w:t>
      </w:r>
      <w:r w:rsidRPr="00020FD5">
        <w:rPr>
          <w:rFonts w:cstheme="minorHAnsi"/>
          <w:sz w:val="24"/>
        </w:rPr>
        <w:t xml:space="preserve"> Daily at 6:30 or 7:00</w:t>
      </w:r>
      <w:r w:rsidRPr="00020FD5">
        <w:rPr>
          <w:rFonts w:cstheme="minorHAnsi"/>
          <w:spacing w:val="-17"/>
          <w:sz w:val="24"/>
        </w:rPr>
        <w:t xml:space="preserve"> </w:t>
      </w:r>
      <w:r w:rsidRPr="00020FD5">
        <w:rPr>
          <w:rFonts w:cstheme="minorHAnsi"/>
          <w:sz w:val="24"/>
        </w:rPr>
        <w:t>am</w:t>
      </w:r>
    </w:p>
    <w:p w14:paraId="6AE93008" w14:textId="2B7CF4CF" w:rsidR="00014CC3" w:rsidRPr="00CC1447" w:rsidRDefault="00A32636" w:rsidP="00CC1447">
      <w:pPr>
        <w:pStyle w:val="ListParagraph"/>
        <w:numPr>
          <w:ilvl w:val="1"/>
          <w:numId w:val="9"/>
        </w:numPr>
        <w:tabs>
          <w:tab w:val="left" w:pos="1784"/>
        </w:tabs>
        <w:spacing w:before="19"/>
        <w:rPr>
          <w:rFonts w:cstheme="minorHAnsi"/>
          <w:sz w:val="24"/>
        </w:rPr>
      </w:pPr>
      <w:r w:rsidRPr="00CC1447">
        <w:rPr>
          <w:rFonts w:cstheme="minorHAnsi"/>
          <w:sz w:val="24"/>
        </w:rPr>
        <w:t>Chief led teaching weekly rounds (faculty supervised). Tuesday afternoons at</w:t>
      </w:r>
      <w:r w:rsidRPr="00CC1447">
        <w:rPr>
          <w:rFonts w:cstheme="minorHAnsi"/>
          <w:spacing w:val="-2"/>
          <w:sz w:val="24"/>
        </w:rPr>
        <w:t xml:space="preserve"> </w:t>
      </w:r>
      <w:r w:rsidRPr="00CC1447">
        <w:rPr>
          <w:rFonts w:cstheme="minorHAnsi"/>
          <w:sz w:val="24"/>
        </w:rPr>
        <w:t>2pm</w:t>
      </w:r>
    </w:p>
    <w:p w14:paraId="23251F68" w14:textId="77777777" w:rsidR="00DF2EC5" w:rsidRDefault="00A32636" w:rsidP="00DF2EC5">
      <w:pPr>
        <w:pStyle w:val="ListParagraph"/>
        <w:numPr>
          <w:ilvl w:val="0"/>
          <w:numId w:val="6"/>
        </w:numPr>
        <w:tabs>
          <w:tab w:val="left" w:pos="480"/>
        </w:tabs>
        <w:spacing w:before="24" w:line="276" w:lineRule="auto"/>
        <w:ind w:right="337"/>
        <w:rPr>
          <w:rFonts w:cstheme="minorHAnsi"/>
          <w:sz w:val="24"/>
        </w:rPr>
      </w:pPr>
      <w:r w:rsidRPr="003757F7">
        <w:rPr>
          <w:rFonts w:cstheme="minorHAnsi"/>
          <w:sz w:val="24"/>
          <w:u w:val="single"/>
        </w:rPr>
        <w:t>Operating room</w:t>
      </w:r>
      <w:r w:rsidRPr="00020FD5">
        <w:rPr>
          <w:rFonts w:cstheme="minorHAnsi"/>
          <w:sz w:val="24"/>
        </w:rPr>
        <w:t>: attendance required when not in clinic or at a required conference and ward duties are</w:t>
      </w:r>
      <w:r w:rsidRPr="00020FD5">
        <w:rPr>
          <w:rFonts w:cstheme="minorHAnsi"/>
          <w:spacing w:val="-12"/>
          <w:sz w:val="24"/>
        </w:rPr>
        <w:t xml:space="preserve"> </w:t>
      </w:r>
      <w:r w:rsidRPr="00020FD5">
        <w:rPr>
          <w:rFonts w:cstheme="minorHAnsi"/>
          <w:sz w:val="24"/>
        </w:rPr>
        <w:t>complete</w:t>
      </w:r>
    </w:p>
    <w:p w14:paraId="0C3D7083" w14:textId="3371A543" w:rsidR="00DF2EC5" w:rsidRPr="00DF2EC5" w:rsidRDefault="00A32636" w:rsidP="00DF2EC5">
      <w:pPr>
        <w:pStyle w:val="ListParagraph"/>
        <w:numPr>
          <w:ilvl w:val="0"/>
          <w:numId w:val="6"/>
        </w:numPr>
        <w:tabs>
          <w:tab w:val="left" w:pos="480"/>
        </w:tabs>
        <w:spacing w:before="24" w:line="276" w:lineRule="auto"/>
        <w:ind w:right="337"/>
        <w:rPr>
          <w:rFonts w:cstheme="minorHAnsi"/>
          <w:sz w:val="24"/>
        </w:rPr>
      </w:pPr>
      <w:r w:rsidRPr="00DF2EC5">
        <w:rPr>
          <w:rFonts w:cstheme="minorHAnsi"/>
          <w:sz w:val="24"/>
          <w:u w:val="single"/>
        </w:rPr>
        <w:t>Call</w:t>
      </w:r>
      <w:r w:rsidRPr="00DF2EC5">
        <w:rPr>
          <w:rFonts w:cstheme="minorHAnsi"/>
          <w:sz w:val="24"/>
        </w:rPr>
        <w:t xml:space="preserve">: </w:t>
      </w:r>
      <w:bookmarkStart w:id="24" w:name="_Toc40363360"/>
      <w:r w:rsidR="00DF2EC5" w:rsidRPr="00DF2EC5">
        <w:rPr>
          <w:rFonts w:cstheme="minorHAnsi"/>
          <w:sz w:val="24"/>
          <w:szCs w:val="24"/>
        </w:rPr>
        <w:t>Night shift (6p-6a) is required once/week. Students leave at 6am following</w:t>
      </w:r>
      <w:r w:rsidR="00DF2EC5" w:rsidRPr="00DF2EC5">
        <w:rPr>
          <w:rFonts w:cstheme="minorHAnsi"/>
          <w:spacing w:val="-11"/>
          <w:sz w:val="24"/>
          <w:szCs w:val="24"/>
        </w:rPr>
        <w:t xml:space="preserve"> </w:t>
      </w:r>
      <w:r w:rsidR="00DF2EC5" w:rsidRPr="00DF2EC5">
        <w:rPr>
          <w:rFonts w:cstheme="minorHAnsi"/>
          <w:sz w:val="24"/>
          <w:szCs w:val="24"/>
        </w:rPr>
        <w:t xml:space="preserve">call. Students will take 1 call at Ben Taub. Students </w:t>
      </w:r>
      <w:r w:rsidR="00DF2EC5">
        <w:rPr>
          <w:rFonts w:cstheme="minorHAnsi"/>
          <w:sz w:val="24"/>
          <w:szCs w:val="24"/>
        </w:rPr>
        <w:t>may</w:t>
      </w:r>
      <w:r w:rsidR="00DF2EC5" w:rsidRPr="00DF2EC5">
        <w:rPr>
          <w:rFonts w:cstheme="minorHAnsi"/>
          <w:sz w:val="24"/>
          <w:szCs w:val="24"/>
        </w:rPr>
        <w:t xml:space="preserve"> take multiple call shifts at Ben Taub, assuming that there is not overlap with core students.</w:t>
      </w:r>
    </w:p>
    <w:p w14:paraId="4A6FA74E" w14:textId="66FA441B" w:rsidR="00C56B1F" w:rsidRDefault="00C56B1F" w:rsidP="00DF2EC5">
      <w:pPr>
        <w:pStyle w:val="ListParagraph"/>
        <w:numPr>
          <w:ilvl w:val="0"/>
          <w:numId w:val="0"/>
        </w:numPr>
        <w:tabs>
          <w:tab w:val="left" w:pos="480"/>
        </w:tabs>
        <w:spacing w:before="121" w:line="324" w:lineRule="auto"/>
        <w:ind w:left="480" w:right="2201"/>
        <w:rPr>
          <w:rFonts w:cstheme="minorHAnsi"/>
        </w:rPr>
      </w:pPr>
    </w:p>
    <w:p w14:paraId="2A13B23A" w14:textId="50A91C8F" w:rsidR="005D11F0" w:rsidRDefault="005D11F0" w:rsidP="00DF2EC5">
      <w:pPr>
        <w:pStyle w:val="ListParagraph"/>
        <w:numPr>
          <w:ilvl w:val="0"/>
          <w:numId w:val="0"/>
        </w:numPr>
        <w:tabs>
          <w:tab w:val="left" w:pos="480"/>
        </w:tabs>
        <w:spacing w:before="121" w:line="324" w:lineRule="auto"/>
        <w:ind w:left="480" w:right="2201"/>
        <w:rPr>
          <w:rFonts w:cstheme="minorHAnsi"/>
        </w:rPr>
      </w:pPr>
    </w:p>
    <w:p w14:paraId="72FA7A40" w14:textId="2255091B" w:rsidR="005D11F0" w:rsidRPr="005D11F0" w:rsidRDefault="005D11F0" w:rsidP="005D11F0">
      <w:pPr>
        <w:rPr>
          <w:rFonts w:cstheme="minorHAnsi"/>
          <w:sz w:val="22"/>
        </w:rPr>
      </w:pPr>
      <w:r>
        <w:rPr>
          <w:rFonts w:cstheme="minorHAnsi"/>
        </w:rPr>
        <w:br w:type="page"/>
      </w:r>
    </w:p>
    <w:p w14:paraId="1AB41FEB" w14:textId="78FE604E" w:rsidR="005D11F0" w:rsidRDefault="005D11F0" w:rsidP="00E53A40">
      <w:pPr>
        <w:pStyle w:val="Heading1"/>
        <w:numPr>
          <w:ilvl w:val="0"/>
          <w:numId w:val="26"/>
        </w:numPr>
      </w:pPr>
      <w:bookmarkStart w:id="25" w:name="_Toc49347156"/>
      <w:r w:rsidRPr="005D11F0">
        <w:rPr>
          <w:b/>
          <w:bCs/>
        </w:rPr>
        <w:lastRenderedPageBreak/>
        <w:t>Study Space and Call Rooms</w:t>
      </w:r>
      <w:bookmarkEnd w:id="25"/>
    </w:p>
    <w:tbl>
      <w:tblPr>
        <w:tblW w:w="10260" w:type="dxa"/>
        <w:tblLook w:val="04A0" w:firstRow="1" w:lastRow="0" w:firstColumn="1" w:lastColumn="0" w:noHBand="0" w:noVBand="1"/>
      </w:tblPr>
      <w:tblGrid>
        <w:gridCol w:w="960"/>
        <w:gridCol w:w="2820"/>
        <w:gridCol w:w="2070"/>
        <w:gridCol w:w="2160"/>
        <w:gridCol w:w="2250"/>
      </w:tblGrid>
      <w:tr w:rsidR="005D11F0" w:rsidRPr="00AF61AF" w14:paraId="60866B0D" w14:textId="77777777" w:rsidTr="005D11F0">
        <w:trPr>
          <w:trHeight w:val="300"/>
        </w:trPr>
        <w:tc>
          <w:tcPr>
            <w:tcW w:w="960" w:type="dxa"/>
            <w:tcBorders>
              <w:top w:val="nil"/>
              <w:left w:val="nil"/>
              <w:bottom w:val="nil"/>
              <w:right w:val="nil"/>
            </w:tcBorders>
            <w:shd w:val="clear" w:color="auto" w:fill="auto"/>
            <w:noWrap/>
            <w:vAlign w:val="bottom"/>
            <w:hideMark/>
          </w:tcPr>
          <w:p w14:paraId="1329A50C" w14:textId="77777777" w:rsidR="005D11F0" w:rsidRPr="00AF61AF" w:rsidRDefault="005D11F0" w:rsidP="00E53A40">
            <w:pPr>
              <w:spacing w:after="0" w:line="240" w:lineRule="auto"/>
              <w:rPr>
                <w:rFonts w:ascii="Times New Roman" w:eastAsia="Times New Roman" w:hAnsi="Times New Roman" w:cs="Times New Roman"/>
                <w:sz w:val="24"/>
                <w:szCs w:val="24"/>
              </w:rPr>
            </w:pPr>
          </w:p>
        </w:tc>
        <w:tc>
          <w:tcPr>
            <w:tcW w:w="2820" w:type="dxa"/>
            <w:tcBorders>
              <w:top w:val="nil"/>
              <w:left w:val="nil"/>
              <w:bottom w:val="nil"/>
              <w:right w:val="nil"/>
            </w:tcBorders>
            <w:shd w:val="clear" w:color="auto" w:fill="auto"/>
            <w:noWrap/>
            <w:vAlign w:val="bottom"/>
            <w:hideMark/>
          </w:tcPr>
          <w:p w14:paraId="3FAD6DFD" w14:textId="77777777" w:rsidR="005D11F0" w:rsidRPr="00AF61AF" w:rsidRDefault="005D11F0" w:rsidP="00E53A40">
            <w:pPr>
              <w:spacing w:after="0" w:line="240" w:lineRule="auto"/>
              <w:rPr>
                <w:rFonts w:ascii="Times New Roman" w:eastAsia="Times New Roman" w:hAnsi="Times New Roman" w:cs="Times New Roman"/>
                <w:sz w:val="24"/>
                <w:szCs w:val="24"/>
              </w:rPr>
            </w:pPr>
          </w:p>
        </w:tc>
        <w:tc>
          <w:tcPr>
            <w:tcW w:w="6480" w:type="dxa"/>
            <w:gridSpan w:val="3"/>
            <w:tcBorders>
              <w:top w:val="single" w:sz="4" w:space="0" w:color="auto"/>
              <w:left w:val="single" w:sz="4" w:space="0" w:color="auto"/>
              <w:bottom w:val="single" w:sz="4" w:space="0" w:color="auto"/>
              <w:right w:val="single" w:sz="4" w:space="0" w:color="auto"/>
            </w:tcBorders>
            <w:shd w:val="clear" w:color="000000" w:fill="FD8C8A"/>
            <w:vAlign w:val="center"/>
            <w:hideMark/>
          </w:tcPr>
          <w:p w14:paraId="1B2B4319" w14:textId="77777777" w:rsidR="005D11F0" w:rsidRPr="00AF61AF" w:rsidRDefault="005D11F0" w:rsidP="00E53A40">
            <w:pPr>
              <w:spacing w:after="0" w:line="240" w:lineRule="auto"/>
              <w:jc w:val="center"/>
              <w:rPr>
                <w:rFonts w:ascii="Calibri" w:eastAsia="Times New Roman" w:hAnsi="Calibri" w:cs="Times New Roman"/>
                <w:b/>
                <w:bCs/>
                <w:color w:val="000000"/>
                <w:sz w:val="24"/>
                <w:szCs w:val="24"/>
              </w:rPr>
            </w:pPr>
            <w:r w:rsidRPr="00AF61AF">
              <w:rPr>
                <w:rFonts w:ascii="Calibri" w:eastAsia="Times New Roman" w:hAnsi="Calibri" w:cs="Times New Roman"/>
                <w:b/>
                <w:bCs/>
                <w:color w:val="000000"/>
                <w:sz w:val="24"/>
                <w:szCs w:val="24"/>
              </w:rPr>
              <w:t>Surgery</w:t>
            </w:r>
          </w:p>
        </w:tc>
      </w:tr>
      <w:tr w:rsidR="005D11F0" w:rsidRPr="00AF61AF" w14:paraId="0C403377" w14:textId="77777777" w:rsidTr="005D11F0">
        <w:trPr>
          <w:trHeight w:val="300"/>
        </w:trPr>
        <w:tc>
          <w:tcPr>
            <w:tcW w:w="960" w:type="dxa"/>
            <w:tcBorders>
              <w:top w:val="nil"/>
              <w:left w:val="nil"/>
              <w:bottom w:val="nil"/>
              <w:right w:val="nil"/>
            </w:tcBorders>
            <w:shd w:val="clear" w:color="auto" w:fill="auto"/>
            <w:noWrap/>
            <w:vAlign w:val="bottom"/>
            <w:hideMark/>
          </w:tcPr>
          <w:p w14:paraId="1FC5B827" w14:textId="77777777" w:rsidR="005D11F0" w:rsidRPr="00AF61AF" w:rsidRDefault="005D11F0" w:rsidP="00E53A40">
            <w:pPr>
              <w:spacing w:after="0" w:line="240" w:lineRule="auto"/>
              <w:jc w:val="center"/>
              <w:rPr>
                <w:rFonts w:ascii="Calibri" w:eastAsia="Times New Roman" w:hAnsi="Calibri" w:cs="Times New Roman"/>
                <w:b/>
                <w:bCs/>
                <w:color w:val="000000"/>
                <w:sz w:val="24"/>
                <w:szCs w:val="24"/>
              </w:rPr>
            </w:pPr>
          </w:p>
        </w:tc>
        <w:tc>
          <w:tcPr>
            <w:tcW w:w="2820" w:type="dxa"/>
            <w:tcBorders>
              <w:top w:val="nil"/>
              <w:left w:val="nil"/>
              <w:bottom w:val="nil"/>
              <w:right w:val="nil"/>
            </w:tcBorders>
            <w:shd w:val="clear" w:color="auto" w:fill="auto"/>
            <w:noWrap/>
            <w:vAlign w:val="bottom"/>
            <w:hideMark/>
          </w:tcPr>
          <w:p w14:paraId="7F366F41" w14:textId="77777777" w:rsidR="005D11F0" w:rsidRPr="00AF61AF" w:rsidRDefault="005D11F0" w:rsidP="00E53A40">
            <w:pPr>
              <w:spacing w:after="0" w:line="240" w:lineRule="auto"/>
              <w:rPr>
                <w:rFonts w:ascii="Times New Roman" w:eastAsia="Times New Roman" w:hAnsi="Times New Roman" w:cs="Times New Roman"/>
                <w:sz w:val="24"/>
                <w:szCs w:val="24"/>
              </w:rPr>
            </w:pPr>
          </w:p>
        </w:tc>
        <w:tc>
          <w:tcPr>
            <w:tcW w:w="2070" w:type="dxa"/>
            <w:tcBorders>
              <w:top w:val="nil"/>
              <w:left w:val="single" w:sz="4" w:space="0" w:color="auto"/>
              <w:bottom w:val="single" w:sz="4" w:space="0" w:color="auto"/>
              <w:right w:val="single" w:sz="4" w:space="0" w:color="auto"/>
            </w:tcBorders>
            <w:shd w:val="clear" w:color="000000" w:fill="E2EFDA"/>
            <w:vAlign w:val="center"/>
            <w:hideMark/>
          </w:tcPr>
          <w:p w14:paraId="66570E91"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Ben Taub</w:t>
            </w:r>
          </w:p>
        </w:tc>
        <w:tc>
          <w:tcPr>
            <w:tcW w:w="2160" w:type="dxa"/>
            <w:tcBorders>
              <w:top w:val="nil"/>
              <w:left w:val="nil"/>
              <w:bottom w:val="single" w:sz="4" w:space="0" w:color="auto"/>
              <w:right w:val="single" w:sz="4" w:space="0" w:color="auto"/>
            </w:tcBorders>
            <w:shd w:val="clear" w:color="000000" w:fill="B4C6E7"/>
            <w:vAlign w:val="center"/>
            <w:hideMark/>
          </w:tcPr>
          <w:p w14:paraId="34D6B78E"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BSLMC</w:t>
            </w:r>
          </w:p>
        </w:tc>
        <w:tc>
          <w:tcPr>
            <w:tcW w:w="2250" w:type="dxa"/>
            <w:tcBorders>
              <w:top w:val="nil"/>
              <w:left w:val="nil"/>
              <w:bottom w:val="single" w:sz="4" w:space="0" w:color="auto"/>
              <w:right w:val="single" w:sz="4" w:space="0" w:color="auto"/>
            </w:tcBorders>
            <w:shd w:val="clear" w:color="000000" w:fill="F8CBAD"/>
            <w:vAlign w:val="center"/>
            <w:hideMark/>
          </w:tcPr>
          <w:p w14:paraId="2C4C8520"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MEDVAMC</w:t>
            </w:r>
          </w:p>
        </w:tc>
      </w:tr>
      <w:tr w:rsidR="005D11F0" w:rsidRPr="00AF61AF" w14:paraId="0BD1060D" w14:textId="77777777" w:rsidTr="005D11F0">
        <w:trPr>
          <w:trHeight w:val="300"/>
        </w:trPr>
        <w:tc>
          <w:tcPr>
            <w:tcW w:w="960" w:type="dxa"/>
            <w:tcBorders>
              <w:top w:val="nil"/>
              <w:left w:val="nil"/>
              <w:bottom w:val="nil"/>
              <w:right w:val="nil"/>
            </w:tcBorders>
            <w:shd w:val="clear" w:color="auto" w:fill="auto"/>
            <w:noWrap/>
            <w:vAlign w:val="bottom"/>
            <w:hideMark/>
          </w:tcPr>
          <w:p w14:paraId="160302AC"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p>
        </w:tc>
        <w:tc>
          <w:tcPr>
            <w:tcW w:w="2820" w:type="dxa"/>
            <w:tcBorders>
              <w:top w:val="nil"/>
              <w:left w:val="nil"/>
              <w:bottom w:val="nil"/>
              <w:right w:val="nil"/>
            </w:tcBorders>
            <w:shd w:val="clear" w:color="auto" w:fill="auto"/>
            <w:noWrap/>
            <w:vAlign w:val="bottom"/>
            <w:hideMark/>
          </w:tcPr>
          <w:p w14:paraId="0C8A3AEF" w14:textId="77777777" w:rsidR="005D11F0" w:rsidRPr="00AF61AF" w:rsidRDefault="005D11F0" w:rsidP="00E53A40">
            <w:pPr>
              <w:spacing w:after="0" w:line="240" w:lineRule="auto"/>
              <w:rPr>
                <w:rFonts w:ascii="Times New Roman" w:eastAsia="Times New Roman" w:hAnsi="Times New Roman" w:cs="Times New Roman"/>
                <w:sz w:val="24"/>
                <w:szCs w:val="24"/>
              </w:rPr>
            </w:pPr>
          </w:p>
        </w:tc>
        <w:tc>
          <w:tcPr>
            <w:tcW w:w="2070" w:type="dxa"/>
            <w:tcBorders>
              <w:top w:val="nil"/>
              <w:left w:val="single" w:sz="4" w:space="0" w:color="auto"/>
              <w:bottom w:val="single" w:sz="4" w:space="0" w:color="auto"/>
              <w:right w:val="single" w:sz="4" w:space="0" w:color="auto"/>
            </w:tcBorders>
            <w:shd w:val="clear" w:color="000000" w:fill="BFBFBF"/>
            <w:vAlign w:val="center"/>
            <w:hideMark/>
          </w:tcPr>
          <w:p w14:paraId="2E038A03"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 </w:t>
            </w:r>
          </w:p>
        </w:tc>
        <w:tc>
          <w:tcPr>
            <w:tcW w:w="2160" w:type="dxa"/>
            <w:tcBorders>
              <w:top w:val="nil"/>
              <w:left w:val="nil"/>
              <w:bottom w:val="single" w:sz="4" w:space="0" w:color="auto"/>
              <w:right w:val="single" w:sz="4" w:space="0" w:color="auto"/>
            </w:tcBorders>
            <w:shd w:val="clear" w:color="000000" w:fill="BFBFBF"/>
            <w:vAlign w:val="center"/>
            <w:hideMark/>
          </w:tcPr>
          <w:p w14:paraId="58D26EDA"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 </w:t>
            </w:r>
          </w:p>
        </w:tc>
        <w:tc>
          <w:tcPr>
            <w:tcW w:w="2250" w:type="dxa"/>
            <w:tcBorders>
              <w:top w:val="nil"/>
              <w:left w:val="nil"/>
              <w:bottom w:val="single" w:sz="4" w:space="0" w:color="auto"/>
              <w:right w:val="single" w:sz="4" w:space="0" w:color="auto"/>
            </w:tcBorders>
            <w:shd w:val="clear" w:color="000000" w:fill="BFBFBF"/>
            <w:vAlign w:val="center"/>
            <w:hideMark/>
          </w:tcPr>
          <w:p w14:paraId="1BF39244"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 </w:t>
            </w:r>
          </w:p>
        </w:tc>
      </w:tr>
      <w:tr w:rsidR="005D11F0" w:rsidRPr="00AF61AF" w14:paraId="68FC32D0" w14:textId="77777777" w:rsidTr="005D11F0">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E1C9A2" w14:textId="77777777" w:rsidR="005D11F0" w:rsidRPr="00AF61AF" w:rsidRDefault="005D11F0" w:rsidP="00E53A40">
            <w:pPr>
              <w:spacing w:after="0" w:line="240" w:lineRule="auto"/>
              <w:jc w:val="center"/>
              <w:rPr>
                <w:rFonts w:ascii="Calibri" w:eastAsia="Times New Roman" w:hAnsi="Calibri" w:cs="Times New Roman"/>
                <w:b/>
                <w:bCs/>
                <w:color w:val="000000"/>
                <w:sz w:val="24"/>
                <w:szCs w:val="24"/>
              </w:rPr>
            </w:pPr>
            <w:r w:rsidRPr="00AF61AF">
              <w:rPr>
                <w:rFonts w:ascii="Calibri" w:eastAsia="Times New Roman" w:hAnsi="Calibri" w:cs="Times New Roman"/>
                <w:b/>
                <w:bCs/>
                <w:color w:val="000000"/>
                <w:sz w:val="24"/>
                <w:szCs w:val="24"/>
              </w:rPr>
              <w:t>STUDY SPACE</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2D012C70" w14:textId="77777777" w:rsidR="005D11F0" w:rsidRPr="00AF61AF" w:rsidRDefault="005D11F0" w:rsidP="00E53A40">
            <w:pPr>
              <w:spacing w:after="0" w:line="240" w:lineRule="auto"/>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Lecture/Conference Rooms (Y/N)</w:t>
            </w:r>
          </w:p>
        </w:tc>
        <w:tc>
          <w:tcPr>
            <w:tcW w:w="2070" w:type="dxa"/>
            <w:tcBorders>
              <w:top w:val="nil"/>
              <w:left w:val="nil"/>
              <w:bottom w:val="single" w:sz="4" w:space="0" w:color="auto"/>
              <w:right w:val="single" w:sz="4" w:space="0" w:color="auto"/>
            </w:tcBorders>
            <w:shd w:val="clear" w:color="auto" w:fill="auto"/>
            <w:vAlign w:val="center"/>
            <w:hideMark/>
          </w:tcPr>
          <w:p w14:paraId="21127D69"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c>
          <w:tcPr>
            <w:tcW w:w="2160" w:type="dxa"/>
            <w:tcBorders>
              <w:top w:val="nil"/>
              <w:left w:val="nil"/>
              <w:bottom w:val="single" w:sz="4" w:space="0" w:color="auto"/>
              <w:right w:val="single" w:sz="4" w:space="0" w:color="auto"/>
            </w:tcBorders>
            <w:shd w:val="clear" w:color="auto" w:fill="auto"/>
            <w:vAlign w:val="center"/>
            <w:hideMark/>
          </w:tcPr>
          <w:p w14:paraId="5D61EBE0"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c>
          <w:tcPr>
            <w:tcW w:w="2250" w:type="dxa"/>
            <w:tcBorders>
              <w:top w:val="nil"/>
              <w:left w:val="nil"/>
              <w:bottom w:val="single" w:sz="4" w:space="0" w:color="auto"/>
              <w:right w:val="single" w:sz="4" w:space="0" w:color="auto"/>
            </w:tcBorders>
            <w:shd w:val="clear" w:color="auto" w:fill="auto"/>
            <w:vAlign w:val="center"/>
            <w:hideMark/>
          </w:tcPr>
          <w:p w14:paraId="10A2DC33"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r>
      <w:tr w:rsidR="005D11F0" w:rsidRPr="00AF61AF" w14:paraId="32F10C09" w14:textId="77777777" w:rsidTr="005D11F0">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E365757" w14:textId="77777777" w:rsidR="005D11F0" w:rsidRPr="00AF61AF" w:rsidRDefault="005D11F0" w:rsidP="00E53A40">
            <w:pPr>
              <w:spacing w:after="0" w:line="240" w:lineRule="auto"/>
              <w:rPr>
                <w:rFonts w:ascii="Calibri" w:eastAsia="Times New Roman" w:hAnsi="Calibri" w:cs="Times New Roman"/>
                <w:b/>
                <w:bCs/>
                <w:color w:val="000000"/>
                <w:sz w:val="24"/>
                <w:szCs w:val="24"/>
              </w:rPr>
            </w:pPr>
          </w:p>
        </w:tc>
        <w:tc>
          <w:tcPr>
            <w:tcW w:w="2820" w:type="dxa"/>
            <w:tcBorders>
              <w:top w:val="nil"/>
              <w:left w:val="nil"/>
              <w:bottom w:val="single" w:sz="4" w:space="0" w:color="auto"/>
              <w:right w:val="single" w:sz="4" w:space="0" w:color="auto"/>
            </w:tcBorders>
            <w:shd w:val="clear" w:color="auto" w:fill="auto"/>
            <w:vAlign w:val="center"/>
            <w:hideMark/>
          </w:tcPr>
          <w:p w14:paraId="75C16F28" w14:textId="77777777" w:rsidR="005D11F0" w:rsidRPr="00AF61AF" w:rsidRDefault="005D11F0" w:rsidP="00E53A40">
            <w:pPr>
              <w:spacing w:after="0" w:line="240" w:lineRule="auto"/>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Small room used only for group study (Y/N)</w:t>
            </w:r>
          </w:p>
        </w:tc>
        <w:tc>
          <w:tcPr>
            <w:tcW w:w="2070" w:type="dxa"/>
            <w:tcBorders>
              <w:top w:val="nil"/>
              <w:left w:val="nil"/>
              <w:bottom w:val="single" w:sz="4" w:space="0" w:color="auto"/>
              <w:right w:val="single" w:sz="4" w:space="0" w:color="auto"/>
            </w:tcBorders>
            <w:shd w:val="clear" w:color="auto" w:fill="auto"/>
            <w:vAlign w:val="center"/>
            <w:hideMark/>
          </w:tcPr>
          <w:p w14:paraId="18D24779"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N</w:t>
            </w:r>
          </w:p>
        </w:tc>
        <w:tc>
          <w:tcPr>
            <w:tcW w:w="2160" w:type="dxa"/>
            <w:tcBorders>
              <w:top w:val="nil"/>
              <w:left w:val="nil"/>
              <w:bottom w:val="single" w:sz="4" w:space="0" w:color="auto"/>
              <w:right w:val="single" w:sz="4" w:space="0" w:color="auto"/>
            </w:tcBorders>
            <w:shd w:val="clear" w:color="auto" w:fill="auto"/>
            <w:vAlign w:val="center"/>
            <w:hideMark/>
          </w:tcPr>
          <w:p w14:paraId="560C9CD6"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c>
          <w:tcPr>
            <w:tcW w:w="2250" w:type="dxa"/>
            <w:tcBorders>
              <w:top w:val="nil"/>
              <w:left w:val="nil"/>
              <w:bottom w:val="single" w:sz="4" w:space="0" w:color="auto"/>
              <w:right w:val="single" w:sz="4" w:space="0" w:color="auto"/>
            </w:tcBorders>
            <w:shd w:val="clear" w:color="auto" w:fill="auto"/>
            <w:vAlign w:val="center"/>
            <w:hideMark/>
          </w:tcPr>
          <w:p w14:paraId="3CE99A34"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N</w:t>
            </w:r>
          </w:p>
        </w:tc>
      </w:tr>
      <w:tr w:rsidR="005D11F0" w:rsidRPr="00AF61AF" w14:paraId="68AE1545" w14:textId="77777777" w:rsidTr="005D11F0">
        <w:trPr>
          <w:trHeight w:val="9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467909B" w14:textId="77777777" w:rsidR="005D11F0" w:rsidRPr="00AF61AF" w:rsidRDefault="005D11F0" w:rsidP="00E53A40">
            <w:pPr>
              <w:spacing w:after="0" w:line="240" w:lineRule="auto"/>
              <w:rPr>
                <w:rFonts w:ascii="Calibri" w:eastAsia="Times New Roman" w:hAnsi="Calibri" w:cs="Times New Roman"/>
                <w:b/>
                <w:bCs/>
                <w:color w:val="000000"/>
                <w:sz w:val="24"/>
                <w:szCs w:val="24"/>
              </w:rPr>
            </w:pPr>
          </w:p>
        </w:tc>
        <w:tc>
          <w:tcPr>
            <w:tcW w:w="2820" w:type="dxa"/>
            <w:tcBorders>
              <w:top w:val="nil"/>
              <w:left w:val="nil"/>
              <w:bottom w:val="single" w:sz="4" w:space="0" w:color="auto"/>
              <w:right w:val="single" w:sz="4" w:space="0" w:color="auto"/>
            </w:tcBorders>
            <w:shd w:val="clear" w:color="auto" w:fill="auto"/>
            <w:vAlign w:val="center"/>
            <w:hideMark/>
          </w:tcPr>
          <w:p w14:paraId="74237441" w14:textId="77777777" w:rsidR="005D11F0" w:rsidRPr="00AF61AF" w:rsidRDefault="005D11F0" w:rsidP="00E53A40">
            <w:pPr>
              <w:spacing w:after="0" w:line="240" w:lineRule="auto"/>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Classroom that may be used for study when free (Y/N)</w:t>
            </w:r>
          </w:p>
        </w:tc>
        <w:tc>
          <w:tcPr>
            <w:tcW w:w="2070" w:type="dxa"/>
            <w:tcBorders>
              <w:top w:val="nil"/>
              <w:left w:val="nil"/>
              <w:bottom w:val="single" w:sz="4" w:space="0" w:color="auto"/>
              <w:right w:val="single" w:sz="4" w:space="0" w:color="auto"/>
            </w:tcBorders>
            <w:shd w:val="clear" w:color="auto" w:fill="auto"/>
            <w:vAlign w:val="center"/>
            <w:hideMark/>
          </w:tcPr>
          <w:p w14:paraId="0F2FDBAD"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c>
          <w:tcPr>
            <w:tcW w:w="2160" w:type="dxa"/>
            <w:tcBorders>
              <w:top w:val="nil"/>
              <w:left w:val="nil"/>
              <w:bottom w:val="single" w:sz="4" w:space="0" w:color="auto"/>
              <w:right w:val="single" w:sz="4" w:space="0" w:color="auto"/>
            </w:tcBorders>
            <w:shd w:val="clear" w:color="auto" w:fill="auto"/>
            <w:vAlign w:val="center"/>
            <w:hideMark/>
          </w:tcPr>
          <w:p w14:paraId="3A0B2B47"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c>
          <w:tcPr>
            <w:tcW w:w="2250" w:type="dxa"/>
            <w:tcBorders>
              <w:top w:val="nil"/>
              <w:left w:val="nil"/>
              <w:bottom w:val="single" w:sz="4" w:space="0" w:color="auto"/>
              <w:right w:val="single" w:sz="4" w:space="0" w:color="auto"/>
            </w:tcBorders>
            <w:shd w:val="clear" w:color="auto" w:fill="auto"/>
            <w:vAlign w:val="center"/>
            <w:hideMark/>
          </w:tcPr>
          <w:p w14:paraId="59881BCE"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r>
      <w:tr w:rsidR="005D11F0" w:rsidRPr="00AF61AF" w14:paraId="7298B68C" w14:textId="77777777" w:rsidTr="005D11F0">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72E888" w14:textId="77777777" w:rsidR="005D11F0" w:rsidRPr="00AF61AF" w:rsidRDefault="005D11F0" w:rsidP="00E53A40">
            <w:pPr>
              <w:spacing w:after="0" w:line="240" w:lineRule="auto"/>
              <w:rPr>
                <w:rFonts w:ascii="Calibri" w:eastAsia="Times New Roman" w:hAnsi="Calibri" w:cs="Times New Roman"/>
                <w:b/>
                <w:bCs/>
                <w:color w:val="000000"/>
                <w:sz w:val="24"/>
                <w:szCs w:val="24"/>
              </w:rPr>
            </w:pPr>
          </w:p>
        </w:tc>
        <w:tc>
          <w:tcPr>
            <w:tcW w:w="2820" w:type="dxa"/>
            <w:tcBorders>
              <w:top w:val="nil"/>
              <w:left w:val="nil"/>
              <w:bottom w:val="single" w:sz="4" w:space="0" w:color="auto"/>
              <w:right w:val="single" w:sz="4" w:space="0" w:color="auto"/>
            </w:tcBorders>
            <w:shd w:val="clear" w:color="auto" w:fill="auto"/>
            <w:vAlign w:val="center"/>
            <w:hideMark/>
          </w:tcPr>
          <w:p w14:paraId="484F9BE6" w14:textId="77777777" w:rsidR="005D11F0" w:rsidRPr="00AF61AF" w:rsidRDefault="005D11F0" w:rsidP="00E53A40">
            <w:pPr>
              <w:spacing w:after="0" w:line="240" w:lineRule="auto"/>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Individual study room (Y/N)</w:t>
            </w:r>
          </w:p>
        </w:tc>
        <w:tc>
          <w:tcPr>
            <w:tcW w:w="2070" w:type="dxa"/>
            <w:tcBorders>
              <w:top w:val="nil"/>
              <w:left w:val="nil"/>
              <w:bottom w:val="single" w:sz="4" w:space="0" w:color="auto"/>
              <w:right w:val="single" w:sz="4" w:space="0" w:color="auto"/>
            </w:tcBorders>
            <w:shd w:val="clear" w:color="auto" w:fill="auto"/>
            <w:vAlign w:val="center"/>
            <w:hideMark/>
          </w:tcPr>
          <w:p w14:paraId="311C8F03"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N</w:t>
            </w:r>
          </w:p>
        </w:tc>
        <w:tc>
          <w:tcPr>
            <w:tcW w:w="2160" w:type="dxa"/>
            <w:tcBorders>
              <w:top w:val="nil"/>
              <w:left w:val="nil"/>
              <w:bottom w:val="single" w:sz="4" w:space="0" w:color="auto"/>
              <w:right w:val="single" w:sz="4" w:space="0" w:color="auto"/>
            </w:tcBorders>
            <w:shd w:val="clear" w:color="auto" w:fill="auto"/>
            <w:vAlign w:val="center"/>
            <w:hideMark/>
          </w:tcPr>
          <w:p w14:paraId="2FA7325E"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N</w:t>
            </w:r>
          </w:p>
        </w:tc>
        <w:tc>
          <w:tcPr>
            <w:tcW w:w="2250" w:type="dxa"/>
            <w:tcBorders>
              <w:top w:val="nil"/>
              <w:left w:val="nil"/>
              <w:bottom w:val="single" w:sz="4" w:space="0" w:color="auto"/>
              <w:right w:val="single" w:sz="4" w:space="0" w:color="auto"/>
            </w:tcBorders>
            <w:shd w:val="clear" w:color="auto" w:fill="auto"/>
            <w:vAlign w:val="center"/>
            <w:hideMark/>
          </w:tcPr>
          <w:p w14:paraId="3C44168B"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N</w:t>
            </w:r>
          </w:p>
        </w:tc>
      </w:tr>
      <w:tr w:rsidR="005D11F0" w:rsidRPr="00AF61AF" w14:paraId="2152A590" w14:textId="77777777" w:rsidTr="005D11F0">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79FFC36" w14:textId="77777777" w:rsidR="005D11F0" w:rsidRPr="00AF61AF" w:rsidRDefault="005D11F0" w:rsidP="00E53A40">
            <w:pPr>
              <w:spacing w:after="0" w:line="240" w:lineRule="auto"/>
              <w:rPr>
                <w:rFonts w:ascii="Calibri" w:eastAsia="Times New Roman" w:hAnsi="Calibri" w:cs="Times New Roman"/>
                <w:b/>
                <w:bCs/>
                <w:color w:val="000000"/>
                <w:sz w:val="24"/>
                <w:szCs w:val="24"/>
              </w:rPr>
            </w:pPr>
          </w:p>
        </w:tc>
        <w:tc>
          <w:tcPr>
            <w:tcW w:w="2820" w:type="dxa"/>
            <w:tcBorders>
              <w:top w:val="nil"/>
              <w:left w:val="nil"/>
              <w:bottom w:val="single" w:sz="4" w:space="0" w:color="auto"/>
              <w:right w:val="single" w:sz="4" w:space="0" w:color="auto"/>
            </w:tcBorders>
            <w:shd w:val="clear" w:color="auto" w:fill="auto"/>
            <w:vAlign w:val="center"/>
            <w:hideMark/>
          </w:tcPr>
          <w:p w14:paraId="7F9B9E6C" w14:textId="77777777" w:rsidR="005D11F0" w:rsidRPr="00AF61AF" w:rsidRDefault="005D11F0" w:rsidP="00E53A40">
            <w:pPr>
              <w:spacing w:after="0" w:line="240" w:lineRule="auto"/>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Individual study carrel (Y/N)</w:t>
            </w:r>
          </w:p>
        </w:tc>
        <w:tc>
          <w:tcPr>
            <w:tcW w:w="2070" w:type="dxa"/>
            <w:tcBorders>
              <w:top w:val="nil"/>
              <w:left w:val="nil"/>
              <w:bottom w:val="single" w:sz="4" w:space="0" w:color="auto"/>
              <w:right w:val="single" w:sz="4" w:space="0" w:color="auto"/>
            </w:tcBorders>
            <w:shd w:val="clear" w:color="auto" w:fill="auto"/>
            <w:vAlign w:val="center"/>
            <w:hideMark/>
          </w:tcPr>
          <w:p w14:paraId="10198A47"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N</w:t>
            </w:r>
          </w:p>
        </w:tc>
        <w:tc>
          <w:tcPr>
            <w:tcW w:w="2160" w:type="dxa"/>
            <w:tcBorders>
              <w:top w:val="nil"/>
              <w:left w:val="nil"/>
              <w:bottom w:val="single" w:sz="4" w:space="0" w:color="auto"/>
              <w:right w:val="single" w:sz="4" w:space="0" w:color="auto"/>
            </w:tcBorders>
            <w:shd w:val="clear" w:color="auto" w:fill="auto"/>
            <w:vAlign w:val="center"/>
            <w:hideMark/>
          </w:tcPr>
          <w:p w14:paraId="3EDA6EC7"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N</w:t>
            </w:r>
          </w:p>
        </w:tc>
        <w:tc>
          <w:tcPr>
            <w:tcW w:w="2250" w:type="dxa"/>
            <w:tcBorders>
              <w:top w:val="nil"/>
              <w:left w:val="nil"/>
              <w:bottom w:val="single" w:sz="4" w:space="0" w:color="auto"/>
              <w:right w:val="single" w:sz="4" w:space="0" w:color="auto"/>
            </w:tcBorders>
            <w:shd w:val="clear" w:color="auto" w:fill="auto"/>
            <w:vAlign w:val="center"/>
            <w:hideMark/>
          </w:tcPr>
          <w:p w14:paraId="5CD8AFD8"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N</w:t>
            </w:r>
          </w:p>
        </w:tc>
      </w:tr>
      <w:tr w:rsidR="005D11F0" w:rsidRPr="00AF61AF" w14:paraId="530D5CCC" w14:textId="77777777" w:rsidTr="005D11F0">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AA64B5E" w14:textId="77777777" w:rsidR="005D11F0" w:rsidRPr="00AF61AF" w:rsidRDefault="005D11F0" w:rsidP="00E53A40">
            <w:pPr>
              <w:spacing w:after="0" w:line="240" w:lineRule="auto"/>
              <w:rPr>
                <w:rFonts w:ascii="Calibri" w:eastAsia="Times New Roman" w:hAnsi="Calibri" w:cs="Times New Roman"/>
                <w:b/>
                <w:bCs/>
                <w:color w:val="000000"/>
                <w:sz w:val="24"/>
                <w:szCs w:val="24"/>
              </w:rPr>
            </w:pPr>
          </w:p>
        </w:tc>
        <w:tc>
          <w:tcPr>
            <w:tcW w:w="2820" w:type="dxa"/>
            <w:tcBorders>
              <w:top w:val="nil"/>
              <w:left w:val="nil"/>
              <w:bottom w:val="single" w:sz="4" w:space="0" w:color="auto"/>
              <w:right w:val="single" w:sz="4" w:space="0" w:color="auto"/>
            </w:tcBorders>
            <w:shd w:val="clear" w:color="auto" w:fill="auto"/>
            <w:vAlign w:val="center"/>
            <w:hideMark/>
          </w:tcPr>
          <w:p w14:paraId="58A64EFB" w14:textId="77777777" w:rsidR="005D11F0" w:rsidRPr="00AF61AF" w:rsidRDefault="005D11F0" w:rsidP="00E53A40">
            <w:pPr>
              <w:spacing w:after="0" w:line="240" w:lineRule="auto"/>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Individual open seating (Y/N)</w:t>
            </w:r>
          </w:p>
        </w:tc>
        <w:tc>
          <w:tcPr>
            <w:tcW w:w="2070" w:type="dxa"/>
            <w:tcBorders>
              <w:top w:val="nil"/>
              <w:left w:val="nil"/>
              <w:bottom w:val="single" w:sz="4" w:space="0" w:color="auto"/>
              <w:right w:val="single" w:sz="4" w:space="0" w:color="auto"/>
            </w:tcBorders>
            <w:shd w:val="clear" w:color="auto" w:fill="auto"/>
            <w:vAlign w:val="center"/>
            <w:hideMark/>
          </w:tcPr>
          <w:p w14:paraId="7F30DA82"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N</w:t>
            </w:r>
          </w:p>
        </w:tc>
        <w:tc>
          <w:tcPr>
            <w:tcW w:w="2160" w:type="dxa"/>
            <w:tcBorders>
              <w:top w:val="nil"/>
              <w:left w:val="nil"/>
              <w:bottom w:val="single" w:sz="4" w:space="0" w:color="auto"/>
              <w:right w:val="single" w:sz="4" w:space="0" w:color="auto"/>
            </w:tcBorders>
            <w:shd w:val="clear" w:color="auto" w:fill="auto"/>
            <w:vAlign w:val="center"/>
            <w:hideMark/>
          </w:tcPr>
          <w:p w14:paraId="103B9993"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c>
          <w:tcPr>
            <w:tcW w:w="2250" w:type="dxa"/>
            <w:tcBorders>
              <w:top w:val="nil"/>
              <w:left w:val="nil"/>
              <w:bottom w:val="single" w:sz="4" w:space="0" w:color="auto"/>
              <w:right w:val="single" w:sz="4" w:space="0" w:color="auto"/>
            </w:tcBorders>
            <w:shd w:val="clear" w:color="auto" w:fill="auto"/>
            <w:vAlign w:val="center"/>
            <w:hideMark/>
          </w:tcPr>
          <w:p w14:paraId="597F690E"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r>
      <w:tr w:rsidR="005D11F0" w:rsidRPr="00AF61AF" w14:paraId="799D4D59" w14:textId="77777777" w:rsidTr="005D11F0">
        <w:trPr>
          <w:trHeight w:val="18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2ADD720" w14:textId="77777777" w:rsidR="005D11F0" w:rsidRPr="00AF61AF" w:rsidRDefault="005D11F0" w:rsidP="00E53A40">
            <w:pPr>
              <w:spacing w:after="0" w:line="240" w:lineRule="auto"/>
              <w:rPr>
                <w:rFonts w:ascii="Calibri" w:eastAsia="Times New Roman" w:hAnsi="Calibri" w:cs="Times New Roman"/>
                <w:b/>
                <w:bCs/>
                <w:color w:val="000000"/>
                <w:sz w:val="24"/>
                <w:szCs w:val="24"/>
              </w:rPr>
            </w:pPr>
          </w:p>
        </w:tc>
        <w:tc>
          <w:tcPr>
            <w:tcW w:w="2820" w:type="dxa"/>
            <w:tcBorders>
              <w:top w:val="nil"/>
              <w:left w:val="nil"/>
              <w:bottom w:val="single" w:sz="4" w:space="0" w:color="auto"/>
              <w:right w:val="single" w:sz="4" w:space="0" w:color="auto"/>
            </w:tcBorders>
            <w:shd w:val="clear" w:color="auto" w:fill="auto"/>
            <w:vAlign w:val="center"/>
            <w:hideMark/>
          </w:tcPr>
          <w:p w14:paraId="2222B860" w14:textId="77777777" w:rsidR="005D11F0" w:rsidRPr="00AF61AF" w:rsidRDefault="005D11F0" w:rsidP="00E53A40">
            <w:pPr>
              <w:spacing w:after="0" w:line="240" w:lineRule="auto"/>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Please list location(s) of study spaces at hospital / clinical site</w:t>
            </w:r>
          </w:p>
        </w:tc>
        <w:tc>
          <w:tcPr>
            <w:tcW w:w="2070" w:type="dxa"/>
            <w:tcBorders>
              <w:top w:val="nil"/>
              <w:left w:val="nil"/>
              <w:bottom w:val="single" w:sz="4" w:space="0" w:color="auto"/>
              <w:right w:val="single" w:sz="4" w:space="0" w:color="auto"/>
            </w:tcBorders>
            <w:shd w:val="clear" w:color="auto" w:fill="auto"/>
            <w:vAlign w:val="center"/>
            <w:hideMark/>
          </w:tcPr>
          <w:p w14:paraId="2907F4DF"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4th &amp; 5th floor conference and work rooms</w:t>
            </w:r>
          </w:p>
        </w:tc>
        <w:tc>
          <w:tcPr>
            <w:tcW w:w="2160" w:type="dxa"/>
            <w:tcBorders>
              <w:top w:val="nil"/>
              <w:left w:val="nil"/>
              <w:bottom w:val="single" w:sz="4" w:space="0" w:color="auto"/>
              <w:right w:val="single" w:sz="4" w:space="0" w:color="auto"/>
            </w:tcBorders>
            <w:shd w:val="clear" w:color="auto" w:fill="auto"/>
            <w:vAlign w:val="center"/>
            <w:hideMark/>
          </w:tcPr>
          <w:p w14:paraId="3149D91E"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7th floor</w:t>
            </w:r>
          </w:p>
        </w:tc>
        <w:tc>
          <w:tcPr>
            <w:tcW w:w="2250" w:type="dxa"/>
            <w:tcBorders>
              <w:top w:val="nil"/>
              <w:left w:val="nil"/>
              <w:bottom w:val="single" w:sz="4" w:space="0" w:color="auto"/>
              <w:right w:val="single" w:sz="4" w:space="0" w:color="auto"/>
            </w:tcBorders>
            <w:shd w:val="clear" w:color="auto" w:fill="auto"/>
            <w:vAlign w:val="center"/>
            <w:hideMark/>
          </w:tcPr>
          <w:p w14:paraId="791B2006"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Classroom on surgical floor, library on 4th floor</w:t>
            </w:r>
          </w:p>
        </w:tc>
      </w:tr>
      <w:tr w:rsidR="005D11F0" w:rsidRPr="00AF61AF" w14:paraId="0DC08A2E" w14:textId="77777777" w:rsidTr="005D11F0">
        <w:trPr>
          <w:trHeight w:val="15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2AD530F" w14:textId="77777777" w:rsidR="005D11F0" w:rsidRPr="00AF61AF" w:rsidRDefault="005D11F0" w:rsidP="00E53A40">
            <w:pPr>
              <w:spacing w:after="0" w:line="240" w:lineRule="auto"/>
              <w:rPr>
                <w:rFonts w:ascii="Calibri" w:eastAsia="Times New Roman" w:hAnsi="Calibri" w:cs="Times New Roman"/>
                <w:b/>
                <w:bCs/>
                <w:color w:val="000000"/>
                <w:sz w:val="24"/>
                <w:szCs w:val="24"/>
              </w:rPr>
            </w:pPr>
          </w:p>
        </w:tc>
        <w:tc>
          <w:tcPr>
            <w:tcW w:w="2820" w:type="dxa"/>
            <w:tcBorders>
              <w:top w:val="nil"/>
              <w:left w:val="nil"/>
              <w:bottom w:val="single" w:sz="4" w:space="0" w:color="auto"/>
              <w:right w:val="single" w:sz="4" w:space="0" w:color="auto"/>
            </w:tcBorders>
            <w:shd w:val="clear" w:color="auto" w:fill="auto"/>
            <w:vAlign w:val="center"/>
            <w:hideMark/>
          </w:tcPr>
          <w:p w14:paraId="6E582683" w14:textId="77777777" w:rsidR="005D11F0" w:rsidRPr="00AF61AF" w:rsidRDefault="005D11F0" w:rsidP="00E53A40">
            <w:pPr>
              <w:spacing w:after="0" w:line="240" w:lineRule="auto"/>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Please provide brief description of study spaces at hospital / clinical site</w:t>
            </w:r>
          </w:p>
        </w:tc>
        <w:tc>
          <w:tcPr>
            <w:tcW w:w="2070" w:type="dxa"/>
            <w:tcBorders>
              <w:top w:val="nil"/>
              <w:left w:val="nil"/>
              <w:bottom w:val="single" w:sz="4" w:space="0" w:color="auto"/>
              <w:right w:val="single" w:sz="4" w:space="0" w:color="auto"/>
            </w:tcBorders>
            <w:shd w:val="clear" w:color="auto" w:fill="auto"/>
            <w:vAlign w:val="center"/>
            <w:hideMark/>
          </w:tcPr>
          <w:p w14:paraId="46CA550B"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Resident work room and general conference room</w:t>
            </w:r>
          </w:p>
        </w:tc>
        <w:tc>
          <w:tcPr>
            <w:tcW w:w="2160" w:type="dxa"/>
            <w:tcBorders>
              <w:top w:val="nil"/>
              <w:left w:val="nil"/>
              <w:bottom w:val="single" w:sz="4" w:space="0" w:color="auto"/>
              <w:right w:val="single" w:sz="4" w:space="0" w:color="auto"/>
            </w:tcBorders>
            <w:shd w:val="clear" w:color="auto" w:fill="auto"/>
            <w:vAlign w:val="center"/>
            <w:hideMark/>
          </w:tcPr>
          <w:p w14:paraId="5B2D5EBC"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Room on 7th floor</w:t>
            </w:r>
          </w:p>
        </w:tc>
        <w:tc>
          <w:tcPr>
            <w:tcW w:w="2250" w:type="dxa"/>
            <w:tcBorders>
              <w:top w:val="nil"/>
              <w:left w:val="nil"/>
              <w:bottom w:val="single" w:sz="4" w:space="0" w:color="auto"/>
              <w:right w:val="single" w:sz="4" w:space="0" w:color="auto"/>
            </w:tcBorders>
            <w:shd w:val="clear" w:color="auto" w:fill="auto"/>
            <w:vAlign w:val="center"/>
            <w:hideMark/>
          </w:tcPr>
          <w:p w14:paraId="76984708"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Classroom and Library</w:t>
            </w:r>
          </w:p>
        </w:tc>
      </w:tr>
      <w:tr w:rsidR="005D11F0" w:rsidRPr="00AF61AF" w14:paraId="4FAD155C" w14:textId="77777777" w:rsidTr="005D11F0">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E81C8F3" w14:textId="77777777" w:rsidR="005D11F0" w:rsidRPr="00AF61AF" w:rsidRDefault="005D11F0" w:rsidP="00E53A40">
            <w:pPr>
              <w:spacing w:after="0" w:line="240" w:lineRule="auto"/>
              <w:rPr>
                <w:rFonts w:ascii="Calibri" w:eastAsia="Times New Roman" w:hAnsi="Calibri" w:cs="Times New Roman"/>
                <w:b/>
                <w:bCs/>
                <w:color w:val="000000"/>
                <w:sz w:val="24"/>
                <w:szCs w:val="24"/>
              </w:rPr>
            </w:pPr>
          </w:p>
        </w:tc>
        <w:tc>
          <w:tcPr>
            <w:tcW w:w="2820" w:type="dxa"/>
            <w:tcBorders>
              <w:top w:val="nil"/>
              <w:left w:val="nil"/>
              <w:bottom w:val="single" w:sz="4" w:space="0" w:color="auto"/>
              <w:right w:val="single" w:sz="4" w:space="0" w:color="auto"/>
            </w:tcBorders>
            <w:shd w:val="clear" w:color="auto" w:fill="auto"/>
            <w:vAlign w:val="center"/>
            <w:hideMark/>
          </w:tcPr>
          <w:p w14:paraId="4406DBA2" w14:textId="77777777" w:rsidR="005D11F0" w:rsidRPr="00AF61AF" w:rsidRDefault="005D11F0" w:rsidP="00E53A40">
            <w:pPr>
              <w:spacing w:after="0" w:line="240" w:lineRule="auto"/>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Computers and Internet Access (Y/N)</w:t>
            </w:r>
          </w:p>
        </w:tc>
        <w:tc>
          <w:tcPr>
            <w:tcW w:w="2070" w:type="dxa"/>
            <w:tcBorders>
              <w:top w:val="nil"/>
              <w:left w:val="nil"/>
              <w:bottom w:val="single" w:sz="4" w:space="0" w:color="auto"/>
              <w:right w:val="single" w:sz="4" w:space="0" w:color="auto"/>
            </w:tcBorders>
            <w:shd w:val="clear" w:color="auto" w:fill="auto"/>
            <w:vAlign w:val="center"/>
            <w:hideMark/>
          </w:tcPr>
          <w:p w14:paraId="5624A905"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c>
          <w:tcPr>
            <w:tcW w:w="2160" w:type="dxa"/>
            <w:tcBorders>
              <w:top w:val="nil"/>
              <w:left w:val="nil"/>
              <w:bottom w:val="single" w:sz="4" w:space="0" w:color="auto"/>
              <w:right w:val="single" w:sz="4" w:space="0" w:color="auto"/>
            </w:tcBorders>
            <w:shd w:val="clear" w:color="auto" w:fill="auto"/>
            <w:vAlign w:val="center"/>
            <w:hideMark/>
          </w:tcPr>
          <w:p w14:paraId="5775167B"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c>
          <w:tcPr>
            <w:tcW w:w="2250" w:type="dxa"/>
            <w:tcBorders>
              <w:top w:val="nil"/>
              <w:left w:val="nil"/>
              <w:bottom w:val="single" w:sz="4" w:space="0" w:color="auto"/>
              <w:right w:val="single" w:sz="4" w:space="0" w:color="auto"/>
            </w:tcBorders>
            <w:shd w:val="clear" w:color="auto" w:fill="auto"/>
            <w:vAlign w:val="center"/>
            <w:hideMark/>
          </w:tcPr>
          <w:p w14:paraId="41EC5B94"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r>
      <w:tr w:rsidR="005D11F0" w:rsidRPr="00AF61AF" w14:paraId="4A2E15E6" w14:textId="77777777" w:rsidTr="005D11F0">
        <w:trPr>
          <w:trHeight w:val="300"/>
        </w:trPr>
        <w:tc>
          <w:tcPr>
            <w:tcW w:w="960" w:type="dxa"/>
            <w:tcBorders>
              <w:top w:val="nil"/>
              <w:left w:val="single" w:sz="4" w:space="0" w:color="auto"/>
              <w:bottom w:val="single" w:sz="4" w:space="0" w:color="auto"/>
              <w:right w:val="single" w:sz="4" w:space="0" w:color="auto"/>
            </w:tcBorders>
            <w:shd w:val="clear" w:color="000000" w:fill="BFBFBF"/>
            <w:textDirection w:val="btLr"/>
            <w:vAlign w:val="center"/>
            <w:hideMark/>
          </w:tcPr>
          <w:p w14:paraId="3E195532" w14:textId="77777777" w:rsidR="005D11F0" w:rsidRPr="00AF61AF" w:rsidRDefault="005D11F0" w:rsidP="00E53A40">
            <w:pPr>
              <w:spacing w:after="0" w:line="240" w:lineRule="auto"/>
              <w:rPr>
                <w:rFonts w:ascii="Calibri" w:eastAsia="Times New Roman" w:hAnsi="Calibri" w:cs="Times New Roman"/>
                <w:b/>
                <w:bCs/>
                <w:color w:val="000000"/>
                <w:sz w:val="24"/>
                <w:szCs w:val="24"/>
              </w:rPr>
            </w:pPr>
            <w:r w:rsidRPr="00AF61AF">
              <w:rPr>
                <w:rFonts w:ascii="Calibri" w:eastAsia="Times New Roman" w:hAnsi="Calibri" w:cs="Times New Roman"/>
                <w:b/>
                <w:bCs/>
                <w:color w:val="000000"/>
                <w:sz w:val="24"/>
                <w:szCs w:val="24"/>
              </w:rPr>
              <w:t> </w:t>
            </w:r>
          </w:p>
        </w:tc>
        <w:tc>
          <w:tcPr>
            <w:tcW w:w="2820" w:type="dxa"/>
            <w:tcBorders>
              <w:top w:val="nil"/>
              <w:left w:val="nil"/>
              <w:bottom w:val="single" w:sz="4" w:space="0" w:color="auto"/>
              <w:right w:val="single" w:sz="4" w:space="0" w:color="auto"/>
            </w:tcBorders>
            <w:shd w:val="clear" w:color="000000" w:fill="BFBFBF"/>
            <w:vAlign w:val="center"/>
            <w:hideMark/>
          </w:tcPr>
          <w:p w14:paraId="6CE632C8" w14:textId="77777777" w:rsidR="005D11F0" w:rsidRPr="00AF61AF" w:rsidRDefault="005D11F0" w:rsidP="00E53A40">
            <w:pPr>
              <w:spacing w:after="0" w:line="240" w:lineRule="auto"/>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 </w:t>
            </w:r>
          </w:p>
        </w:tc>
        <w:tc>
          <w:tcPr>
            <w:tcW w:w="2070" w:type="dxa"/>
            <w:tcBorders>
              <w:top w:val="nil"/>
              <w:left w:val="nil"/>
              <w:bottom w:val="single" w:sz="4" w:space="0" w:color="auto"/>
              <w:right w:val="single" w:sz="4" w:space="0" w:color="auto"/>
            </w:tcBorders>
            <w:shd w:val="clear" w:color="000000" w:fill="BFBFBF"/>
            <w:vAlign w:val="center"/>
            <w:hideMark/>
          </w:tcPr>
          <w:p w14:paraId="563717C5"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 </w:t>
            </w:r>
          </w:p>
        </w:tc>
        <w:tc>
          <w:tcPr>
            <w:tcW w:w="2160" w:type="dxa"/>
            <w:tcBorders>
              <w:top w:val="nil"/>
              <w:left w:val="nil"/>
              <w:bottom w:val="single" w:sz="4" w:space="0" w:color="auto"/>
              <w:right w:val="single" w:sz="4" w:space="0" w:color="auto"/>
            </w:tcBorders>
            <w:shd w:val="clear" w:color="000000" w:fill="BFBFBF"/>
            <w:vAlign w:val="center"/>
            <w:hideMark/>
          </w:tcPr>
          <w:p w14:paraId="1A97B6D0"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 </w:t>
            </w:r>
          </w:p>
        </w:tc>
        <w:tc>
          <w:tcPr>
            <w:tcW w:w="2250" w:type="dxa"/>
            <w:tcBorders>
              <w:top w:val="nil"/>
              <w:left w:val="nil"/>
              <w:bottom w:val="single" w:sz="4" w:space="0" w:color="auto"/>
              <w:right w:val="single" w:sz="4" w:space="0" w:color="auto"/>
            </w:tcBorders>
            <w:shd w:val="clear" w:color="000000" w:fill="BFBFBF"/>
            <w:vAlign w:val="center"/>
            <w:hideMark/>
          </w:tcPr>
          <w:p w14:paraId="494CFFA9"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 </w:t>
            </w:r>
          </w:p>
        </w:tc>
      </w:tr>
      <w:tr w:rsidR="005D11F0" w:rsidRPr="00AF61AF" w14:paraId="7A3B1766" w14:textId="77777777" w:rsidTr="005D11F0">
        <w:trPr>
          <w:trHeight w:val="900"/>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50AF3E4" w14:textId="77777777" w:rsidR="005D11F0" w:rsidRPr="00AF61AF" w:rsidRDefault="005D11F0" w:rsidP="00E53A40">
            <w:pPr>
              <w:spacing w:after="0" w:line="240" w:lineRule="auto"/>
              <w:jc w:val="center"/>
              <w:rPr>
                <w:rFonts w:ascii="Calibri" w:eastAsia="Times New Roman" w:hAnsi="Calibri" w:cs="Times New Roman"/>
                <w:b/>
                <w:bCs/>
                <w:color w:val="000000"/>
                <w:sz w:val="24"/>
                <w:szCs w:val="24"/>
              </w:rPr>
            </w:pPr>
            <w:r w:rsidRPr="00AF61AF">
              <w:rPr>
                <w:rFonts w:ascii="Calibri" w:eastAsia="Times New Roman" w:hAnsi="Calibri" w:cs="Times New Roman"/>
                <w:b/>
                <w:bCs/>
                <w:color w:val="000000"/>
                <w:sz w:val="24"/>
                <w:szCs w:val="24"/>
              </w:rPr>
              <w:t>CALL ROOM AVAILABILITY</w:t>
            </w:r>
          </w:p>
        </w:tc>
        <w:tc>
          <w:tcPr>
            <w:tcW w:w="2820" w:type="dxa"/>
            <w:tcBorders>
              <w:top w:val="nil"/>
              <w:left w:val="nil"/>
              <w:bottom w:val="single" w:sz="4" w:space="0" w:color="auto"/>
              <w:right w:val="single" w:sz="4" w:space="0" w:color="auto"/>
            </w:tcBorders>
            <w:shd w:val="clear" w:color="auto" w:fill="auto"/>
            <w:vAlign w:val="center"/>
            <w:hideMark/>
          </w:tcPr>
          <w:p w14:paraId="703B5BC6" w14:textId="77777777" w:rsidR="005D11F0" w:rsidRPr="00AF61AF" w:rsidRDefault="005D11F0" w:rsidP="00E53A40">
            <w:pPr>
              <w:spacing w:after="0" w:line="240" w:lineRule="auto"/>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Required medical student night call at this site? (Y/N)</w:t>
            </w:r>
          </w:p>
        </w:tc>
        <w:tc>
          <w:tcPr>
            <w:tcW w:w="2070" w:type="dxa"/>
            <w:tcBorders>
              <w:top w:val="nil"/>
              <w:left w:val="nil"/>
              <w:bottom w:val="single" w:sz="4" w:space="0" w:color="auto"/>
              <w:right w:val="single" w:sz="4" w:space="0" w:color="auto"/>
            </w:tcBorders>
            <w:shd w:val="clear" w:color="auto" w:fill="auto"/>
            <w:vAlign w:val="center"/>
            <w:hideMark/>
          </w:tcPr>
          <w:p w14:paraId="303CB4FD"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c>
          <w:tcPr>
            <w:tcW w:w="2160" w:type="dxa"/>
            <w:tcBorders>
              <w:top w:val="nil"/>
              <w:left w:val="nil"/>
              <w:bottom w:val="single" w:sz="4" w:space="0" w:color="auto"/>
              <w:right w:val="single" w:sz="4" w:space="0" w:color="auto"/>
            </w:tcBorders>
            <w:shd w:val="clear" w:color="auto" w:fill="auto"/>
            <w:vAlign w:val="center"/>
            <w:hideMark/>
          </w:tcPr>
          <w:p w14:paraId="23F823B5" w14:textId="52B28500" w:rsidR="005D11F0" w:rsidRPr="00AF61AF" w:rsidRDefault="005D11F0" w:rsidP="00E53A4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Y</w:t>
            </w:r>
          </w:p>
        </w:tc>
        <w:tc>
          <w:tcPr>
            <w:tcW w:w="2250" w:type="dxa"/>
            <w:tcBorders>
              <w:top w:val="nil"/>
              <w:left w:val="nil"/>
              <w:bottom w:val="single" w:sz="4" w:space="0" w:color="auto"/>
              <w:right w:val="single" w:sz="4" w:space="0" w:color="auto"/>
            </w:tcBorders>
            <w:shd w:val="clear" w:color="auto" w:fill="auto"/>
            <w:vAlign w:val="center"/>
            <w:hideMark/>
          </w:tcPr>
          <w:p w14:paraId="017E8969"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 xml:space="preserve">N (only </w:t>
            </w:r>
            <w:proofErr w:type="spellStart"/>
            <w:r w:rsidRPr="00AF61AF">
              <w:rPr>
                <w:rFonts w:ascii="Calibri" w:eastAsia="Times New Roman" w:hAnsi="Calibri" w:cs="Times New Roman"/>
                <w:color w:val="000000"/>
                <w:sz w:val="24"/>
                <w:szCs w:val="24"/>
              </w:rPr>
              <w:t>subI</w:t>
            </w:r>
            <w:proofErr w:type="spellEnd"/>
            <w:r w:rsidRPr="00AF61AF">
              <w:rPr>
                <w:rFonts w:ascii="Calibri" w:eastAsia="Times New Roman" w:hAnsi="Calibri" w:cs="Times New Roman"/>
                <w:color w:val="000000"/>
                <w:sz w:val="24"/>
                <w:szCs w:val="24"/>
              </w:rPr>
              <w:t>)</w:t>
            </w:r>
          </w:p>
        </w:tc>
      </w:tr>
      <w:tr w:rsidR="005D11F0" w:rsidRPr="00AF61AF" w14:paraId="1333ECF3" w14:textId="77777777" w:rsidTr="005D11F0">
        <w:trPr>
          <w:trHeight w:val="900"/>
        </w:trPr>
        <w:tc>
          <w:tcPr>
            <w:tcW w:w="960" w:type="dxa"/>
            <w:vMerge/>
            <w:tcBorders>
              <w:top w:val="nil"/>
              <w:left w:val="single" w:sz="4" w:space="0" w:color="auto"/>
              <w:bottom w:val="single" w:sz="4" w:space="0" w:color="auto"/>
              <w:right w:val="single" w:sz="4" w:space="0" w:color="auto"/>
            </w:tcBorders>
            <w:vAlign w:val="center"/>
            <w:hideMark/>
          </w:tcPr>
          <w:p w14:paraId="47FDA010" w14:textId="77777777" w:rsidR="005D11F0" w:rsidRPr="00AF61AF" w:rsidRDefault="005D11F0" w:rsidP="00E53A40">
            <w:pPr>
              <w:spacing w:after="0" w:line="240" w:lineRule="auto"/>
              <w:rPr>
                <w:rFonts w:ascii="Calibri" w:eastAsia="Times New Roman" w:hAnsi="Calibri" w:cs="Times New Roman"/>
                <w:b/>
                <w:bCs/>
                <w:color w:val="000000"/>
                <w:sz w:val="24"/>
                <w:szCs w:val="24"/>
              </w:rPr>
            </w:pPr>
          </w:p>
        </w:tc>
        <w:tc>
          <w:tcPr>
            <w:tcW w:w="2820" w:type="dxa"/>
            <w:tcBorders>
              <w:top w:val="nil"/>
              <w:left w:val="nil"/>
              <w:bottom w:val="single" w:sz="4" w:space="0" w:color="auto"/>
              <w:right w:val="single" w:sz="4" w:space="0" w:color="auto"/>
            </w:tcBorders>
            <w:shd w:val="clear" w:color="auto" w:fill="auto"/>
            <w:vAlign w:val="center"/>
            <w:hideMark/>
          </w:tcPr>
          <w:p w14:paraId="67F250F7" w14:textId="77777777" w:rsidR="005D11F0" w:rsidRPr="00AF61AF" w:rsidRDefault="005D11F0" w:rsidP="00E53A40">
            <w:pPr>
              <w:spacing w:after="0" w:line="240" w:lineRule="auto"/>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If yes, call rooms available for medical students? (Y/ N / n/a)</w:t>
            </w:r>
          </w:p>
        </w:tc>
        <w:tc>
          <w:tcPr>
            <w:tcW w:w="2070" w:type="dxa"/>
            <w:tcBorders>
              <w:top w:val="nil"/>
              <w:left w:val="nil"/>
              <w:bottom w:val="single" w:sz="4" w:space="0" w:color="auto"/>
              <w:right w:val="single" w:sz="4" w:space="0" w:color="auto"/>
            </w:tcBorders>
            <w:shd w:val="clear" w:color="auto" w:fill="auto"/>
            <w:vAlign w:val="center"/>
            <w:hideMark/>
          </w:tcPr>
          <w:p w14:paraId="5618F4B0"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Y</w:t>
            </w:r>
          </w:p>
        </w:tc>
        <w:tc>
          <w:tcPr>
            <w:tcW w:w="2160" w:type="dxa"/>
            <w:tcBorders>
              <w:top w:val="nil"/>
              <w:left w:val="nil"/>
              <w:bottom w:val="single" w:sz="4" w:space="0" w:color="auto"/>
              <w:right w:val="single" w:sz="4" w:space="0" w:color="auto"/>
            </w:tcBorders>
            <w:shd w:val="clear" w:color="auto" w:fill="auto"/>
            <w:vAlign w:val="center"/>
            <w:hideMark/>
          </w:tcPr>
          <w:p w14:paraId="166FDF6E" w14:textId="56899E21" w:rsidR="005D11F0" w:rsidRPr="00AF61AF" w:rsidRDefault="005D11F0" w:rsidP="00E53A4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Y</w:t>
            </w:r>
          </w:p>
        </w:tc>
        <w:tc>
          <w:tcPr>
            <w:tcW w:w="2250" w:type="dxa"/>
            <w:tcBorders>
              <w:top w:val="nil"/>
              <w:left w:val="nil"/>
              <w:bottom w:val="single" w:sz="4" w:space="0" w:color="auto"/>
              <w:right w:val="single" w:sz="4" w:space="0" w:color="auto"/>
            </w:tcBorders>
            <w:shd w:val="clear" w:color="auto" w:fill="auto"/>
            <w:vAlign w:val="center"/>
            <w:hideMark/>
          </w:tcPr>
          <w:p w14:paraId="5CDB2A1E"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 xml:space="preserve">N (yes for </w:t>
            </w:r>
            <w:proofErr w:type="spellStart"/>
            <w:r w:rsidRPr="00AF61AF">
              <w:rPr>
                <w:rFonts w:ascii="Calibri" w:eastAsia="Times New Roman" w:hAnsi="Calibri" w:cs="Times New Roman"/>
                <w:color w:val="000000"/>
                <w:sz w:val="24"/>
                <w:szCs w:val="24"/>
              </w:rPr>
              <w:t>subI</w:t>
            </w:r>
            <w:proofErr w:type="spellEnd"/>
            <w:r w:rsidRPr="00AF61AF">
              <w:rPr>
                <w:rFonts w:ascii="Calibri" w:eastAsia="Times New Roman" w:hAnsi="Calibri" w:cs="Times New Roman"/>
                <w:color w:val="000000"/>
                <w:sz w:val="24"/>
                <w:szCs w:val="24"/>
              </w:rPr>
              <w:t>)</w:t>
            </w:r>
          </w:p>
        </w:tc>
      </w:tr>
      <w:tr w:rsidR="005D11F0" w:rsidRPr="00AF61AF" w14:paraId="0D9DAC78" w14:textId="77777777" w:rsidTr="005D11F0">
        <w:trPr>
          <w:trHeight w:val="1200"/>
        </w:trPr>
        <w:tc>
          <w:tcPr>
            <w:tcW w:w="960" w:type="dxa"/>
            <w:vMerge/>
            <w:tcBorders>
              <w:top w:val="nil"/>
              <w:left w:val="single" w:sz="4" w:space="0" w:color="auto"/>
              <w:bottom w:val="single" w:sz="4" w:space="0" w:color="auto"/>
              <w:right w:val="single" w:sz="4" w:space="0" w:color="auto"/>
            </w:tcBorders>
            <w:vAlign w:val="center"/>
            <w:hideMark/>
          </w:tcPr>
          <w:p w14:paraId="4A15F148" w14:textId="77777777" w:rsidR="005D11F0" w:rsidRPr="00AF61AF" w:rsidRDefault="005D11F0" w:rsidP="00E53A40">
            <w:pPr>
              <w:spacing w:after="0" w:line="240" w:lineRule="auto"/>
              <w:rPr>
                <w:rFonts w:ascii="Calibri" w:eastAsia="Times New Roman" w:hAnsi="Calibri" w:cs="Times New Roman"/>
                <w:b/>
                <w:bCs/>
                <w:color w:val="000000"/>
                <w:sz w:val="24"/>
                <w:szCs w:val="24"/>
              </w:rPr>
            </w:pPr>
          </w:p>
        </w:tc>
        <w:tc>
          <w:tcPr>
            <w:tcW w:w="2820" w:type="dxa"/>
            <w:tcBorders>
              <w:top w:val="nil"/>
              <w:left w:val="nil"/>
              <w:bottom w:val="single" w:sz="4" w:space="0" w:color="auto"/>
              <w:right w:val="single" w:sz="4" w:space="0" w:color="auto"/>
            </w:tcBorders>
            <w:shd w:val="clear" w:color="auto" w:fill="auto"/>
            <w:vAlign w:val="center"/>
            <w:hideMark/>
          </w:tcPr>
          <w:p w14:paraId="46D62A2D" w14:textId="77777777" w:rsidR="005D11F0" w:rsidRPr="00AF61AF" w:rsidRDefault="005D11F0" w:rsidP="00E53A40">
            <w:pPr>
              <w:spacing w:after="0" w:line="240" w:lineRule="auto"/>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 xml:space="preserve">Please list location(s) of call room(s) if applicable </w:t>
            </w:r>
          </w:p>
        </w:tc>
        <w:tc>
          <w:tcPr>
            <w:tcW w:w="2070" w:type="dxa"/>
            <w:tcBorders>
              <w:top w:val="nil"/>
              <w:left w:val="nil"/>
              <w:bottom w:val="single" w:sz="4" w:space="0" w:color="auto"/>
              <w:right w:val="single" w:sz="4" w:space="0" w:color="auto"/>
            </w:tcBorders>
            <w:shd w:val="clear" w:color="auto" w:fill="auto"/>
            <w:vAlign w:val="center"/>
            <w:hideMark/>
          </w:tcPr>
          <w:p w14:paraId="211CE414" w14:textId="77777777"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4th floor by wards</w:t>
            </w:r>
          </w:p>
        </w:tc>
        <w:tc>
          <w:tcPr>
            <w:tcW w:w="2160" w:type="dxa"/>
            <w:tcBorders>
              <w:top w:val="nil"/>
              <w:left w:val="nil"/>
              <w:bottom w:val="single" w:sz="4" w:space="0" w:color="auto"/>
              <w:right w:val="single" w:sz="4" w:space="0" w:color="auto"/>
            </w:tcBorders>
            <w:shd w:val="clear" w:color="auto" w:fill="auto"/>
            <w:vAlign w:val="center"/>
            <w:hideMark/>
          </w:tcPr>
          <w:p w14:paraId="6C66A409" w14:textId="55068B73" w:rsidR="005D11F0" w:rsidRPr="00AF61AF" w:rsidRDefault="005D11F0" w:rsidP="00E53A4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7th floor</w:t>
            </w:r>
          </w:p>
        </w:tc>
        <w:tc>
          <w:tcPr>
            <w:tcW w:w="2250" w:type="dxa"/>
            <w:tcBorders>
              <w:top w:val="nil"/>
              <w:left w:val="nil"/>
              <w:bottom w:val="single" w:sz="4" w:space="0" w:color="auto"/>
              <w:right w:val="single" w:sz="4" w:space="0" w:color="auto"/>
            </w:tcBorders>
            <w:shd w:val="clear" w:color="auto" w:fill="auto"/>
            <w:vAlign w:val="center"/>
            <w:hideMark/>
          </w:tcPr>
          <w:p w14:paraId="38AFE621" w14:textId="50320032" w:rsidR="005D11F0" w:rsidRPr="00AF61AF" w:rsidRDefault="005D11F0" w:rsidP="00E53A40">
            <w:pPr>
              <w:spacing w:after="0" w:line="240" w:lineRule="auto"/>
              <w:jc w:val="center"/>
              <w:rPr>
                <w:rFonts w:ascii="Calibri" w:eastAsia="Times New Roman" w:hAnsi="Calibri" w:cs="Times New Roman"/>
                <w:color w:val="000000"/>
                <w:sz w:val="24"/>
                <w:szCs w:val="24"/>
              </w:rPr>
            </w:pPr>
            <w:r w:rsidRPr="00AF61AF">
              <w:rPr>
                <w:rFonts w:ascii="Calibri" w:eastAsia="Times New Roman" w:hAnsi="Calibri" w:cs="Times New Roman"/>
                <w:color w:val="000000"/>
                <w:sz w:val="24"/>
                <w:szCs w:val="24"/>
              </w:rPr>
              <w:t>5th floor of hospital- resident call room area</w:t>
            </w:r>
          </w:p>
        </w:tc>
      </w:tr>
    </w:tbl>
    <w:p w14:paraId="07D8F168" w14:textId="77777777" w:rsidR="005D11F0" w:rsidRPr="005D11F0" w:rsidRDefault="005D11F0" w:rsidP="005D11F0"/>
    <w:p w14:paraId="498CCDE2" w14:textId="312CAFE2" w:rsidR="00854199" w:rsidRPr="00854199" w:rsidRDefault="00A32636" w:rsidP="00CA5A3A">
      <w:pPr>
        <w:pStyle w:val="Heading1"/>
        <w:numPr>
          <w:ilvl w:val="0"/>
          <w:numId w:val="26"/>
        </w:numPr>
        <w:rPr>
          <w:b/>
          <w:bCs/>
        </w:rPr>
      </w:pPr>
      <w:bookmarkStart w:id="26" w:name="_Toc49347157"/>
      <w:r w:rsidRPr="00854199">
        <w:rPr>
          <w:b/>
          <w:bCs/>
        </w:rPr>
        <w:t>Sub-internship Academic Half-Day</w:t>
      </w:r>
      <w:bookmarkEnd w:id="26"/>
      <w:r w:rsidRPr="00854199">
        <w:rPr>
          <w:b/>
          <w:bCs/>
        </w:rPr>
        <w:t xml:space="preserve"> </w:t>
      </w:r>
    </w:p>
    <w:p w14:paraId="68FFC5BE" w14:textId="43771154" w:rsidR="00014CC3" w:rsidRDefault="00854199" w:rsidP="004E4545">
      <w:pPr>
        <w:rPr>
          <w:b/>
          <w:bCs/>
          <w:sz w:val="24"/>
          <w:szCs w:val="24"/>
        </w:rPr>
      </w:pPr>
      <w:r>
        <w:rPr>
          <w:b/>
          <w:bCs/>
          <w:sz w:val="24"/>
          <w:szCs w:val="24"/>
        </w:rPr>
        <w:t>F</w:t>
      </w:r>
      <w:r w:rsidR="00A32636" w:rsidRPr="004E4545">
        <w:rPr>
          <w:b/>
          <w:bCs/>
          <w:sz w:val="24"/>
          <w:szCs w:val="24"/>
        </w:rPr>
        <w:t>irst Day of the Rotation: BCM M321</w:t>
      </w:r>
      <w:bookmarkEnd w:id="24"/>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615"/>
      </w:tblGrid>
      <w:tr w:rsidR="00854199" w14:paraId="1F625C24" w14:textId="77777777" w:rsidTr="00854199">
        <w:tc>
          <w:tcPr>
            <w:tcW w:w="1890" w:type="dxa"/>
            <w:tcBorders>
              <w:top w:val="single" w:sz="4" w:space="0" w:color="auto"/>
              <w:bottom w:val="single" w:sz="4" w:space="0" w:color="auto"/>
            </w:tcBorders>
          </w:tcPr>
          <w:p w14:paraId="28C99D0D" w14:textId="3699F2AB" w:rsidR="00854199" w:rsidRDefault="00854199" w:rsidP="004E4545">
            <w:pPr>
              <w:rPr>
                <w:b/>
                <w:bCs/>
                <w:sz w:val="24"/>
                <w:szCs w:val="24"/>
              </w:rPr>
            </w:pPr>
            <w:r>
              <w:rPr>
                <w:b/>
                <w:bCs/>
                <w:sz w:val="24"/>
                <w:szCs w:val="24"/>
              </w:rPr>
              <w:t>Time</w:t>
            </w:r>
          </w:p>
        </w:tc>
        <w:tc>
          <w:tcPr>
            <w:tcW w:w="7615" w:type="dxa"/>
            <w:tcBorders>
              <w:top w:val="single" w:sz="4" w:space="0" w:color="auto"/>
              <w:bottom w:val="single" w:sz="4" w:space="0" w:color="auto"/>
            </w:tcBorders>
          </w:tcPr>
          <w:p w14:paraId="599AB6C4" w14:textId="17D09159" w:rsidR="00854199" w:rsidRDefault="00854199" w:rsidP="004E4545">
            <w:pPr>
              <w:rPr>
                <w:b/>
                <w:bCs/>
                <w:sz w:val="24"/>
                <w:szCs w:val="24"/>
              </w:rPr>
            </w:pPr>
            <w:r>
              <w:rPr>
                <w:b/>
                <w:bCs/>
                <w:sz w:val="24"/>
                <w:szCs w:val="24"/>
              </w:rPr>
              <w:t>Activity</w:t>
            </w:r>
          </w:p>
        </w:tc>
      </w:tr>
      <w:tr w:rsidR="00854199" w14:paraId="696FD49A" w14:textId="77777777" w:rsidTr="00854199">
        <w:tc>
          <w:tcPr>
            <w:tcW w:w="1890" w:type="dxa"/>
            <w:tcBorders>
              <w:top w:val="single" w:sz="4" w:space="0" w:color="auto"/>
            </w:tcBorders>
          </w:tcPr>
          <w:p w14:paraId="1B7589E0" w14:textId="79329C6E" w:rsidR="00854199" w:rsidRPr="00854199" w:rsidRDefault="00854199" w:rsidP="004E4545">
            <w:pPr>
              <w:rPr>
                <w:sz w:val="24"/>
                <w:szCs w:val="24"/>
              </w:rPr>
            </w:pPr>
            <w:r w:rsidRPr="00854199">
              <w:rPr>
                <w:sz w:val="24"/>
                <w:szCs w:val="24"/>
              </w:rPr>
              <w:t xml:space="preserve">8:15 – 8:30 </w:t>
            </w:r>
          </w:p>
        </w:tc>
        <w:tc>
          <w:tcPr>
            <w:tcW w:w="7615" w:type="dxa"/>
            <w:tcBorders>
              <w:top w:val="single" w:sz="4" w:space="0" w:color="auto"/>
            </w:tcBorders>
          </w:tcPr>
          <w:p w14:paraId="07372414" w14:textId="3739F169" w:rsidR="00854199" w:rsidRPr="00854199" w:rsidRDefault="00854199" w:rsidP="004E4545">
            <w:pPr>
              <w:rPr>
                <w:sz w:val="24"/>
                <w:szCs w:val="24"/>
              </w:rPr>
            </w:pPr>
            <w:r w:rsidRPr="00854199">
              <w:rPr>
                <w:sz w:val="24"/>
                <w:szCs w:val="24"/>
              </w:rPr>
              <w:t>Students arrive, attendance is taken and discussion of overall goals of the day</w:t>
            </w:r>
          </w:p>
        </w:tc>
      </w:tr>
      <w:tr w:rsidR="00854199" w14:paraId="516082D3" w14:textId="77777777" w:rsidTr="00854199">
        <w:tc>
          <w:tcPr>
            <w:tcW w:w="1890" w:type="dxa"/>
          </w:tcPr>
          <w:p w14:paraId="023C00C6" w14:textId="786077B1" w:rsidR="00854199" w:rsidRPr="00854199" w:rsidRDefault="00854199" w:rsidP="004E4545">
            <w:pPr>
              <w:rPr>
                <w:sz w:val="24"/>
                <w:szCs w:val="24"/>
              </w:rPr>
            </w:pPr>
            <w:r w:rsidRPr="00854199">
              <w:rPr>
                <w:sz w:val="24"/>
                <w:szCs w:val="24"/>
              </w:rPr>
              <w:t xml:space="preserve">8:30 – 10:00 </w:t>
            </w:r>
          </w:p>
        </w:tc>
        <w:tc>
          <w:tcPr>
            <w:tcW w:w="7615" w:type="dxa"/>
          </w:tcPr>
          <w:p w14:paraId="52F663D3" w14:textId="50C2E189" w:rsidR="00854199" w:rsidRPr="00854199" w:rsidRDefault="00854199" w:rsidP="004E4545">
            <w:pPr>
              <w:rPr>
                <w:sz w:val="24"/>
                <w:szCs w:val="24"/>
              </w:rPr>
            </w:pPr>
            <w:r w:rsidRPr="00854199">
              <w:rPr>
                <w:sz w:val="24"/>
                <w:szCs w:val="24"/>
              </w:rPr>
              <w:t>I-PASS patient handoffs workshop and evaluation</w:t>
            </w:r>
          </w:p>
        </w:tc>
      </w:tr>
      <w:tr w:rsidR="00854199" w14:paraId="225DA9F6" w14:textId="77777777" w:rsidTr="00854199">
        <w:tc>
          <w:tcPr>
            <w:tcW w:w="1890" w:type="dxa"/>
          </w:tcPr>
          <w:p w14:paraId="7E87BC14" w14:textId="2D36F6B0" w:rsidR="00854199" w:rsidRPr="00854199" w:rsidRDefault="00854199" w:rsidP="004E4545">
            <w:pPr>
              <w:rPr>
                <w:sz w:val="24"/>
                <w:szCs w:val="24"/>
              </w:rPr>
            </w:pPr>
            <w:r w:rsidRPr="00854199">
              <w:rPr>
                <w:sz w:val="24"/>
                <w:szCs w:val="24"/>
              </w:rPr>
              <w:t>10:00 – 10:10</w:t>
            </w:r>
          </w:p>
        </w:tc>
        <w:tc>
          <w:tcPr>
            <w:tcW w:w="7615" w:type="dxa"/>
          </w:tcPr>
          <w:p w14:paraId="38474CE4" w14:textId="1378A12C" w:rsidR="00854199" w:rsidRPr="00854199" w:rsidRDefault="00854199" w:rsidP="004E4545">
            <w:pPr>
              <w:rPr>
                <w:sz w:val="24"/>
                <w:szCs w:val="24"/>
              </w:rPr>
            </w:pPr>
            <w:r w:rsidRPr="00854199">
              <w:rPr>
                <w:sz w:val="24"/>
                <w:szCs w:val="24"/>
              </w:rPr>
              <w:t>Break</w:t>
            </w:r>
          </w:p>
        </w:tc>
      </w:tr>
      <w:tr w:rsidR="00854199" w14:paraId="316ED029" w14:textId="77777777" w:rsidTr="00854199">
        <w:tc>
          <w:tcPr>
            <w:tcW w:w="1890" w:type="dxa"/>
          </w:tcPr>
          <w:p w14:paraId="7E4E01C1" w14:textId="55F472EA" w:rsidR="00854199" w:rsidRPr="00854199" w:rsidRDefault="00854199" w:rsidP="004E4545">
            <w:pPr>
              <w:rPr>
                <w:sz w:val="24"/>
                <w:szCs w:val="24"/>
              </w:rPr>
            </w:pPr>
            <w:r w:rsidRPr="00854199">
              <w:rPr>
                <w:sz w:val="24"/>
                <w:szCs w:val="24"/>
              </w:rPr>
              <w:t>10:10 – 11:00</w:t>
            </w:r>
          </w:p>
        </w:tc>
        <w:tc>
          <w:tcPr>
            <w:tcW w:w="7615" w:type="dxa"/>
          </w:tcPr>
          <w:p w14:paraId="11A63C95" w14:textId="5C8D6F6F" w:rsidR="00854199" w:rsidRPr="00854199" w:rsidRDefault="00854199" w:rsidP="004E4545">
            <w:pPr>
              <w:rPr>
                <w:sz w:val="24"/>
                <w:szCs w:val="24"/>
              </w:rPr>
            </w:pPr>
            <w:r w:rsidRPr="00854199">
              <w:rPr>
                <w:sz w:val="24"/>
                <w:szCs w:val="24"/>
              </w:rPr>
              <w:t>How to call a consult workshop and evaluation</w:t>
            </w:r>
          </w:p>
        </w:tc>
      </w:tr>
      <w:tr w:rsidR="00854199" w14:paraId="77B30C4D" w14:textId="77777777" w:rsidTr="00854199">
        <w:tc>
          <w:tcPr>
            <w:tcW w:w="1890" w:type="dxa"/>
          </w:tcPr>
          <w:p w14:paraId="033478EF" w14:textId="5D16F0E6" w:rsidR="00854199" w:rsidRPr="00854199" w:rsidRDefault="00854199" w:rsidP="004E4545">
            <w:pPr>
              <w:rPr>
                <w:sz w:val="24"/>
                <w:szCs w:val="24"/>
              </w:rPr>
            </w:pPr>
            <w:r w:rsidRPr="00854199">
              <w:rPr>
                <w:sz w:val="24"/>
                <w:szCs w:val="24"/>
              </w:rPr>
              <w:t xml:space="preserve">11:00 – 11:10 </w:t>
            </w:r>
          </w:p>
        </w:tc>
        <w:tc>
          <w:tcPr>
            <w:tcW w:w="7615" w:type="dxa"/>
          </w:tcPr>
          <w:p w14:paraId="0F10199B" w14:textId="326E1FBF" w:rsidR="00854199" w:rsidRPr="00854199" w:rsidRDefault="00854199" w:rsidP="004E4545">
            <w:pPr>
              <w:rPr>
                <w:sz w:val="24"/>
                <w:szCs w:val="24"/>
              </w:rPr>
            </w:pPr>
            <w:r w:rsidRPr="00854199">
              <w:rPr>
                <w:sz w:val="24"/>
                <w:szCs w:val="24"/>
              </w:rPr>
              <w:t>Break</w:t>
            </w:r>
          </w:p>
        </w:tc>
      </w:tr>
      <w:tr w:rsidR="00854199" w14:paraId="1FD117B7" w14:textId="77777777" w:rsidTr="00854199">
        <w:tc>
          <w:tcPr>
            <w:tcW w:w="1890" w:type="dxa"/>
            <w:tcBorders>
              <w:bottom w:val="single" w:sz="4" w:space="0" w:color="auto"/>
            </w:tcBorders>
          </w:tcPr>
          <w:p w14:paraId="2AEBD146" w14:textId="6C7CB184" w:rsidR="00854199" w:rsidRPr="00854199" w:rsidRDefault="00854199" w:rsidP="004E4545">
            <w:pPr>
              <w:rPr>
                <w:sz w:val="24"/>
                <w:szCs w:val="24"/>
              </w:rPr>
            </w:pPr>
            <w:r w:rsidRPr="00854199">
              <w:rPr>
                <w:sz w:val="24"/>
                <w:szCs w:val="24"/>
              </w:rPr>
              <w:t>11:10 – 12:30</w:t>
            </w:r>
          </w:p>
        </w:tc>
        <w:tc>
          <w:tcPr>
            <w:tcW w:w="7615" w:type="dxa"/>
            <w:tcBorders>
              <w:bottom w:val="single" w:sz="4" w:space="0" w:color="auto"/>
            </w:tcBorders>
          </w:tcPr>
          <w:p w14:paraId="33C8221A" w14:textId="11695B60" w:rsidR="00854199" w:rsidRPr="00854199" w:rsidRDefault="00854199" w:rsidP="004E4545">
            <w:pPr>
              <w:rPr>
                <w:sz w:val="24"/>
                <w:szCs w:val="24"/>
              </w:rPr>
            </w:pPr>
            <w:r w:rsidRPr="00854199">
              <w:rPr>
                <w:sz w:val="24"/>
                <w:szCs w:val="24"/>
              </w:rPr>
              <w:t>Discharging patient workshop and evaluation</w:t>
            </w:r>
          </w:p>
        </w:tc>
      </w:tr>
    </w:tbl>
    <w:p w14:paraId="5DED9774" w14:textId="77777777" w:rsidR="00014CC3" w:rsidRPr="00020FD5" w:rsidRDefault="00014CC3">
      <w:pPr>
        <w:pStyle w:val="BodyText"/>
        <w:spacing w:before="3"/>
        <w:rPr>
          <w:rFonts w:cstheme="minorHAnsi"/>
          <w:b/>
          <w:sz w:val="32"/>
        </w:rPr>
      </w:pPr>
    </w:p>
    <w:p w14:paraId="7ED8309A" w14:textId="77777777" w:rsidR="00014CC3" w:rsidRPr="00020FD5" w:rsidRDefault="00A32636">
      <w:pPr>
        <w:pStyle w:val="BodyText"/>
        <w:spacing w:line="278" w:lineRule="auto"/>
        <w:ind w:left="119" w:right="442"/>
        <w:rPr>
          <w:rFonts w:cstheme="minorHAnsi"/>
        </w:rPr>
      </w:pPr>
      <w:r w:rsidRPr="00020FD5">
        <w:rPr>
          <w:rFonts w:cstheme="minorHAnsi"/>
        </w:rPr>
        <w:t>** E-value evaluations will be completed in real time at the end of each of these three workshops **</w:t>
      </w:r>
    </w:p>
    <w:p w14:paraId="46CD80A0" w14:textId="77777777" w:rsidR="00014CC3" w:rsidRPr="00020FD5" w:rsidRDefault="00A32636">
      <w:pPr>
        <w:pStyle w:val="BodyText"/>
        <w:spacing w:before="197"/>
        <w:ind w:left="119"/>
        <w:rPr>
          <w:rFonts w:cstheme="minorHAnsi"/>
        </w:rPr>
      </w:pPr>
      <w:r w:rsidRPr="00020FD5">
        <w:rPr>
          <w:rFonts w:cstheme="minorHAnsi"/>
        </w:rPr>
        <w:t>** You must arrive prepared with a tablet or laptop to participate in this session</w:t>
      </w:r>
    </w:p>
    <w:p w14:paraId="3560ABF8" w14:textId="77777777" w:rsidR="00014CC3" w:rsidRPr="00020FD5" w:rsidRDefault="00014CC3">
      <w:pPr>
        <w:rPr>
          <w:rFonts w:cstheme="minorHAnsi"/>
        </w:rPr>
      </w:pPr>
    </w:p>
    <w:p w14:paraId="37F667F5" w14:textId="02FEF70D" w:rsidR="00BF2666" w:rsidRPr="00020FD5" w:rsidRDefault="00923E19">
      <w:pPr>
        <w:rPr>
          <w:rFonts w:cstheme="minorHAnsi"/>
          <w:b/>
          <w:bCs/>
        </w:rPr>
      </w:pPr>
      <w:r>
        <w:rPr>
          <w:rFonts w:cstheme="minorHAnsi"/>
          <w:b/>
          <w:bCs/>
        </w:rPr>
        <w:lastRenderedPageBreak/>
        <w:br w:type="page"/>
      </w:r>
    </w:p>
    <w:p w14:paraId="79964303" w14:textId="07C3B0A7" w:rsidR="00BF2666" w:rsidRDefault="00BF2666" w:rsidP="00287900">
      <w:pPr>
        <w:pStyle w:val="Heading1"/>
        <w:numPr>
          <w:ilvl w:val="0"/>
          <w:numId w:val="26"/>
        </w:numPr>
      </w:pPr>
      <w:bookmarkStart w:id="27" w:name="_Toc49347158"/>
      <w:r w:rsidRPr="00020FD5">
        <w:lastRenderedPageBreak/>
        <w:t>Sample Calendar</w:t>
      </w:r>
      <w:bookmarkEnd w:id="27"/>
    </w:p>
    <w:p w14:paraId="174A7A0C" w14:textId="3FD612A4" w:rsidR="00033FA7" w:rsidRPr="00B06A61" w:rsidRDefault="00033FA7">
      <w:pPr>
        <w:rPr>
          <w:rFonts w:cstheme="minorHAnsi"/>
          <w:sz w:val="24"/>
          <w:szCs w:val="24"/>
        </w:rPr>
      </w:pPr>
      <w:r w:rsidRPr="00B06A61">
        <w:rPr>
          <w:rFonts w:cstheme="minorHAnsi"/>
          <w:sz w:val="24"/>
          <w:szCs w:val="24"/>
        </w:rPr>
        <w:t xml:space="preserve">This is a sample calendar.  This calendar does not show required </w:t>
      </w:r>
      <w:r w:rsidR="002E5F1D" w:rsidRPr="00B06A61">
        <w:rPr>
          <w:rFonts w:cstheme="minorHAnsi"/>
          <w:sz w:val="24"/>
          <w:szCs w:val="24"/>
        </w:rPr>
        <w:t>all required activities.</w:t>
      </w:r>
      <w:r w:rsidRPr="00B06A61">
        <w:rPr>
          <w:rFonts w:cstheme="minorHAnsi"/>
          <w:sz w:val="24"/>
          <w:szCs w:val="24"/>
        </w:rPr>
        <w:t xml:space="preserve"> </w:t>
      </w:r>
      <w:r w:rsidR="002E5F1D" w:rsidRPr="00B06A61">
        <w:rPr>
          <w:rFonts w:cstheme="minorHAnsi"/>
          <w:sz w:val="24"/>
          <w:szCs w:val="24"/>
        </w:rPr>
        <w:t>C</w:t>
      </w:r>
      <w:r w:rsidRPr="00B06A61">
        <w:rPr>
          <w:rFonts w:cstheme="minorHAnsi"/>
          <w:sz w:val="24"/>
          <w:szCs w:val="24"/>
        </w:rPr>
        <w:t xml:space="preserve">onferences, clinic and operative days vary by location AND rotation. Students should discuss her/his specific schedule for the rotation with site directors.  </w:t>
      </w:r>
      <w:r w:rsidR="002E5F1D" w:rsidRPr="00B06A61">
        <w:rPr>
          <w:rFonts w:cstheme="minorHAnsi"/>
          <w:b/>
          <w:bCs/>
          <w:sz w:val="24"/>
          <w:szCs w:val="24"/>
        </w:rPr>
        <w:t>Students should plan call days and days off with their respective surgical teams</w:t>
      </w:r>
      <w:r w:rsidR="002E5F1D" w:rsidRPr="00B06A61">
        <w:rPr>
          <w:rFonts w:cstheme="minorHAnsi"/>
          <w:sz w:val="24"/>
          <w:szCs w:val="24"/>
        </w:rPr>
        <w:t xml:space="preserve"> at the start of the rotation and </w:t>
      </w:r>
      <w:r w:rsidR="002E5F1D" w:rsidRPr="00B06A61">
        <w:rPr>
          <w:rFonts w:cstheme="minorHAnsi"/>
          <w:b/>
          <w:bCs/>
          <w:sz w:val="24"/>
          <w:szCs w:val="24"/>
          <w:u w:val="single"/>
        </w:rPr>
        <w:t>all</w:t>
      </w:r>
      <w:r w:rsidR="002E5F1D" w:rsidRPr="00B06A61">
        <w:rPr>
          <w:rFonts w:cstheme="minorHAnsi"/>
          <w:sz w:val="24"/>
          <w:szCs w:val="24"/>
        </w:rPr>
        <w:t xml:space="preserve"> students should strictly adhere to the duty hour policy.  Students should have 1 day off per week.  </w:t>
      </w:r>
    </w:p>
    <w:p w14:paraId="42AC74D2" w14:textId="1F38D270" w:rsidR="00033FA7" w:rsidRPr="00033FA7" w:rsidRDefault="00033FA7">
      <w:pPr>
        <w:rPr>
          <w:rFonts w:cstheme="minorHAnsi"/>
        </w:rPr>
      </w:pPr>
    </w:p>
    <w:tbl>
      <w:tblPr>
        <w:tblStyle w:val="TableGrid"/>
        <w:tblW w:w="0" w:type="auto"/>
        <w:tblLook w:val="04A0" w:firstRow="1" w:lastRow="0" w:firstColumn="1" w:lastColumn="0" w:noHBand="0" w:noVBand="1"/>
      </w:tblPr>
      <w:tblGrid>
        <w:gridCol w:w="1370"/>
        <w:gridCol w:w="1370"/>
        <w:gridCol w:w="1370"/>
        <w:gridCol w:w="1370"/>
        <w:gridCol w:w="1370"/>
        <w:gridCol w:w="1370"/>
        <w:gridCol w:w="1370"/>
      </w:tblGrid>
      <w:tr w:rsidR="00BF2666" w:rsidRPr="00033FA7" w14:paraId="21D73E31" w14:textId="77777777" w:rsidTr="00BF2666">
        <w:tc>
          <w:tcPr>
            <w:tcW w:w="1370" w:type="dxa"/>
          </w:tcPr>
          <w:p w14:paraId="1E30F75E" w14:textId="15EA466B" w:rsidR="00BF2666" w:rsidRPr="00033FA7" w:rsidRDefault="00BF2666">
            <w:pPr>
              <w:rPr>
                <w:rFonts w:cstheme="minorHAnsi"/>
                <w:b/>
                <w:bCs/>
                <w:sz w:val="16"/>
                <w:szCs w:val="16"/>
              </w:rPr>
            </w:pPr>
            <w:r w:rsidRPr="00033FA7">
              <w:rPr>
                <w:rFonts w:cstheme="minorHAnsi"/>
                <w:b/>
                <w:bCs/>
                <w:sz w:val="16"/>
                <w:szCs w:val="16"/>
              </w:rPr>
              <w:t>Sunday</w:t>
            </w:r>
          </w:p>
        </w:tc>
        <w:tc>
          <w:tcPr>
            <w:tcW w:w="1370" w:type="dxa"/>
          </w:tcPr>
          <w:p w14:paraId="578E85BF" w14:textId="032256FA" w:rsidR="00BF2666" w:rsidRPr="00033FA7" w:rsidRDefault="00BF2666">
            <w:pPr>
              <w:rPr>
                <w:rFonts w:cstheme="minorHAnsi"/>
                <w:b/>
                <w:bCs/>
                <w:sz w:val="16"/>
                <w:szCs w:val="16"/>
              </w:rPr>
            </w:pPr>
            <w:r w:rsidRPr="00033FA7">
              <w:rPr>
                <w:rFonts w:cstheme="minorHAnsi"/>
                <w:b/>
                <w:bCs/>
                <w:sz w:val="16"/>
                <w:szCs w:val="16"/>
              </w:rPr>
              <w:t>Monday</w:t>
            </w:r>
          </w:p>
        </w:tc>
        <w:tc>
          <w:tcPr>
            <w:tcW w:w="1370" w:type="dxa"/>
          </w:tcPr>
          <w:p w14:paraId="11ADDDDC" w14:textId="048C5D0E" w:rsidR="00BF2666" w:rsidRPr="00033FA7" w:rsidRDefault="00BF2666">
            <w:pPr>
              <w:rPr>
                <w:rFonts w:cstheme="minorHAnsi"/>
                <w:b/>
                <w:bCs/>
                <w:sz w:val="16"/>
                <w:szCs w:val="16"/>
              </w:rPr>
            </w:pPr>
            <w:r w:rsidRPr="00033FA7">
              <w:rPr>
                <w:rFonts w:cstheme="minorHAnsi"/>
                <w:b/>
                <w:bCs/>
                <w:sz w:val="16"/>
                <w:szCs w:val="16"/>
              </w:rPr>
              <w:t>Tuesday</w:t>
            </w:r>
          </w:p>
        </w:tc>
        <w:tc>
          <w:tcPr>
            <w:tcW w:w="1370" w:type="dxa"/>
          </w:tcPr>
          <w:p w14:paraId="562502DC" w14:textId="3056A372" w:rsidR="00BF2666" w:rsidRPr="00033FA7" w:rsidRDefault="00BF2666">
            <w:pPr>
              <w:rPr>
                <w:rFonts w:cstheme="minorHAnsi"/>
                <w:b/>
                <w:bCs/>
                <w:sz w:val="16"/>
                <w:szCs w:val="16"/>
              </w:rPr>
            </w:pPr>
            <w:r w:rsidRPr="00033FA7">
              <w:rPr>
                <w:rFonts w:cstheme="minorHAnsi"/>
                <w:b/>
                <w:bCs/>
                <w:sz w:val="16"/>
                <w:szCs w:val="16"/>
              </w:rPr>
              <w:t>Wednesday</w:t>
            </w:r>
          </w:p>
        </w:tc>
        <w:tc>
          <w:tcPr>
            <w:tcW w:w="1370" w:type="dxa"/>
          </w:tcPr>
          <w:p w14:paraId="64EB85C4" w14:textId="1CDFD89E" w:rsidR="00BF2666" w:rsidRPr="00033FA7" w:rsidRDefault="00BF2666">
            <w:pPr>
              <w:rPr>
                <w:rFonts w:cstheme="minorHAnsi"/>
                <w:b/>
                <w:bCs/>
                <w:sz w:val="16"/>
                <w:szCs w:val="16"/>
              </w:rPr>
            </w:pPr>
            <w:r w:rsidRPr="00033FA7">
              <w:rPr>
                <w:rFonts w:cstheme="minorHAnsi"/>
                <w:b/>
                <w:bCs/>
                <w:sz w:val="16"/>
                <w:szCs w:val="16"/>
              </w:rPr>
              <w:t>Thursday</w:t>
            </w:r>
          </w:p>
        </w:tc>
        <w:tc>
          <w:tcPr>
            <w:tcW w:w="1370" w:type="dxa"/>
          </w:tcPr>
          <w:p w14:paraId="3A7793DC" w14:textId="6AFA6CCC" w:rsidR="00BF2666" w:rsidRPr="00033FA7" w:rsidRDefault="00BF2666">
            <w:pPr>
              <w:rPr>
                <w:rFonts w:cstheme="minorHAnsi"/>
                <w:b/>
                <w:bCs/>
                <w:sz w:val="16"/>
                <w:szCs w:val="16"/>
              </w:rPr>
            </w:pPr>
            <w:r w:rsidRPr="00033FA7">
              <w:rPr>
                <w:rFonts w:cstheme="minorHAnsi"/>
                <w:b/>
                <w:bCs/>
                <w:sz w:val="16"/>
                <w:szCs w:val="16"/>
              </w:rPr>
              <w:t>Friday</w:t>
            </w:r>
          </w:p>
        </w:tc>
        <w:tc>
          <w:tcPr>
            <w:tcW w:w="1370" w:type="dxa"/>
          </w:tcPr>
          <w:p w14:paraId="187028BB" w14:textId="58DC7FB3" w:rsidR="00BF2666" w:rsidRPr="00033FA7" w:rsidRDefault="00BF2666">
            <w:pPr>
              <w:rPr>
                <w:rFonts w:cstheme="minorHAnsi"/>
                <w:b/>
                <w:bCs/>
                <w:sz w:val="16"/>
                <w:szCs w:val="16"/>
              </w:rPr>
            </w:pPr>
            <w:r w:rsidRPr="00033FA7">
              <w:rPr>
                <w:rFonts w:cstheme="minorHAnsi"/>
                <w:b/>
                <w:bCs/>
                <w:sz w:val="16"/>
                <w:szCs w:val="16"/>
              </w:rPr>
              <w:t>Saturday</w:t>
            </w:r>
          </w:p>
        </w:tc>
      </w:tr>
      <w:tr w:rsidR="00523EF8" w:rsidRPr="00020FD5" w14:paraId="20C8500C" w14:textId="77777777" w:rsidTr="00033FA7">
        <w:tc>
          <w:tcPr>
            <w:tcW w:w="1370" w:type="dxa"/>
            <w:shd w:val="clear" w:color="auto" w:fill="BFBFBF" w:themeFill="background1" w:themeFillShade="BF"/>
          </w:tcPr>
          <w:p w14:paraId="59799060" w14:textId="77777777" w:rsidR="00BF2666" w:rsidRPr="00020FD5" w:rsidRDefault="00BF2666">
            <w:pPr>
              <w:rPr>
                <w:rFonts w:cstheme="minorHAnsi"/>
                <w:sz w:val="16"/>
                <w:szCs w:val="16"/>
              </w:rPr>
            </w:pPr>
          </w:p>
        </w:tc>
        <w:tc>
          <w:tcPr>
            <w:tcW w:w="1370" w:type="dxa"/>
          </w:tcPr>
          <w:p w14:paraId="193EE052" w14:textId="77777777" w:rsidR="00BF2666" w:rsidRPr="009E408C" w:rsidRDefault="009E408C">
            <w:pPr>
              <w:rPr>
                <w:rFonts w:cstheme="minorHAnsi"/>
                <w:sz w:val="16"/>
                <w:szCs w:val="16"/>
              </w:rPr>
            </w:pPr>
            <w:r w:rsidRPr="009E408C">
              <w:rPr>
                <w:rFonts w:cstheme="minorHAnsi"/>
                <w:sz w:val="16"/>
                <w:szCs w:val="16"/>
              </w:rPr>
              <w:t>A</w:t>
            </w:r>
            <w:r w:rsidR="00BF2666" w:rsidRPr="009E408C">
              <w:rPr>
                <w:rFonts w:cstheme="minorHAnsi"/>
                <w:sz w:val="16"/>
                <w:szCs w:val="16"/>
              </w:rPr>
              <w:t>cademic half da</w:t>
            </w:r>
            <w:r w:rsidRPr="009E408C">
              <w:rPr>
                <w:rFonts w:cstheme="minorHAnsi"/>
                <w:sz w:val="16"/>
                <w:szCs w:val="16"/>
              </w:rPr>
              <w:t>y</w:t>
            </w:r>
          </w:p>
          <w:p w14:paraId="27A4A405" w14:textId="6D30A324" w:rsidR="009E408C" w:rsidRPr="00020FD5" w:rsidRDefault="009E408C">
            <w:pPr>
              <w:rPr>
                <w:rFonts w:cstheme="minorHAnsi"/>
                <w:sz w:val="16"/>
                <w:szCs w:val="16"/>
              </w:rPr>
            </w:pPr>
            <w:r>
              <w:rPr>
                <w:rFonts w:cstheme="minorHAnsi"/>
                <w:sz w:val="16"/>
                <w:szCs w:val="16"/>
              </w:rPr>
              <w:t>Meet site director and team</w:t>
            </w:r>
          </w:p>
        </w:tc>
        <w:tc>
          <w:tcPr>
            <w:tcW w:w="1370" w:type="dxa"/>
          </w:tcPr>
          <w:p w14:paraId="723511EE" w14:textId="77777777" w:rsidR="00BF2666" w:rsidRPr="00020FD5" w:rsidRDefault="00BF2666">
            <w:pPr>
              <w:rPr>
                <w:rFonts w:cstheme="minorHAnsi"/>
                <w:sz w:val="16"/>
                <w:szCs w:val="16"/>
              </w:rPr>
            </w:pPr>
          </w:p>
        </w:tc>
        <w:tc>
          <w:tcPr>
            <w:tcW w:w="1370" w:type="dxa"/>
          </w:tcPr>
          <w:p w14:paraId="2B85FD41" w14:textId="715D3257" w:rsidR="00BF2666" w:rsidRDefault="00BF2666">
            <w:pPr>
              <w:rPr>
                <w:rFonts w:cstheme="minorHAnsi"/>
                <w:sz w:val="16"/>
                <w:szCs w:val="16"/>
              </w:rPr>
            </w:pPr>
            <w:r w:rsidRPr="00020FD5">
              <w:rPr>
                <w:rFonts w:cstheme="minorHAnsi"/>
                <w:sz w:val="16"/>
                <w:szCs w:val="16"/>
              </w:rPr>
              <w:t>Grand Rounds</w:t>
            </w:r>
            <w:r w:rsidR="009E408C">
              <w:rPr>
                <w:rFonts w:cstheme="minorHAnsi"/>
                <w:sz w:val="16"/>
                <w:szCs w:val="16"/>
              </w:rPr>
              <w:t>*</w:t>
            </w:r>
          </w:p>
          <w:p w14:paraId="78FDC78D" w14:textId="29EDFF0F" w:rsidR="00BF2666" w:rsidRPr="00020FD5" w:rsidRDefault="009E408C">
            <w:pPr>
              <w:rPr>
                <w:rFonts w:cstheme="minorHAnsi"/>
                <w:sz w:val="16"/>
                <w:szCs w:val="16"/>
              </w:rPr>
            </w:pPr>
            <w:r>
              <w:rPr>
                <w:rFonts w:cstheme="minorHAnsi"/>
                <w:sz w:val="16"/>
                <w:szCs w:val="16"/>
              </w:rPr>
              <w:t>SIM lab</w:t>
            </w:r>
          </w:p>
        </w:tc>
        <w:tc>
          <w:tcPr>
            <w:tcW w:w="1370" w:type="dxa"/>
          </w:tcPr>
          <w:p w14:paraId="3ADD623C" w14:textId="77777777" w:rsidR="00BF2666" w:rsidRPr="00020FD5" w:rsidRDefault="00BF2666">
            <w:pPr>
              <w:rPr>
                <w:rFonts w:cstheme="minorHAnsi"/>
                <w:sz w:val="16"/>
                <w:szCs w:val="16"/>
              </w:rPr>
            </w:pPr>
          </w:p>
        </w:tc>
        <w:tc>
          <w:tcPr>
            <w:tcW w:w="1370" w:type="dxa"/>
            <w:shd w:val="clear" w:color="auto" w:fill="C8CAE7" w:themeFill="text2" w:themeFillTint="33"/>
          </w:tcPr>
          <w:p w14:paraId="5A0E74EE" w14:textId="745F6AE2" w:rsidR="00BF2666" w:rsidRPr="00020FD5" w:rsidRDefault="005918A5">
            <w:pPr>
              <w:rPr>
                <w:rFonts w:cstheme="minorHAnsi"/>
                <w:sz w:val="16"/>
                <w:szCs w:val="16"/>
              </w:rPr>
            </w:pPr>
            <w:r w:rsidRPr="00020FD5">
              <w:rPr>
                <w:rFonts w:cstheme="minorHAnsi"/>
                <w:sz w:val="16"/>
                <w:szCs w:val="16"/>
              </w:rPr>
              <w:t>Night call</w:t>
            </w:r>
          </w:p>
        </w:tc>
        <w:tc>
          <w:tcPr>
            <w:tcW w:w="1370" w:type="dxa"/>
            <w:shd w:val="clear" w:color="auto" w:fill="9197CF" w:themeFill="text2" w:themeFillTint="66"/>
          </w:tcPr>
          <w:p w14:paraId="27509EBA" w14:textId="0C2102F1" w:rsidR="00BF2666" w:rsidRDefault="009E408C">
            <w:pPr>
              <w:rPr>
                <w:rFonts w:cstheme="minorHAnsi"/>
                <w:sz w:val="16"/>
                <w:szCs w:val="16"/>
              </w:rPr>
            </w:pPr>
            <w:r>
              <w:rPr>
                <w:rFonts w:cstheme="minorHAnsi"/>
                <w:sz w:val="16"/>
                <w:szCs w:val="16"/>
              </w:rPr>
              <w:t>Post-call day</w:t>
            </w:r>
          </w:p>
          <w:p w14:paraId="77A8C631" w14:textId="748B3336" w:rsidR="00033FA7" w:rsidRPr="00020FD5" w:rsidRDefault="00033FA7" w:rsidP="00033FA7">
            <w:pPr>
              <w:rPr>
                <w:rFonts w:cstheme="minorHAnsi"/>
                <w:sz w:val="16"/>
                <w:szCs w:val="16"/>
              </w:rPr>
            </w:pPr>
            <w:r>
              <w:rPr>
                <w:rFonts w:cstheme="minorHAnsi"/>
                <w:sz w:val="16"/>
                <w:szCs w:val="16"/>
              </w:rPr>
              <w:t xml:space="preserve">Off at 6AM, no work </w:t>
            </w:r>
            <w:r w:rsidR="002E5F1D">
              <w:rPr>
                <w:rFonts w:cstheme="minorHAnsi"/>
                <w:sz w:val="16"/>
                <w:szCs w:val="16"/>
              </w:rPr>
              <w:t xml:space="preserve">the </w:t>
            </w:r>
            <w:r>
              <w:rPr>
                <w:rFonts w:cstheme="minorHAnsi"/>
                <w:sz w:val="16"/>
                <w:szCs w:val="16"/>
              </w:rPr>
              <w:t>rest of the day</w:t>
            </w:r>
          </w:p>
        </w:tc>
      </w:tr>
      <w:tr w:rsidR="00BF2666" w:rsidRPr="00020FD5" w14:paraId="081898F7" w14:textId="77777777" w:rsidTr="00033FA7">
        <w:tc>
          <w:tcPr>
            <w:tcW w:w="1370" w:type="dxa"/>
            <w:shd w:val="clear" w:color="auto" w:fill="D3E5F6" w:themeFill="accent3" w:themeFillTint="33"/>
          </w:tcPr>
          <w:p w14:paraId="3FB394C8" w14:textId="5DC5E98F" w:rsidR="00BF2666" w:rsidRPr="009E408C" w:rsidRDefault="005918A5">
            <w:pPr>
              <w:rPr>
                <w:rFonts w:cstheme="minorHAnsi"/>
                <w:sz w:val="16"/>
                <w:szCs w:val="16"/>
              </w:rPr>
            </w:pPr>
            <w:r w:rsidRPr="009E408C">
              <w:rPr>
                <w:rFonts w:cstheme="minorHAnsi"/>
                <w:sz w:val="16"/>
                <w:szCs w:val="16"/>
              </w:rPr>
              <w:t xml:space="preserve">Day </w:t>
            </w:r>
            <w:r w:rsidR="00033FA7">
              <w:rPr>
                <w:rFonts w:cstheme="minorHAnsi"/>
                <w:sz w:val="16"/>
                <w:szCs w:val="16"/>
              </w:rPr>
              <w:t>o</w:t>
            </w:r>
            <w:r w:rsidRPr="009E408C">
              <w:rPr>
                <w:rFonts w:cstheme="minorHAnsi"/>
                <w:sz w:val="16"/>
                <w:szCs w:val="16"/>
              </w:rPr>
              <w:t>ff</w:t>
            </w:r>
          </w:p>
        </w:tc>
        <w:tc>
          <w:tcPr>
            <w:tcW w:w="1370" w:type="dxa"/>
          </w:tcPr>
          <w:p w14:paraId="675F8DE0" w14:textId="77777777" w:rsidR="00BF2666" w:rsidRPr="00020FD5" w:rsidRDefault="00BF2666">
            <w:pPr>
              <w:rPr>
                <w:rFonts w:cstheme="minorHAnsi"/>
                <w:sz w:val="16"/>
                <w:szCs w:val="16"/>
              </w:rPr>
            </w:pPr>
          </w:p>
        </w:tc>
        <w:tc>
          <w:tcPr>
            <w:tcW w:w="1370" w:type="dxa"/>
          </w:tcPr>
          <w:p w14:paraId="57D2C6AE" w14:textId="77777777" w:rsidR="00BF2666" w:rsidRPr="00020FD5" w:rsidRDefault="00BF2666">
            <w:pPr>
              <w:rPr>
                <w:rFonts w:cstheme="minorHAnsi"/>
                <w:sz w:val="16"/>
                <w:szCs w:val="16"/>
              </w:rPr>
            </w:pPr>
          </w:p>
        </w:tc>
        <w:tc>
          <w:tcPr>
            <w:tcW w:w="1370" w:type="dxa"/>
          </w:tcPr>
          <w:p w14:paraId="062C8C82" w14:textId="77777777" w:rsidR="00033FA7" w:rsidRDefault="00033FA7" w:rsidP="00033FA7">
            <w:pPr>
              <w:rPr>
                <w:rFonts w:cstheme="minorHAnsi"/>
                <w:sz w:val="16"/>
                <w:szCs w:val="16"/>
              </w:rPr>
            </w:pPr>
            <w:r w:rsidRPr="00020FD5">
              <w:rPr>
                <w:rFonts w:cstheme="minorHAnsi"/>
                <w:sz w:val="16"/>
                <w:szCs w:val="16"/>
              </w:rPr>
              <w:t>Grand Rounds</w:t>
            </w:r>
            <w:r>
              <w:rPr>
                <w:rFonts w:cstheme="minorHAnsi"/>
                <w:sz w:val="16"/>
                <w:szCs w:val="16"/>
              </w:rPr>
              <w:t>*</w:t>
            </w:r>
          </w:p>
          <w:p w14:paraId="2EEB465F" w14:textId="77777777" w:rsidR="00BF2666" w:rsidRDefault="00033FA7" w:rsidP="00033FA7">
            <w:pPr>
              <w:rPr>
                <w:rFonts w:cstheme="minorHAnsi"/>
                <w:sz w:val="16"/>
                <w:szCs w:val="16"/>
              </w:rPr>
            </w:pPr>
            <w:r>
              <w:rPr>
                <w:rFonts w:cstheme="minorHAnsi"/>
                <w:sz w:val="16"/>
                <w:szCs w:val="16"/>
              </w:rPr>
              <w:t>SIM lab</w:t>
            </w:r>
          </w:p>
          <w:p w14:paraId="386A32BC" w14:textId="77777777" w:rsidR="00033FA7" w:rsidRDefault="00033FA7" w:rsidP="00033FA7">
            <w:pPr>
              <w:rPr>
                <w:rFonts w:cstheme="minorHAnsi"/>
                <w:sz w:val="16"/>
                <w:szCs w:val="16"/>
              </w:rPr>
            </w:pPr>
          </w:p>
          <w:p w14:paraId="4C1CE829" w14:textId="12F76855" w:rsidR="00033FA7" w:rsidRPr="00020FD5" w:rsidRDefault="00033FA7" w:rsidP="00033FA7">
            <w:pPr>
              <w:rPr>
                <w:rFonts w:cstheme="minorHAnsi"/>
                <w:sz w:val="16"/>
                <w:szCs w:val="16"/>
              </w:rPr>
            </w:pPr>
          </w:p>
        </w:tc>
        <w:tc>
          <w:tcPr>
            <w:tcW w:w="1370" w:type="dxa"/>
            <w:shd w:val="clear" w:color="auto" w:fill="C8CAE7" w:themeFill="text2" w:themeFillTint="33"/>
          </w:tcPr>
          <w:p w14:paraId="0C035CC4" w14:textId="50AE90C2" w:rsidR="00BF2666" w:rsidRPr="00020FD5" w:rsidRDefault="00033FA7">
            <w:pPr>
              <w:rPr>
                <w:rFonts w:cstheme="minorHAnsi"/>
                <w:sz w:val="16"/>
                <w:szCs w:val="16"/>
              </w:rPr>
            </w:pPr>
            <w:r>
              <w:rPr>
                <w:rFonts w:cstheme="minorHAnsi"/>
                <w:sz w:val="16"/>
                <w:szCs w:val="16"/>
              </w:rPr>
              <w:t>Night call</w:t>
            </w:r>
          </w:p>
        </w:tc>
        <w:tc>
          <w:tcPr>
            <w:tcW w:w="1370" w:type="dxa"/>
            <w:shd w:val="clear" w:color="auto" w:fill="9197CF" w:themeFill="text2" w:themeFillTint="66"/>
          </w:tcPr>
          <w:p w14:paraId="483F7309" w14:textId="7918A722" w:rsidR="00BF2666" w:rsidRDefault="00033FA7" w:rsidP="00033FA7">
            <w:pPr>
              <w:rPr>
                <w:rFonts w:cstheme="minorHAnsi"/>
                <w:sz w:val="16"/>
                <w:szCs w:val="16"/>
              </w:rPr>
            </w:pPr>
            <w:r>
              <w:rPr>
                <w:rFonts w:cstheme="minorHAnsi"/>
                <w:sz w:val="16"/>
                <w:szCs w:val="16"/>
              </w:rPr>
              <w:t>Post-call day</w:t>
            </w:r>
          </w:p>
          <w:p w14:paraId="780A85F2" w14:textId="50158340" w:rsidR="00033FA7" w:rsidRPr="00020FD5" w:rsidRDefault="00033FA7" w:rsidP="00033FA7">
            <w:pPr>
              <w:rPr>
                <w:rFonts w:cstheme="minorHAnsi"/>
                <w:sz w:val="16"/>
                <w:szCs w:val="16"/>
              </w:rPr>
            </w:pPr>
            <w:r>
              <w:rPr>
                <w:rFonts w:cstheme="minorHAnsi"/>
                <w:sz w:val="16"/>
                <w:szCs w:val="16"/>
              </w:rPr>
              <w:t xml:space="preserve">Off at 6AM, no work </w:t>
            </w:r>
            <w:r w:rsidR="002E5F1D">
              <w:rPr>
                <w:rFonts w:cstheme="minorHAnsi"/>
                <w:sz w:val="16"/>
                <w:szCs w:val="16"/>
              </w:rPr>
              <w:t xml:space="preserve">the </w:t>
            </w:r>
            <w:r>
              <w:rPr>
                <w:rFonts w:cstheme="minorHAnsi"/>
                <w:sz w:val="16"/>
                <w:szCs w:val="16"/>
              </w:rPr>
              <w:t>rest of the day</w:t>
            </w:r>
          </w:p>
        </w:tc>
        <w:tc>
          <w:tcPr>
            <w:tcW w:w="1370" w:type="dxa"/>
            <w:shd w:val="clear" w:color="auto" w:fill="D3E5F6" w:themeFill="accent3" w:themeFillTint="33"/>
          </w:tcPr>
          <w:p w14:paraId="46C17E57" w14:textId="05E84A6C" w:rsidR="00BF2666" w:rsidRPr="00020FD5" w:rsidRDefault="00033FA7">
            <w:pPr>
              <w:rPr>
                <w:rFonts w:cstheme="minorHAnsi"/>
                <w:sz w:val="16"/>
                <w:szCs w:val="16"/>
              </w:rPr>
            </w:pPr>
            <w:r>
              <w:rPr>
                <w:rFonts w:cstheme="minorHAnsi"/>
                <w:sz w:val="16"/>
                <w:szCs w:val="16"/>
              </w:rPr>
              <w:t>Day off</w:t>
            </w:r>
          </w:p>
        </w:tc>
      </w:tr>
      <w:tr w:rsidR="00BF2666" w:rsidRPr="00020FD5" w14:paraId="1E9E59CD" w14:textId="77777777" w:rsidTr="00033FA7">
        <w:tc>
          <w:tcPr>
            <w:tcW w:w="1370" w:type="dxa"/>
          </w:tcPr>
          <w:p w14:paraId="32B0E88A" w14:textId="66C04A70" w:rsidR="00BF2666" w:rsidRPr="00020FD5" w:rsidRDefault="00BF2666">
            <w:pPr>
              <w:rPr>
                <w:rFonts w:cstheme="minorHAnsi"/>
                <w:sz w:val="16"/>
                <w:szCs w:val="16"/>
              </w:rPr>
            </w:pPr>
          </w:p>
        </w:tc>
        <w:tc>
          <w:tcPr>
            <w:tcW w:w="1370" w:type="dxa"/>
          </w:tcPr>
          <w:p w14:paraId="47D5C170" w14:textId="77777777" w:rsidR="00BF2666" w:rsidRPr="00020FD5" w:rsidRDefault="00BF2666">
            <w:pPr>
              <w:rPr>
                <w:rFonts w:cstheme="minorHAnsi"/>
                <w:sz w:val="16"/>
                <w:szCs w:val="16"/>
              </w:rPr>
            </w:pPr>
          </w:p>
        </w:tc>
        <w:tc>
          <w:tcPr>
            <w:tcW w:w="1370" w:type="dxa"/>
          </w:tcPr>
          <w:p w14:paraId="6E6AAE37" w14:textId="77777777" w:rsidR="00BF2666" w:rsidRPr="00020FD5" w:rsidRDefault="00BF2666">
            <w:pPr>
              <w:rPr>
                <w:rFonts w:cstheme="minorHAnsi"/>
                <w:sz w:val="16"/>
                <w:szCs w:val="16"/>
              </w:rPr>
            </w:pPr>
          </w:p>
        </w:tc>
        <w:tc>
          <w:tcPr>
            <w:tcW w:w="1370" w:type="dxa"/>
          </w:tcPr>
          <w:p w14:paraId="6F7AD09C" w14:textId="77777777" w:rsidR="00033FA7" w:rsidRDefault="00033FA7" w:rsidP="00033FA7">
            <w:pPr>
              <w:rPr>
                <w:rFonts w:cstheme="minorHAnsi"/>
                <w:sz w:val="16"/>
                <w:szCs w:val="16"/>
              </w:rPr>
            </w:pPr>
            <w:r w:rsidRPr="00020FD5">
              <w:rPr>
                <w:rFonts w:cstheme="minorHAnsi"/>
                <w:sz w:val="16"/>
                <w:szCs w:val="16"/>
              </w:rPr>
              <w:t>Grand Rounds</w:t>
            </w:r>
            <w:r>
              <w:rPr>
                <w:rFonts w:cstheme="minorHAnsi"/>
                <w:sz w:val="16"/>
                <w:szCs w:val="16"/>
              </w:rPr>
              <w:t>*</w:t>
            </w:r>
          </w:p>
          <w:p w14:paraId="1119F587" w14:textId="77777777" w:rsidR="00BF2666" w:rsidRDefault="00033FA7" w:rsidP="00033FA7">
            <w:pPr>
              <w:rPr>
                <w:rFonts w:cstheme="minorHAnsi"/>
                <w:sz w:val="16"/>
                <w:szCs w:val="16"/>
              </w:rPr>
            </w:pPr>
            <w:r>
              <w:rPr>
                <w:rFonts w:cstheme="minorHAnsi"/>
                <w:sz w:val="16"/>
                <w:szCs w:val="16"/>
              </w:rPr>
              <w:t>SIM lab</w:t>
            </w:r>
          </w:p>
          <w:p w14:paraId="3B79D551" w14:textId="77777777" w:rsidR="00033FA7" w:rsidRDefault="00033FA7" w:rsidP="00033FA7">
            <w:pPr>
              <w:rPr>
                <w:rFonts w:cstheme="minorHAnsi"/>
                <w:sz w:val="16"/>
                <w:szCs w:val="16"/>
              </w:rPr>
            </w:pPr>
          </w:p>
          <w:p w14:paraId="0DAA6D98" w14:textId="2BECEE2C" w:rsidR="00033FA7" w:rsidRPr="00020FD5" w:rsidRDefault="00033FA7" w:rsidP="00033FA7">
            <w:pPr>
              <w:rPr>
                <w:rFonts w:cstheme="minorHAnsi"/>
                <w:sz w:val="16"/>
                <w:szCs w:val="16"/>
              </w:rPr>
            </w:pPr>
          </w:p>
        </w:tc>
        <w:tc>
          <w:tcPr>
            <w:tcW w:w="1370" w:type="dxa"/>
          </w:tcPr>
          <w:p w14:paraId="5E3B0C33" w14:textId="77777777" w:rsidR="00BF2666" w:rsidRPr="00020FD5" w:rsidRDefault="00BF2666">
            <w:pPr>
              <w:rPr>
                <w:rFonts w:cstheme="minorHAnsi"/>
                <w:sz w:val="16"/>
                <w:szCs w:val="16"/>
              </w:rPr>
            </w:pPr>
          </w:p>
        </w:tc>
        <w:tc>
          <w:tcPr>
            <w:tcW w:w="1370" w:type="dxa"/>
            <w:shd w:val="clear" w:color="auto" w:fill="C8CAE7" w:themeFill="text2" w:themeFillTint="33"/>
          </w:tcPr>
          <w:p w14:paraId="1A4FF245" w14:textId="5D47FBBC" w:rsidR="00BF2666" w:rsidRPr="00020FD5" w:rsidRDefault="00BF2666">
            <w:pPr>
              <w:rPr>
                <w:rFonts w:cstheme="minorHAnsi"/>
                <w:sz w:val="16"/>
                <w:szCs w:val="16"/>
              </w:rPr>
            </w:pPr>
            <w:r w:rsidRPr="00020FD5">
              <w:rPr>
                <w:rFonts w:cstheme="minorHAnsi"/>
                <w:sz w:val="16"/>
                <w:szCs w:val="16"/>
              </w:rPr>
              <w:t>Trauma Night call (BT)</w:t>
            </w:r>
          </w:p>
        </w:tc>
        <w:tc>
          <w:tcPr>
            <w:tcW w:w="1370" w:type="dxa"/>
            <w:shd w:val="clear" w:color="auto" w:fill="9197CF" w:themeFill="text2" w:themeFillTint="66"/>
          </w:tcPr>
          <w:p w14:paraId="5E4F22C7" w14:textId="77777777" w:rsidR="00BF2666" w:rsidRDefault="00033FA7">
            <w:pPr>
              <w:rPr>
                <w:rFonts w:cstheme="minorHAnsi"/>
                <w:sz w:val="16"/>
                <w:szCs w:val="16"/>
              </w:rPr>
            </w:pPr>
            <w:r>
              <w:rPr>
                <w:rFonts w:cstheme="minorHAnsi"/>
                <w:sz w:val="16"/>
                <w:szCs w:val="16"/>
              </w:rPr>
              <w:t>Post-call day</w:t>
            </w:r>
          </w:p>
          <w:p w14:paraId="080E1092" w14:textId="15704143" w:rsidR="00033FA7" w:rsidRPr="00020FD5" w:rsidRDefault="00033FA7">
            <w:pPr>
              <w:rPr>
                <w:rFonts w:cstheme="minorHAnsi"/>
                <w:sz w:val="16"/>
                <w:szCs w:val="16"/>
              </w:rPr>
            </w:pPr>
            <w:r>
              <w:rPr>
                <w:rFonts w:cstheme="minorHAnsi"/>
                <w:sz w:val="16"/>
                <w:szCs w:val="16"/>
              </w:rPr>
              <w:t xml:space="preserve">Off at 6AM, no work </w:t>
            </w:r>
            <w:r w:rsidR="002E5F1D">
              <w:rPr>
                <w:rFonts w:cstheme="minorHAnsi"/>
                <w:sz w:val="16"/>
                <w:szCs w:val="16"/>
              </w:rPr>
              <w:t xml:space="preserve">the </w:t>
            </w:r>
            <w:r>
              <w:rPr>
                <w:rFonts w:cstheme="minorHAnsi"/>
                <w:sz w:val="16"/>
                <w:szCs w:val="16"/>
              </w:rPr>
              <w:t>rest of the day</w:t>
            </w:r>
          </w:p>
        </w:tc>
      </w:tr>
      <w:tr w:rsidR="00033FA7" w:rsidRPr="00020FD5" w14:paraId="267CBE19" w14:textId="77777777" w:rsidTr="00033FA7">
        <w:tc>
          <w:tcPr>
            <w:tcW w:w="1370" w:type="dxa"/>
            <w:shd w:val="clear" w:color="auto" w:fill="D3E5F6" w:themeFill="accent3" w:themeFillTint="33"/>
          </w:tcPr>
          <w:p w14:paraId="3BE7E01E" w14:textId="2415B616" w:rsidR="00033FA7" w:rsidRPr="00020FD5" w:rsidRDefault="00033FA7" w:rsidP="00033FA7">
            <w:pPr>
              <w:rPr>
                <w:rFonts w:cstheme="minorHAnsi"/>
                <w:sz w:val="16"/>
                <w:szCs w:val="16"/>
              </w:rPr>
            </w:pPr>
            <w:r w:rsidRPr="009E408C">
              <w:rPr>
                <w:rFonts w:cstheme="minorHAnsi"/>
                <w:sz w:val="16"/>
                <w:szCs w:val="16"/>
              </w:rPr>
              <w:t xml:space="preserve">Day </w:t>
            </w:r>
            <w:r>
              <w:rPr>
                <w:rFonts w:cstheme="minorHAnsi"/>
                <w:sz w:val="16"/>
                <w:szCs w:val="16"/>
              </w:rPr>
              <w:t>o</w:t>
            </w:r>
            <w:r w:rsidRPr="009E408C">
              <w:rPr>
                <w:rFonts w:cstheme="minorHAnsi"/>
                <w:sz w:val="16"/>
                <w:szCs w:val="16"/>
              </w:rPr>
              <w:t>ff</w:t>
            </w:r>
          </w:p>
        </w:tc>
        <w:tc>
          <w:tcPr>
            <w:tcW w:w="1370" w:type="dxa"/>
          </w:tcPr>
          <w:p w14:paraId="498DC626" w14:textId="77777777" w:rsidR="00033FA7" w:rsidRPr="00020FD5" w:rsidRDefault="00033FA7" w:rsidP="00033FA7">
            <w:pPr>
              <w:rPr>
                <w:rFonts w:cstheme="minorHAnsi"/>
                <w:sz w:val="16"/>
                <w:szCs w:val="16"/>
              </w:rPr>
            </w:pPr>
          </w:p>
        </w:tc>
        <w:tc>
          <w:tcPr>
            <w:tcW w:w="1370" w:type="dxa"/>
          </w:tcPr>
          <w:p w14:paraId="5EF7852E" w14:textId="77777777" w:rsidR="00033FA7" w:rsidRPr="00020FD5" w:rsidRDefault="00033FA7" w:rsidP="00033FA7">
            <w:pPr>
              <w:rPr>
                <w:rFonts w:cstheme="minorHAnsi"/>
                <w:sz w:val="16"/>
                <w:szCs w:val="16"/>
              </w:rPr>
            </w:pPr>
          </w:p>
        </w:tc>
        <w:tc>
          <w:tcPr>
            <w:tcW w:w="1370" w:type="dxa"/>
          </w:tcPr>
          <w:p w14:paraId="3CF3BD8B" w14:textId="77777777" w:rsidR="00033FA7" w:rsidRDefault="00033FA7" w:rsidP="00033FA7">
            <w:pPr>
              <w:rPr>
                <w:rFonts w:cstheme="minorHAnsi"/>
                <w:sz w:val="16"/>
                <w:szCs w:val="16"/>
              </w:rPr>
            </w:pPr>
            <w:r w:rsidRPr="00020FD5">
              <w:rPr>
                <w:rFonts w:cstheme="minorHAnsi"/>
                <w:sz w:val="16"/>
                <w:szCs w:val="16"/>
              </w:rPr>
              <w:t>Grand Rounds</w:t>
            </w:r>
            <w:r>
              <w:rPr>
                <w:rFonts w:cstheme="minorHAnsi"/>
                <w:sz w:val="16"/>
                <w:szCs w:val="16"/>
              </w:rPr>
              <w:t>*</w:t>
            </w:r>
          </w:p>
          <w:p w14:paraId="382F2D8C" w14:textId="77777777" w:rsidR="00033FA7" w:rsidRDefault="00033FA7" w:rsidP="00033FA7">
            <w:pPr>
              <w:rPr>
                <w:rFonts w:cstheme="minorHAnsi"/>
                <w:sz w:val="16"/>
                <w:szCs w:val="16"/>
              </w:rPr>
            </w:pPr>
            <w:r>
              <w:rPr>
                <w:rFonts w:cstheme="minorHAnsi"/>
                <w:sz w:val="16"/>
                <w:szCs w:val="16"/>
              </w:rPr>
              <w:t>SIM lab</w:t>
            </w:r>
          </w:p>
          <w:p w14:paraId="01D0AAD2" w14:textId="77777777" w:rsidR="00033FA7" w:rsidRDefault="00033FA7" w:rsidP="00033FA7">
            <w:pPr>
              <w:rPr>
                <w:rFonts w:cstheme="minorHAnsi"/>
                <w:sz w:val="16"/>
                <w:szCs w:val="16"/>
              </w:rPr>
            </w:pPr>
          </w:p>
          <w:p w14:paraId="58BD2CB2" w14:textId="04F338A4" w:rsidR="00033FA7" w:rsidRPr="00020FD5" w:rsidRDefault="00033FA7" w:rsidP="00033FA7">
            <w:pPr>
              <w:rPr>
                <w:rFonts w:cstheme="minorHAnsi"/>
                <w:sz w:val="16"/>
                <w:szCs w:val="16"/>
              </w:rPr>
            </w:pPr>
          </w:p>
        </w:tc>
        <w:tc>
          <w:tcPr>
            <w:tcW w:w="1370" w:type="dxa"/>
          </w:tcPr>
          <w:p w14:paraId="6C689396" w14:textId="77777777" w:rsidR="00033FA7" w:rsidRPr="00020FD5" w:rsidRDefault="00033FA7" w:rsidP="00033FA7">
            <w:pPr>
              <w:rPr>
                <w:rFonts w:cstheme="minorHAnsi"/>
                <w:sz w:val="16"/>
                <w:szCs w:val="16"/>
              </w:rPr>
            </w:pPr>
          </w:p>
        </w:tc>
        <w:tc>
          <w:tcPr>
            <w:tcW w:w="1370" w:type="dxa"/>
            <w:shd w:val="clear" w:color="auto" w:fill="C8CAE7" w:themeFill="text2" w:themeFillTint="33"/>
          </w:tcPr>
          <w:p w14:paraId="02F2C30E" w14:textId="325DEA80" w:rsidR="00033FA7" w:rsidRPr="00020FD5" w:rsidRDefault="00033FA7" w:rsidP="00033FA7">
            <w:pPr>
              <w:rPr>
                <w:rFonts w:cstheme="minorHAnsi"/>
                <w:sz w:val="16"/>
                <w:szCs w:val="16"/>
              </w:rPr>
            </w:pPr>
            <w:r w:rsidRPr="00020FD5">
              <w:rPr>
                <w:rFonts w:cstheme="minorHAnsi"/>
                <w:sz w:val="16"/>
                <w:szCs w:val="16"/>
              </w:rPr>
              <w:t>Night call</w:t>
            </w:r>
          </w:p>
        </w:tc>
        <w:tc>
          <w:tcPr>
            <w:tcW w:w="1370" w:type="dxa"/>
            <w:shd w:val="clear" w:color="auto" w:fill="9197CF" w:themeFill="text2" w:themeFillTint="66"/>
          </w:tcPr>
          <w:p w14:paraId="0A52B9E0" w14:textId="77777777" w:rsidR="00033FA7" w:rsidRDefault="00033FA7" w:rsidP="00033FA7">
            <w:pPr>
              <w:rPr>
                <w:rFonts w:cstheme="minorHAnsi"/>
                <w:sz w:val="16"/>
                <w:szCs w:val="16"/>
              </w:rPr>
            </w:pPr>
            <w:r>
              <w:rPr>
                <w:rFonts w:cstheme="minorHAnsi"/>
                <w:sz w:val="16"/>
                <w:szCs w:val="16"/>
              </w:rPr>
              <w:t>Post-call day</w:t>
            </w:r>
          </w:p>
          <w:p w14:paraId="36319062" w14:textId="5FDF98C9" w:rsidR="00033FA7" w:rsidRPr="00020FD5" w:rsidRDefault="00033FA7" w:rsidP="00033FA7">
            <w:pPr>
              <w:rPr>
                <w:rFonts w:cstheme="minorHAnsi"/>
                <w:sz w:val="16"/>
                <w:szCs w:val="16"/>
              </w:rPr>
            </w:pPr>
            <w:r>
              <w:rPr>
                <w:rFonts w:cstheme="minorHAnsi"/>
                <w:sz w:val="16"/>
                <w:szCs w:val="16"/>
              </w:rPr>
              <w:t xml:space="preserve">Off at 6AM, no work </w:t>
            </w:r>
            <w:r w:rsidR="002E5F1D">
              <w:rPr>
                <w:rFonts w:cstheme="minorHAnsi"/>
                <w:sz w:val="16"/>
                <w:szCs w:val="16"/>
              </w:rPr>
              <w:t xml:space="preserve">the </w:t>
            </w:r>
            <w:r>
              <w:rPr>
                <w:rFonts w:cstheme="minorHAnsi"/>
                <w:sz w:val="16"/>
                <w:szCs w:val="16"/>
              </w:rPr>
              <w:t>rest of the day</w:t>
            </w:r>
          </w:p>
        </w:tc>
      </w:tr>
      <w:tr w:rsidR="00033FA7" w:rsidRPr="00020FD5" w14:paraId="2D755E97" w14:textId="77777777" w:rsidTr="00033FA7">
        <w:trPr>
          <w:trHeight w:val="637"/>
        </w:trPr>
        <w:tc>
          <w:tcPr>
            <w:tcW w:w="1370" w:type="dxa"/>
            <w:shd w:val="clear" w:color="auto" w:fill="D3E5F6" w:themeFill="accent3" w:themeFillTint="33"/>
          </w:tcPr>
          <w:p w14:paraId="59EBC6C4" w14:textId="7B84D8F6" w:rsidR="00033FA7" w:rsidRDefault="00033FA7" w:rsidP="00033FA7">
            <w:pPr>
              <w:rPr>
                <w:rFonts w:cstheme="minorHAnsi"/>
                <w:sz w:val="16"/>
                <w:szCs w:val="16"/>
              </w:rPr>
            </w:pPr>
            <w:r w:rsidRPr="00020FD5">
              <w:rPr>
                <w:rFonts w:cstheme="minorHAnsi"/>
                <w:sz w:val="16"/>
                <w:szCs w:val="16"/>
              </w:rPr>
              <w:t xml:space="preserve">Day </w:t>
            </w:r>
            <w:r>
              <w:rPr>
                <w:rFonts w:cstheme="minorHAnsi"/>
                <w:sz w:val="16"/>
                <w:szCs w:val="16"/>
              </w:rPr>
              <w:t>o</w:t>
            </w:r>
            <w:r w:rsidRPr="00020FD5">
              <w:rPr>
                <w:rFonts w:cstheme="minorHAnsi"/>
                <w:sz w:val="16"/>
                <w:szCs w:val="16"/>
              </w:rPr>
              <w:t>f</w:t>
            </w:r>
            <w:r>
              <w:rPr>
                <w:rFonts w:cstheme="minorHAnsi"/>
                <w:sz w:val="16"/>
                <w:szCs w:val="16"/>
              </w:rPr>
              <w:t>f</w:t>
            </w:r>
          </w:p>
          <w:p w14:paraId="22C8C6F0" w14:textId="77777777" w:rsidR="00033FA7" w:rsidRDefault="00033FA7" w:rsidP="00033FA7">
            <w:pPr>
              <w:rPr>
                <w:rFonts w:cstheme="minorHAnsi"/>
                <w:sz w:val="16"/>
                <w:szCs w:val="16"/>
              </w:rPr>
            </w:pPr>
          </w:p>
          <w:p w14:paraId="7BF2401F" w14:textId="77777777" w:rsidR="00033FA7" w:rsidRDefault="00033FA7" w:rsidP="00033FA7">
            <w:pPr>
              <w:rPr>
                <w:rFonts w:cstheme="minorHAnsi"/>
                <w:sz w:val="16"/>
                <w:szCs w:val="16"/>
              </w:rPr>
            </w:pPr>
          </w:p>
          <w:p w14:paraId="69A9DB7E" w14:textId="0B84AD1F" w:rsidR="00033FA7" w:rsidRPr="00020FD5" w:rsidRDefault="00033FA7" w:rsidP="00033FA7">
            <w:pPr>
              <w:rPr>
                <w:rFonts w:cstheme="minorHAnsi"/>
                <w:sz w:val="16"/>
                <w:szCs w:val="16"/>
              </w:rPr>
            </w:pPr>
          </w:p>
        </w:tc>
        <w:tc>
          <w:tcPr>
            <w:tcW w:w="1370" w:type="dxa"/>
            <w:shd w:val="clear" w:color="auto" w:fill="BFBFBF" w:themeFill="background1" w:themeFillShade="BF"/>
          </w:tcPr>
          <w:p w14:paraId="34566836" w14:textId="77777777" w:rsidR="00033FA7" w:rsidRPr="00020FD5" w:rsidRDefault="00033FA7" w:rsidP="00033FA7">
            <w:pPr>
              <w:rPr>
                <w:rFonts w:cstheme="minorHAnsi"/>
                <w:sz w:val="16"/>
                <w:szCs w:val="16"/>
              </w:rPr>
            </w:pPr>
          </w:p>
        </w:tc>
        <w:tc>
          <w:tcPr>
            <w:tcW w:w="1370" w:type="dxa"/>
            <w:shd w:val="clear" w:color="auto" w:fill="BFBFBF" w:themeFill="background1" w:themeFillShade="BF"/>
          </w:tcPr>
          <w:p w14:paraId="71E8A79F" w14:textId="77777777" w:rsidR="00033FA7" w:rsidRPr="00020FD5" w:rsidRDefault="00033FA7" w:rsidP="00033FA7">
            <w:pPr>
              <w:rPr>
                <w:rFonts w:cstheme="minorHAnsi"/>
                <w:sz w:val="16"/>
                <w:szCs w:val="16"/>
              </w:rPr>
            </w:pPr>
          </w:p>
        </w:tc>
        <w:tc>
          <w:tcPr>
            <w:tcW w:w="1370" w:type="dxa"/>
            <w:shd w:val="clear" w:color="auto" w:fill="BFBFBF" w:themeFill="background1" w:themeFillShade="BF"/>
          </w:tcPr>
          <w:p w14:paraId="05736DF6" w14:textId="77777777" w:rsidR="00033FA7" w:rsidRPr="00020FD5" w:rsidRDefault="00033FA7" w:rsidP="00033FA7">
            <w:pPr>
              <w:rPr>
                <w:rFonts w:cstheme="minorHAnsi"/>
                <w:sz w:val="16"/>
                <w:szCs w:val="16"/>
              </w:rPr>
            </w:pPr>
          </w:p>
        </w:tc>
        <w:tc>
          <w:tcPr>
            <w:tcW w:w="1370" w:type="dxa"/>
            <w:shd w:val="clear" w:color="auto" w:fill="BFBFBF" w:themeFill="background1" w:themeFillShade="BF"/>
          </w:tcPr>
          <w:p w14:paraId="384E18C3" w14:textId="77777777" w:rsidR="00033FA7" w:rsidRPr="00020FD5" w:rsidRDefault="00033FA7" w:rsidP="00033FA7">
            <w:pPr>
              <w:rPr>
                <w:rFonts w:cstheme="minorHAnsi"/>
                <w:sz w:val="16"/>
                <w:szCs w:val="16"/>
              </w:rPr>
            </w:pPr>
          </w:p>
        </w:tc>
        <w:tc>
          <w:tcPr>
            <w:tcW w:w="1370" w:type="dxa"/>
            <w:shd w:val="clear" w:color="auto" w:fill="BFBFBF" w:themeFill="background1" w:themeFillShade="BF"/>
          </w:tcPr>
          <w:p w14:paraId="2718B2A1" w14:textId="77777777" w:rsidR="00033FA7" w:rsidRPr="00020FD5" w:rsidRDefault="00033FA7" w:rsidP="00033FA7">
            <w:pPr>
              <w:rPr>
                <w:rFonts w:cstheme="minorHAnsi"/>
                <w:sz w:val="16"/>
                <w:szCs w:val="16"/>
              </w:rPr>
            </w:pPr>
          </w:p>
        </w:tc>
        <w:tc>
          <w:tcPr>
            <w:tcW w:w="1370" w:type="dxa"/>
            <w:shd w:val="clear" w:color="auto" w:fill="BFBFBF" w:themeFill="background1" w:themeFillShade="BF"/>
          </w:tcPr>
          <w:p w14:paraId="79899065" w14:textId="77777777" w:rsidR="00033FA7" w:rsidRPr="00020FD5" w:rsidRDefault="00033FA7" w:rsidP="00033FA7">
            <w:pPr>
              <w:rPr>
                <w:rFonts w:cstheme="minorHAnsi"/>
                <w:sz w:val="16"/>
                <w:szCs w:val="16"/>
              </w:rPr>
            </w:pPr>
          </w:p>
        </w:tc>
      </w:tr>
    </w:tbl>
    <w:p w14:paraId="0D316B7A" w14:textId="61BED07C" w:rsidR="00BF2666" w:rsidRPr="009E408C" w:rsidRDefault="009E408C">
      <w:pPr>
        <w:rPr>
          <w:rFonts w:cstheme="minorHAnsi"/>
          <w:sz w:val="20"/>
          <w:szCs w:val="20"/>
        </w:rPr>
      </w:pPr>
      <w:r w:rsidRPr="009E408C">
        <w:rPr>
          <w:rFonts w:cstheme="minorHAnsi"/>
          <w:sz w:val="20"/>
          <w:szCs w:val="20"/>
        </w:rPr>
        <w:t>* No grand rounds during the summer months</w:t>
      </w:r>
    </w:p>
    <w:p w14:paraId="7050FDD6" w14:textId="0827B764" w:rsidR="009E408C" w:rsidRPr="009E408C" w:rsidRDefault="009E408C">
      <w:pPr>
        <w:rPr>
          <w:rFonts w:cstheme="minorHAnsi"/>
          <w:sz w:val="20"/>
          <w:szCs w:val="20"/>
        </w:rPr>
      </w:pPr>
      <w:r w:rsidRPr="009E408C">
        <w:rPr>
          <w:rFonts w:cstheme="minorHAnsi"/>
          <w:sz w:val="20"/>
          <w:szCs w:val="20"/>
        </w:rPr>
        <w:t xml:space="preserve">** Sub-interns assist with SIM lab for core students. </w:t>
      </w:r>
    </w:p>
    <w:p w14:paraId="31720071" w14:textId="77777777" w:rsidR="009E408C" w:rsidRDefault="009E408C">
      <w:pPr>
        <w:rPr>
          <w:rFonts w:cstheme="minorHAnsi"/>
          <w:b/>
          <w:bCs/>
        </w:rPr>
      </w:pPr>
    </w:p>
    <w:p w14:paraId="5FBDC6D0" w14:textId="31EF6AEC" w:rsidR="00014CC3" w:rsidRPr="001E0B36" w:rsidRDefault="00A32636" w:rsidP="00474F28">
      <w:pPr>
        <w:pStyle w:val="Heading1"/>
        <w:numPr>
          <w:ilvl w:val="0"/>
          <w:numId w:val="26"/>
        </w:numPr>
        <w:rPr>
          <w:rFonts w:asciiTheme="minorHAnsi" w:hAnsiTheme="minorHAnsi" w:cstheme="minorHAnsi"/>
          <w:b/>
          <w:bCs/>
        </w:rPr>
      </w:pPr>
      <w:bookmarkStart w:id="28" w:name="_Toc40363361"/>
      <w:bookmarkStart w:id="29" w:name="_Toc49347159"/>
      <w:r w:rsidRPr="001E0B36">
        <w:rPr>
          <w:rFonts w:asciiTheme="minorHAnsi" w:hAnsiTheme="minorHAnsi" w:cstheme="minorHAnsi"/>
          <w:b/>
          <w:bCs/>
        </w:rPr>
        <w:t>Grades:</w:t>
      </w:r>
      <w:bookmarkEnd w:id="28"/>
      <w:bookmarkEnd w:id="29"/>
    </w:p>
    <w:p w14:paraId="37511781" w14:textId="77777777" w:rsidR="009D645A" w:rsidRPr="001B4238" w:rsidRDefault="009D645A" w:rsidP="001B4238">
      <w:pPr>
        <w:rPr>
          <w:rFonts w:cstheme="minorHAnsi"/>
          <w:b/>
          <w:sz w:val="22"/>
          <w:szCs w:val="22"/>
        </w:rPr>
      </w:pPr>
      <w:r w:rsidRPr="001B4238">
        <w:rPr>
          <w:rFonts w:cstheme="minorHAnsi"/>
          <w:b/>
          <w:sz w:val="22"/>
          <w:szCs w:val="22"/>
        </w:rPr>
        <w:t>Surgery Sub-I Grading Rubric 2020</w:t>
      </w:r>
    </w:p>
    <w:tbl>
      <w:tblPr>
        <w:tblStyle w:val="TableGrid"/>
        <w:tblW w:w="0" w:type="auto"/>
        <w:tblLook w:val="04A0" w:firstRow="1" w:lastRow="0" w:firstColumn="1" w:lastColumn="0" w:noHBand="0" w:noVBand="1"/>
      </w:tblPr>
      <w:tblGrid>
        <w:gridCol w:w="3063"/>
        <w:gridCol w:w="1532"/>
        <w:gridCol w:w="1387"/>
        <w:gridCol w:w="1387"/>
        <w:gridCol w:w="1387"/>
        <w:gridCol w:w="1374"/>
      </w:tblGrid>
      <w:tr w:rsidR="009D645A" w:rsidRPr="001B4238" w14:paraId="2C877F61" w14:textId="77777777" w:rsidTr="00010205">
        <w:tc>
          <w:tcPr>
            <w:tcW w:w="3235" w:type="dxa"/>
          </w:tcPr>
          <w:p w14:paraId="3CFF8BE0" w14:textId="77777777" w:rsidR="009D645A" w:rsidRPr="008F552D" w:rsidRDefault="009D645A" w:rsidP="00010205">
            <w:pPr>
              <w:rPr>
                <w:rFonts w:cstheme="minorHAnsi"/>
                <w:sz w:val="20"/>
                <w:szCs w:val="20"/>
              </w:rPr>
            </w:pPr>
            <w:r w:rsidRPr="008F552D">
              <w:rPr>
                <w:rFonts w:cstheme="minorHAnsi"/>
                <w:sz w:val="20"/>
                <w:szCs w:val="20"/>
              </w:rPr>
              <w:t>Item</w:t>
            </w:r>
          </w:p>
        </w:tc>
        <w:tc>
          <w:tcPr>
            <w:tcW w:w="1620" w:type="dxa"/>
          </w:tcPr>
          <w:p w14:paraId="32A5EC50" w14:textId="77777777" w:rsidR="009D645A" w:rsidRPr="008F552D" w:rsidRDefault="009D645A" w:rsidP="00010205">
            <w:pPr>
              <w:rPr>
                <w:rFonts w:cstheme="minorHAnsi"/>
                <w:sz w:val="20"/>
                <w:szCs w:val="20"/>
              </w:rPr>
            </w:pPr>
            <w:r w:rsidRPr="008F552D">
              <w:rPr>
                <w:rFonts w:cstheme="minorHAnsi"/>
                <w:sz w:val="20"/>
                <w:szCs w:val="20"/>
              </w:rPr>
              <w:t>MP or F</w:t>
            </w:r>
          </w:p>
        </w:tc>
        <w:tc>
          <w:tcPr>
            <w:tcW w:w="1440" w:type="dxa"/>
          </w:tcPr>
          <w:p w14:paraId="22678E09" w14:textId="77777777" w:rsidR="009D645A" w:rsidRPr="008F552D" w:rsidRDefault="009D645A" w:rsidP="00010205">
            <w:pPr>
              <w:rPr>
                <w:rFonts w:cstheme="minorHAnsi"/>
                <w:sz w:val="20"/>
                <w:szCs w:val="20"/>
              </w:rPr>
            </w:pPr>
            <w:r w:rsidRPr="008F552D">
              <w:rPr>
                <w:rFonts w:cstheme="minorHAnsi"/>
                <w:sz w:val="20"/>
                <w:szCs w:val="20"/>
              </w:rPr>
              <w:t>Minimum Score for Pass</w:t>
            </w:r>
          </w:p>
        </w:tc>
        <w:tc>
          <w:tcPr>
            <w:tcW w:w="1440" w:type="dxa"/>
            <w:shd w:val="clear" w:color="auto" w:fill="auto"/>
          </w:tcPr>
          <w:p w14:paraId="79C0A1FE" w14:textId="77777777" w:rsidR="009D645A" w:rsidRPr="008F552D" w:rsidRDefault="009D645A" w:rsidP="00010205">
            <w:pPr>
              <w:rPr>
                <w:rFonts w:cstheme="minorHAnsi"/>
                <w:sz w:val="20"/>
                <w:szCs w:val="20"/>
              </w:rPr>
            </w:pPr>
            <w:r w:rsidRPr="008F552D">
              <w:rPr>
                <w:rFonts w:cstheme="minorHAnsi"/>
                <w:sz w:val="20"/>
                <w:szCs w:val="20"/>
              </w:rPr>
              <w:t>Minimum Score for HP</w:t>
            </w:r>
          </w:p>
        </w:tc>
        <w:tc>
          <w:tcPr>
            <w:tcW w:w="1440" w:type="dxa"/>
            <w:shd w:val="clear" w:color="auto" w:fill="auto"/>
          </w:tcPr>
          <w:p w14:paraId="6E138C59" w14:textId="77777777" w:rsidR="009D645A" w:rsidRPr="008F552D" w:rsidRDefault="009D645A" w:rsidP="00010205">
            <w:pPr>
              <w:rPr>
                <w:rFonts w:cstheme="minorHAnsi"/>
                <w:sz w:val="20"/>
                <w:szCs w:val="20"/>
              </w:rPr>
            </w:pPr>
            <w:r w:rsidRPr="008F552D">
              <w:rPr>
                <w:rFonts w:cstheme="minorHAnsi"/>
                <w:sz w:val="20"/>
                <w:szCs w:val="20"/>
              </w:rPr>
              <w:t>Minimum Score for Honors</w:t>
            </w:r>
          </w:p>
        </w:tc>
        <w:tc>
          <w:tcPr>
            <w:tcW w:w="1440" w:type="dxa"/>
          </w:tcPr>
          <w:p w14:paraId="7EFC34EE" w14:textId="77777777" w:rsidR="009D645A" w:rsidRPr="008F552D" w:rsidRDefault="009D645A" w:rsidP="00010205">
            <w:pPr>
              <w:rPr>
                <w:rFonts w:cstheme="minorHAnsi"/>
                <w:sz w:val="20"/>
                <w:szCs w:val="20"/>
              </w:rPr>
            </w:pPr>
            <w:r w:rsidRPr="008F552D">
              <w:rPr>
                <w:rFonts w:cstheme="minorHAnsi"/>
                <w:sz w:val="20"/>
                <w:szCs w:val="20"/>
              </w:rPr>
              <w:t>Total Possible Points</w:t>
            </w:r>
          </w:p>
        </w:tc>
      </w:tr>
      <w:tr w:rsidR="009D645A" w:rsidRPr="001B4238" w14:paraId="6FD7C210" w14:textId="77777777" w:rsidTr="00010205">
        <w:tc>
          <w:tcPr>
            <w:tcW w:w="3235" w:type="dxa"/>
          </w:tcPr>
          <w:p w14:paraId="652E7BE3" w14:textId="77777777" w:rsidR="009D645A" w:rsidRPr="008F552D" w:rsidRDefault="009D645A" w:rsidP="00010205">
            <w:pPr>
              <w:rPr>
                <w:rFonts w:cstheme="minorHAnsi"/>
                <w:sz w:val="20"/>
                <w:szCs w:val="20"/>
              </w:rPr>
            </w:pPr>
            <w:r w:rsidRPr="008F552D">
              <w:rPr>
                <w:rFonts w:cstheme="minorHAnsi"/>
                <w:b/>
                <w:sz w:val="20"/>
                <w:szCs w:val="20"/>
                <w:u w:val="single"/>
              </w:rPr>
              <w:t>SPAF</w:t>
            </w:r>
            <w:r w:rsidRPr="008F552D">
              <w:rPr>
                <w:rFonts w:cstheme="minorHAnsi"/>
                <w:sz w:val="20"/>
                <w:szCs w:val="20"/>
              </w:rPr>
              <w:t xml:space="preserve"> 17 items. Each item is worth a total of 9 points.</w:t>
            </w:r>
          </w:p>
          <w:p w14:paraId="43539087" w14:textId="77777777" w:rsidR="009D645A" w:rsidRPr="008F552D" w:rsidRDefault="009D645A" w:rsidP="00DB5B9A">
            <w:pPr>
              <w:pStyle w:val="ListParagraph"/>
              <w:numPr>
                <w:ilvl w:val="0"/>
                <w:numId w:val="19"/>
              </w:numPr>
              <w:ind w:left="337"/>
              <w:rPr>
                <w:rFonts w:cstheme="minorHAnsi"/>
                <w:sz w:val="20"/>
                <w:szCs w:val="20"/>
              </w:rPr>
            </w:pPr>
            <w:r w:rsidRPr="008F552D">
              <w:rPr>
                <w:rFonts w:cstheme="minorHAnsi"/>
                <w:sz w:val="20"/>
                <w:szCs w:val="20"/>
              </w:rPr>
              <w:t>0 = cannot assess – eliminate from calculations</w:t>
            </w:r>
          </w:p>
          <w:p w14:paraId="77DC5572" w14:textId="77777777" w:rsidR="009D645A" w:rsidRPr="008F552D" w:rsidRDefault="009D645A" w:rsidP="00DB5B9A">
            <w:pPr>
              <w:pStyle w:val="ListParagraph"/>
              <w:numPr>
                <w:ilvl w:val="0"/>
                <w:numId w:val="19"/>
              </w:numPr>
              <w:ind w:left="337"/>
              <w:rPr>
                <w:rFonts w:cstheme="minorHAnsi"/>
                <w:sz w:val="20"/>
                <w:szCs w:val="20"/>
              </w:rPr>
            </w:pPr>
            <w:r w:rsidRPr="008F552D">
              <w:rPr>
                <w:rFonts w:cstheme="minorHAnsi"/>
                <w:sz w:val="20"/>
                <w:szCs w:val="20"/>
              </w:rPr>
              <w:t xml:space="preserve">Change professionalism items to 9 point scale by multiplying by 3. </w:t>
            </w:r>
          </w:p>
        </w:tc>
        <w:tc>
          <w:tcPr>
            <w:tcW w:w="1620" w:type="dxa"/>
          </w:tcPr>
          <w:p w14:paraId="5AC6DE6A" w14:textId="77777777" w:rsidR="009D645A" w:rsidRPr="008F552D" w:rsidRDefault="009D645A" w:rsidP="00010205">
            <w:pPr>
              <w:rPr>
                <w:rFonts w:cstheme="minorHAnsi"/>
                <w:sz w:val="20"/>
                <w:szCs w:val="20"/>
              </w:rPr>
            </w:pPr>
            <w:r w:rsidRPr="008F552D">
              <w:rPr>
                <w:rFonts w:cstheme="minorHAnsi"/>
                <w:sz w:val="20"/>
                <w:szCs w:val="20"/>
              </w:rPr>
              <w:t xml:space="preserve">Total points 110/153 *90 </w:t>
            </w:r>
          </w:p>
          <w:p w14:paraId="1A4F66D8" w14:textId="77777777" w:rsidR="009D645A" w:rsidRPr="008F552D" w:rsidRDefault="009D645A" w:rsidP="00010205">
            <w:pPr>
              <w:rPr>
                <w:rFonts w:cstheme="minorHAnsi"/>
                <w:sz w:val="20"/>
                <w:szCs w:val="20"/>
              </w:rPr>
            </w:pPr>
          </w:p>
          <w:p w14:paraId="2DBA08D9" w14:textId="77777777" w:rsidR="001B4238" w:rsidRPr="008F552D" w:rsidRDefault="001B4238" w:rsidP="00010205">
            <w:pPr>
              <w:rPr>
                <w:rFonts w:cstheme="minorHAnsi"/>
                <w:sz w:val="20"/>
                <w:szCs w:val="20"/>
              </w:rPr>
            </w:pPr>
          </w:p>
          <w:p w14:paraId="73293A3E" w14:textId="48E5AA10" w:rsidR="009D645A" w:rsidRPr="008F552D" w:rsidRDefault="009D645A" w:rsidP="00010205">
            <w:pPr>
              <w:rPr>
                <w:rFonts w:cstheme="minorHAnsi"/>
                <w:sz w:val="20"/>
                <w:szCs w:val="20"/>
              </w:rPr>
            </w:pPr>
            <w:r w:rsidRPr="008F552D">
              <w:rPr>
                <w:rFonts w:cstheme="minorHAnsi"/>
                <w:sz w:val="20"/>
                <w:szCs w:val="20"/>
              </w:rPr>
              <w:t>&lt; 65</w:t>
            </w:r>
          </w:p>
        </w:tc>
        <w:tc>
          <w:tcPr>
            <w:tcW w:w="1440" w:type="dxa"/>
          </w:tcPr>
          <w:p w14:paraId="0FAC4B32" w14:textId="77777777" w:rsidR="009D645A" w:rsidRPr="008F552D" w:rsidRDefault="009D645A" w:rsidP="00010205">
            <w:pPr>
              <w:rPr>
                <w:rFonts w:cstheme="minorHAnsi"/>
                <w:sz w:val="20"/>
                <w:szCs w:val="20"/>
              </w:rPr>
            </w:pPr>
            <w:r w:rsidRPr="008F552D">
              <w:rPr>
                <w:rFonts w:cstheme="minorHAnsi"/>
                <w:sz w:val="20"/>
                <w:szCs w:val="20"/>
              </w:rPr>
              <w:t xml:space="preserve">111/153 * 90 = </w:t>
            </w:r>
          </w:p>
          <w:p w14:paraId="5FCD7B94" w14:textId="77777777" w:rsidR="009D645A" w:rsidRPr="008F552D" w:rsidRDefault="009D645A" w:rsidP="00010205">
            <w:pPr>
              <w:rPr>
                <w:rFonts w:cstheme="minorHAnsi"/>
                <w:sz w:val="20"/>
                <w:szCs w:val="20"/>
              </w:rPr>
            </w:pPr>
          </w:p>
          <w:p w14:paraId="690AC25E" w14:textId="77777777" w:rsidR="009D645A" w:rsidRPr="008F552D" w:rsidRDefault="009D645A" w:rsidP="00010205">
            <w:pPr>
              <w:rPr>
                <w:rFonts w:cstheme="minorHAnsi"/>
                <w:sz w:val="20"/>
                <w:szCs w:val="20"/>
              </w:rPr>
            </w:pPr>
          </w:p>
          <w:p w14:paraId="5CCF75AD" w14:textId="77777777" w:rsidR="009D645A" w:rsidRPr="008F552D" w:rsidRDefault="009D645A" w:rsidP="00010205">
            <w:pPr>
              <w:rPr>
                <w:rFonts w:cstheme="minorHAnsi"/>
                <w:sz w:val="20"/>
                <w:szCs w:val="20"/>
              </w:rPr>
            </w:pPr>
            <w:r w:rsidRPr="008F552D">
              <w:rPr>
                <w:rFonts w:cstheme="minorHAnsi"/>
                <w:sz w:val="20"/>
                <w:szCs w:val="20"/>
              </w:rPr>
              <w:t>65</w:t>
            </w:r>
          </w:p>
        </w:tc>
        <w:tc>
          <w:tcPr>
            <w:tcW w:w="1440" w:type="dxa"/>
            <w:shd w:val="clear" w:color="auto" w:fill="auto"/>
          </w:tcPr>
          <w:p w14:paraId="1DE24C69" w14:textId="77777777" w:rsidR="009D645A" w:rsidRPr="008F552D" w:rsidRDefault="009D645A" w:rsidP="00010205">
            <w:pPr>
              <w:rPr>
                <w:rFonts w:cstheme="minorHAnsi"/>
                <w:sz w:val="20"/>
                <w:szCs w:val="20"/>
              </w:rPr>
            </w:pPr>
            <w:r w:rsidRPr="008F552D">
              <w:rPr>
                <w:rFonts w:cstheme="minorHAnsi"/>
                <w:sz w:val="20"/>
                <w:szCs w:val="20"/>
              </w:rPr>
              <w:t xml:space="preserve">124/153 * 90 = </w:t>
            </w:r>
          </w:p>
          <w:p w14:paraId="0D9A1477" w14:textId="77777777" w:rsidR="009D645A" w:rsidRPr="008F552D" w:rsidRDefault="009D645A" w:rsidP="00010205">
            <w:pPr>
              <w:rPr>
                <w:rFonts w:cstheme="minorHAnsi"/>
                <w:sz w:val="20"/>
                <w:szCs w:val="20"/>
              </w:rPr>
            </w:pPr>
          </w:p>
          <w:p w14:paraId="6B0FD52C" w14:textId="77777777" w:rsidR="009D645A" w:rsidRPr="008F552D" w:rsidRDefault="009D645A" w:rsidP="00010205">
            <w:pPr>
              <w:rPr>
                <w:rFonts w:cstheme="minorHAnsi"/>
                <w:sz w:val="20"/>
                <w:szCs w:val="20"/>
              </w:rPr>
            </w:pPr>
          </w:p>
          <w:p w14:paraId="5971DED0" w14:textId="77777777" w:rsidR="009D645A" w:rsidRPr="008F552D" w:rsidRDefault="009D645A" w:rsidP="00010205">
            <w:pPr>
              <w:rPr>
                <w:rFonts w:cstheme="minorHAnsi"/>
                <w:sz w:val="20"/>
                <w:szCs w:val="20"/>
              </w:rPr>
            </w:pPr>
            <w:r w:rsidRPr="008F552D">
              <w:rPr>
                <w:rFonts w:cstheme="minorHAnsi"/>
                <w:sz w:val="20"/>
                <w:szCs w:val="20"/>
              </w:rPr>
              <w:t>73</w:t>
            </w:r>
          </w:p>
        </w:tc>
        <w:tc>
          <w:tcPr>
            <w:tcW w:w="1440" w:type="dxa"/>
            <w:shd w:val="clear" w:color="auto" w:fill="auto"/>
          </w:tcPr>
          <w:p w14:paraId="007DA5B6" w14:textId="77777777" w:rsidR="009D645A" w:rsidRPr="008F552D" w:rsidRDefault="009D645A" w:rsidP="00010205">
            <w:pPr>
              <w:rPr>
                <w:rFonts w:cstheme="minorHAnsi"/>
                <w:sz w:val="20"/>
                <w:szCs w:val="20"/>
              </w:rPr>
            </w:pPr>
            <w:r w:rsidRPr="008F552D">
              <w:rPr>
                <w:rFonts w:cstheme="minorHAnsi"/>
                <w:sz w:val="20"/>
                <w:szCs w:val="20"/>
              </w:rPr>
              <w:t xml:space="preserve">133/153 * 90 = </w:t>
            </w:r>
          </w:p>
          <w:p w14:paraId="6F4AE9EA" w14:textId="77777777" w:rsidR="009D645A" w:rsidRPr="008F552D" w:rsidRDefault="009D645A" w:rsidP="00010205">
            <w:pPr>
              <w:rPr>
                <w:rFonts w:cstheme="minorHAnsi"/>
                <w:sz w:val="20"/>
                <w:szCs w:val="20"/>
              </w:rPr>
            </w:pPr>
          </w:p>
          <w:p w14:paraId="27FCBC0F" w14:textId="77777777" w:rsidR="009D645A" w:rsidRPr="008F552D" w:rsidRDefault="009D645A" w:rsidP="00010205">
            <w:pPr>
              <w:rPr>
                <w:rFonts w:cstheme="minorHAnsi"/>
                <w:sz w:val="20"/>
                <w:szCs w:val="20"/>
              </w:rPr>
            </w:pPr>
          </w:p>
          <w:p w14:paraId="25C748D1" w14:textId="77777777" w:rsidR="009D645A" w:rsidRPr="008F552D" w:rsidRDefault="009D645A" w:rsidP="00010205">
            <w:pPr>
              <w:rPr>
                <w:rFonts w:cstheme="minorHAnsi"/>
                <w:sz w:val="20"/>
                <w:szCs w:val="20"/>
              </w:rPr>
            </w:pPr>
            <w:r w:rsidRPr="008F552D">
              <w:rPr>
                <w:rFonts w:cstheme="minorHAnsi"/>
                <w:sz w:val="20"/>
                <w:szCs w:val="20"/>
              </w:rPr>
              <w:t>78</w:t>
            </w:r>
          </w:p>
        </w:tc>
        <w:tc>
          <w:tcPr>
            <w:tcW w:w="1440" w:type="dxa"/>
          </w:tcPr>
          <w:p w14:paraId="69414AB2" w14:textId="77777777" w:rsidR="009D645A" w:rsidRPr="008F552D" w:rsidRDefault="009D645A" w:rsidP="00010205">
            <w:pPr>
              <w:rPr>
                <w:rFonts w:cstheme="minorHAnsi"/>
                <w:sz w:val="20"/>
                <w:szCs w:val="20"/>
              </w:rPr>
            </w:pPr>
            <w:r w:rsidRPr="008F552D">
              <w:rPr>
                <w:rFonts w:cstheme="minorHAnsi"/>
                <w:sz w:val="20"/>
                <w:szCs w:val="20"/>
              </w:rPr>
              <w:t xml:space="preserve">153/153 * 90= </w:t>
            </w:r>
          </w:p>
          <w:p w14:paraId="08DB8787" w14:textId="77777777" w:rsidR="009D645A" w:rsidRPr="008F552D" w:rsidRDefault="009D645A" w:rsidP="00010205">
            <w:pPr>
              <w:rPr>
                <w:rFonts w:cstheme="minorHAnsi"/>
                <w:sz w:val="20"/>
                <w:szCs w:val="20"/>
              </w:rPr>
            </w:pPr>
          </w:p>
          <w:p w14:paraId="68EAF8FE" w14:textId="77777777" w:rsidR="009D645A" w:rsidRPr="008F552D" w:rsidRDefault="009D645A" w:rsidP="00010205">
            <w:pPr>
              <w:rPr>
                <w:rFonts w:cstheme="minorHAnsi"/>
                <w:sz w:val="20"/>
                <w:szCs w:val="20"/>
              </w:rPr>
            </w:pPr>
          </w:p>
          <w:p w14:paraId="195F15E5" w14:textId="77777777" w:rsidR="009D645A" w:rsidRPr="008F552D" w:rsidRDefault="009D645A" w:rsidP="00010205">
            <w:pPr>
              <w:rPr>
                <w:rFonts w:cstheme="minorHAnsi"/>
                <w:sz w:val="20"/>
                <w:szCs w:val="20"/>
              </w:rPr>
            </w:pPr>
            <w:r w:rsidRPr="008F552D">
              <w:rPr>
                <w:rFonts w:cstheme="minorHAnsi"/>
                <w:sz w:val="20"/>
                <w:szCs w:val="20"/>
              </w:rPr>
              <w:t>90</w:t>
            </w:r>
          </w:p>
        </w:tc>
      </w:tr>
      <w:tr w:rsidR="009D645A" w:rsidRPr="001B4238" w14:paraId="79401D68" w14:textId="77777777" w:rsidTr="00010205">
        <w:tc>
          <w:tcPr>
            <w:tcW w:w="3235" w:type="dxa"/>
          </w:tcPr>
          <w:p w14:paraId="433CD1C7" w14:textId="77777777" w:rsidR="009D645A" w:rsidRPr="008F552D" w:rsidRDefault="009D645A" w:rsidP="00010205">
            <w:pPr>
              <w:rPr>
                <w:rFonts w:cstheme="minorHAnsi"/>
                <w:sz w:val="20"/>
                <w:szCs w:val="20"/>
                <w:u w:val="single"/>
              </w:rPr>
            </w:pPr>
            <w:r w:rsidRPr="008F552D">
              <w:rPr>
                <w:rFonts w:cstheme="minorHAnsi"/>
                <w:sz w:val="20"/>
                <w:szCs w:val="20"/>
                <w:u w:val="single"/>
              </w:rPr>
              <w:lastRenderedPageBreak/>
              <w:t>EBM assignment</w:t>
            </w:r>
          </w:p>
          <w:p w14:paraId="0F48A3C6" w14:textId="77777777" w:rsidR="009D645A" w:rsidRPr="008F552D" w:rsidRDefault="009D645A" w:rsidP="00DB5B9A">
            <w:pPr>
              <w:pStyle w:val="ListParagraph"/>
              <w:numPr>
                <w:ilvl w:val="0"/>
                <w:numId w:val="20"/>
              </w:numPr>
              <w:ind w:left="337"/>
              <w:rPr>
                <w:rFonts w:cstheme="minorHAnsi"/>
                <w:sz w:val="20"/>
                <w:szCs w:val="20"/>
              </w:rPr>
            </w:pPr>
            <w:r w:rsidRPr="008F552D">
              <w:rPr>
                <w:rFonts w:cstheme="minorHAnsi"/>
                <w:sz w:val="20"/>
                <w:szCs w:val="20"/>
              </w:rPr>
              <w:t>Completed &amp; uploaded by deadline = 5</w:t>
            </w:r>
          </w:p>
          <w:p w14:paraId="70BFACA8" w14:textId="77777777" w:rsidR="009D645A" w:rsidRPr="008F552D" w:rsidRDefault="009D645A" w:rsidP="00DB5B9A">
            <w:pPr>
              <w:pStyle w:val="ListParagraph"/>
              <w:numPr>
                <w:ilvl w:val="0"/>
                <w:numId w:val="20"/>
              </w:numPr>
              <w:ind w:left="337"/>
              <w:rPr>
                <w:rFonts w:cstheme="minorHAnsi"/>
                <w:sz w:val="20"/>
                <w:szCs w:val="20"/>
              </w:rPr>
            </w:pPr>
            <w:r w:rsidRPr="008F552D">
              <w:rPr>
                <w:rFonts w:cstheme="minorHAnsi"/>
                <w:sz w:val="20"/>
                <w:szCs w:val="20"/>
              </w:rPr>
              <w:t>Completed &amp; uploaded late = 3</w:t>
            </w:r>
          </w:p>
          <w:p w14:paraId="044F9F0C" w14:textId="77777777" w:rsidR="009D645A" w:rsidRPr="008F552D" w:rsidRDefault="009D645A" w:rsidP="00DB5B9A">
            <w:pPr>
              <w:pStyle w:val="ListParagraph"/>
              <w:numPr>
                <w:ilvl w:val="0"/>
                <w:numId w:val="20"/>
              </w:numPr>
              <w:ind w:left="337"/>
              <w:rPr>
                <w:rFonts w:cstheme="minorHAnsi"/>
                <w:sz w:val="20"/>
                <w:szCs w:val="20"/>
              </w:rPr>
            </w:pPr>
            <w:r w:rsidRPr="008F552D">
              <w:rPr>
                <w:rFonts w:cstheme="minorHAnsi"/>
                <w:sz w:val="20"/>
                <w:szCs w:val="20"/>
              </w:rPr>
              <w:t>Not done = 0</w:t>
            </w:r>
          </w:p>
        </w:tc>
        <w:tc>
          <w:tcPr>
            <w:tcW w:w="1620" w:type="dxa"/>
          </w:tcPr>
          <w:p w14:paraId="7D954621" w14:textId="77777777" w:rsidR="009D645A" w:rsidRPr="008F552D" w:rsidRDefault="009D645A" w:rsidP="00010205">
            <w:pPr>
              <w:rPr>
                <w:rFonts w:cstheme="minorHAnsi"/>
                <w:sz w:val="20"/>
                <w:szCs w:val="20"/>
              </w:rPr>
            </w:pPr>
            <w:r w:rsidRPr="008F552D">
              <w:rPr>
                <w:rFonts w:cstheme="minorHAnsi"/>
                <w:sz w:val="20"/>
                <w:szCs w:val="20"/>
              </w:rPr>
              <w:t>0</w:t>
            </w:r>
          </w:p>
        </w:tc>
        <w:tc>
          <w:tcPr>
            <w:tcW w:w="1440" w:type="dxa"/>
          </w:tcPr>
          <w:p w14:paraId="62B057B9" w14:textId="77777777" w:rsidR="009D645A" w:rsidRPr="008F552D" w:rsidRDefault="009D645A" w:rsidP="00010205">
            <w:pPr>
              <w:rPr>
                <w:rFonts w:cstheme="minorHAnsi"/>
                <w:sz w:val="20"/>
                <w:szCs w:val="20"/>
              </w:rPr>
            </w:pPr>
            <w:r w:rsidRPr="008F552D">
              <w:rPr>
                <w:rFonts w:cstheme="minorHAnsi"/>
                <w:sz w:val="20"/>
                <w:szCs w:val="20"/>
              </w:rPr>
              <w:t>0</w:t>
            </w:r>
          </w:p>
        </w:tc>
        <w:tc>
          <w:tcPr>
            <w:tcW w:w="1440" w:type="dxa"/>
            <w:shd w:val="clear" w:color="auto" w:fill="auto"/>
          </w:tcPr>
          <w:p w14:paraId="2222383D" w14:textId="77777777" w:rsidR="009D645A" w:rsidRPr="008F552D" w:rsidRDefault="009D645A" w:rsidP="00010205">
            <w:pPr>
              <w:rPr>
                <w:rFonts w:cstheme="minorHAnsi"/>
                <w:sz w:val="20"/>
                <w:szCs w:val="20"/>
              </w:rPr>
            </w:pPr>
            <w:r w:rsidRPr="008F552D">
              <w:rPr>
                <w:rFonts w:cstheme="minorHAnsi"/>
                <w:sz w:val="20"/>
                <w:szCs w:val="20"/>
              </w:rPr>
              <w:t>3</w:t>
            </w:r>
          </w:p>
        </w:tc>
        <w:tc>
          <w:tcPr>
            <w:tcW w:w="1440" w:type="dxa"/>
            <w:shd w:val="clear" w:color="auto" w:fill="auto"/>
          </w:tcPr>
          <w:p w14:paraId="15D44272" w14:textId="77777777" w:rsidR="009D645A" w:rsidRPr="008F552D" w:rsidRDefault="009D645A" w:rsidP="00010205">
            <w:pPr>
              <w:rPr>
                <w:rFonts w:cstheme="minorHAnsi"/>
                <w:sz w:val="20"/>
                <w:szCs w:val="20"/>
              </w:rPr>
            </w:pPr>
            <w:r w:rsidRPr="008F552D">
              <w:rPr>
                <w:rFonts w:cstheme="minorHAnsi"/>
                <w:sz w:val="20"/>
                <w:szCs w:val="20"/>
              </w:rPr>
              <w:t>5</w:t>
            </w:r>
          </w:p>
        </w:tc>
        <w:tc>
          <w:tcPr>
            <w:tcW w:w="1440" w:type="dxa"/>
          </w:tcPr>
          <w:p w14:paraId="0B05D16E" w14:textId="77777777" w:rsidR="009D645A" w:rsidRPr="008F552D" w:rsidRDefault="009D645A" w:rsidP="00010205">
            <w:pPr>
              <w:rPr>
                <w:rFonts w:cstheme="minorHAnsi"/>
                <w:sz w:val="20"/>
                <w:szCs w:val="20"/>
              </w:rPr>
            </w:pPr>
            <w:r w:rsidRPr="008F552D">
              <w:rPr>
                <w:rFonts w:cstheme="minorHAnsi"/>
                <w:sz w:val="20"/>
                <w:szCs w:val="20"/>
              </w:rPr>
              <w:t>5</w:t>
            </w:r>
          </w:p>
        </w:tc>
      </w:tr>
      <w:tr w:rsidR="009D645A" w:rsidRPr="001B4238" w14:paraId="21A8CEFB" w14:textId="77777777" w:rsidTr="00010205">
        <w:tc>
          <w:tcPr>
            <w:tcW w:w="3235" w:type="dxa"/>
          </w:tcPr>
          <w:p w14:paraId="2BB524AE" w14:textId="77777777" w:rsidR="009D645A" w:rsidRPr="008F552D" w:rsidRDefault="009D645A" w:rsidP="00010205">
            <w:pPr>
              <w:rPr>
                <w:rFonts w:cstheme="minorHAnsi"/>
                <w:sz w:val="20"/>
                <w:szCs w:val="20"/>
                <w:u w:val="single"/>
              </w:rPr>
            </w:pPr>
            <w:r w:rsidRPr="008F552D">
              <w:rPr>
                <w:rFonts w:cstheme="minorHAnsi"/>
                <w:sz w:val="20"/>
                <w:szCs w:val="20"/>
                <w:u w:val="single"/>
              </w:rPr>
              <w:t xml:space="preserve">Professional responsibilities </w:t>
            </w:r>
          </w:p>
          <w:p w14:paraId="5F4CF177" w14:textId="77777777" w:rsidR="009D645A" w:rsidRPr="008F552D" w:rsidRDefault="009D645A" w:rsidP="00010205">
            <w:pPr>
              <w:rPr>
                <w:rFonts w:cstheme="minorHAnsi"/>
                <w:sz w:val="20"/>
                <w:szCs w:val="20"/>
              </w:rPr>
            </w:pPr>
            <w:r w:rsidRPr="008F552D">
              <w:rPr>
                <w:rFonts w:cstheme="minorHAnsi"/>
                <w:sz w:val="20"/>
                <w:szCs w:val="20"/>
              </w:rPr>
              <w:t>1 point for completing each by deadline</w:t>
            </w:r>
          </w:p>
          <w:p w14:paraId="25D83C4C" w14:textId="77777777" w:rsidR="009D645A" w:rsidRPr="008F552D" w:rsidRDefault="009D645A" w:rsidP="00DB5B9A">
            <w:pPr>
              <w:pStyle w:val="ListParagraph"/>
              <w:numPr>
                <w:ilvl w:val="0"/>
                <w:numId w:val="18"/>
              </w:numPr>
              <w:ind w:left="337"/>
              <w:rPr>
                <w:rFonts w:cstheme="minorHAnsi"/>
                <w:sz w:val="20"/>
                <w:szCs w:val="20"/>
              </w:rPr>
            </w:pPr>
            <w:r w:rsidRPr="008F552D">
              <w:rPr>
                <w:rFonts w:cstheme="minorHAnsi"/>
                <w:sz w:val="20"/>
                <w:szCs w:val="20"/>
              </w:rPr>
              <w:t xml:space="preserve">Launched Handoff D.O. </w:t>
            </w:r>
          </w:p>
          <w:p w14:paraId="738DEFD2" w14:textId="77777777" w:rsidR="009D645A" w:rsidRPr="008F552D" w:rsidRDefault="009D645A" w:rsidP="00DB5B9A">
            <w:pPr>
              <w:pStyle w:val="ListParagraph"/>
              <w:numPr>
                <w:ilvl w:val="0"/>
                <w:numId w:val="18"/>
              </w:numPr>
              <w:ind w:left="337"/>
              <w:rPr>
                <w:rFonts w:cstheme="minorHAnsi"/>
                <w:sz w:val="20"/>
                <w:szCs w:val="20"/>
              </w:rPr>
            </w:pPr>
            <w:r w:rsidRPr="008F552D">
              <w:rPr>
                <w:rFonts w:cstheme="minorHAnsi"/>
                <w:sz w:val="20"/>
                <w:szCs w:val="20"/>
              </w:rPr>
              <w:t>Launched Discharge D.O.</w:t>
            </w:r>
          </w:p>
          <w:p w14:paraId="27363EAE" w14:textId="77777777" w:rsidR="009D645A" w:rsidRPr="008F552D" w:rsidRDefault="009D645A" w:rsidP="00DB5B9A">
            <w:pPr>
              <w:pStyle w:val="ListParagraph"/>
              <w:numPr>
                <w:ilvl w:val="0"/>
                <w:numId w:val="18"/>
              </w:numPr>
              <w:ind w:left="337"/>
              <w:rPr>
                <w:rFonts w:cstheme="minorHAnsi"/>
                <w:sz w:val="20"/>
                <w:szCs w:val="20"/>
              </w:rPr>
            </w:pPr>
            <w:r w:rsidRPr="008F552D">
              <w:rPr>
                <w:rFonts w:cstheme="minorHAnsi"/>
                <w:sz w:val="20"/>
                <w:szCs w:val="20"/>
              </w:rPr>
              <w:t>Completed MTF self-assessment</w:t>
            </w:r>
          </w:p>
          <w:p w14:paraId="670F688F" w14:textId="77777777" w:rsidR="009D645A" w:rsidRPr="008F552D" w:rsidRDefault="009D645A" w:rsidP="00DB5B9A">
            <w:pPr>
              <w:pStyle w:val="ListParagraph"/>
              <w:numPr>
                <w:ilvl w:val="0"/>
                <w:numId w:val="18"/>
              </w:numPr>
              <w:ind w:left="337"/>
              <w:rPr>
                <w:rFonts w:cstheme="minorHAnsi"/>
                <w:sz w:val="20"/>
                <w:szCs w:val="20"/>
              </w:rPr>
            </w:pPr>
            <w:r w:rsidRPr="008F552D">
              <w:rPr>
                <w:rFonts w:cstheme="minorHAnsi"/>
                <w:sz w:val="20"/>
                <w:szCs w:val="20"/>
              </w:rPr>
              <w:t>Submitted passport with MTF at midpoint</w:t>
            </w:r>
          </w:p>
          <w:p w14:paraId="552B1D80" w14:textId="77777777" w:rsidR="009D645A" w:rsidRPr="008F552D" w:rsidRDefault="009D645A" w:rsidP="00DB5B9A">
            <w:pPr>
              <w:pStyle w:val="ListParagraph"/>
              <w:numPr>
                <w:ilvl w:val="0"/>
                <w:numId w:val="18"/>
              </w:numPr>
              <w:ind w:left="337"/>
              <w:rPr>
                <w:rFonts w:cstheme="minorHAnsi"/>
                <w:sz w:val="20"/>
                <w:szCs w:val="20"/>
              </w:rPr>
            </w:pPr>
            <w:r w:rsidRPr="008F552D">
              <w:rPr>
                <w:rFonts w:cstheme="minorHAnsi"/>
                <w:sz w:val="20"/>
                <w:szCs w:val="20"/>
              </w:rPr>
              <w:t>Submitted passport by end of course</w:t>
            </w:r>
          </w:p>
        </w:tc>
        <w:tc>
          <w:tcPr>
            <w:tcW w:w="1620" w:type="dxa"/>
          </w:tcPr>
          <w:p w14:paraId="72179263" w14:textId="77777777" w:rsidR="009D645A" w:rsidRPr="008F552D" w:rsidRDefault="009D645A" w:rsidP="00010205">
            <w:pPr>
              <w:rPr>
                <w:rFonts w:cstheme="minorHAnsi"/>
                <w:sz w:val="20"/>
                <w:szCs w:val="20"/>
              </w:rPr>
            </w:pPr>
            <w:r w:rsidRPr="008F552D">
              <w:rPr>
                <w:rFonts w:cstheme="minorHAnsi"/>
                <w:sz w:val="20"/>
                <w:szCs w:val="20"/>
              </w:rPr>
              <w:t>0-1</w:t>
            </w:r>
          </w:p>
        </w:tc>
        <w:tc>
          <w:tcPr>
            <w:tcW w:w="1440" w:type="dxa"/>
          </w:tcPr>
          <w:p w14:paraId="0D57C678" w14:textId="77777777" w:rsidR="009D645A" w:rsidRPr="008F552D" w:rsidRDefault="009D645A" w:rsidP="00010205">
            <w:pPr>
              <w:rPr>
                <w:rFonts w:cstheme="minorHAnsi"/>
                <w:sz w:val="20"/>
                <w:szCs w:val="20"/>
              </w:rPr>
            </w:pPr>
            <w:r w:rsidRPr="008F552D">
              <w:rPr>
                <w:rFonts w:cstheme="minorHAnsi"/>
                <w:sz w:val="20"/>
                <w:szCs w:val="20"/>
              </w:rPr>
              <w:t>2</w:t>
            </w:r>
          </w:p>
        </w:tc>
        <w:tc>
          <w:tcPr>
            <w:tcW w:w="1440" w:type="dxa"/>
            <w:shd w:val="clear" w:color="auto" w:fill="auto"/>
          </w:tcPr>
          <w:p w14:paraId="7B65AFA6" w14:textId="77777777" w:rsidR="009D645A" w:rsidRPr="008F552D" w:rsidRDefault="009D645A" w:rsidP="00010205">
            <w:pPr>
              <w:rPr>
                <w:rFonts w:cstheme="minorHAnsi"/>
                <w:sz w:val="20"/>
                <w:szCs w:val="20"/>
              </w:rPr>
            </w:pPr>
            <w:r w:rsidRPr="008F552D">
              <w:rPr>
                <w:rFonts w:cstheme="minorHAnsi"/>
                <w:sz w:val="20"/>
                <w:szCs w:val="20"/>
              </w:rPr>
              <w:t xml:space="preserve">3 </w:t>
            </w:r>
          </w:p>
        </w:tc>
        <w:tc>
          <w:tcPr>
            <w:tcW w:w="1440" w:type="dxa"/>
            <w:shd w:val="clear" w:color="auto" w:fill="auto"/>
          </w:tcPr>
          <w:p w14:paraId="07106D24" w14:textId="77777777" w:rsidR="009D645A" w:rsidRPr="008F552D" w:rsidRDefault="009D645A" w:rsidP="00010205">
            <w:pPr>
              <w:rPr>
                <w:rFonts w:cstheme="minorHAnsi"/>
                <w:sz w:val="20"/>
                <w:szCs w:val="20"/>
              </w:rPr>
            </w:pPr>
            <w:r w:rsidRPr="008F552D">
              <w:rPr>
                <w:rFonts w:cstheme="minorHAnsi"/>
                <w:sz w:val="20"/>
                <w:szCs w:val="20"/>
              </w:rPr>
              <w:t xml:space="preserve">5 </w:t>
            </w:r>
          </w:p>
        </w:tc>
        <w:tc>
          <w:tcPr>
            <w:tcW w:w="1440" w:type="dxa"/>
          </w:tcPr>
          <w:p w14:paraId="1C37BF0B" w14:textId="77777777" w:rsidR="009D645A" w:rsidRPr="008F552D" w:rsidRDefault="009D645A" w:rsidP="00010205">
            <w:pPr>
              <w:rPr>
                <w:rFonts w:cstheme="minorHAnsi"/>
                <w:sz w:val="20"/>
                <w:szCs w:val="20"/>
              </w:rPr>
            </w:pPr>
            <w:r w:rsidRPr="008F552D">
              <w:rPr>
                <w:rFonts w:cstheme="minorHAnsi"/>
                <w:sz w:val="20"/>
                <w:szCs w:val="20"/>
              </w:rPr>
              <w:t>5</w:t>
            </w:r>
          </w:p>
        </w:tc>
      </w:tr>
      <w:tr w:rsidR="009D645A" w:rsidRPr="001B4238" w14:paraId="26E21C96" w14:textId="77777777" w:rsidTr="00010205">
        <w:tc>
          <w:tcPr>
            <w:tcW w:w="3235" w:type="dxa"/>
            <w:shd w:val="clear" w:color="auto" w:fill="auto"/>
          </w:tcPr>
          <w:p w14:paraId="64193FAF" w14:textId="77777777" w:rsidR="009D645A" w:rsidRPr="008F552D" w:rsidRDefault="009D645A" w:rsidP="00010205">
            <w:pPr>
              <w:rPr>
                <w:rFonts w:cstheme="minorHAnsi"/>
                <w:sz w:val="20"/>
                <w:szCs w:val="20"/>
              </w:rPr>
            </w:pPr>
            <w:r w:rsidRPr="008F552D">
              <w:rPr>
                <w:rFonts w:cstheme="minorHAnsi"/>
                <w:sz w:val="20"/>
                <w:szCs w:val="20"/>
              </w:rPr>
              <w:t>TOTAL POINTS</w:t>
            </w:r>
          </w:p>
        </w:tc>
        <w:tc>
          <w:tcPr>
            <w:tcW w:w="1620" w:type="dxa"/>
            <w:shd w:val="clear" w:color="auto" w:fill="auto"/>
          </w:tcPr>
          <w:p w14:paraId="37AD07DF" w14:textId="77777777" w:rsidR="009D645A" w:rsidRPr="008F552D" w:rsidRDefault="009D645A" w:rsidP="00010205">
            <w:pPr>
              <w:rPr>
                <w:rFonts w:cstheme="minorHAnsi"/>
                <w:sz w:val="20"/>
                <w:szCs w:val="20"/>
              </w:rPr>
            </w:pPr>
            <w:r w:rsidRPr="008F552D">
              <w:rPr>
                <w:rFonts w:cstheme="minorHAnsi"/>
                <w:sz w:val="20"/>
                <w:szCs w:val="20"/>
              </w:rPr>
              <w:t>&lt; 67</w:t>
            </w:r>
          </w:p>
        </w:tc>
        <w:tc>
          <w:tcPr>
            <w:tcW w:w="1440" w:type="dxa"/>
            <w:shd w:val="clear" w:color="auto" w:fill="auto"/>
          </w:tcPr>
          <w:p w14:paraId="0413D40D" w14:textId="77777777" w:rsidR="009D645A" w:rsidRPr="008F552D" w:rsidRDefault="009D645A" w:rsidP="00010205">
            <w:pPr>
              <w:rPr>
                <w:rFonts w:cstheme="minorHAnsi"/>
                <w:sz w:val="20"/>
                <w:szCs w:val="20"/>
              </w:rPr>
            </w:pPr>
            <w:r w:rsidRPr="008F552D">
              <w:rPr>
                <w:rFonts w:cstheme="minorHAnsi"/>
                <w:sz w:val="20"/>
                <w:szCs w:val="20"/>
              </w:rPr>
              <w:t>67</w:t>
            </w:r>
          </w:p>
        </w:tc>
        <w:tc>
          <w:tcPr>
            <w:tcW w:w="1440" w:type="dxa"/>
            <w:shd w:val="clear" w:color="auto" w:fill="auto"/>
          </w:tcPr>
          <w:p w14:paraId="07BAA8A1" w14:textId="77777777" w:rsidR="009D645A" w:rsidRPr="008F552D" w:rsidRDefault="009D645A" w:rsidP="00010205">
            <w:pPr>
              <w:rPr>
                <w:rFonts w:cstheme="minorHAnsi"/>
                <w:sz w:val="20"/>
                <w:szCs w:val="20"/>
              </w:rPr>
            </w:pPr>
            <w:r w:rsidRPr="008F552D">
              <w:rPr>
                <w:rFonts w:cstheme="minorHAnsi"/>
                <w:sz w:val="20"/>
                <w:szCs w:val="20"/>
              </w:rPr>
              <w:t>79</w:t>
            </w:r>
          </w:p>
        </w:tc>
        <w:tc>
          <w:tcPr>
            <w:tcW w:w="1440" w:type="dxa"/>
            <w:shd w:val="clear" w:color="auto" w:fill="auto"/>
          </w:tcPr>
          <w:p w14:paraId="1EE3DAEB" w14:textId="77777777" w:rsidR="009D645A" w:rsidRPr="008F552D" w:rsidRDefault="009D645A" w:rsidP="00010205">
            <w:pPr>
              <w:rPr>
                <w:rFonts w:cstheme="minorHAnsi"/>
                <w:sz w:val="20"/>
                <w:szCs w:val="20"/>
              </w:rPr>
            </w:pPr>
            <w:r w:rsidRPr="008F552D">
              <w:rPr>
                <w:rFonts w:cstheme="minorHAnsi"/>
                <w:sz w:val="20"/>
                <w:szCs w:val="20"/>
              </w:rPr>
              <w:t>88</w:t>
            </w:r>
          </w:p>
        </w:tc>
        <w:tc>
          <w:tcPr>
            <w:tcW w:w="1440" w:type="dxa"/>
            <w:shd w:val="clear" w:color="auto" w:fill="auto"/>
          </w:tcPr>
          <w:p w14:paraId="26522637" w14:textId="77777777" w:rsidR="009D645A" w:rsidRPr="008F552D" w:rsidRDefault="009D645A" w:rsidP="00010205">
            <w:pPr>
              <w:rPr>
                <w:rFonts w:cstheme="minorHAnsi"/>
                <w:sz w:val="20"/>
                <w:szCs w:val="20"/>
              </w:rPr>
            </w:pPr>
            <w:r w:rsidRPr="008F552D">
              <w:rPr>
                <w:rFonts w:cstheme="minorHAnsi"/>
                <w:sz w:val="20"/>
                <w:szCs w:val="20"/>
              </w:rPr>
              <w:t>100</w:t>
            </w:r>
          </w:p>
          <w:p w14:paraId="3890D257" w14:textId="77777777" w:rsidR="009D645A" w:rsidRPr="008F552D" w:rsidRDefault="009D645A" w:rsidP="00010205">
            <w:pPr>
              <w:rPr>
                <w:rFonts w:cstheme="minorHAnsi"/>
                <w:sz w:val="20"/>
                <w:szCs w:val="20"/>
              </w:rPr>
            </w:pPr>
          </w:p>
        </w:tc>
      </w:tr>
      <w:tr w:rsidR="009D645A" w:rsidRPr="001B4238" w14:paraId="58BD1A0F" w14:textId="77777777" w:rsidTr="00010205">
        <w:tc>
          <w:tcPr>
            <w:tcW w:w="3235" w:type="dxa"/>
          </w:tcPr>
          <w:p w14:paraId="4B6F7D2F" w14:textId="77777777" w:rsidR="009D645A" w:rsidRPr="008F552D" w:rsidRDefault="009D645A" w:rsidP="00010205">
            <w:pPr>
              <w:rPr>
                <w:rFonts w:cstheme="minorHAnsi"/>
                <w:sz w:val="20"/>
                <w:szCs w:val="20"/>
              </w:rPr>
            </w:pPr>
            <w:r w:rsidRPr="008F552D">
              <w:rPr>
                <w:rFonts w:cstheme="minorHAnsi"/>
                <w:sz w:val="20"/>
                <w:szCs w:val="20"/>
              </w:rPr>
              <w:t>Mode of readiness for internship</w:t>
            </w:r>
          </w:p>
        </w:tc>
        <w:tc>
          <w:tcPr>
            <w:tcW w:w="1620" w:type="dxa"/>
          </w:tcPr>
          <w:p w14:paraId="0F2253FC" w14:textId="77777777" w:rsidR="009D645A" w:rsidRPr="008F552D" w:rsidRDefault="009D645A" w:rsidP="00010205">
            <w:pPr>
              <w:rPr>
                <w:rFonts w:cstheme="minorHAnsi"/>
                <w:sz w:val="20"/>
                <w:szCs w:val="20"/>
              </w:rPr>
            </w:pPr>
            <w:r w:rsidRPr="008F552D">
              <w:rPr>
                <w:rFonts w:cstheme="minorHAnsi"/>
                <w:sz w:val="20"/>
                <w:szCs w:val="20"/>
              </w:rPr>
              <w:t>1</w:t>
            </w:r>
          </w:p>
        </w:tc>
        <w:tc>
          <w:tcPr>
            <w:tcW w:w="1440" w:type="dxa"/>
          </w:tcPr>
          <w:p w14:paraId="32FCB135" w14:textId="77777777" w:rsidR="009D645A" w:rsidRPr="008F552D" w:rsidRDefault="009D645A" w:rsidP="00010205">
            <w:pPr>
              <w:rPr>
                <w:rFonts w:cstheme="minorHAnsi"/>
                <w:sz w:val="20"/>
                <w:szCs w:val="20"/>
              </w:rPr>
            </w:pPr>
            <w:r w:rsidRPr="008F552D">
              <w:rPr>
                <w:rFonts w:cstheme="minorHAnsi"/>
                <w:sz w:val="20"/>
                <w:szCs w:val="20"/>
              </w:rPr>
              <w:t>2 (with 1)</w:t>
            </w:r>
          </w:p>
        </w:tc>
        <w:tc>
          <w:tcPr>
            <w:tcW w:w="1440" w:type="dxa"/>
            <w:shd w:val="clear" w:color="auto" w:fill="auto"/>
          </w:tcPr>
          <w:p w14:paraId="2326FCBF" w14:textId="77777777" w:rsidR="009D645A" w:rsidRPr="008F552D" w:rsidRDefault="009D645A" w:rsidP="00010205">
            <w:pPr>
              <w:rPr>
                <w:rFonts w:cstheme="minorHAnsi"/>
                <w:sz w:val="20"/>
                <w:szCs w:val="20"/>
              </w:rPr>
            </w:pPr>
            <w:r w:rsidRPr="008F552D">
              <w:rPr>
                <w:rFonts w:cstheme="minorHAnsi"/>
                <w:sz w:val="20"/>
                <w:szCs w:val="20"/>
              </w:rPr>
              <w:t>2 (no 1)</w:t>
            </w:r>
          </w:p>
        </w:tc>
        <w:tc>
          <w:tcPr>
            <w:tcW w:w="1440" w:type="dxa"/>
            <w:shd w:val="clear" w:color="auto" w:fill="auto"/>
          </w:tcPr>
          <w:p w14:paraId="29BAF199" w14:textId="77777777" w:rsidR="009D645A" w:rsidRPr="008F552D" w:rsidRDefault="009D645A" w:rsidP="00010205">
            <w:pPr>
              <w:rPr>
                <w:rFonts w:cstheme="minorHAnsi"/>
                <w:sz w:val="20"/>
                <w:szCs w:val="20"/>
              </w:rPr>
            </w:pPr>
            <w:r w:rsidRPr="008F552D">
              <w:rPr>
                <w:rFonts w:cstheme="minorHAnsi"/>
                <w:sz w:val="20"/>
                <w:szCs w:val="20"/>
              </w:rPr>
              <w:t>3 (no 1)</w:t>
            </w:r>
          </w:p>
        </w:tc>
        <w:tc>
          <w:tcPr>
            <w:tcW w:w="1440" w:type="dxa"/>
          </w:tcPr>
          <w:p w14:paraId="03D335A1" w14:textId="77777777" w:rsidR="009D645A" w:rsidRPr="008F552D" w:rsidRDefault="009D645A" w:rsidP="00010205">
            <w:pPr>
              <w:rPr>
                <w:rFonts w:cstheme="minorHAnsi"/>
                <w:sz w:val="20"/>
                <w:szCs w:val="20"/>
              </w:rPr>
            </w:pPr>
            <w:r w:rsidRPr="008F552D">
              <w:rPr>
                <w:rFonts w:cstheme="minorHAnsi"/>
                <w:sz w:val="20"/>
                <w:szCs w:val="20"/>
              </w:rPr>
              <w:t>3</w:t>
            </w:r>
          </w:p>
        </w:tc>
      </w:tr>
    </w:tbl>
    <w:p w14:paraId="248A6ABB" w14:textId="77777777" w:rsidR="001272B4" w:rsidRDefault="001272B4" w:rsidP="001272B4">
      <w:pPr>
        <w:pStyle w:val="ListParagraph"/>
        <w:numPr>
          <w:ilvl w:val="0"/>
          <w:numId w:val="0"/>
        </w:numPr>
        <w:spacing w:after="160" w:line="259" w:lineRule="auto"/>
        <w:ind w:left="720"/>
        <w:rPr>
          <w:rFonts w:cstheme="minorHAnsi"/>
          <w:szCs w:val="22"/>
        </w:rPr>
      </w:pPr>
    </w:p>
    <w:p w14:paraId="0619EA37" w14:textId="1C91E853" w:rsidR="009D645A" w:rsidRPr="00B06A61" w:rsidRDefault="009D645A" w:rsidP="001272B4">
      <w:pPr>
        <w:pStyle w:val="ListParagraph"/>
        <w:numPr>
          <w:ilvl w:val="0"/>
          <w:numId w:val="31"/>
        </w:numPr>
        <w:spacing w:after="160" w:line="259" w:lineRule="auto"/>
        <w:rPr>
          <w:rFonts w:cstheme="minorHAnsi"/>
          <w:sz w:val="24"/>
          <w:szCs w:val="24"/>
        </w:rPr>
      </w:pPr>
      <w:r w:rsidRPr="00B06A61">
        <w:rPr>
          <w:rFonts w:cstheme="minorHAnsi"/>
          <w:sz w:val="24"/>
          <w:szCs w:val="24"/>
        </w:rPr>
        <w:t xml:space="preserve">Students must meet the minimum criteria in </w:t>
      </w:r>
      <w:r w:rsidRPr="00B06A61">
        <w:rPr>
          <w:rFonts w:cstheme="minorHAnsi"/>
          <w:sz w:val="24"/>
          <w:szCs w:val="24"/>
          <w:u w:val="single"/>
        </w:rPr>
        <w:t>each</w:t>
      </w:r>
      <w:r w:rsidRPr="00B06A61">
        <w:rPr>
          <w:rFonts w:cstheme="minorHAnsi"/>
          <w:sz w:val="24"/>
          <w:szCs w:val="24"/>
        </w:rPr>
        <w:t xml:space="preserve"> category (SPAF, EBM assignment, Professional Responsibilities) to earn each grade.  For example, a student who meets criteria for Honors on the SPAF but not on Professional Responsibilities or EBM assignment will not be able to earn a grade of Honors.</w:t>
      </w:r>
    </w:p>
    <w:p w14:paraId="2B3B0272" w14:textId="77777777" w:rsidR="009D645A" w:rsidRPr="00B06A61" w:rsidRDefault="009D645A" w:rsidP="001272B4">
      <w:pPr>
        <w:pStyle w:val="ListParagraph"/>
        <w:numPr>
          <w:ilvl w:val="0"/>
          <w:numId w:val="31"/>
        </w:numPr>
        <w:spacing w:after="160" w:line="259" w:lineRule="auto"/>
        <w:rPr>
          <w:rFonts w:cstheme="minorHAnsi"/>
          <w:sz w:val="24"/>
          <w:szCs w:val="24"/>
        </w:rPr>
      </w:pPr>
      <w:r w:rsidRPr="00B06A61">
        <w:rPr>
          <w:rFonts w:cstheme="minorHAnsi"/>
          <w:sz w:val="24"/>
          <w:szCs w:val="24"/>
        </w:rPr>
        <w:t>Comments and Readiness for Internship are considered global items and will be used for correlation with grade assignment.</w:t>
      </w:r>
    </w:p>
    <w:p w14:paraId="5C156C7D" w14:textId="7B38B92D" w:rsidR="009D645A" w:rsidRPr="00B06A61" w:rsidRDefault="009D645A" w:rsidP="001272B4">
      <w:pPr>
        <w:pStyle w:val="ListParagraph"/>
        <w:numPr>
          <w:ilvl w:val="0"/>
          <w:numId w:val="31"/>
        </w:numPr>
        <w:spacing w:after="160" w:line="259" w:lineRule="auto"/>
        <w:rPr>
          <w:rFonts w:cstheme="minorHAnsi"/>
          <w:sz w:val="24"/>
          <w:szCs w:val="24"/>
        </w:rPr>
      </w:pPr>
      <w:r w:rsidRPr="00B06A61">
        <w:rPr>
          <w:rFonts w:cstheme="minorHAnsi"/>
          <w:sz w:val="24"/>
          <w:szCs w:val="24"/>
        </w:rPr>
        <w:t>Breaches in professionalism alone, independent of clinical performance, may be grounds for grade lowering, and serious professionalism breaches may result in course failure.</w:t>
      </w:r>
    </w:p>
    <w:p w14:paraId="52C349D5" w14:textId="784227BC" w:rsidR="009D645A" w:rsidRPr="00B06A61" w:rsidRDefault="009D645A" w:rsidP="001272B4">
      <w:pPr>
        <w:pStyle w:val="ListParagraph"/>
        <w:numPr>
          <w:ilvl w:val="0"/>
          <w:numId w:val="31"/>
        </w:numPr>
        <w:rPr>
          <w:rFonts w:cstheme="minorHAnsi"/>
          <w:sz w:val="24"/>
          <w:szCs w:val="24"/>
        </w:rPr>
      </w:pPr>
      <w:r w:rsidRPr="00B06A61">
        <w:rPr>
          <w:rFonts w:cstheme="minorHAnsi"/>
          <w:sz w:val="24"/>
          <w:szCs w:val="24"/>
        </w:rPr>
        <w:t>Students should assign at least one faculty member and at least one senior resident to complete a student evaluation at the end of the rotation. Evaluations are reciprocal, and students are required to complete evaluations of faculty and residents (anonymous).</w:t>
      </w:r>
    </w:p>
    <w:p w14:paraId="3E05F1B3" w14:textId="331BD07B" w:rsidR="009D645A" w:rsidRPr="00B06A61" w:rsidRDefault="009D645A" w:rsidP="001272B4">
      <w:pPr>
        <w:pStyle w:val="ListParagraph"/>
        <w:numPr>
          <w:ilvl w:val="0"/>
          <w:numId w:val="31"/>
        </w:numPr>
        <w:rPr>
          <w:rFonts w:cstheme="minorHAnsi"/>
          <w:sz w:val="24"/>
          <w:szCs w:val="24"/>
        </w:rPr>
      </w:pPr>
      <w:r w:rsidRPr="00B06A61">
        <w:rPr>
          <w:rFonts w:cstheme="minorHAnsi"/>
          <w:sz w:val="24"/>
          <w:szCs w:val="24"/>
        </w:rPr>
        <w:t>You may choose as many attendings and residents that you worked with but you are required to have 1 attending evaluation in order to receive a grade</w:t>
      </w:r>
    </w:p>
    <w:p w14:paraId="2BC1BA65" w14:textId="62BDE463" w:rsidR="00082D53" w:rsidRPr="00B06A61" w:rsidRDefault="009D645A" w:rsidP="00082D53">
      <w:pPr>
        <w:pStyle w:val="ListParagraph"/>
        <w:numPr>
          <w:ilvl w:val="0"/>
          <w:numId w:val="31"/>
        </w:numPr>
        <w:rPr>
          <w:rFonts w:cstheme="minorHAnsi"/>
          <w:sz w:val="24"/>
          <w:szCs w:val="24"/>
        </w:rPr>
      </w:pPr>
      <w:r w:rsidRPr="00B06A61">
        <w:rPr>
          <w:rFonts w:cstheme="minorHAnsi"/>
          <w:sz w:val="24"/>
          <w:szCs w:val="24"/>
        </w:rPr>
        <w:t>Students will be required to complete the Course Evaluation and Faculty/Resident Evaluations. *Please note the final grade will not be released until this task is completed.</w:t>
      </w:r>
    </w:p>
    <w:p w14:paraId="29EFA41A" w14:textId="77777777" w:rsidR="00082D53" w:rsidRPr="00B06A61" w:rsidRDefault="00082D53" w:rsidP="00B06A61">
      <w:pPr>
        <w:pStyle w:val="ListParagraph"/>
        <w:numPr>
          <w:ilvl w:val="0"/>
          <w:numId w:val="0"/>
        </w:numPr>
        <w:ind w:left="720"/>
        <w:rPr>
          <w:rStyle w:val="SubtleEmphasis"/>
          <w:rFonts w:asciiTheme="minorHAnsi" w:eastAsiaTheme="minorEastAsia" w:hAnsiTheme="minorHAnsi" w:cstheme="minorHAnsi"/>
          <w:b w:val="0"/>
          <w:i w:val="0"/>
          <w:color w:val="auto"/>
          <w:sz w:val="24"/>
          <w:szCs w:val="24"/>
        </w:rPr>
      </w:pPr>
    </w:p>
    <w:p w14:paraId="589BB9A6" w14:textId="0C90D82C" w:rsidR="001272B4" w:rsidRPr="00B06A61" w:rsidRDefault="001272B4" w:rsidP="001272B4">
      <w:pPr>
        <w:ind w:firstLine="240"/>
        <w:rPr>
          <w:rStyle w:val="SubtleEmphasis"/>
          <w:rFonts w:asciiTheme="minorHAnsi" w:hAnsiTheme="minorHAnsi" w:cstheme="minorHAnsi"/>
          <w:i w:val="0"/>
          <w:iCs w:val="0"/>
          <w:color w:val="000000" w:themeColor="text1"/>
          <w:sz w:val="24"/>
          <w:szCs w:val="24"/>
          <w:u w:val="single"/>
        </w:rPr>
      </w:pPr>
      <w:r w:rsidRPr="00B06A61">
        <w:rPr>
          <w:rStyle w:val="SubtleEmphasis"/>
          <w:rFonts w:asciiTheme="minorHAnsi" w:hAnsiTheme="minorHAnsi" w:cstheme="minorHAnsi"/>
          <w:i w:val="0"/>
          <w:iCs w:val="0"/>
          <w:color w:val="000000" w:themeColor="text1"/>
          <w:sz w:val="24"/>
          <w:szCs w:val="24"/>
          <w:u w:val="single"/>
        </w:rPr>
        <w:lastRenderedPageBreak/>
        <w:t>Evidence Based Medicine Assignment:</w:t>
      </w:r>
    </w:p>
    <w:p w14:paraId="488DA161" w14:textId="77777777" w:rsidR="001272B4" w:rsidRPr="00B06A61" w:rsidRDefault="001272B4" w:rsidP="00082D53">
      <w:pPr>
        <w:spacing w:after="0" w:line="240" w:lineRule="auto"/>
        <w:ind w:left="240"/>
        <w:rPr>
          <w:rFonts w:eastAsia="Times New Roman" w:cstheme="minorHAnsi"/>
          <w:iCs w:val="0"/>
          <w:sz w:val="24"/>
          <w:szCs w:val="24"/>
        </w:rPr>
      </w:pPr>
      <w:r w:rsidRPr="00B06A61">
        <w:rPr>
          <w:rFonts w:eastAsia="Times New Roman" w:cstheme="minorHAnsi"/>
          <w:iCs w:val="0"/>
          <w:color w:val="000000"/>
          <w:sz w:val="24"/>
          <w:szCs w:val="24"/>
          <w:shd w:val="clear" w:color="auto" w:fill="FFFFFF"/>
        </w:rPr>
        <w:t>This self-directed learning assignment requires you to identify a primary paper that influences the management of one of your patients, analyze that paper and succinctly present your findings to your team.  You will receive feedback from your attending, resident and peers for this assignment. </w:t>
      </w:r>
      <w:r w:rsidRPr="00B06A61">
        <w:rPr>
          <w:rFonts w:eastAsia="Times New Roman" w:cstheme="minorHAnsi"/>
          <w:iCs w:val="0"/>
          <w:color w:val="000000"/>
          <w:sz w:val="24"/>
          <w:szCs w:val="24"/>
          <w:bdr w:val="none" w:sz="0" w:space="0" w:color="auto" w:frame="1"/>
        </w:rPr>
        <w:t> </w:t>
      </w:r>
    </w:p>
    <w:p w14:paraId="29F1AB00" w14:textId="753D0A72" w:rsidR="00014CC3" w:rsidRPr="00B06A61" w:rsidRDefault="00014CC3">
      <w:pPr>
        <w:pStyle w:val="BodyText"/>
        <w:spacing w:before="11"/>
        <w:rPr>
          <w:rFonts w:cstheme="minorHAnsi"/>
        </w:rPr>
      </w:pPr>
    </w:p>
    <w:p w14:paraId="3739D8C5" w14:textId="77777777" w:rsidR="00014CC3" w:rsidRPr="00B06A61" w:rsidRDefault="00A32636" w:rsidP="00082D53">
      <w:pPr>
        <w:rPr>
          <w:b/>
          <w:bCs/>
          <w:sz w:val="24"/>
          <w:szCs w:val="24"/>
          <w:u w:val="single"/>
        </w:rPr>
      </w:pPr>
      <w:r w:rsidRPr="00B06A61">
        <w:rPr>
          <w:b/>
          <w:bCs/>
          <w:sz w:val="24"/>
          <w:szCs w:val="24"/>
          <w:u w:val="single"/>
        </w:rPr>
        <w:t>Qualities of students performing at the HONORS level:</w:t>
      </w:r>
    </w:p>
    <w:p w14:paraId="413DD921" w14:textId="77777777" w:rsidR="00014CC3" w:rsidRPr="00B06A61" w:rsidRDefault="00A32636" w:rsidP="00DB5B9A">
      <w:pPr>
        <w:pStyle w:val="ListParagraph"/>
        <w:numPr>
          <w:ilvl w:val="0"/>
          <w:numId w:val="5"/>
        </w:numPr>
        <w:tabs>
          <w:tab w:val="left" w:pos="1679"/>
          <w:tab w:val="left" w:pos="1680"/>
        </w:tabs>
        <w:spacing w:before="40"/>
        <w:rPr>
          <w:rFonts w:cstheme="minorHAnsi"/>
          <w:sz w:val="24"/>
          <w:szCs w:val="24"/>
        </w:rPr>
      </w:pPr>
      <w:r w:rsidRPr="00B06A61">
        <w:rPr>
          <w:rFonts w:cstheme="minorHAnsi"/>
          <w:sz w:val="24"/>
          <w:szCs w:val="24"/>
        </w:rPr>
        <w:t>Takes ownership of their</w:t>
      </w:r>
      <w:r w:rsidRPr="00B06A61">
        <w:rPr>
          <w:rFonts w:cstheme="minorHAnsi"/>
          <w:spacing w:val="-16"/>
          <w:sz w:val="24"/>
          <w:szCs w:val="24"/>
        </w:rPr>
        <w:t xml:space="preserve"> </w:t>
      </w:r>
      <w:r w:rsidRPr="00B06A61">
        <w:rPr>
          <w:rFonts w:cstheme="minorHAnsi"/>
          <w:sz w:val="24"/>
          <w:szCs w:val="24"/>
        </w:rPr>
        <w:t>patients</w:t>
      </w:r>
    </w:p>
    <w:p w14:paraId="7CBF9F7A" w14:textId="77777777" w:rsidR="00014CC3" w:rsidRPr="00B06A61" w:rsidRDefault="00A32636" w:rsidP="00DB5B9A">
      <w:pPr>
        <w:pStyle w:val="ListParagraph"/>
        <w:numPr>
          <w:ilvl w:val="0"/>
          <w:numId w:val="5"/>
        </w:numPr>
        <w:tabs>
          <w:tab w:val="left" w:pos="1679"/>
          <w:tab w:val="left" w:pos="1680"/>
        </w:tabs>
        <w:spacing w:before="40"/>
        <w:rPr>
          <w:rFonts w:cstheme="minorHAnsi"/>
          <w:sz w:val="24"/>
          <w:szCs w:val="24"/>
        </w:rPr>
      </w:pPr>
      <w:r w:rsidRPr="00B06A61">
        <w:rPr>
          <w:rFonts w:cstheme="minorHAnsi"/>
          <w:sz w:val="24"/>
          <w:szCs w:val="24"/>
        </w:rPr>
        <w:t>Acts as an advocate for their</w:t>
      </w:r>
      <w:r w:rsidRPr="00B06A61">
        <w:rPr>
          <w:rFonts w:cstheme="minorHAnsi"/>
          <w:spacing w:val="-17"/>
          <w:sz w:val="24"/>
          <w:szCs w:val="24"/>
        </w:rPr>
        <w:t xml:space="preserve"> </w:t>
      </w:r>
      <w:r w:rsidRPr="00B06A61">
        <w:rPr>
          <w:rFonts w:cstheme="minorHAnsi"/>
          <w:sz w:val="24"/>
          <w:szCs w:val="24"/>
        </w:rPr>
        <w:t>patients</w:t>
      </w:r>
    </w:p>
    <w:p w14:paraId="5E55F904" w14:textId="77777777" w:rsidR="00014CC3" w:rsidRPr="00B06A61" w:rsidRDefault="00A32636" w:rsidP="00DB5B9A">
      <w:pPr>
        <w:pStyle w:val="ListParagraph"/>
        <w:numPr>
          <w:ilvl w:val="0"/>
          <w:numId w:val="5"/>
        </w:numPr>
        <w:tabs>
          <w:tab w:val="left" w:pos="1679"/>
          <w:tab w:val="left" w:pos="1680"/>
        </w:tabs>
        <w:spacing w:before="40"/>
        <w:rPr>
          <w:rFonts w:cstheme="minorHAnsi"/>
          <w:sz w:val="24"/>
          <w:szCs w:val="24"/>
        </w:rPr>
      </w:pPr>
      <w:r w:rsidRPr="00B06A61">
        <w:rPr>
          <w:rFonts w:cstheme="minorHAnsi"/>
          <w:sz w:val="24"/>
          <w:szCs w:val="24"/>
        </w:rPr>
        <w:t>Brings literature and outside resources to help and support their plan of</w:t>
      </w:r>
      <w:r w:rsidRPr="00B06A61">
        <w:rPr>
          <w:rFonts w:cstheme="minorHAnsi"/>
          <w:spacing w:val="-39"/>
          <w:sz w:val="24"/>
          <w:szCs w:val="24"/>
        </w:rPr>
        <w:t xml:space="preserve"> </w:t>
      </w:r>
      <w:r w:rsidRPr="00B06A61">
        <w:rPr>
          <w:rFonts w:cstheme="minorHAnsi"/>
          <w:sz w:val="24"/>
          <w:szCs w:val="24"/>
        </w:rPr>
        <w:t>care</w:t>
      </w:r>
    </w:p>
    <w:p w14:paraId="233EE54C" w14:textId="77777777" w:rsidR="00014CC3" w:rsidRPr="00B06A61" w:rsidRDefault="00A32636" w:rsidP="00DB5B9A">
      <w:pPr>
        <w:pStyle w:val="ListParagraph"/>
        <w:numPr>
          <w:ilvl w:val="0"/>
          <w:numId w:val="5"/>
        </w:numPr>
        <w:tabs>
          <w:tab w:val="left" w:pos="1679"/>
          <w:tab w:val="left" w:pos="1680"/>
        </w:tabs>
        <w:spacing w:before="43"/>
        <w:rPr>
          <w:rFonts w:cstheme="minorHAnsi"/>
          <w:sz w:val="24"/>
          <w:szCs w:val="24"/>
        </w:rPr>
      </w:pPr>
      <w:r w:rsidRPr="00B06A61">
        <w:rPr>
          <w:rFonts w:cstheme="minorHAnsi"/>
          <w:sz w:val="24"/>
          <w:szCs w:val="24"/>
        </w:rPr>
        <w:t>Develops an organizational system to complete tasks in a timely</w:t>
      </w:r>
      <w:r w:rsidRPr="00B06A61">
        <w:rPr>
          <w:rFonts w:cstheme="minorHAnsi"/>
          <w:spacing w:val="-35"/>
          <w:sz w:val="24"/>
          <w:szCs w:val="24"/>
        </w:rPr>
        <w:t xml:space="preserve"> </w:t>
      </w:r>
      <w:r w:rsidRPr="00B06A61">
        <w:rPr>
          <w:rFonts w:cstheme="minorHAnsi"/>
          <w:sz w:val="24"/>
          <w:szCs w:val="24"/>
        </w:rPr>
        <w:t>fashion</w:t>
      </w:r>
    </w:p>
    <w:p w14:paraId="3EEF5C17" w14:textId="77777777" w:rsidR="00014CC3" w:rsidRPr="00B06A61" w:rsidRDefault="00A32636" w:rsidP="00DB5B9A">
      <w:pPr>
        <w:pStyle w:val="ListParagraph"/>
        <w:numPr>
          <w:ilvl w:val="0"/>
          <w:numId w:val="5"/>
        </w:numPr>
        <w:tabs>
          <w:tab w:val="left" w:pos="1679"/>
          <w:tab w:val="left" w:pos="1680"/>
        </w:tabs>
        <w:spacing w:before="41"/>
        <w:rPr>
          <w:rFonts w:cstheme="minorHAnsi"/>
          <w:sz w:val="24"/>
          <w:szCs w:val="24"/>
        </w:rPr>
      </w:pPr>
      <w:r w:rsidRPr="00B06A61">
        <w:rPr>
          <w:rFonts w:cstheme="minorHAnsi"/>
          <w:sz w:val="24"/>
          <w:szCs w:val="24"/>
        </w:rPr>
        <w:t>Communicates with consultants, nurses, and ancillary</w:t>
      </w:r>
      <w:r w:rsidRPr="00B06A61">
        <w:rPr>
          <w:rFonts w:cstheme="minorHAnsi"/>
          <w:spacing w:val="-33"/>
          <w:sz w:val="24"/>
          <w:szCs w:val="24"/>
        </w:rPr>
        <w:t xml:space="preserve"> </w:t>
      </w:r>
      <w:r w:rsidRPr="00B06A61">
        <w:rPr>
          <w:rFonts w:cstheme="minorHAnsi"/>
          <w:sz w:val="24"/>
          <w:szCs w:val="24"/>
        </w:rPr>
        <w:t>providers</w:t>
      </w:r>
    </w:p>
    <w:p w14:paraId="0032F967" w14:textId="77777777" w:rsidR="008F552D" w:rsidRPr="00B06A61" w:rsidRDefault="00A32636" w:rsidP="008F552D">
      <w:pPr>
        <w:pStyle w:val="ListParagraph"/>
        <w:numPr>
          <w:ilvl w:val="0"/>
          <w:numId w:val="5"/>
        </w:numPr>
        <w:tabs>
          <w:tab w:val="left" w:pos="1679"/>
          <w:tab w:val="left" w:pos="1680"/>
        </w:tabs>
        <w:spacing w:before="41"/>
        <w:rPr>
          <w:rFonts w:cstheme="minorHAnsi"/>
          <w:sz w:val="24"/>
          <w:szCs w:val="24"/>
        </w:rPr>
      </w:pPr>
      <w:r w:rsidRPr="00B06A61">
        <w:rPr>
          <w:rFonts w:cstheme="minorHAnsi"/>
          <w:sz w:val="24"/>
          <w:szCs w:val="24"/>
        </w:rPr>
        <w:t>Takes initiative to teach core medical students and the</w:t>
      </w:r>
      <w:r w:rsidRPr="00B06A61">
        <w:rPr>
          <w:rFonts w:cstheme="minorHAnsi"/>
          <w:spacing w:val="-27"/>
          <w:sz w:val="24"/>
          <w:szCs w:val="24"/>
        </w:rPr>
        <w:t xml:space="preserve"> </w:t>
      </w:r>
      <w:r w:rsidRPr="00B06A61">
        <w:rPr>
          <w:rFonts w:cstheme="minorHAnsi"/>
          <w:sz w:val="24"/>
          <w:szCs w:val="24"/>
        </w:rPr>
        <w:t>team</w:t>
      </w:r>
    </w:p>
    <w:p w14:paraId="5E5E438C" w14:textId="77777777" w:rsidR="008F552D" w:rsidRPr="00B06A61" w:rsidRDefault="00A32636" w:rsidP="008F552D">
      <w:pPr>
        <w:pStyle w:val="ListParagraph"/>
        <w:numPr>
          <w:ilvl w:val="0"/>
          <w:numId w:val="5"/>
        </w:numPr>
        <w:tabs>
          <w:tab w:val="left" w:pos="1679"/>
          <w:tab w:val="left" w:pos="1680"/>
        </w:tabs>
        <w:spacing w:before="41"/>
        <w:rPr>
          <w:rFonts w:cstheme="minorHAnsi"/>
          <w:sz w:val="24"/>
          <w:szCs w:val="24"/>
        </w:rPr>
      </w:pPr>
      <w:r w:rsidRPr="00B06A61">
        <w:rPr>
          <w:rFonts w:cstheme="minorHAnsi"/>
          <w:sz w:val="24"/>
          <w:szCs w:val="24"/>
        </w:rPr>
        <w:t>Familiar with patients other than those assigned and willing to</w:t>
      </w:r>
      <w:r w:rsidRPr="00B06A61">
        <w:rPr>
          <w:rFonts w:cstheme="minorHAnsi"/>
          <w:spacing w:val="-33"/>
          <w:sz w:val="24"/>
          <w:szCs w:val="24"/>
        </w:rPr>
        <w:t xml:space="preserve"> </w:t>
      </w:r>
      <w:r w:rsidRPr="00B06A61">
        <w:rPr>
          <w:rFonts w:cstheme="minorHAnsi"/>
          <w:sz w:val="24"/>
          <w:szCs w:val="24"/>
        </w:rPr>
        <w:t>assist</w:t>
      </w:r>
    </w:p>
    <w:p w14:paraId="31FB2D89" w14:textId="77777777" w:rsidR="008F552D" w:rsidRPr="00B06A61" w:rsidRDefault="00A32636" w:rsidP="008F552D">
      <w:pPr>
        <w:pStyle w:val="ListParagraph"/>
        <w:numPr>
          <w:ilvl w:val="0"/>
          <w:numId w:val="5"/>
        </w:numPr>
        <w:tabs>
          <w:tab w:val="left" w:pos="1679"/>
          <w:tab w:val="left" w:pos="1680"/>
        </w:tabs>
        <w:spacing w:before="41"/>
        <w:rPr>
          <w:rFonts w:cstheme="minorHAnsi"/>
          <w:sz w:val="24"/>
          <w:szCs w:val="24"/>
        </w:rPr>
      </w:pPr>
      <w:r w:rsidRPr="00B06A61">
        <w:rPr>
          <w:rFonts w:cstheme="minorHAnsi"/>
          <w:sz w:val="24"/>
          <w:szCs w:val="24"/>
        </w:rPr>
        <w:t>Incorporates psychosocial concerns into patient’s</w:t>
      </w:r>
      <w:r w:rsidRPr="00B06A61">
        <w:rPr>
          <w:rFonts w:cstheme="minorHAnsi"/>
          <w:spacing w:val="-31"/>
          <w:sz w:val="24"/>
          <w:szCs w:val="24"/>
        </w:rPr>
        <w:t xml:space="preserve"> </w:t>
      </w:r>
      <w:r w:rsidRPr="00B06A61">
        <w:rPr>
          <w:rFonts w:cstheme="minorHAnsi"/>
          <w:sz w:val="24"/>
          <w:szCs w:val="24"/>
        </w:rPr>
        <w:t>management</w:t>
      </w:r>
    </w:p>
    <w:p w14:paraId="5F327BCA" w14:textId="3A312D52" w:rsidR="008F552D" w:rsidRPr="00B06A61" w:rsidRDefault="00A32636" w:rsidP="008F552D">
      <w:pPr>
        <w:pStyle w:val="ListParagraph"/>
        <w:numPr>
          <w:ilvl w:val="0"/>
          <w:numId w:val="5"/>
        </w:numPr>
        <w:tabs>
          <w:tab w:val="left" w:pos="1679"/>
          <w:tab w:val="left" w:pos="1680"/>
        </w:tabs>
        <w:spacing w:before="41"/>
        <w:rPr>
          <w:rFonts w:cstheme="minorHAnsi"/>
          <w:sz w:val="24"/>
          <w:szCs w:val="24"/>
        </w:rPr>
      </w:pPr>
      <w:r w:rsidRPr="00B06A61">
        <w:rPr>
          <w:rFonts w:cstheme="minorHAnsi"/>
          <w:sz w:val="24"/>
          <w:szCs w:val="24"/>
        </w:rPr>
        <w:t xml:space="preserve">Patient looks to student as primary care provider as it is the student that </w:t>
      </w:r>
      <w:r w:rsidR="00B06A61">
        <w:rPr>
          <w:rFonts w:cstheme="minorHAnsi"/>
          <w:sz w:val="24"/>
          <w:szCs w:val="24"/>
        </w:rPr>
        <w:t>is</w:t>
      </w:r>
      <w:r w:rsidRPr="00B06A61">
        <w:rPr>
          <w:rFonts w:cstheme="minorHAnsi"/>
          <w:sz w:val="24"/>
          <w:szCs w:val="24"/>
        </w:rPr>
        <w:t xml:space="preserve"> explaining things to them and answering the </w:t>
      </w:r>
      <w:proofErr w:type="gramStart"/>
      <w:r w:rsidRPr="00B06A61">
        <w:rPr>
          <w:rFonts w:cstheme="minorHAnsi"/>
          <w:sz w:val="24"/>
          <w:szCs w:val="24"/>
        </w:rPr>
        <w:t>patients</w:t>
      </w:r>
      <w:proofErr w:type="gramEnd"/>
      <w:r w:rsidRPr="00B06A61">
        <w:rPr>
          <w:rFonts w:cstheme="minorHAnsi"/>
          <w:sz w:val="24"/>
          <w:szCs w:val="24"/>
        </w:rPr>
        <w:t xml:space="preserve"> questions. (Defer to resident when</w:t>
      </w:r>
      <w:r w:rsidRPr="00B06A61">
        <w:rPr>
          <w:rFonts w:cstheme="minorHAnsi"/>
          <w:spacing w:val="-13"/>
          <w:sz w:val="24"/>
          <w:szCs w:val="24"/>
        </w:rPr>
        <w:t xml:space="preserve"> </w:t>
      </w:r>
      <w:r w:rsidRPr="00B06A61">
        <w:rPr>
          <w:rFonts w:cstheme="minorHAnsi"/>
          <w:sz w:val="24"/>
          <w:szCs w:val="24"/>
        </w:rPr>
        <w:t>appropriate)</w:t>
      </w:r>
    </w:p>
    <w:p w14:paraId="15D55BA3" w14:textId="40823B87" w:rsidR="00014CC3" w:rsidRPr="00B06A61" w:rsidRDefault="00A32636" w:rsidP="008F552D">
      <w:pPr>
        <w:pStyle w:val="ListParagraph"/>
        <w:numPr>
          <w:ilvl w:val="0"/>
          <w:numId w:val="5"/>
        </w:numPr>
        <w:tabs>
          <w:tab w:val="left" w:pos="1679"/>
          <w:tab w:val="left" w:pos="1680"/>
        </w:tabs>
        <w:spacing w:before="41"/>
        <w:rPr>
          <w:rFonts w:cstheme="minorHAnsi"/>
          <w:sz w:val="24"/>
          <w:szCs w:val="24"/>
        </w:rPr>
      </w:pPr>
      <w:r w:rsidRPr="00B06A61">
        <w:rPr>
          <w:rFonts w:cstheme="minorHAnsi"/>
          <w:sz w:val="24"/>
          <w:szCs w:val="24"/>
        </w:rPr>
        <w:t>Able to describe the critical steps of an assigned procedure/operation as well as potential complications of procedures they are assisting</w:t>
      </w:r>
      <w:r w:rsidRPr="00B06A61">
        <w:rPr>
          <w:rFonts w:cstheme="minorHAnsi"/>
          <w:spacing w:val="-29"/>
          <w:sz w:val="24"/>
          <w:szCs w:val="24"/>
        </w:rPr>
        <w:t xml:space="preserve"> </w:t>
      </w:r>
      <w:r w:rsidRPr="00B06A61">
        <w:rPr>
          <w:rFonts w:cstheme="minorHAnsi"/>
          <w:sz w:val="24"/>
          <w:szCs w:val="24"/>
        </w:rPr>
        <w:t>with.</w:t>
      </w:r>
    </w:p>
    <w:p w14:paraId="35293BAE" w14:textId="2EC3D4BE" w:rsidR="008F552D" w:rsidRDefault="008F552D">
      <w:pPr>
        <w:rPr>
          <w:rFonts w:cstheme="minorHAnsi"/>
          <w:sz w:val="27"/>
          <w:szCs w:val="24"/>
        </w:rPr>
      </w:pPr>
      <w:r>
        <w:rPr>
          <w:rFonts w:cstheme="minorHAnsi"/>
          <w:sz w:val="27"/>
        </w:rPr>
        <w:br w:type="page"/>
      </w:r>
    </w:p>
    <w:p w14:paraId="7171DA5A" w14:textId="1046891E" w:rsidR="00014CC3" w:rsidRPr="008F552D" w:rsidRDefault="00A32636" w:rsidP="008F552D">
      <w:pPr>
        <w:pStyle w:val="Heading4"/>
        <w:spacing w:before="1"/>
        <w:ind w:left="660"/>
        <w:rPr>
          <w:rFonts w:asciiTheme="minorHAnsi" w:hAnsiTheme="minorHAnsi" w:cstheme="minorHAnsi"/>
          <w:b w:val="0"/>
        </w:rPr>
      </w:pPr>
      <w:r w:rsidRPr="00020FD5">
        <w:rPr>
          <w:rFonts w:asciiTheme="minorHAnsi" w:hAnsiTheme="minorHAnsi" w:cstheme="minorHAnsi"/>
        </w:rPr>
        <w:lastRenderedPageBreak/>
        <w:t>Clerkships and Sub-internships: How a Failure May Be Earned for the Course</w:t>
      </w:r>
      <w:r w:rsidRPr="00020FD5">
        <w:rPr>
          <w:rFonts w:asciiTheme="minorHAnsi" w:hAnsiTheme="minorHAnsi" w:cstheme="minorHAnsi"/>
          <w:b w:val="0"/>
        </w:rPr>
        <w:t>:</w:t>
      </w:r>
    </w:p>
    <w:p w14:paraId="37D29280" w14:textId="77777777" w:rsidR="00014CC3" w:rsidRPr="00020FD5" w:rsidRDefault="00A32636" w:rsidP="00DB5B9A">
      <w:pPr>
        <w:pStyle w:val="ListParagraph"/>
        <w:numPr>
          <w:ilvl w:val="0"/>
          <w:numId w:val="3"/>
        </w:numPr>
        <w:tabs>
          <w:tab w:val="left" w:pos="1020"/>
        </w:tabs>
        <w:spacing w:line="278" w:lineRule="auto"/>
        <w:ind w:right="391"/>
        <w:jc w:val="left"/>
        <w:rPr>
          <w:rFonts w:cstheme="minorHAnsi"/>
          <w:sz w:val="24"/>
        </w:rPr>
      </w:pPr>
      <w:r w:rsidRPr="00020FD5">
        <w:rPr>
          <w:rFonts w:cstheme="minorHAnsi"/>
          <w:sz w:val="24"/>
        </w:rPr>
        <w:t>Clinical performance alone, regardless of test scores, that is 2 SD below the mean will be reviewed and may result in</w:t>
      </w:r>
      <w:r w:rsidRPr="00020FD5">
        <w:rPr>
          <w:rFonts w:cstheme="minorHAnsi"/>
          <w:spacing w:val="-15"/>
          <w:sz w:val="24"/>
        </w:rPr>
        <w:t xml:space="preserve"> </w:t>
      </w:r>
      <w:r w:rsidRPr="00020FD5">
        <w:rPr>
          <w:rFonts w:cstheme="minorHAnsi"/>
          <w:sz w:val="24"/>
        </w:rPr>
        <w:t>failure.</w:t>
      </w:r>
    </w:p>
    <w:p w14:paraId="244B103E" w14:textId="77777777" w:rsidR="00014CC3" w:rsidRPr="00020FD5" w:rsidRDefault="00A32636" w:rsidP="00DB5B9A">
      <w:pPr>
        <w:pStyle w:val="ListParagraph"/>
        <w:numPr>
          <w:ilvl w:val="0"/>
          <w:numId w:val="3"/>
        </w:numPr>
        <w:tabs>
          <w:tab w:val="left" w:pos="1020"/>
        </w:tabs>
        <w:spacing w:line="274" w:lineRule="exact"/>
        <w:jc w:val="left"/>
        <w:rPr>
          <w:rFonts w:cstheme="minorHAnsi"/>
          <w:sz w:val="24"/>
        </w:rPr>
      </w:pPr>
      <w:r w:rsidRPr="00020FD5">
        <w:rPr>
          <w:rFonts w:cstheme="minorHAnsi"/>
          <w:sz w:val="24"/>
        </w:rPr>
        <w:t>Lapses or issues with professionalism alone independent of clinical</w:t>
      </w:r>
      <w:r w:rsidRPr="00020FD5">
        <w:rPr>
          <w:rFonts w:cstheme="minorHAnsi"/>
          <w:spacing w:val="-43"/>
          <w:sz w:val="24"/>
        </w:rPr>
        <w:t xml:space="preserve"> </w:t>
      </w:r>
      <w:r w:rsidRPr="00020FD5">
        <w:rPr>
          <w:rFonts w:cstheme="minorHAnsi"/>
          <w:sz w:val="24"/>
        </w:rPr>
        <w:t>performance.</w:t>
      </w:r>
    </w:p>
    <w:p w14:paraId="6EBAE8E5" w14:textId="77777777" w:rsidR="00014CC3" w:rsidRPr="00020FD5" w:rsidRDefault="00A32636" w:rsidP="00DB5B9A">
      <w:pPr>
        <w:pStyle w:val="ListParagraph"/>
        <w:numPr>
          <w:ilvl w:val="0"/>
          <w:numId w:val="3"/>
        </w:numPr>
        <w:tabs>
          <w:tab w:val="left" w:pos="1020"/>
        </w:tabs>
        <w:spacing w:before="41"/>
        <w:jc w:val="left"/>
        <w:rPr>
          <w:rFonts w:cstheme="minorHAnsi"/>
          <w:sz w:val="24"/>
        </w:rPr>
      </w:pPr>
      <w:r w:rsidRPr="00020FD5">
        <w:rPr>
          <w:rFonts w:cstheme="minorHAnsi"/>
          <w:sz w:val="24"/>
        </w:rPr>
        <w:t>Failing 2 or more graded components on the clerkship (</w:t>
      </w:r>
      <w:proofErr w:type="spellStart"/>
      <w:r w:rsidRPr="00020FD5">
        <w:rPr>
          <w:rFonts w:cstheme="minorHAnsi"/>
          <w:sz w:val="24"/>
        </w:rPr>
        <w:t>ie</w:t>
      </w:r>
      <w:proofErr w:type="spellEnd"/>
      <w:r w:rsidRPr="00020FD5">
        <w:rPr>
          <w:rFonts w:cstheme="minorHAnsi"/>
          <w:sz w:val="24"/>
        </w:rPr>
        <w:t>: the NBME and SP</w:t>
      </w:r>
      <w:r w:rsidRPr="00020FD5">
        <w:rPr>
          <w:rFonts w:cstheme="minorHAnsi"/>
          <w:spacing w:val="-37"/>
          <w:sz w:val="24"/>
        </w:rPr>
        <w:t xml:space="preserve"> </w:t>
      </w:r>
      <w:r w:rsidRPr="00020FD5">
        <w:rPr>
          <w:rFonts w:cstheme="minorHAnsi"/>
          <w:sz w:val="24"/>
        </w:rPr>
        <w:t>exam)</w:t>
      </w:r>
    </w:p>
    <w:p w14:paraId="1385993F" w14:textId="77777777" w:rsidR="00014CC3" w:rsidRPr="00020FD5" w:rsidRDefault="00A32636" w:rsidP="00DB5B9A">
      <w:pPr>
        <w:pStyle w:val="ListParagraph"/>
        <w:numPr>
          <w:ilvl w:val="0"/>
          <w:numId w:val="3"/>
        </w:numPr>
        <w:tabs>
          <w:tab w:val="left" w:pos="1020"/>
        </w:tabs>
        <w:spacing w:before="40"/>
        <w:jc w:val="left"/>
        <w:rPr>
          <w:rFonts w:cstheme="minorHAnsi"/>
          <w:sz w:val="24"/>
        </w:rPr>
      </w:pPr>
      <w:r w:rsidRPr="00020FD5">
        <w:rPr>
          <w:rFonts w:cstheme="minorHAnsi"/>
          <w:sz w:val="24"/>
        </w:rPr>
        <w:t>Failing only the SP or NBME</w:t>
      </w:r>
      <w:r w:rsidRPr="00020FD5">
        <w:rPr>
          <w:rFonts w:cstheme="minorHAnsi"/>
          <w:spacing w:val="-16"/>
          <w:sz w:val="24"/>
        </w:rPr>
        <w:t xml:space="preserve"> </w:t>
      </w:r>
      <w:r w:rsidRPr="00020FD5">
        <w:rPr>
          <w:rFonts w:cstheme="minorHAnsi"/>
          <w:sz w:val="24"/>
        </w:rPr>
        <w:t>Exam:</w:t>
      </w:r>
    </w:p>
    <w:p w14:paraId="0754C9B3" w14:textId="77777777" w:rsidR="00014CC3" w:rsidRPr="00020FD5" w:rsidRDefault="00A32636" w:rsidP="00DB5B9A">
      <w:pPr>
        <w:pStyle w:val="ListParagraph"/>
        <w:numPr>
          <w:ilvl w:val="1"/>
          <w:numId w:val="3"/>
        </w:numPr>
        <w:tabs>
          <w:tab w:val="left" w:pos="1452"/>
        </w:tabs>
        <w:spacing w:before="37" w:line="276" w:lineRule="auto"/>
        <w:ind w:right="154"/>
        <w:jc w:val="both"/>
        <w:rPr>
          <w:rFonts w:cstheme="minorHAnsi"/>
          <w:sz w:val="24"/>
        </w:rPr>
      </w:pPr>
      <w:r w:rsidRPr="00020FD5">
        <w:rPr>
          <w:rFonts w:cstheme="minorHAnsi"/>
          <w:sz w:val="24"/>
        </w:rPr>
        <w:t>1</w:t>
      </w:r>
      <w:proofErr w:type="spellStart"/>
      <w:r w:rsidRPr="00020FD5">
        <w:rPr>
          <w:rFonts w:cstheme="minorHAnsi"/>
          <w:position w:val="8"/>
          <w:sz w:val="16"/>
        </w:rPr>
        <w:t>st</w:t>
      </w:r>
      <w:proofErr w:type="spellEnd"/>
      <w:r w:rsidRPr="00020FD5">
        <w:rPr>
          <w:rFonts w:cstheme="minorHAnsi"/>
          <w:position w:val="8"/>
          <w:sz w:val="16"/>
        </w:rPr>
        <w:t xml:space="preserve"> </w:t>
      </w:r>
      <w:r w:rsidRPr="00020FD5">
        <w:rPr>
          <w:rFonts w:cstheme="minorHAnsi"/>
          <w:sz w:val="24"/>
        </w:rPr>
        <w:t>Failure: Failing the SP exam or the NBME will result in a deferred grade to be submitted and the student is required to retake and successfully pass the exam. The highest grade that can be received for the course will be a</w:t>
      </w:r>
      <w:r w:rsidRPr="00020FD5">
        <w:rPr>
          <w:rFonts w:cstheme="minorHAnsi"/>
          <w:spacing w:val="-29"/>
          <w:sz w:val="24"/>
        </w:rPr>
        <w:t xml:space="preserve"> </w:t>
      </w:r>
      <w:r w:rsidRPr="00020FD5">
        <w:rPr>
          <w:rFonts w:cstheme="minorHAnsi"/>
          <w:sz w:val="24"/>
        </w:rPr>
        <w:t>Pass.</w:t>
      </w:r>
    </w:p>
    <w:p w14:paraId="5ACA9A43" w14:textId="77777777" w:rsidR="00014CC3" w:rsidRPr="00020FD5" w:rsidRDefault="00A32636" w:rsidP="00DB5B9A">
      <w:pPr>
        <w:pStyle w:val="ListParagraph"/>
        <w:numPr>
          <w:ilvl w:val="1"/>
          <w:numId w:val="3"/>
        </w:numPr>
        <w:tabs>
          <w:tab w:val="left" w:pos="1380"/>
        </w:tabs>
        <w:spacing w:line="276" w:lineRule="auto"/>
        <w:ind w:left="1380" w:right="174"/>
        <w:jc w:val="left"/>
        <w:rPr>
          <w:rFonts w:cstheme="minorHAnsi"/>
          <w:sz w:val="24"/>
        </w:rPr>
      </w:pPr>
      <w:r w:rsidRPr="00020FD5">
        <w:rPr>
          <w:rFonts w:cstheme="minorHAnsi"/>
          <w:sz w:val="24"/>
        </w:rPr>
        <w:t>2</w:t>
      </w:r>
      <w:proofErr w:type="spellStart"/>
      <w:r w:rsidRPr="00020FD5">
        <w:rPr>
          <w:rFonts w:cstheme="minorHAnsi"/>
          <w:position w:val="8"/>
          <w:sz w:val="16"/>
        </w:rPr>
        <w:t>nd</w:t>
      </w:r>
      <w:proofErr w:type="spellEnd"/>
      <w:r w:rsidRPr="00020FD5">
        <w:rPr>
          <w:rFonts w:cstheme="minorHAnsi"/>
          <w:position w:val="8"/>
          <w:sz w:val="16"/>
        </w:rPr>
        <w:t xml:space="preserve"> </w:t>
      </w:r>
      <w:r w:rsidRPr="00020FD5">
        <w:rPr>
          <w:rFonts w:cstheme="minorHAnsi"/>
          <w:sz w:val="24"/>
        </w:rPr>
        <w:t>Failure: A second Fail of the SP exam or the NBME will require the student to repeat the course in its entirety. An F will appear on the transcript and the highest grade that can be received upon repeat of the course is a</w:t>
      </w:r>
      <w:r w:rsidRPr="00020FD5">
        <w:rPr>
          <w:rFonts w:cstheme="minorHAnsi"/>
          <w:spacing w:val="-32"/>
          <w:sz w:val="24"/>
        </w:rPr>
        <w:t xml:space="preserve"> </w:t>
      </w:r>
      <w:r w:rsidRPr="00020FD5">
        <w:rPr>
          <w:rFonts w:cstheme="minorHAnsi"/>
          <w:sz w:val="24"/>
        </w:rPr>
        <w:t>Pass.</w:t>
      </w:r>
    </w:p>
    <w:p w14:paraId="298CEC0F" w14:textId="77777777" w:rsidR="00014CC3" w:rsidRPr="00020FD5" w:rsidRDefault="00A32636" w:rsidP="00DB5B9A">
      <w:pPr>
        <w:pStyle w:val="ListParagraph"/>
        <w:numPr>
          <w:ilvl w:val="1"/>
          <w:numId w:val="3"/>
        </w:numPr>
        <w:tabs>
          <w:tab w:val="left" w:pos="1380"/>
        </w:tabs>
        <w:spacing w:line="276" w:lineRule="auto"/>
        <w:ind w:left="1380" w:right="219"/>
        <w:jc w:val="left"/>
        <w:rPr>
          <w:rFonts w:cstheme="minorHAnsi"/>
          <w:sz w:val="24"/>
        </w:rPr>
      </w:pPr>
      <w:r w:rsidRPr="00020FD5">
        <w:rPr>
          <w:rFonts w:cstheme="minorHAnsi"/>
          <w:sz w:val="24"/>
        </w:rPr>
        <w:t>3</w:t>
      </w:r>
      <w:proofErr w:type="spellStart"/>
      <w:r w:rsidRPr="00020FD5">
        <w:rPr>
          <w:rFonts w:cstheme="minorHAnsi"/>
          <w:position w:val="8"/>
          <w:sz w:val="16"/>
        </w:rPr>
        <w:t>rd</w:t>
      </w:r>
      <w:proofErr w:type="spellEnd"/>
      <w:r w:rsidRPr="00020FD5">
        <w:rPr>
          <w:rFonts w:cstheme="minorHAnsi"/>
          <w:position w:val="8"/>
          <w:sz w:val="16"/>
        </w:rPr>
        <w:t xml:space="preserve"> </w:t>
      </w:r>
      <w:r w:rsidRPr="00020FD5">
        <w:rPr>
          <w:rFonts w:cstheme="minorHAnsi"/>
          <w:sz w:val="24"/>
        </w:rPr>
        <w:t>Failure: On repeat of the course, students who fail any SP or NBME examination on the overall third attempt will fail the course for a second time and be referred to the Student Promotions Committee for</w:t>
      </w:r>
      <w:r w:rsidRPr="00020FD5">
        <w:rPr>
          <w:rFonts w:cstheme="minorHAnsi"/>
          <w:spacing w:val="-31"/>
          <w:sz w:val="24"/>
        </w:rPr>
        <w:t xml:space="preserve"> </w:t>
      </w:r>
      <w:r w:rsidRPr="00020FD5">
        <w:rPr>
          <w:rFonts w:cstheme="minorHAnsi"/>
          <w:sz w:val="24"/>
        </w:rPr>
        <w:t>adjudication.</w:t>
      </w:r>
    </w:p>
    <w:p w14:paraId="1E48CE9F" w14:textId="77777777" w:rsidR="00014CC3" w:rsidRPr="00020FD5" w:rsidRDefault="00A32636" w:rsidP="00DB5B9A">
      <w:pPr>
        <w:pStyle w:val="ListParagraph"/>
        <w:numPr>
          <w:ilvl w:val="0"/>
          <w:numId w:val="3"/>
        </w:numPr>
        <w:tabs>
          <w:tab w:val="left" w:pos="1380"/>
        </w:tabs>
        <w:spacing w:before="2" w:line="276" w:lineRule="auto"/>
        <w:ind w:left="1380" w:right="1032"/>
        <w:jc w:val="left"/>
        <w:rPr>
          <w:rFonts w:cstheme="minorHAnsi"/>
          <w:sz w:val="24"/>
        </w:rPr>
      </w:pPr>
      <w:r w:rsidRPr="00020FD5">
        <w:rPr>
          <w:rFonts w:cstheme="minorHAnsi"/>
          <w:sz w:val="24"/>
        </w:rPr>
        <w:t>Overall performance on the clerkship that is 2 SD below the mean will be reviewed and may result in</w:t>
      </w:r>
      <w:r w:rsidRPr="00020FD5">
        <w:rPr>
          <w:rFonts w:cstheme="minorHAnsi"/>
          <w:spacing w:val="-16"/>
          <w:sz w:val="24"/>
        </w:rPr>
        <w:t xml:space="preserve"> </w:t>
      </w:r>
      <w:r w:rsidRPr="00020FD5">
        <w:rPr>
          <w:rFonts w:cstheme="minorHAnsi"/>
          <w:sz w:val="24"/>
        </w:rPr>
        <w:t>failure.</w:t>
      </w:r>
    </w:p>
    <w:p w14:paraId="79F4C9D4" w14:textId="7D070C5A" w:rsidR="0071579F" w:rsidRPr="008F552D" w:rsidRDefault="00B70034" w:rsidP="008F552D">
      <w:pPr>
        <w:rPr>
          <w:rFonts w:cstheme="minorHAnsi"/>
          <w:sz w:val="26"/>
          <w:szCs w:val="24"/>
        </w:rPr>
      </w:pPr>
      <w:r>
        <w:rPr>
          <w:rFonts w:cstheme="minorHAnsi"/>
          <w:sz w:val="26"/>
        </w:rPr>
        <w:br w:type="page"/>
      </w:r>
      <w:bookmarkStart w:id="30" w:name="_Toc40363362"/>
    </w:p>
    <w:p w14:paraId="2036D5B5" w14:textId="7439AEF2" w:rsidR="00014CC3" w:rsidRPr="00B70034" w:rsidRDefault="00A32636" w:rsidP="00474F28">
      <w:pPr>
        <w:pStyle w:val="Heading1"/>
        <w:numPr>
          <w:ilvl w:val="0"/>
          <w:numId w:val="26"/>
        </w:numPr>
        <w:rPr>
          <w:rFonts w:asciiTheme="minorHAnsi" w:hAnsiTheme="minorHAnsi" w:cstheme="minorHAnsi"/>
          <w:b/>
          <w:bCs/>
        </w:rPr>
      </w:pPr>
      <w:bookmarkStart w:id="31" w:name="_Toc49347160"/>
      <w:r w:rsidRPr="00B70034">
        <w:rPr>
          <w:rFonts w:asciiTheme="minorHAnsi" w:hAnsiTheme="minorHAnsi" w:cstheme="minorHAnsi"/>
          <w:b/>
          <w:bCs/>
        </w:rPr>
        <w:lastRenderedPageBreak/>
        <w:t>Evaluation</w:t>
      </w:r>
      <w:r w:rsidRPr="00B70034">
        <w:rPr>
          <w:rFonts w:asciiTheme="minorHAnsi" w:hAnsiTheme="minorHAnsi" w:cstheme="minorHAnsi"/>
          <w:b/>
          <w:bCs/>
          <w:spacing w:val="-10"/>
        </w:rPr>
        <w:t xml:space="preserve"> </w:t>
      </w:r>
      <w:r w:rsidRPr="00B70034">
        <w:rPr>
          <w:rFonts w:asciiTheme="minorHAnsi" w:hAnsiTheme="minorHAnsi" w:cstheme="minorHAnsi"/>
          <w:b/>
          <w:bCs/>
        </w:rPr>
        <w:t>Forms:</w:t>
      </w:r>
      <w:bookmarkEnd w:id="30"/>
      <w:bookmarkEnd w:id="31"/>
    </w:p>
    <w:p w14:paraId="72B153FF" w14:textId="77777777" w:rsidR="00014CC3" w:rsidRPr="001E7BE7" w:rsidRDefault="00A32636">
      <w:pPr>
        <w:pStyle w:val="BodyText"/>
        <w:spacing w:before="49" w:line="276" w:lineRule="auto"/>
        <w:ind w:left="119" w:right="1089"/>
        <w:rPr>
          <w:rFonts w:cstheme="minorHAnsi"/>
        </w:rPr>
      </w:pPr>
      <w:r w:rsidRPr="001E7BE7">
        <w:rPr>
          <w:rFonts w:cstheme="minorHAnsi"/>
        </w:rPr>
        <w:t>**Evaluation forms may be found in the Surgery Sub-Internship Overview Document Appendix.</w:t>
      </w:r>
    </w:p>
    <w:p w14:paraId="17F05646" w14:textId="77777777" w:rsidR="00014CC3" w:rsidRPr="001E7BE7" w:rsidRDefault="00014CC3">
      <w:pPr>
        <w:pStyle w:val="BodyText"/>
        <w:spacing w:before="7"/>
        <w:rPr>
          <w:rFonts w:cstheme="minorHAnsi"/>
          <w:sz w:val="27"/>
        </w:rPr>
      </w:pPr>
    </w:p>
    <w:p w14:paraId="7A2A7FFC" w14:textId="77777777" w:rsidR="00014CC3" w:rsidRPr="001E7BE7" w:rsidRDefault="00A32636" w:rsidP="00DB5B9A">
      <w:pPr>
        <w:pStyle w:val="ListParagraph"/>
        <w:numPr>
          <w:ilvl w:val="1"/>
          <w:numId w:val="6"/>
        </w:numPr>
        <w:tabs>
          <w:tab w:val="left" w:pos="839"/>
          <w:tab w:val="left" w:pos="840"/>
          <w:tab w:val="left" w:pos="7859"/>
        </w:tabs>
        <w:rPr>
          <w:rFonts w:cstheme="minorHAnsi"/>
          <w:sz w:val="24"/>
        </w:rPr>
      </w:pPr>
      <w:r w:rsidRPr="001E7BE7">
        <w:rPr>
          <w:rFonts w:cstheme="minorHAnsi"/>
          <w:sz w:val="24"/>
        </w:rPr>
        <w:t>Student Midpoint Feedback &amp; Observed H&amp;P</w:t>
      </w:r>
      <w:r w:rsidRPr="001E7BE7">
        <w:rPr>
          <w:rFonts w:cstheme="minorHAnsi"/>
          <w:spacing w:val="-21"/>
          <w:sz w:val="24"/>
        </w:rPr>
        <w:t xml:space="preserve"> </w:t>
      </w:r>
      <w:r w:rsidRPr="001E7BE7">
        <w:rPr>
          <w:rFonts w:cstheme="minorHAnsi"/>
          <w:sz w:val="24"/>
        </w:rPr>
        <w:t>Evaluation</w:t>
      </w:r>
      <w:r w:rsidRPr="001E7BE7">
        <w:rPr>
          <w:rFonts w:cstheme="minorHAnsi"/>
          <w:spacing w:val="-2"/>
          <w:sz w:val="24"/>
        </w:rPr>
        <w:t xml:space="preserve"> </w:t>
      </w:r>
      <w:r w:rsidRPr="001E7BE7">
        <w:rPr>
          <w:rFonts w:cstheme="minorHAnsi"/>
          <w:sz w:val="24"/>
        </w:rPr>
        <w:t>Forms</w:t>
      </w:r>
      <w:r w:rsidRPr="001E7BE7">
        <w:rPr>
          <w:rFonts w:cstheme="minorHAnsi"/>
          <w:sz w:val="24"/>
        </w:rPr>
        <w:tab/>
        <w:t>Appendix Pg.</w:t>
      </w:r>
      <w:r w:rsidRPr="001E7BE7">
        <w:rPr>
          <w:rFonts w:cstheme="minorHAnsi"/>
          <w:spacing w:val="-8"/>
          <w:sz w:val="24"/>
        </w:rPr>
        <w:t xml:space="preserve"> </w:t>
      </w:r>
      <w:r w:rsidRPr="001E7BE7">
        <w:rPr>
          <w:rFonts w:cstheme="minorHAnsi"/>
          <w:sz w:val="24"/>
        </w:rPr>
        <w:t>3-4</w:t>
      </w:r>
    </w:p>
    <w:p w14:paraId="4B7CEE77" w14:textId="77777777" w:rsidR="00014CC3" w:rsidRPr="001E7BE7" w:rsidRDefault="00A32636" w:rsidP="00DB5B9A">
      <w:pPr>
        <w:pStyle w:val="ListParagraph"/>
        <w:numPr>
          <w:ilvl w:val="1"/>
          <w:numId w:val="6"/>
        </w:numPr>
        <w:tabs>
          <w:tab w:val="left" w:pos="839"/>
          <w:tab w:val="left" w:pos="840"/>
          <w:tab w:val="left" w:pos="7859"/>
        </w:tabs>
        <w:spacing w:before="39"/>
        <w:rPr>
          <w:rFonts w:cstheme="minorHAnsi"/>
          <w:sz w:val="24"/>
        </w:rPr>
      </w:pPr>
      <w:r w:rsidRPr="001E7BE7">
        <w:rPr>
          <w:rFonts w:cstheme="minorHAnsi"/>
          <w:sz w:val="24"/>
        </w:rPr>
        <w:t>Student Performance Evaluation</w:t>
      </w:r>
      <w:r w:rsidRPr="001E7BE7">
        <w:rPr>
          <w:rFonts w:cstheme="minorHAnsi"/>
          <w:spacing w:val="-15"/>
          <w:sz w:val="24"/>
        </w:rPr>
        <w:t xml:space="preserve"> </w:t>
      </w:r>
      <w:r w:rsidRPr="001E7BE7">
        <w:rPr>
          <w:rFonts w:cstheme="minorHAnsi"/>
          <w:sz w:val="24"/>
        </w:rPr>
        <w:t>Form</w:t>
      </w:r>
      <w:r w:rsidRPr="001E7BE7">
        <w:rPr>
          <w:rFonts w:cstheme="minorHAnsi"/>
          <w:spacing w:val="-3"/>
          <w:sz w:val="24"/>
        </w:rPr>
        <w:t xml:space="preserve"> </w:t>
      </w:r>
      <w:r w:rsidRPr="001E7BE7">
        <w:rPr>
          <w:rFonts w:cstheme="minorHAnsi"/>
          <w:sz w:val="24"/>
        </w:rPr>
        <w:t>(E*Value)</w:t>
      </w:r>
      <w:r w:rsidRPr="001E7BE7">
        <w:rPr>
          <w:rFonts w:cstheme="minorHAnsi"/>
          <w:sz w:val="24"/>
        </w:rPr>
        <w:tab/>
        <w:t>Appendix Pg.</w:t>
      </w:r>
      <w:r w:rsidRPr="001E7BE7">
        <w:rPr>
          <w:rFonts w:cstheme="minorHAnsi"/>
          <w:spacing w:val="-8"/>
          <w:sz w:val="24"/>
        </w:rPr>
        <w:t xml:space="preserve"> </w:t>
      </w:r>
      <w:r w:rsidRPr="001E7BE7">
        <w:rPr>
          <w:rFonts w:cstheme="minorHAnsi"/>
          <w:sz w:val="24"/>
        </w:rPr>
        <w:t>5-11</w:t>
      </w:r>
    </w:p>
    <w:p w14:paraId="12D53841" w14:textId="77777777" w:rsidR="00014CC3" w:rsidRPr="001E7BE7" w:rsidRDefault="00A32636" w:rsidP="00DB5B9A">
      <w:pPr>
        <w:pStyle w:val="ListParagraph"/>
        <w:numPr>
          <w:ilvl w:val="1"/>
          <w:numId w:val="6"/>
        </w:numPr>
        <w:tabs>
          <w:tab w:val="left" w:pos="839"/>
          <w:tab w:val="left" w:pos="840"/>
          <w:tab w:val="left" w:pos="7859"/>
        </w:tabs>
        <w:spacing w:before="39"/>
        <w:rPr>
          <w:rFonts w:cstheme="minorHAnsi"/>
          <w:sz w:val="24"/>
        </w:rPr>
      </w:pPr>
      <w:r w:rsidRPr="001E7BE7">
        <w:rPr>
          <w:rFonts w:cstheme="minorHAnsi"/>
          <w:sz w:val="24"/>
        </w:rPr>
        <w:t>Student Evaluation of the</w:t>
      </w:r>
      <w:r w:rsidRPr="001E7BE7">
        <w:rPr>
          <w:rFonts w:cstheme="minorHAnsi"/>
          <w:spacing w:val="-13"/>
          <w:sz w:val="24"/>
        </w:rPr>
        <w:t xml:space="preserve"> </w:t>
      </w:r>
      <w:r w:rsidRPr="001E7BE7">
        <w:rPr>
          <w:rFonts w:cstheme="minorHAnsi"/>
          <w:sz w:val="24"/>
        </w:rPr>
        <w:t>Course</w:t>
      </w:r>
      <w:r w:rsidRPr="001E7BE7">
        <w:rPr>
          <w:rFonts w:cstheme="minorHAnsi"/>
          <w:spacing w:val="-2"/>
          <w:sz w:val="24"/>
        </w:rPr>
        <w:t xml:space="preserve"> </w:t>
      </w:r>
      <w:r w:rsidRPr="001E7BE7">
        <w:rPr>
          <w:rFonts w:cstheme="minorHAnsi"/>
          <w:sz w:val="24"/>
        </w:rPr>
        <w:t>(E*Value)</w:t>
      </w:r>
      <w:r w:rsidRPr="001E7BE7">
        <w:rPr>
          <w:rFonts w:cstheme="minorHAnsi"/>
          <w:sz w:val="24"/>
        </w:rPr>
        <w:tab/>
        <w:t>Appendix Pg.</w:t>
      </w:r>
      <w:r w:rsidRPr="001E7BE7">
        <w:rPr>
          <w:rFonts w:cstheme="minorHAnsi"/>
          <w:spacing w:val="-12"/>
          <w:sz w:val="24"/>
        </w:rPr>
        <w:t xml:space="preserve"> </w:t>
      </w:r>
      <w:r w:rsidRPr="001E7BE7">
        <w:rPr>
          <w:rFonts w:cstheme="minorHAnsi"/>
          <w:sz w:val="24"/>
        </w:rPr>
        <w:t>12-16</w:t>
      </w:r>
    </w:p>
    <w:p w14:paraId="18DBD41B" w14:textId="77777777" w:rsidR="00014CC3" w:rsidRPr="001E7BE7" w:rsidRDefault="00A32636" w:rsidP="00DB5B9A">
      <w:pPr>
        <w:pStyle w:val="ListParagraph"/>
        <w:numPr>
          <w:ilvl w:val="1"/>
          <w:numId w:val="6"/>
        </w:numPr>
        <w:tabs>
          <w:tab w:val="left" w:pos="839"/>
          <w:tab w:val="left" w:pos="840"/>
          <w:tab w:val="left" w:pos="7859"/>
        </w:tabs>
        <w:spacing w:before="39"/>
        <w:rPr>
          <w:rFonts w:cstheme="minorHAnsi"/>
          <w:sz w:val="24"/>
        </w:rPr>
      </w:pPr>
      <w:r w:rsidRPr="001E7BE7">
        <w:rPr>
          <w:rFonts w:cstheme="minorHAnsi"/>
          <w:sz w:val="24"/>
        </w:rPr>
        <w:t>Student Evaluation of</w:t>
      </w:r>
      <w:r w:rsidRPr="001E7BE7">
        <w:rPr>
          <w:rFonts w:cstheme="minorHAnsi"/>
          <w:spacing w:val="-11"/>
          <w:sz w:val="24"/>
        </w:rPr>
        <w:t xml:space="preserve"> </w:t>
      </w:r>
      <w:r w:rsidRPr="001E7BE7">
        <w:rPr>
          <w:rFonts w:cstheme="minorHAnsi"/>
          <w:sz w:val="24"/>
        </w:rPr>
        <w:t>Attending</w:t>
      </w:r>
      <w:r w:rsidRPr="001E7BE7">
        <w:rPr>
          <w:rFonts w:cstheme="minorHAnsi"/>
          <w:spacing w:val="-4"/>
          <w:sz w:val="24"/>
        </w:rPr>
        <w:t xml:space="preserve"> </w:t>
      </w:r>
      <w:r w:rsidRPr="001E7BE7">
        <w:rPr>
          <w:rFonts w:cstheme="minorHAnsi"/>
          <w:sz w:val="24"/>
        </w:rPr>
        <w:t>(E*Value)</w:t>
      </w:r>
      <w:r w:rsidRPr="001E7BE7">
        <w:rPr>
          <w:rFonts w:cstheme="minorHAnsi"/>
          <w:sz w:val="24"/>
        </w:rPr>
        <w:tab/>
        <w:t>Appendix Pg.</w:t>
      </w:r>
      <w:r w:rsidRPr="001E7BE7">
        <w:rPr>
          <w:rFonts w:cstheme="minorHAnsi"/>
          <w:spacing w:val="-12"/>
          <w:sz w:val="24"/>
        </w:rPr>
        <w:t xml:space="preserve"> </w:t>
      </w:r>
      <w:r w:rsidRPr="001E7BE7">
        <w:rPr>
          <w:rFonts w:cstheme="minorHAnsi"/>
          <w:sz w:val="24"/>
        </w:rPr>
        <w:t>17-19</w:t>
      </w:r>
    </w:p>
    <w:p w14:paraId="4464D604" w14:textId="77777777" w:rsidR="00014CC3" w:rsidRPr="001E7BE7" w:rsidRDefault="00A32636" w:rsidP="00DB5B9A">
      <w:pPr>
        <w:pStyle w:val="ListParagraph"/>
        <w:numPr>
          <w:ilvl w:val="1"/>
          <w:numId w:val="6"/>
        </w:numPr>
        <w:tabs>
          <w:tab w:val="left" w:pos="839"/>
          <w:tab w:val="left" w:pos="840"/>
          <w:tab w:val="left" w:pos="7859"/>
        </w:tabs>
        <w:spacing w:before="39"/>
        <w:rPr>
          <w:rFonts w:cstheme="minorHAnsi"/>
          <w:sz w:val="24"/>
        </w:rPr>
      </w:pPr>
      <w:r w:rsidRPr="001E7BE7">
        <w:rPr>
          <w:rFonts w:cstheme="minorHAnsi"/>
          <w:sz w:val="24"/>
        </w:rPr>
        <w:t>Student Evaluation of House</w:t>
      </w:r>
      <w:r w:rsidRPr="001E7BE7">
        <w:rPr>
          <w:rFonts w:cstheme="minorHAnsi"/>
          <w:spacing w:val="-13"/>
          <w:sz w:val="24"/>
        </w:rPr>
        <w:t xml:space="preserve"> </w:t>
      </w:r>
      <w:r w:rsidRPr="001E7BE7">
        <w:rPr>
          <w:rFonts w:cstheme="minorHAnsi"/>
          <w:sz w:val="24"/>
        </w:rPr>
        <w:t>staff</w:t>
      </w:r>
      <w:r w:rsidRPr="001E7BE7">
        <w:rPr>
          <w:rFonts w:cstheme="minorHAnsi"/>
          <w:spacing w:val="-1"/>
          <w:sz w:val="24"/>
        </w:rPr>
        <w:t xml:space="preserve"> </w:t>
      </w:r>
      <w:r w:rsidRPr="001E7BE7">
        <w:rPr>
          <w:rFonts w:cstheme="minorHAnsi"/>
          <w:sz w:val="24"/>
        </w:rPr>
        <w:t>(E*Value)</w:t>
      </w:r>
      <w:r w:rsidRPr="001E7BE7">
        <w:rPr>
          <w:rFonts w:cstheme="minorHAnsi"/>
          <w:sz w:val="24"/>
        </w:rPr>
        <w:tab/>
        <w:t>Appendix Pg.</w:t>
      </w:r>
      <w:r w:rsidRPr="001E7BE7">
        <w:rPr>
          <w:rFonts w:cstheme="minorHAnsi"/>
          <w:spacing w:val="-12"/>
          <w:sz w:val="24"/>
        </w:rPr>
        <w:t xml:space="preserve"> </w:t>
      </w:r>
      <w:r w:rsidRPr="001E7BE7">
        <w:rPr>
          <w:rFonts w:cstheme="minorHAnsi"/>
          <w:sz w:val="24"/>
        </w:rPr>
        <w:t>20-24</w:t>
      </w:r>
    </w:p>
    <w:p w14:paraId="6B7338DC" w14:textId="584FB8BE" w:rsidR="00014CC3" w:rsidRDefault="00014CC3">
      <w:pPr>
        <w:pStyle w:val="BodyText"/>
        <w:spacing w:before="11"/>
        <w:rPr>
          <w:rFonts w:cstheme="minorHAnsi"/>
          <w:sz w:val="30"/>
        </w:rPr>
      </w:pPr>
    </w:p>
    <w:p w14:paraId="54B5BCBF" w14:textId="29B0BE18" w:rsidR="00F97C10" w:rsidRPr="00F97C10" w:rsidRDefault="00F97C10" w:rsidP="00F97C10">
      <w:pPr>
        <w:rPr>
          <w:rFonts w:cstheme="minorHAnsi"/>
          <w:sz w:val="30"/>
          <w:szCs w:val="24"/>
        </w:rPr>
      </w:pPr>
      <w:r>
        <w:rPr>
          <w:rFonts w:cstheme="minorHAnsi"/>
          <w:sz w:val="30"/>
        </w:rPr>
        <w:br w:type="page"/>
      </w:r>
    </w:p>
    <w:p w14:paraId="53C02696" w14:textId="77777777" w:rsidR="00014CC3" w:rsidRDefault="00A32636" w:rsidP="00F97C10">
      <w:pPr>
        <w:pStyle w:val="Heading1"/>
        <w:numPr>
          <w:ilvl w:val="0"/>
          <w:numId w:val="26"/>
        </w:numPr>
        <w:rPr>
          <w:rFonts w:asciiTheme="minorHAnsi" w:hAnsiTheme="minorHAnsi" w:cstheme="minorHAnsi"/>
          <w:b/>
          <w:bCs/>
        </w:rPr>
      </w:pPr>
      <w:bookmarkStart w:id="32" w:name="_Toc40363363"/>
      <w:bookmarkStart w:id="33" w:name="_Toc49347161"/>
      <w:r w:rsidRPr="00B70034">
        <w:rPr>
          <w:rFonts w:asciiTheme="minorHAnsi" w:hAnsiTheme="minorHAnsi" w:cstheme="minorHAnsi"/>
          <w:b/>
          <w:bCs/>
        </w:rPr>
        <w:lastRenderedPageBreak/>
        <w:t>Recommended</w:t>
      </w:r>
      <w:r w:rsidRPr="00B70034">
        <w:rPr>
          <w:rFonts w:asciiTheme="minorHAnsi" w:hAnsiTheme="minorHAnsi" w:cstheme="minorHAnsi"/>
          <w:b/>
          <w:bCs/>
          <w:spacing w:val="-27"/>
        </w:rPr>
        <w:t xml:space="preserve"> </w:t>
      </w:r>
      <w:r w:rsidRPr="00B70034">
        <w:rPr>
          <w:rFonts w:asciiTheme="minorHAnsi" w:hAnsiTheme="minorHAnsi" w:cstheme="minorHAnsi"/>
          <w:b/>
          <w:bCs/>
        </w:rPr>
        <w:t>Texts/Videos/Resource</w:t>
      </w:r>
      <w:bookmarkEnd w:id="32"/>
      <w:r w:rsidR="00F97C10">
        <w:rPr>
          <w:rFonts w:asciiTheme="minorHAnsi" w:hAnsiTheme="minorHAnsi" w:cstheme="minorHAnsi"/>
          <w:b/>
          <w:bCs/>
        </w:rPr>
        <w:t>s</w:t>
      </w:r>
      <w:bookmarkEnd w:id="33"/>
    </w:p>
    <w:p w14:paraId="6DC676B8" w14:textId="3A82DCC8" w:rsidR="00F97C10" w:rsidRPr="00F97C10" w:rsidRDefault="00F97C10" w:rsidP="00F97C10">
      <w:pPr>
        <w:pStyle w:val="ListParagraph"/>
        <w:numPr>
          <w:ilvl w:val="0"/>
          <w:numId w:val="28"/>
        </w:numPr>
        <w:tabs>
          <w:tab w:val="left" w:pos="999"/>
          <w:tab w:val="left" w:pos="1000"/>
        </w:tabs>
        <w:spacing w:before="76" w:line="273" w:lineRule="auto"/>
        <w:ind w:right="623"/>
        <w:rPr>
          <w:rFonts w:cstheme="minorHAnsi"/>
          <w:sz w:val="24"/>
        </w:rPr>
      </w:pPr>
      <w:r w:rsidRPr="00F97C10">
        <w:rPr>
          <w:rFonts w:cstheme="minorHAnsi"/>
          <w:sz w:val="24"/>
        </w:rPr>
        <w:t>American College of Surgeons: Successfully Navigating the First Year of Surgical Residency: Essentials for Medical Students and PGY-1</w:t>
      </w:r>
      <w:r w:rsidRPr="00F97C10">
        <w:rPr>
          <w:rFonts w:cstheme="minorHAnsi"/>
          <w:spacing w:val="-27"/>
          <w:sz w:val="24"/>
        </w:rPr>
        <w:t xml:space="preserve"> </w:t>
      </w:r>
      <w:r w:rsidRPr="00F97C10">
        <w:rPr>
          <w:rFonts w:cstheme="minorHAnsi"/>
          <w:sz w:val="24"/>
        </w:rPr>
        <w:t>Residents</w:t>
      </w:r>
    </w:p>
    <w:p w14:paraId="71C56EDF" w14:textId="77777777" w:rsidR="00F97C10" w:rsidRPr="00F97C10" w:rsidRDefault="00F97C10" w:rsidP="00F97C10">
      <w:pPr>
        <w:pStyle w:val="ListParagraph"/>
        <w:numPr>
          <w:ilvl w:val="0"/>
          <w:numId w:val="28"/>
        </w:numPr>
        <w:tabs>
          <w:tab w:val="left" w:pos="999"/>
          <w:tab w:val="left" w:pos="1000"/>
        </w:tabs>
        <w:spacing w:before="1" w:line="273" w:lineRule="auto"/>
        <w:ind w:right="431"/>
        <w:rPr>
          <w:rFonts w:cstheme="minorHAnsi"/>
          <w:sz w:val="24"/>
        </w:rPr>
      </w:pPr>
      <w:r w:rsidRPr="00F97C10">
        <w:rPr>
          <w:rFonts w:cstheme="minorHAnsi"/>
          <w:sz w:val="24"/>
        </w:rPr>
        <w:t>American College of Surgeons: "So You Want to be a Surgeon: An Online Guide to Selecting and Matching With the Best Surgery</w:t>
      </w:r>
      <w:r w:rsidRPr="00F97C10">
        <w:rPr>
          <w:rFonts w:cstheme="minorHAnsi"/>
          <w:spacing w:val="-28"/>
          <w:sz w:val="24"/>
        </w:rPr>
        <w:t xml:space="preserve"> </w:t>
      </w:r>
      <w:r w:rsidRPr="00F97C10">
        <w:rPr>
          <w:rFonts w:cstheme="minorHAnsi"/>
          <w:sz w:val="24"/>
        </w:rPr>
        <w:t>Residency"</w:t>
      </w:r>
    </w:p>
    <w:p w14:paraId="044FEC49" w14:textId="04EFCD7B" w:rsidR="00F97C10" w:rsidRPr="00F97C10" w:rsidRDefault="00F97C10" w:rsidP="00F97C10">
      <w:pPr>
        <w:pStyle w:val="ListParagraph"/>
        <w:numPr>
          <w:ilvl w:val="0"/>
          <w:numId w:val="28"/>
        </w:numPr>
        <w:tabs>
          <w:tab w:val="left" w:pos="999"/>
          <w:tab w:val="left" w:pos="1000"/>
        </w:tabs>
        <w:spacing w:before="1"/>
        <w:rPr>
          <w:rFonts w:cstheme="minorHAnsi"/>
          <w:sz w:val="24"/>
        </w:rPr>
      </w:pPr>
      <w:r w:rsidRPr="00F97C10">
        <w:rPr>
          <w:rFonts w:cstheme="minorHAnsi"/>
          <w:sz w:val="24"/>
        </w:rPr>
        <w:t>Current Surgical Diagnosis and</w:t>
      </w:r>
      <w:r w:rsidRPr="00F97C10">
        <w:rPr>
          <w:rFonts w:cstheme="minorHAnsi"/>
          <w:spacing w:val="-17"/>
          <w:sz w:val="24"/>
        </w:rPr>
        <w:t xml:space="preserve"> </w:t>
      </w:r>
      <w:r w:rsidRPr="00F97C10">
        <w:rPr>
          <w:rFonts w:cstheme="minorHAnsi"/>
          <w:sz w:val="24"/>
        </w:rPr>
        <w:t>Treatment, Doherty/Way</w:t>
      </w:r>
    </w:p>
    <w:p w14:paraId="6F281216" w14:textId="3F1D14F3" w:rsidR="00F97C10" w:rsidRPr="00F97C10" w:rsidRDefault="00F97C10" w:rsidP="00F97C10">
      <w:pPr>
        <w:pStyle w:val="ListParagraph"/>
        <w:numPr>
          <w:ilvl w:val="0"/>
          <w:numId w:val="28"/>
        </w:numPr>
        <w:tabs>
          <w:tab w:val="left" w:pos="999"/>
          <w:tab w:val="left" w:pos="1000"/>
        </w:tabs>
        <w:spacing w:before="41"/>
        <w:rPr>
          <w:rFonts w:cstheme="minorHAnsi"/>
          <w:sz w:val="24"/>
        </w:rPr>
      </w:pPr>
      <w:r w:rsidRPr="00F97C10">
        <w:rPr>
          <w:rFonts w:cstheme="minorHAnsi"/>
          <w:sz w:val="24"/>
        </w:rPr>
        <w:t>Essentials of General</w:t>
      </w:r>
      <w:r w:rsidRPr="00F97C10">
        <w:rPr>
          <w:rFonts w:cstheme="minorHAnsi"/>
          <w:spacing w:val="-16"/>
          <w:sz w:val="24"/>
        </w:rPr>
        <w:t xml:space="preserve"> </w:t>
      </w:r>
      <w:r w:rsidRPr="00F97C10">
        <w:rPr>
          <w:rFonts w:cstheme="minorHAnsi"/>
          <w:sz w:val="24"/>
        </w:rPr>
        <w:t>Surgery, Peter</w:t>
      </w:r>
      <w:r w:rsidRPr="00F97C10">
        <w:rPr>
          <w:rFonts w:cstheme="minorHAnsi"/>
          <w:spacing w:val="-8"/>
          <w:sz w:val="24"/>
        </w:rPr>
        <w:t xml:space="preserve"> </w:t>
      </w:r>
      <w:r w:rsidRPr="00F97C10">
        <w:rPr>
          <w:rFonts w:cstheme="minorHAnsi"/>
          <w:sz w:val="24"/>
        </w:rPr>
        <w:t>Lawrence</w:t>
      </w:r>
    </w:p>
    <w:p w14:paraId="25446B1F" w14:textId="2CB379F9" w:rsidR="00F97C10" w:rsidRPr="00F97C10" w:rsidRDefault="00F97C10" w:rsidP="00F97C10">
      <w:pPr>
        <w:pStyle w:val="ListParagraph"/>
        <w:numPr>
          <w:ilvl w:val="0"/>
          <w:numId w:val="28"/>
        </w:numPr>
        <w:tabs>
          <w:tab w:val="left" w:pos="999"/>
          <w:tab w:val="left" w:pos="1000"/>
        </w:tabs>
        <w:spacing w:before="39"/>
        <w:rPr>
          <w:rFonts w:cstheme="minorHAnsi"/>
          <w:sz w:val="24"/>
        </w:rPr>
      </w:pPr>
      <w:r w:rsidRPr="00F97C10">
        <w:rPr>
          <w:rFonts w:cstheme="minorHAnsi"/>
          <w:sz w:val="24"/>
        </w:rPr>
        <w:t>NMS Surgery</w:t>
      </w:r>
      <w:r w:rsidRPr="00F97C10">
        <w:rPr>
          <w:rFonts w:cstheme="minorHAnsi"/>
          <w:spacing w:val="-9"/>
          <w:sz w:val="24"/>
        </w:rPr>
        <w:t xml:space="preserve"> </w:t>
      </w:r>
      <w:r w:rsidRPr="00F97C10">
        <w:rPr>
          <w:rFonts w:cstheme="minorHAnsi"/>
          <w:sz w:val="24"/>
        </w:rPr>
        <w:t>Casebook, Bruce</w:t>
      </w:r>
      <w:r w:rsidRPr="00F97C10">
        <w:rPr>
          <w:rFonts w:cstheme="minorHAnsi"/>
          <w:spacing w:val="-4"/>
          <w:sz w:val="24"/>
        </w:rPr>
        <w:t xml:space="preserve"> </w:t>
      </w:r>
      <w:r w:rsidRPr="00F97C10">
        <w:rPr>
          <w:rFonts w:cstheme="minorHAnsi"/>
          <w:sz w:val="24"/>
        </w:rPr>
        <w:t>Jarrell</w:t>
      </w:r>
    </w:p>
    <w:p w14:paraId="2275EEB5" w14:textId="589594A9" w:rsidR="00F97C10" w:rsidRPr="00F97C10" w:rsidRDefault="00F97C10" w:rsidP="00F97C10">
      <w:pPr>
        <w:pStyle w:val="ListParagraph"/>
        <w:numPr>
          <w:ilvl w:val="0"/>
          <w:numId w:val="28"/>
        </w:numPr>
        <w:tabs>
          <w:tab w:val="left" w:pos="999"/>
          <w:tab w:val="left" w:pos="1000"/>
        </w:tabs>
        <w:spacing w:before="39"/>
        <w:rPr>
          <w:rFonts w:cstheme="minorHAnsi"/>
          <w:sz w:val="24"/>
        </w:rPr>
      </w:pPr>
      <w:r w:rsidRPr="00F97C10">
        <w:rPr>
          <w:rFonts w:cstheme="minorHAnsi"/>
          <w:sz w:val="24"/>
        </w:rPr>
        <w:t>Surgical</w:t>
      </w:r>
      <w:r w:rsidRPr="00F97C10">
        <w:rPr>
          <w:rFonts w:cstheme="minorHAnsi"/>
          <w:spacing w:val="-8"/>
          <w:sz w:val="24"/>
        </w:rPr>
        <w:t xml:space="preserve"> </w:t>
      </w:r>
      <w:r w:rsidRPr="00F97C10">
        <w:rPr>
          <w:rFonts w:cstheme="minorHAnsi"/>
          <w:sz w:val="24"/>
        </w:rPr>
        <w:t>Recall, Lorne</w:t>
      </w:r>
      <w:r w:rsidRPr="00F97C10">
        <w:rPr>
          <w:rFonts w:cstheme="minorHAnsi"/>
          <w:spacing w:val="-7"/>
          <w:sz w:val="24"/>
        </w:rPr>
        <w:t xml:space="preserve"> </w:t>
      </w:r>
      <w:proofErr w:type="spellStart"/>
      <w:r w:rsidRPr="00F97C10">
        <w:rPr>
          <w:rFonts w:cstheme="minorHAnsi"/>
          <w:sz w:val="24"/>
        </w:rPr>
        <w:t>Blackbourne</w:t>
      </w:r>
      <w:proofErr w:type="spellEnd"/>
    </w:p>
    <w:p w14:paraId="21536029" w14:textId="77777777" w:rsidR="00F97C10" w:rsidRPr="00F97C10" w:rsidRDefault="00F97C10" w:rsidP="00F97C10">
      <w:pPr>
        <w:pStyle w:val="ListParagraph"/>
        <w:numPr>
          <w:ilvl w:val="0"/>
          <w:numId w:val="28"/>
        </w:numPr>
        <w:tabs>
          <w:tab w:val="left" w:pos="999"/>
          <w:tab w:val="left" w:pos="1000"/>
        </w:tabs>
        <w:spacing w:before="38"/>
        <w:rPr>
          <w:rFonts w:cstheme="minorHAnsi"/>
          <w:sz w:val="24"/>
        </w:rPr>
      </w:pPr>
      <w:proofErr w:type="spellStart"/>
      <w:r w:rsidRPr="00F97C10">
        <w:rPr>
          <w:rFonts w:cstheme="minorHAnsi"/>
          <w:sz w:val="24"/>
        </w:rPr>
        <w:t>Sabiston</w:t>
      </w:r>
      <w:proofErr w:type="spellEnd"/>
      <w:r w:rsidRPr="00F97C10">
        <w:rPr>
          <w:rFonts w:cstheme="minorHAnsi"/>
          <w:sz w:val="24"/>
        </w:rPr>
        <w:t xml:space="preserve"> Textbook of</w:t>
      </w:r>
      <w:r w:rsidRPr="00F97C10">
        <w:rPr>
          <w:rFonts w:cstheme="minorHAnsi"/>
          <w:spacing w:val="-16"/>
          <w:sz w:val="24"/>
        </w:rPr>
        <w:t xml:space="preserve"> </w:t>
      </w:r>
      <w:r w:rsidRPr="00F97C10">
        <w:rPr>
          <w:rFonts w:cstheme="minorHAnsi"/>
          <w:sz w:val="24"/>
        </w:rPr>
        <w:t>Surgery</w:t>
      </w:r>
    </w:p>
    <w:p w14:paraId="169CC689" w14:textId="7D74EFA8" w:rsidR="00F97C10" w:rsidRPr="00F97C10" w:rsidRDefault="00F97C10" w:rsidP="00F97C10">
      <w:pPr>
        <w:pStyle w:val="ListParagraph"/>
        <w:numPr>
          <w:ilvl w:val="0"/>
          <w:numId w:val="28"/>
        </w:numPr>
        <w:tabs>
          <w:tab w:val="left" w:pos="999"/>
          <w:tab w:val="left" w:pos="1000"/>
        </w:tabs>
        <w:spacing w:before="39"/>
        <w:rPr>
          <w:rFonts w:cstheme="minorHAnsi"/>
          <w:sz w:val="24"/>
        </w:rPr>
      </w:pPr>
      <w:proofErr w:type="spellStart"/>
      <w:r w:rsidRPr="00F97C10">
        <w:rPr>
          <w:rFonts w:cstheme="minorHAnsi"/>
          <w:sz w:val="24"/>
        </w:rPr>
        <w:t>Pestana</w:t>
      </w:r>
      <w:proofErr w:type="spellEnd"/>
      <w:r w:rsidRPr="00F97C10">
        <w:rPr>
          <w:rFonts w:cstheme="minorHAnsi"/>
          <w:sz w:val="24"/>
        </w:rPr>
        <w:t xml:space="preserve"> Review</w:t>
      </w:r>
      <w:r w:rsidRPr="00F97C10">
        <w:rPr>
          <w:rFonts w:cstheme="minorHAnsi"/>
          <w:spacing w:val="-11"/>
          <w:sz w:val="24"/>
        </w:rPr>
        <w:t xml:space="preserve"> </w:t>
      </w:r>
      <w:r w:rsidRPr="00F97C10">
        <w:rPr>
          <w:rFonts w:cstheme="minorHAnsi"/>
          <w:sz w:val="24"/>
        </w:rPr>
        <w:t>Notes</w:t>
      </w:r>
    </w:p>
    <w:p w14:paraId="2F04F506" w14:textId="4401023B" w:rsidR="00F97C10" w:rsidRPr="00F97C10" w:rsidRDefault="00F97C10" w:rsidP="00F97C10">
      <w:pPr>
        <w:pStyle w:val="ListParagraph"/>
        <w:numPr>
          <w:ilvl w:val="0"/>
          <w:numId w:val="28"/>
        </w:numPr>
        <w:tabs>
          <w:tab w:val="left" w:pos="999"/>
          <w:tab w:val="left" w:pos="1000"/>
        </w:tabs>
        <w:spacing w:before="39"/>
        <w:rPr>
          <w:rFonts w:cstheme="minorHAnsi"/>
          <w:sz w:val="24"/>
        </w:rPr>
      </w:pPr>
      <w:r w:rsidRPr="00F97C10">
        <w:rPr>
          <w:rFonts w:cstheme="minorHAnsi"/>
          <w:sz w:val="24"/>
        </w:rPr>
        <w:t>Access Surgery (list of recommended modules attached, access via TMC library)</w:t>
      </w:r>
    </w:p>
    <w:p w14:paraId="14BD8071" w14:textId="77777777" w:rsidR="00F97C10" w:rsidRDefault="00F97C10" w:rsidP="00F97C10"/>
    <w:p w14:paraId="0DCF88F9" w14:textId="77777777" w:rsidR="00F97C10" w:rsidRDefault="00F97C10" w:rsidP="00F97C10"/>
    <w:p w14:paraId="7E6766CA" w14:textId="44F533C3" w:rsidR="00F97C10" w:rsidRPr="00F97C10" w:rsidRDefault="00F97C10" w:rsidP="00F97C10">
      <w:pPr>
        <w:sectPr w:rsidR="00F97C10" w:rsidRPr="00F97C10">
          <w:footerReference w:type="default" r:id="rId22"/>
          <w:pgSz w:w="12240" w:h="15840"/>
          <w:pgMar w:top="1360" w:right="1320" w:bottom="1200" w:left="780" w:header="0" w:footer="1017" w:gutter="0"/>
          <w:cols w:space="720"/>
        </w:sectPr>
      </w:pPr>
    </w:p>
    <w:p w14:paraId="0FA8E71E" w14:textId="77777777" w:rsidR="0071579F" w:rsidRPr="00020FD5" w:rsidRDefault="0071579F" w:rsidP="0071579F">
      <w:pPr>
        <w:pStyle w:val="Heading3"/>
        <w:tabs>
          <w:tab w:val="left" w:pos="600"/>
        </w:tabs>
        <w:rPr>
          <w:rFonts w:asciiTheme="minorHAnsi" w:hAnsiTheme="minorHAnsi" w:cstheme="minorHAnsi"/>
        </w:rPr>
      </w:pPr>
      <w:bookmarkStart w:id="34" w:name="_Toc40363364"/>
    </w:p>
    <w:p w14:paraId="53F1C8ED" w14:textId="77777777" w:rsidR="0071579F" w:rsidRPr="00020FD5" w:rsidRDefault="0071579F" w:rsidP="0071579F">
      <w:pPr>
        <w:pStyle w:val="Heading3"/>
        <w:tabs>
          <w:tab w:val="left" w:pos="600"/>
        </w:tabs>
        <w:rPr>
          <w:rFonts w:asciiTheme="minorHAnsi" w:hAnsiTheme="minorHAnsi" w:cstheme="minorHAnsi"/>
        </w:rPr>
      </w:pPr>
    </w:p>
    <w:p w14:paraId="2243F4F1" w14:textId="1F65A46A" w:rsidR="00014CC3" w:rsidRPr="00EE4182" w:rsidRDefault="00A32636" w:rsidP="00F41505">
      <w:pPr>
        <w:pStyle w:val="Heading1"/>
        <w:numPr>
          <w:ilvl w:val="0"/>
          <w:numId w:val="26"/>
        </w:numPr>
        <w:rPr>
          <w:rFonts w:asciiTheme="minorHAnsi" w:hAnsiTheme="minorHAnsi" w:cstheme="minorHAnsi"/>
          <w:b/>
          <w:bCs/>
        </w:rPr>
      </w:pPr>
      <w:bookmarkStart w:id="35" w:name="_Toc49347162"/>
      <w:r w:rsidRPr="00EE4182">
        <w:rPr>
          <w:rFonts w:asciiTheme="minorHAnsi" w:hAnsiTheme="minorHAnsi" w:cstheme="minorHAnsi"/>
          <w:b/>
          <w:bCs/>
        </w:rPr>
        <w:t>Policies:</w:t>
      </w:r>
      <w:bookmarkEnd w:id="34"/>
      <w:bookmarkEnd w:id="35"/>
    </w:p>
    <w:p w14:paraId="7574A44C" w14:textId="77777777" w:rsidR="005A1FB6" w:rsidRPr="00020FD5" w:rsidRDefault="005A1FB6" w:rsidP="005A1FB6">
      <w:pPr>
        <w:ind w:left="720"/>
        <w:rPr>
          <w:rFonts w:cstheme="minorHAnsi"/>
        </w:rPr>
      </w:pPr>
      <w:r w:rsidRPr="00020FD5">
        <w:rPr>
          <w:rFonts w:cstheme="minorHAnsi"/>
        </w:rPr>
        <w:t>Policies affecting Baylor College of Medicine students in undergraduate medical education may be found on the following BCM intranet sites:</w:t>
      </w:r>
    </w:p>
    <w:p w14:paraId="16CFEEF9" w14:textId="77777777" w:rsidR="005A1FB6" w:rsidRPr="00020FD5" w:rsidRDefault="00E53A40" w:rsidP="005A1FB6">
      <w:pPr>
        <w:pStyle w:val="ListParagraph"/>
        <w:rPr>
          <w:rFonts w:cstheme="minorHAnsi"/>
        </w:rPr>
      </w:pPr>
      <w:hyperlink r:id="rId23" w:history="1">
        <w:r w:rsidR="005A1FB6" w:rsidRPr="00020FD5">
          <w:rPr>
            <w:rStyle w:val="Hyperlink"/>
            <w:rFonts w:cstheme="minorHAnsi"/>
          </w:rPr>
          <w:t>https://intranet.bcm.edu/index.cfm?fuseaction=Policies.Policies&amp;area=28</w:t>
        </w:r>
      </w:hyperlink>
    </w:p>
    <w:p w14:paraId="420F8792" w14:textId="77777777" w:rsidR="005A1FB6" w:rsidRPr="00020FD5" w:rsidRDefault="00E53A40" w:rsidP="005A1FB6">
      <w:pPr>
        <w:pStyle w:val="ListParagraph"/>
        <w:rPr>
          <w:rFonts w:cstheme="minorHAnsi"/>
        </w:rPr>
      </w:pPr>
      <w:hyperlink r:id="rId24" w:history="1">
        <w:r w:rsidR="005A1FB6" w:rsidRPr="00020FD5">
          <w:rPr>
            <w:rStyle w:val="Hyperlink"/>
            <w:rFonts w:cstheme="minorHAnsi"/>
          </w:rPr>
          <w:t>https://intranet.bcm.edu/index.cfm?fuseaction=Policies.Policies&amp;area=23</w:t>
        </w:r>
      </w:hyperlink>
    </w:p>
    <w:p w14:paraId="68D0BFF5" w14:textId="77777777" w:rsidR="005A1FB6" w:rsidRPr="00020FD5" w:rsidRDefault="00E53A40" w:rsidP="005A1FB6">
      <w:pPr>
        <w:pStyle w:val="ListParagraph"/>
        <w:rPr>
          <w:rFonts w:cstheme="minorHAnsi"/>
        </w:rPr>
      </w:pPr>
      <w:hyperlink r:id="rId25" w:history="1">
        <w:r w:rsidR="005A1FB6" w:rsidRPr="00020FD5">
          <w:rPr>
            <w:rStyle w:val="Hyperlink"/>
            <w:rFonts w:cstheme="minorHAnsi"/>
          </w:rPr>
          <w:t>https://intranet.bcm.edu/index.cfm?fuseaction=Policies.Policies&amp;area=26</w:t>
        </w:r>
      </w:hyperlink>
    </w:p>
    <w:p w14:paraId="2B6104A1" w14:textId="77777777" w:rsidR="005A1FB6" w:rsidRPr="00020FD5" w:rsidRDefault="005A1FB6" w:rsidP="005A1FB6">
      <w:pPr>
        <w:ind w:left="720"/>
        <w:rPr>
          <w:rFonts w:cstheme="minorHAnsi"/>
        </w:rPr>
      </w:pPr>
      <w:r w:rsidRPr="00020FD5">
        <w:rPr>
          <w:rFonts w:cstheme="minorHAnsi"/>
        </w:rPr>
        <w:t>Additional information may be found in the student handbook:</w:t>
      </w:r>
      <w:r w:rsidRPr="00020FD5">
        <w:rPr>
          <w:rStyle w:val="Hyperlink"/>
          <w:rFonts w:cstheme="minorHAnsi"/>
        </w:rPr>
        <w:t xml:space="preserve"> </w:t>
      </w:r>
      <w:hyperlink r:id="rId26" w:history="1">
        <w:r w:rsidRPr="00020FD5">
          <w:rPr>
            <w:rStyle w:val="Hyperlink"/>
            <w:rFonts w:cstheme="minorHAnsi"/>
          </w:rPr>
          <w:t>https://www.bcm.edu/education/schools/medical-school/md-program/student-handbook</w:t>
        </w:r>
      </w:hyperlink>
    </w:p>
    <w:p w14:paraId="43FB5A2C" w14:textId="77777777" w:rsidR="005A1FB6" w:rsidRPr="00020FD5" w:rsidRDefault="005A1FB6" w:rsidP="005A1FB6">
      <w:pPr>
        <w:ind w:left="720"/>
        <w:rPr>
          <w:rFonts w:cstheme="minorHAnsi"/>
        </w:rPr>
      </w:pPr>
      <w:r w:rsidRPr="00020FD5">
        <w:rPr>
          <w:rFonts w:cstheme="minorHAnsi"/>
        </w:rPr>
        <w:t>Brief descriptions of relevant policies and procedures are provided below; however, please refer to the full policies and procedures for additional information. Please copy and paste the links into your browser for optimal use. While every effort is made to keep the links up to date, please inform the course director if you are unable to locate the policies due to a broken link or other technical problem.</w:t>
      </w:r>
    </w:p>
    <w:p w14:paraId="1CBF20FB" w14:textId="77777777" w:rsidR="005A1FB6" w:rsidRPr="00020FD5" w:rsidRDefault="005A1FB6" w:rsidP="005A1FB6">
      <w:pPr>
        <w:jc w:val="center"/>
        <w:rPr>
          <w:rFonts w:cstheme="minorHAnsi"/>
          <w:i/>
        </w:rPr>
      </w:pPr>
      <w:r w:rsidRPr="00020FD5">
        <w:rPr>
          <w:rFonts w:cstheme="minorHAnsi"/>
          <w:i/>
        </w:rPr>
        <w:t>Policies: Table of Contents</w:t>
      </w:r>
    </w:p>
    <w:bookmarkStart w:id="36" w:name="_Toc10354107"/>
    <w:p w14:paraId="5F07EB0A" w14:textId="55273D88" w:rsidR="005A1FB6" w:rsidRPr="00020FD5" w:rsidRDefault="005A1FB6">
      <w:pPr>
        <w:pStyle w:val="TOC3"/>
        <w:tabs>
          <w:tab w:val="left" w:pos="660"/>
          <w:tab w:val="right" w:pos="9590"/>
        </w:tabs>
        <w:rPr>
          <w:rFonts w:cstheme="minorHAnsi"/>
          <w:noProof/>
        </w:rPr>
      </w:pPr>
      <w:r w:rsidRPr="00020FD5">
        <w:rPr>
          <w:rFonts w:cstheme="minorHAnsi"/>
          <w:b/>
          <w:bCs/>
        </w:rPr>
        <w:fldChar w:fldCharType="begin"/>
      </w:r>
      <w:r w:rsidRPr="00020FD5">
        <w:rPr>
          <w:rFonts w:cstheme="minorHAnsi"/>
        </w:rPr>
        <w:instrText xml:space="preserve"> TOC \o "1-3" \n \p " " \h \z \u </w:instrText>
      </w:r>
      <w:r w:rsidRPr="00020FD5">
        <w:rPr>
          <w:rFonts w:cstheme="minorHAnsi"/>
          <w:b/>
          <w:bCs/>
        </w:rPr>
        <w:fldChar w:fldCharType="separate"/>
      </w:r>
      <w:hyperlink w:anchor="_Toc40363347" w:history="1">
        <w:r w:rsidRPr="00020FD5">
          <w:rPr>
            <w:rStyle w:val="Hyperlink"/>
            <w:rFonts w:cstheme="minorHAnsi"/>
            <w:noProof/>
          </w:rPr>
          <w:t>I.</w:t>
        </w:r>
        <w:r w:rsidRPr="00020FD5">
          <w:rPr>
            <w:rFonts w:cstheme="minorHAnsi"/>
            <w:noProof/>
          </w:rPr>
          <w:tab/>
        </w:r>
        <w:r w:rsidRPr="00020FD5">
          <w:rPr>
            <w:rStyle w:val="Hyperlink"/>
            <w:rFonts w:cstheme="minorHAnsi"/>
            <w:noProof/>
          </w:rPr>
          <w:t>Introduction/Sub-Internship</w:t>
        </w:r>
        <w:r w:rsidRPr="00020FD5">
          <w:rPr>
            <w:rStyle w:val="Hyperlink"/>
            <w:rFonts w:cstheme="minorHAnsi"/>
            <w:noProof/>
            <w:spacing w:val="-19"/>
          </w:rPr>
          <w:t xml:space="preserve"> </w:t>
        </w:r>
        <w:r w:rsidRPr="00020FD5">
          <w:rPr>
            <w:rStyle w:val="Hyperlink"/>
            <w:rFonts w:cstheme="minorHAnsi"/>
            <w:noProof/>
          </w:rPr>
          <w:t>Overview:</w:t>
        </w:r>
      </w:hyperlink>
    </w:p>
    <w:p w14:paraId="4DD0BCF8" w14:textId="3AFF1F5A" w:rsidR="005A1FB6" w:rsidRPr="00020FD5" w:rsidRDefault="00E53A40">
      <w:pPr>
        <w:pStyle w:val="TOC3"/>
        <w:tabs>
          <w:tab w:val="left" w:pos="660"/>
          <w:tab w:val="right" w:pos="9590"/>
        </w:tabs>
        <w:rPr>
          <w:rFonts w:cstheme="minorHAnsi"/>
          <w:noProof/>
        </w:rPr>
      </w:pPr>
      <w:hyperlink w:anchor="_Toc40363348" w:history="1">
        <w:r w:rsidR="005A1FB6" w:rsidRPr="00020FD5">
          <w:rPr>
            <w:rStyle w:val="Hyperlink"/>
            <w:rFonts w:cstheme="minorHAnsi"/>
            <w:noProof/>
          </w:rPr>
          <w:t>II.</w:t>
        </w:r>
        <w:r w:rsidR="005A1FB6" w:rsidRPr="00020FD5">
          <w:rPr>
            <w:rFonts w:cstheme="minorHAnsi"/>
            <w:noProof/>
          </w:rPr>
          <w:tab/>
        </w:r>
        <w:r w:rsidR="005A1FB6" w:rsidRPr="00020FD5">
          <w:rPr>
            <w:rStyle w:val="Hyperlink"/>
            <w:rFonts w:cstheme="minorHAnsi"/>
            <w:noProof/>
          </w:rPr>
          <w:t>Clinical</w:t>
        </w:r>
        <w:r w:rsidR="005A1FB6" w:rsidRPr="00020FD5">
          <w:rPr>
            <w:rStyle w:val="Hyperlink"/>
            <w:rFonts w:cstheme="minorHAnsi"/>
            <w:noProof/>
            <w:spacing w:val="-6"/>
          </w:rPr>
          <w:t xml:space="preserve"> </w:t>
        </w:r>
        <w:r w:rsidR="005A1FB6" w:rsidRPr="00020FD5">
          <w:rPr>
            <w:rStyle w:val="Hyperlink"/>
            <w:rFonts w:cstheme="minorHAnsi"/>
            <w:noProof/>
          </w:rPr>
          <w:t>Sites:</w:t>
        </w:r>
      </w:hyperlink>
    </w:p>
    <w:p w14:paraId="5BEE43DE" w14:textId="2B581B0B" w:rsidR="005A1FB6" w:rsidRPr="00020FD5" w:rsidRDefault="00E53A40">
      <w:pPr>
        <w:pStyle w:val="TOC3"/>
        <w:tabs>
          <w:tab w:val="left" w:pos="660"/>
          <w:tab w:val="right" w:pos="9590"/>
        </w:tabs>
        <w:rPr>
          <w:rFonts w:cstheme="minorHAnsi"/>
          <w:noProof/>
        </w:rPr>
      </w:pPr>
      <w:hyperlink w:anchor="_Toc40363349" w:history="1">
        <w:r w:rsidR="005A1FB6" w:rsidRPr="00020FD5">
          <w:rPr>
            <w:rStyle w:val="Hyperlink"/>
            <w:rFonts w:cstheme="minorHAnsi"/>
            <w:noProof/>
          </w:rPr>
          <w:t>III.</w:t>
        </w:r>
        <w:r w:rsidR="005A1FB6" w:rsidRPr="00020FD5">
          <w:rPr>
            <w:rFonts w:cstheme="minorHAnsi"/>
            <w:noProof/>
          </w:rPr>
          <w:tab/>
        </w:r>
        <w:r w:rsidR="005A1FB6" w:rsidRPr="00020FD5">
          <w:rPr>
            <w:rStyle w:val="Hyperlink"/>
            <w:rFonts w:cstheme="minorHAnsi"/>
            <w:noProof/>
          </w:rPr>
          <w:t>Contact and Site</w:t>
        </w:r>
        <w:r w:rsidR="005A1FB6" w:rsidRPr="00020FD5">
          <w:rPr>
            <w:rStyle w:val="Hyperlink"/>
            <w:rFonts w:cstheme="minorHAnsi"/>
            <w:noProof/>
            <w:spacing w:val="-20"/>
          </w:rPr>
          <w:t xml:space="preserve"> </w:t>
        </w:r>
        <w:r w:rsidR="005A1FB6" w:rsidRPr="00020FD5">
          <w:rPr>
            <w:rStyle w:val="Hyperlink"/>
            <w:rFonts w:cstheme="minorHAnsi"/>
            <w:noProof/>
          </w:rPr>
          <w:t>Information:</w:t>
        </w:r>
      </w:hyperlink>
    </w:p>
    <w:p w14:paraId="5EAE8A51" w14:textId="4EAF41B1" w:rsidR="005A1FB6" w:rsidRPr="00020FD5" w:rsidRDefault="00E53A40">
      <w:pPr>
        <w:pStyle w:val="TOC3"/>
        <w:tabs>
          <w:tab w:val="left" w:pos="660"/>
          <w:tab w:val="right" w:pos="9590"/>
        </w:tabs>
        <w:rPr>
          <w:rFonts w:cstheme="minorHAnsi"/>
          <w:noProof/>
        </w:rPr>
      </w:pPr>
      <w:hyperlink w:anchor="_Toc40363350" w:history="1">
        <w:r w:rsidR="005A1FB6" w:rsidRPr="00020FD5">
          <w:rPr>
            <w:rStyle w:val="Hyperlink"/>
            <w:rFonts w:cstheme="minorHAnsi"/>
            <w:noProof/>
          </w:rPr>
          <w:t>IV.</w:t>
        </w:r>
        <w:r w:rsidR="005A1FB6" w:rsidRPr="00020FD5">
          <w:rPr>
            <w:rFonts w:cstheme="minorHAnsi"/>
            <w:noProof/>
          </w:rPr>
          <w:tab/>
        </w:r>
        <w:r w:rsidR="005A1FB6" w:rsidRPr="00020FD5">
          <w:rPr>
            <w:rStyle w:val="Hyperlink"/>
            <w:rFonts w:cstheme="minorHAnsi"/>
            <w:noProof/>
          </w:rPr>
          <w:t>Baylor College of Medicine Core Competencies and Graduation</w:t>
        </w:r>
        <w:r w:rsidR="005A1FB6" w:rsidRPr="00020FD5">
          <w:rPr>
            <w:rStyle w:val="Hyperlink"/>
            <w:rFonts w:cstheme="minorHAnsi"/>
            <w:noProof/>
            <w:spacing w:val="-37"/>
          </w:rPr>
          <w:t xml:space="preserve"> </w:t>
        </w:r>
        <w:r w:rsidR="005A1FB6" w:rsidRPr="00020FD5">
          <w:rPr>
            <w:rStyle w:val="Hyperlink"/>
            <w:rFonts w:cstheme="minorHAnsi"/>
            <w:noProof/>
          </w:rPr>
          <w:t>Goals:</w:t>
        </w:r>
      </w:hyperlink>
    </w:p>
    <w:p w14:paraId="68FD2A21" w14:textId="7973A88A" w:rsidR="005A1FB6" w:rsidRPr="00020FD5" w:rsidRDefault="00E53A40">
      <w:pPr>
        <w:pStyle w:val="TOC2"/>
        <w:tabs>
          <w:tab w:val="left" w:pos="440"/>
        </w:tabs>
        <w:rPr>
          <w:rFonts w:cstheme="minorHAnsi"/>
          <w:b w:val="0"/>
          <w:bCs w:val="0"/>
          <w:noProof/>
        </w:rPr>
      </w:pPr>
      <w:hyperlink w:anchor="_Toc40363351" w:history="1">
        <w:r w:rsidR="005A1FB6" w:rsidRPr="00020FD5">
          <w:rPr>
            <w:rStyle w:val="Hyperlink"/>
            <w:rFonts w:cstheme="minorHAnsi"/>
            <w:noProof/>
            <w:w w:val="99"/>
          </w:rPr>
          <w:t>2.</w:t>
        </w:r>
        <w:r w:rsidR="005A1FB6" w:rsidRPr="00020FD5">
          <w:rPr>
            <w:rFonts w:cstheme="minorHAnsi"/>
            <w:b w:val="0"/>
            <w:bCs w:val="0"/>
            <w:noProof/>
          </w:rPr>
          <w:tab/>
        </w:r>
        <w:r w:rsidR="005A1FB6" w:rsidRPr="00020FD5">
          <w:rPr>
            <w:rStyle w:val="Hyperlink"/>
            <w:rFonts w:cstheme="minorHAnsi"/>
            <w:noProof/>
          </w:rPr>
          <w:t>Medical</w:t>
        </w:r>
        <w:r w:rsidR="005A1FB6" w:rsidRPr="00020FD5">
          <w:rPr>
            <w:rStyle w:val="Hyperlink"/>
            <w:rFonts w:cstheme="minorHAnsi"/>
            <w:noProof/>
            <w:spacing w:val="-4"/>
          </w:rPr>
          <w:t xml:space="preserve"> </w:t>
        </w:r>
        <w:r w:rsidR="005A1FB6" w:rsidRPr="00020FD5">
          <w:rPr>
            <w:rStyle w:val="Hyperlink"/>
            <w:rFonts w:cstheme="minorHAnsi"/>
            <w:noProof/>
          </w:rPr>
          <w:t>knowledge</w:t>
        </w:r>
      </w:hyperlink>
    </w:p>
    <w:p w14:paraId="5346129F" w14:textId="0EAFFF98" w:rsidR="005A1FB6" w:rsidRPr="00020FD5" w:rsidRDefault="00E53A40">
      <w:pPr>
        <w:pStyle w:val="TOC2"/>
        <w:tabs>
          <w:tab w:val="left" w:pos="440"/>
        </w:tabs>
        <w:rPr>
          <w:rFonts w:cstheme="minorHAnsi"/>
          <w:b w:val="0"/>
          <w:bCs w:val="0"/>
          <w:noProof/>
        </w:rPr>
      </w:pPr>
      <w:hyperlink w:anchor="_Toc40363352" w:history="1">
        <w:r w:rsidR="005A1FB6" w:rsidRPr="00020FD5">
          <w:rPr>
            <w:rStyle w:val="Hyperlink"/>
            <w:rFonts w:cstheme="minorHAnsi"/>
            <w:noProof/>
            <w:w w:val="99"/>
          </w:rPr>
          <w:t>3.</w:t>
        </w:r>
        <w:r w:rsidR="005A1FB6" w:rsidRPr="00020FD5">
          <w:rPr>
            <w:rFonts w:cstheme="minorHAnsi"/>
            <w:b w:val="0"/>
            <w:bCs w:val="0"/>
            <w:noProof/>
          </w:rPr>
          <w:tab/>
        </w:r>
        <w:r w:rsidR="005A1FB6" w:rsidRPr="00020FD5">
          <w:rPr>
            <w:rStyle w:val="Hyperlink"/>
            <w:rFonts w:cstheme="minorHAnsi"/>
            <w:noProof/>
          </w:rPr>
          <w:t>Patient</w:t>
        </w:r>
        <w:r w:rsidR="005A1FB6" w:rsidRPr="00020FD5">
          <w:rPr>
            <w:rStyle w:val="Hyperlink"/>
            <w:rFonts w:cstheme="minorHAnsi"/>
            <w:noProof/>
            <w:spacing w:val="-6"/>
          </w:rPr>
          <w:t xml:space="preserve"> </w:t>
        </w:r>
        <w:r w:rsidR="005A1FB6" w:rsidRPr="00020FD5">
          <w:rPr>
            <w:rStyle w:val="Hyperlink"/>
            <w:rFonts w:cstheme="minorHAnsi"/>
            <w:noProof/>
          </w:rPr>
          <w:t>care</w:t>
        </w:r>
      </w:hyperlink>
    </w:p>
    <w:p w14:paraId="42454769" w14:textId="73EC6395" w:rsidR="005A1FB6" w:rsidRPr="00020FD5" w:rsidRDefault="00E53A40">
      <w:pPr>
        <w:pStyle w:val="TOC2"/>
        <w:tabs>
          <w:tab w:val="left" w:pos="440"/>
        </w:tabs>
        <w:rPr>
          <w:rFonts w:cstheme="minorHAnsi"/>
          <w:b w:val="0"/>
          <w:bCs w:val="0"/>
          <w:noProof/>
        </w:rPr>
      </w:pPr>
      <w:hyperlink w:anchor="_Toc40363353" w:history="1">
        <w:r w:rsidR="005A1FB6" w:rsidRPr="00020FD5">
          <w:rPr>
            <w:rStyle w:val="Hyperlink"/>
            <w:rFonts w:cstheme="minorHAnsi"/>
            <w:noProof/>
            <w:w w:val="99"/>
          </w:rPr>
          <w:t>4.</w:t>
        </w:r>
        <w:r w:rsidR="005A1FB6" w:rsidRPr="00020FD5">
          <w:rPr>
            <w:rFonts w:cstheme="minorHAnsi"/>
            <w:b w:val="0"/>
            <w:bCs w:val="0"/>
            <w:noProof/>
          </w:rPr>
          <w:tab/>
        </w:r>
        <w:r w:rsidR="005A1FB6" w:rsidRPr="00020FD5">
          <w:rPr>
            <w:rStyle w:val="Hyperlink"/>
            <w:rFonts w:cstheme="minorHAnsi"/>
            <w:noProof/>
          </w:rPr>
          <w:t>Interpersonal and communication</w:t>
        </w:r>
        <w:r w:rsidR="005A1FB6" w:rsidRPr="00020FD5">
          <w:rPr>
            <w:rStyle w:val="Hyperlink"/>
            <w:rFonts w:cstheme="minorHAnsi"/>
            <w:noProof/>
            <w:spacing w:val="-6"/>
          </w:rPr>
          <w:t xml:space="preserve"> </w:t>
        </w:r>
        <w:r w:rsidR="005A1FB6" w:rsidRPr="00020FD5">
          <w:rPr>
            <w:rStyle w:val="Hyperlink"/>
            <w:rFonts w:cstheme="minorHAnsi"/>
            <w:noProof/>
          </w:rPr>
          <w:t>skills</w:t>
        </w:r>
      </w:hyperlink>
    </w:p>
    <w:p w14:paraId="76D16554" w14:textId="1B5CF61C" w:rsidR="005A1FB6" w:rsidRPr="00020FD5" w:rsidRDefault="00E53A40">
      <w:pPr>
        <w:pStyle w:val="TOC2"/>
        <w:tabs>
          <w:tab w:val="left" w:pos="440"/>
        </w:tabs>
        <w:rPr>
          <w:rFonts w:cstheme="minorHAnsi"/>
          <w:b w:val="0"/>
          <w:bCs w:val="0"/>
          <w:noProof/>
        </w:rPr>
      </w:pPr>
      <w:hyperlink w:anchor="_Toc40363354" w:history="1">
        <w:r w:rsidR="005A1FB6" w:rsidRPr="00020FD5">
          <w:rPr>
            <w:rStyle w:val="Hyperlink"/>
            <w:rFonts w:cstheme="minorHAnsi"/>
            <w:noProof/>
            <w:w w:val="99"/>
          </w:rPr>
          <w:t>5.</w:t>
        </w:r>
        <w:r w:rsidR="005A1FB6" w:rsidRPr="00020FD5">
          <w:rPr>
            <w:rFonts w:cstheme="minorHAnsi"/>
            <w:b w:val="0"/>
            <w:bCs w:val="0"/>
            <w:noProof/>
          </w:rPr>
          <w:tab/>
        </w:r>
        <w:r w:rsidR="005A1FB6" w:rsidRPr="00020FD5">
          <w:rPr>
            <w:rStyle w:val="Hyperlink"/>
            <w:rFonts w:cstheme="minorHAnsi"/>
            <w:noProof/>
          </w:rPr>
          <w:t>Practice-based learning and</w:t>
        </w:r>
        <w:r w:rsidR="005A1FB6" w:rsidRPr="00020FD5">
          <w:rPr>
            <w:rStyle w:val="Hyperlink"/>
            <w:rFonts w:cstheme="minorHAnsi"/>
            <w:noProof/>
            <w:spacing w:val="-13"/>
          </w:rPr>
          <w:t xml:space="preserve"> </w:t>
        </w:r>
        <w:r w:rsidR="005A1FB6" w:rsidRPr="00020FD5">
          <w:rPr>
            <w:rStyle w:val="Hyperlink"/>
            <w:rFonts w:cstheme="minorHAnsi"/>
            <w:noProof/>
          </w:rPr>
          <w:t>improvement</w:t>
        </w:r>
      </w:hyperlink>
    </w:p>
    <w:p w14:paraId="5A292DB7" w14:textId="1BCD92DD" w:rsidR="005A1FB6" w:rsidRPr="00020FD5" w:rsidRDefault="00E53A40">
      <w:pPr>
        <w:pStyle w:val="TOC2"/>
        <w:tabs>
          <w:tab w:val="left" w:pos="440"/>
        </w:tabs>
        <w:rPr>
          <w:rFonts w:cstheme="minorHAnsi"/>
          <w:b w:val="0"/>
          <w:bCs w:val="0"/>
          <w:noProof/>
        </w:rPr>
      </w:pPr>
      <w:hyperlink w:anchor="_Toc40363355" w:history="1">
        <w:r w:rsidR="005A1FB6" w:rsidRPr="00020FD5">
          <w:rPr>
            <w:rStyle w:val="Hyperlink"/>
            <w:rFonts w:cstheme="minorHAnsi"/>
            <w:noProof/>
            <w:w w:val="99"/>
          </w:rPr>
          <w:t>6.</w:t>
        </w:r>
        <w:r w:rsidR="005A1FB6" w:rsidRPr="00020FD5">
          <w:rPr>
            <w:rFonts w:cstheme="minorHAnsi"/>
            <w:b w:val="0"/>
            <w:bCs w:val="0"/>
            <w:noProof/>
          </w:rPr>
          <w:tab/>
        </w:r>
        <w:r w:rsidR="005A1FB6" w:rsidRPr="00020FD5">
          <w:rPr>
            <w:rStyle w:val="Hyperlink"/>
            <w:rFonts w:cstheme="minorHAnsi"/>
            <w:noProof/>
          </w:rPr>
          <w:t>Systems-based</w:t>
        </w:r>
        <w:r w:rsidR="005A1FB6" w:rsidRPr="00020FD5">
          <w:rPr>
            <w:rStyle w:val="Hyperlink"/>
            <w:rFonts w:cstheme="minorHAnsi"/>
            <w:noProof/>
            <w:spacing w:val="-5"/>
          </w:rPr>
          <w:t xml:space="preserve"> </w:t>
        </w:r>
        <w:r w:rsidR="005A1FB6" w:rsidRPr="00020FD5">
          <w:rPr>
            <w:rStyle w:val="Hyperlink"/>
            <w:rFonts w:cstheme="minorHAnsi"/>
            <w:noProof/>
          </w:rPr>
          <w:t>practice</w:t>
        </w:r>
      </w:hyperlink>
    </w:p>
    <w:p w14:paraId="78CBBC63" w14:textId="5295D084" w:rsidR="005A1FB6" w:rsidRPr="00020FD5" w:rsidRDefault="00E53A40">
      <w:pPr>
        <w:pStyle w:val="TOC2"/>
        <w:tabs>
          <w:tab w:val="left" w:pos="440"/>
        </w:tabs>
        <w:rPr>
          <w:rFonts w:cstheme="minorHAnsi"/>
          <w:b w:val="0"/>
          <w:bCs w:val="0"/>
          <w:noProof/>
        </w:rPr>
      </w:pPr>
      <w:hyperlink w:anchor="_Toc40363356" w:history="1">
        <w:r w:rsidR="005A1FB6" w:rsidRPr="00020FD5">
          <w:rPr>
            <w:rStyle w:val="Hyperlink"/>
            <w:rFonts w:cstheme="minorHAnsi"/>
            <w:noProof/>
            <w:w w:val="99"/>
          </w:rPr>
          <w:t>7.</w:t>
        </w:r>
        <w:r w:rsidR="005A1FB6" w:rsidRPr="00020FD5">
          <w:rPr>
            <w:rFonts w:cstheme="minorHAnsi"/>
            <w:b w:val="0"/>
            <w:bCs w:val="0"/>
            <w:noProof/>
          </w:rPr>
          <w:tab/>
        </w:r>
        <w:r w:rsidR="005A1FB6" w:rsidRPr="00020FD5">
          <w:rPr>
            <w:rStyle w:val="Hyperlink"/>
            <w:rFonts w:cstheme="minorHAnsi"/>
            <w:noProof/>
          </w:rPr>
          <w:t>Leadership</w:t>
        </w:r>
      </w:hyperlink>
    </w:p>
    <w:p w14:paraId="3B072C48" w14:textId="6FBD2EAF" w:rsidR="005A1FB6" w:rsidRPr="00020FD5" w:rsidRDefault="00E53A40">
      <w:pPr>
        <w:pStyle w:val="TOC3"/>
        <w:tabs>
          <w:tab w:val="left" w:pos="660"/>
          <w:tab w:val="right" w:pos="9590"/>
        </w:tabs>
        <w:rPr>
          <w:rFonts w:cstheme="minorHAnsi"/>
          <w:noProof/>
        </w:rPr>
      </w:pPr>
      <w:hyperlink w:anchor="_Toc40363357" w:history="1">
        <w:r w:rsidR="005A1FB6" w:rsidRPr="00020FD5">
          <w:rPr>
            <w:rStyle w:val="Hyperlink"/>
            <w:rFonts w:cstheme="minorHAnsi"/>
            <w:noProof/>
          </w:rPr>
          <w:t>V.</w:t>
        </w:r>
        <w:r w:rsidR="005A1FB6" w:rsidRPr="00020FD5">
          <w:rPr>
            <w:rFonts w:cstheme="minorHAnsi"/>
            <w:noProof/>
          </w:rPr>
          <w:tab/>
        </w:r>
        <w:r w:rsidR="005A1FB6" w:rsidRPr="00020FD5">
          <w:rPr>
            <w:rStyle w:val="Hyperlink"/>
            <w:rFonts w:cstheme="minorHAnsi"/>
            <w:noProof/>
          </w:rPr>
          <w:t>Relationship of Sub-Internship Objectives to College of Medicine Graduation Competencies and Educational Program</w:t>
        </w:r>
        <w:r w:rsidR="005A1FB6" w:rsidRPr="00020FD5">
          <w:rPr>
            <w:rStyle w:val="Hyperlink"/>
            <w:rFonts w:cstheme="minorHAnsi"/>
            <w:noProof/>
            <w:spacing w:val="-33"/>
          </w:rPr>
          <w:t xml:space="preserve"> </w:t>
        </w:r>
        <w:r w:rsidR="005A1FB6" w:rsidRPr="00020FD5">
          <w:rPr>
            <w:rStyle w:val="Hyperlink"/>
            <w:rFonts w:cstheme="minorHAnsi"/>
            <w:noProof/>
          </w:rPr>
          <w:t>Objectives:</w:t>
        </w:r>
      </w:hyperlink>
    </w:p>
    <w:p w14:paraId="1D3AABFC" w14:textId="00B075E1" w:rsidR="005A1FB6" w:rsidRPr="00020FD5" w:rsidRDefault="00E53A40">
      <w:pPr>
        <w:pStyle w:val="TOC3"/>
        <w:tabs>
          <w:tab w:val="left" w:pos="880"/>
          <w:tab w:val="right" w:pos="9590"/>
        </w:tabs>
        <w:rPr>
          <w:rFonts w:cstheme="minorHAnsi"/>
          <w:noProof/>
        </w:rPr>
      </w:pPr>
      <w:hyperlink w:anchor="_Toc40363358" w:history="1">
        <w:r w:rsidR="005A1FB6" w:rsidRPr="00020FD5">
          <w:rPr>
            <w:rStyle w:val="Hyperlink"/>
            <w:rFonts w:cstheme="minorHAnsi"/>
            <w:noProof/>
          </w:rPr>
          <w:t>VII.</w:t>
        </w:r>
        <w:r w:rsidR="005A1FB6" w:rsidRPr="00020FD5">
          <w:rPr>
            <w:rFonts w:cstheme="minorHAnsi"/>
            <w:noProof/>
          </w:rPr>
          <w:tab/>
        </w:r>
        <w:r w:rsidR="005A1FB6" w:rsidRPr="00020FD5">
          <w:rPr>
            <w:rStyle w:val="Hyperlink"/>
            <w:rFonts w:cstheme="minorHAnsi"/>
            <w:noProof/>
          </w:rPr>
          <w:t>Student Roles, Responsibilities and</w:t>
        </w:r>
        <w:r w:rsidR="005A1FB6" w:rsidRPr="00020FD5">
          <w:rPr>
            <w:rStyle w:val="Hyperlink"/>
            <w:rFonts w:cstheme="minorHAnsi"/>
            <w:noProof/>
            <w:spacing w:val="-24"/>
          </w:rPr>
          <w:t xml:space="preserve"> </w:t>
        </w:r>
        <w:r w:rsidR="005A1FB6" w:rsidRPr="00020FD5">
          <w:rPr>
            <w:rStyle w:val="Hyperlink"/>
            <w:rFonts w:cstheme="minorHAnsi"/>
            <w:noProof/>
          </w:rPr>
          <w:t>Activities:</w:t>
        </w:r>
      </w:hyperlink>
    </w:p>
    <w:p w14:paraId="6EE4B69D" w14:textId="78CF8206" w:rsidR="005A1FB6" w:rsidRPr="00020FD5" w:rsidRDefault="00E53A40">
      <w:pPr>
        <w:pStyle w:val="TOC3"/>
        <w:tabs>
          <w:tab w:val="right" w:pos="9590"/>
        </w:tabs>
        <w:rPr>
          <w:rFonts w:cstheme="minorHAnsi"/>
          <w:noProof/>
        </w:rPr>
      </w:pPr>
      <w:hyperlink w:anchor="_Toc40363359" w:history="1">
        <w:r w:rsidR="005A1FB6" w:rsidRPr="00020FD5">
          <w:rPr>
            <w:rStyle w:val="Hyperlink"/>
            <w:rFonts w:cstheme="minorHAnsi"/>
            <w:noProof/>
          </w:rPr>
          <w:t>VIII. Schedules:</w:t>
        </w:r>
      </w:hyperlink>
    </w:p>
    <w:p w14:paraId="573E9D98" w14:textId="0A76D9C9" w:rsidR="005A1FB6" w:rsidRPr="00020FD5" w:rsidRDefault="00E53A40">
      <w:pPr>
        <w:pStyle w:val="TOC3"/>
        <w:tabs>
          <w:tab w:val="right" w:pos="9590"/>
        </w:tabs>
        <w:rPr>
          <w:rFonts w:cstheme="minorHAnsi"/>
          <w:noProof/>
        </w:rPr>
      </w:pPr>
      <w:hyperlink w:anchor="_Toc40363360" w:history="1">
        <w:r w:rsidR="005A1FB6" w:rsidRPr="00020FD5">
          <w:rPr>
            <w:rStyle w:val="Hyperlink"/>
            <w:rFonts w:cstheme="minorHAnsi"/>
            <w:noProof/>
          </w:rPr>
          <w:t>Sub-internship Academic Half-Day Schedule: First Day of the Rotation: BCM M321</w:t>
        </w:r>
      </w:hyperlink>
    </w:p>
    <w:p w14:paraId="1830B41A" w14:textId="32091D2E" w:rsidR="005A1FB6" w:rsidRPr="00020FD5" w:rsidRDefault="00E53A40">
      <w:pPr>
        <w:pStyle w:val="TOC3"/>
        <w:tabs>
          <w:tab w:val="left" w:pos="660"/>
          <w:tab w:val="right" w:pos="9590"/>
        </w:tabs>
        <w:rPr>
          <w:rFonts w:cstheme="minorHAnsi"/>
          <w:noProof/>
        </w:rPr>
      </w:pPr>
      <w:hyperlink w:anchor="_Toc40363361" w:history="1">
        <w:r w:rsidR="005A1FB6" w:rsidRPr="00020FD5">
          <w:rPr>
            <w:rStyle w:val="Hyperlink"/>
            <w:rFonts w:cstheme="minorHAnsi"/>
            <w:noProof/>
            <w:spacing w:val="-1"/>
          </w:rPr>
          <w:t>IX.</w:t>
        </w:r>
        <w:r w:rsidR="005A1FB6" w:rsidRPr="00020FD5">
          <w:rPr>
            <w:rFonts w:cstheme="minorHAnsi"/>
            <w:noProof/>
          </w:rPr>
          <w:tab/>
        </w:r>
        <w:r w:rsidR="005A1FB6" w:rsidRPr="00020FD5">
          <w:rPr>
            <w:rStyle w:val="Hyperlink"/>
            <w:rFonts w:cstheme="minorHAnsi"/>
            <w:noProof/>
          </w:rPr>
          <w:t>Grades:</w:t>
        </w:r>
      </w:hyperlink>
    </w:p>
    <w:p w14:paraId="1F7A01CB" w14:textId="0410350C" w:rsidR="005A1FB6" w:rsidRPr="00020FD5" w:rsidRDefault="00E53A40">
      <w:pPr>
        <w:pStyle w:val="TOC3"/>
        <w:tabs>
          <w:tab w:val="left" w:pos="660"/>
          <w:tab w:val="right" w:pos="9590"/>
        </w:tabs>
        <w:rPr>
          <w:rFonts w:cstheme="minorHAnsi"/>
          <w:noProof/>
        </w:rPr>
      </w:pPr>
      <w:hyperlink w:anchor="_Toc40363362" w:history="1">
        <w:r w:rsidR="005A1FB6" w:rsidRPr="00020FD5">
          <w:rPr>
            <w:rStyle w:val="Hyperlink"/>
            <w:rFonts w:cstheme="minorHAnsi"/>
            <w:noProof/>
            <w:spacing w:val="-1"/>
          </w:rPr>
          <w:t>X.</w:t>
        </w:r>
        <w:r w:rsidR="005A1FB6" w:rsidRPr="00020FD5">
          <w:rPr>
            <w:rFonts w:cstheme="minorHAnsi"/>
            <w:noProof/>
          </w:rPr>
          <w:tab/>
        </w:r>
        <w:r w:rsidR="005A1FB6" w:rsidRPr="00020FD5">
          <w:rPr>
            <w:rStyle w:val="Hyperlink"/>
            <w:rFonts w:cstheme="minorHAnsi"/>
            <w:noProof/>
          </w:rPr>
          <w:t>Evaluation</w:t>
        </w:r>
        <w:r w:rsidR="005A1FB6" w:rsidRPr="00020FD5">
          <w:rPr>
            <w:rStyle w:val="Hyperlink"/>
            <w:rFonts w:cstheme="minorHAnsi"/>
            <w:noProof/>
            <w:spacing w:val="-10"/>
          </w:rPr>
          <w:t xml:space="preserve"> </w:t>
        </w:r>
        <w:r w:rsidR="005A1FB6" w:rsidRPr="00020FD5">
          <w:rPr>
            <w:rStyle w:val="Hyperlink"/>
            <w:rFonts w:cstheme="minorHAnsi"/>
            <w:noProof/>
          </w:rPr>
          <w:t>Forms:</w:t>
        </w:r>
      </w:hyperlink>
    </w:p>
    <w:p w14:paraId="26A39300" w14:textId="4A64B50F" w:rsidR="005A1FB6" w:rsidRPr="00020FD5" w:rsidRDefault="00E53A40">
      <w:pPr>
        <w:pStyle w:val="TOC3"/>
        <w:tabs>
          <w:tab w:val="left" w:pos="660"/>
          <w:tab w:val="right" w:pos="9590"/>
        </w:tabs>
        <w:rPr>
          <w:rFonts w:cstheme="minorHAnsi"/>
          <w:noProof/>
        </w:rPr>
      </w:pPr>
      <w:hyperlink w:anchor="_Toc40363363" w:history="1">
        <w:r w:rsidR="005A1FB6" w:rsidRPr="00020FD5">
          <w:rPr>
            <w:rStyle w:val="Hyperlink"/>
            <w:rFonts w:cstheme="minorHAnsi"/>
            <w:noProof/>
            <w:spacing w:val="-1"/>
          </w:rPr>
          <w:t>XI.</w:t>
        </w:r>
        <w:r w:rsidR="005A1FB6" w:rsidRPr="00020FD5">
          <w:rPr>
            <w:rFonts w:cstheme="minorHAnsi"/>
            <w:noProof/>
          </w:rPr>
          <w:tab/>
        </w:r>
        <w:r w:rsidR="005A1FB6" w:rsidRPr="00020FD5">
          <w:rPr>
            <w:rStyle w:val="Hyperlink"/>
            <w:rFonts w:cstheme="minorHAnsi"/>
            <w:noProof/>
          </w:rPr>
          <w:t>Recommended</w:t>
        </w:r>
        <w:r w:rsidR="005A1FB6" w:rsidRPr="00020FD5">
          <w:rPr>
            <w:rStyle w:val="Hyperlink"/>
            <w:rFonts w:cstheme="minorHAnsi"/>
            <w:noProof/>
            <w:spacing w:val="-27"/>
          </w:rPr>
          <w:t xml:space="preserve"> </w:t>
        </w:r>
        <w:r w:rsidR="005A1FB6" w:rsidRPr="00020FD5">
          <w:rPr>
            <w:rStyle w:val="Hyperlink"/>
            <w:rFonts w:cstheme="minorHAnsi"/>
            <w:noProof/>
          </w:rPr>
          <w:t>Texts/Videos/Resources:</w:t>
        </w:r>
      </w:hyperlink>
    </w:p>
    <w:p w14:paraId="6C4B4110" w14:textId="7B5ED627" w:rsidR="005A1FB6" w:rsidRPr="00020FD5" w:rsidRDefault="00E53A40">
      <w:pPr>
        <w:pStyle w:val="TOC3"/>
        <w:tabs>
          <w:tab w:val="left" w:pos="880"/>
          <w:tab w:val="right" w:pos="9590"/>
        </w:tabs>
        <w:rPr>
          <w:rFonts w:cstheme="minorHAnsi"/>
          <w:noProof/>
        </w:rPr>
      </w:pPr>
      <w:hyperlink w:anchor="_Toc40363364" w:history="1">
        <w:r w:rsidR="005A1FB6" w:rsidRPr="00020FD5">
          <w:rPr>
            <w:rStyle w:val="Hyperlink"/>
            <w:rFonts w:cstheme="minorHAnsi"/>
            <w:noProof/>
            <w:spacing w:val="-1"/>
          </w:rPr>
          <w:t>XII.</w:t>
        </w:r>
        <w:r w:rsidR="005A1FB6" w:rsidRPr="00020FD5">
          <w:rPr>
            <w:rFonts w:cstheme="minorHAnsi"/>
            <w:noProof/>
          </w:rPr>
          <w:tab/>
        </w:r>
        <w:r w:rsidR="005A1FB6" w:rsidRPr="00020FD5">
          <w:rPr>
            <w:rStyle w:val="Hyperlink"/>
            <w:rFonts w:cstheme="minorHAnsi"/>
            <w:noProof/>
          </w:rPr>
          <w:t>Policies:</w:t>
        </w:r>
      </w:hyperlink>
    </w:p>
    <w:p w14:paraId="1E0BE964" w14:textId="4A65F604" w:rsidR="005A1FB6" w:rsidRPr="00020FD5" w:rsidRDefault="00E53A40">
      <w:pPr>
        <w:pStyle w:val="TOC2"/>
        <w:rPr>
          <w:rFonts w:cstheme="minorHAnsi"/>
          <w:b w:val="0"/>
          <w:bCs w:val="0"/>
          <w:noProof/>
        </w:rPr>
      </w:pPr>
      <w:hyperlink w:anchor="_Toc40363365" w:history="1">
        <w:r w:rsidR="005A1FB6" w:rsidRPr="00020FD5">
          <w:rPr>
            <w:rStyle w:val="Hyperlink"/>
            <w:rFonts w:cstheme="minorHAnsi"/>
            <w:noProof/>
          </w:rPr>
          <w:t>Add/drop Policy:</w:t>
        </w:r>
      </w:hyperlink>
    </w:p>
    <w:p w14:paraId="4A056E6E" w14:textId="26F5BE9C" w:rsidR="005A1FB6" w:rsidRPr="00020FD5" w:rsidRDefault="00E53A40">
      <w:pPr>
        <w:pStyle w:val="TOC2"/>
        <w:rPr>
          <w:rFonts w:cstheme="minorHAnsi"/>
          <w:b w:val="0"/>
          <w:bCs w:val="0"/>
          <w:noProof/>
        </w:rPr>
      </w:pPr>
      <w:hyperlink w:anchor="_Toc40363366" w:history="1">
        <w:r w:rsidR="005A1FB6" w:rsidRPr="00020FD5">
          <w:rPr>
            <w:rStyle w:val="Hyperlink"/>
            <w:rFonts w:cstheme="minorHAnsi"/>
            <w:noProof/>
          </w:rPr>
          <w:t>Academic Workload in the Foundational Sciences Curriculum (Policy 28.1.09):</w:t>
        </w:r>
      </w:hyperlink>
    </w:p>
    <w:p w14:paraId="4D6A4847" w14:textId="1C8E253E" w:rsidR="005A1FB6" w:rsidRPr="00020FD5" w:rsidRDefault="00E53A40">
      <w:pPr>
        <w:pStyle w:val="TOC2"/>
        <w:rPr>
          <w:rFonts w:cstheme="minorHAnsi"/>
          <w:b w:val="0"/>
          <w:bCs w:val="0"/>
          <w:noProof/>
        </w:rPr>
      </w:pPr>
      <w:hyperlink w:anchor="_Toc40363367" w:history="1">
        <w:r w:rsidR="005A1FB6" w:rsidRPr="00020FD5">
          <w:rPr>
            <w:rStyle w:val="Hyperlink"/>
            <w:rFonts w:cstheme="minorHAnsi"/>
            <w:noProof/>
          </w:rPr>
          <w:t>Attendance / Participation and Absences:</w:t>
        </w:r>
      </w:hyperlink>
    </w:p>
    <w:p w14:paraId="0163AF3A" w14:textId="2D3449FA" w:rsidR="005A1FB6" w:rsidRPr="00020FD5" w:rsidRDefault="00E53A40">
      <w:pPr>
        <w:pStyle w:val="TOC2"/>
        <w:rPr>
          <w:rFonts w:cstheme="minorHAnsi"/>
          <w:b w:val="0"/>
          <w:bCs w:val="0"/>
          <w:noProof/>
        </w:rPr>
      </w:pPr>
      <w:hyperlink w:anchor="_Toc40363368" w:history="1">
        <w:r w:rsidR="005A1FB6" w:rsidRPr="00020FD5">
          <w:rPr>
            <w:rStyle w:val="Hyperlink"/>
            <w:rFonts w:cstheme="minorHAnsi"/>
            <w:noProof/>
          </w:rPr>
          <w:t>Alternative Educational Site Request Procedure (Policy 28.1.10):</w:t>
        </w:r>
      </w:hyperlink>
    </w:p>
    <w:p w14:paraId="6845F8F8" w14:textId="7FC18E48" w:rsidR="005A1FB6" w:rsidRPr="00020FD5" w:rsidRDefault="00E53A40">
      <w:pPr>
        <w:pStyle w:val="TOC2"/>
        <w:rPr>
          <w:rFonts w:cstheme="minorHAnsi"/>
          <w:b w:val="0"/>
          <w:bCs w:val="0"/>
          <w:noProof/>
        </w:rPr>
      </w:pPr>
      <w:hyperlink w:anchor="_Toc40363369" w:history="1">
        <w:r w:rsidR="005A1FB6" w:rsidRPr="00020FD5">
          <w:rPr>
            <w:rStyle w:val="Hyperlink"/>
            <w:rFonts w:cstheme="minorHAnsi"/>
            <w:noProof/>
          </w:rPr>
          <w:t>Blood Borne Pathogens (Standard Precautions Policy 26.3.06):</w:t>
        </w:r>
      </w:hyperlink>
    </w:p>
    <w:p w14:paraId="5F6D2513" w14:textId="23D100FE" w:rsidR="005A1FB6" w:rsidRPr="00020FD5" w:rsidRDefault="00E53A40">
      <w:pPr>
        <w:pStyle w:val="TOC2"/>
        <w:rPr>
          <w:rFonts w:cstheme="minorHAnsi"/>
          <w:b w:val="0"/>
          <w:bCs w:val="0"/>
          <w:noProof/>
        </w:rPr>
      </w:pPr>
      <w:hyperlink w:anchor="_Toc40363370" w:history="1">
        <w:r w:rsidR="005A1FB6" w:rsidRPr="00020FD5">
          <w:rPr>
            <w:rStyle w:val="Hyperlink"/>
            <w:rFonts w:cstheme="minorHAnsi"/>
            <w:noProof/>
          </w:rPr>
          <w:t>Clinical Supervision of Medical Students (Policy 28.1.08):</w:t>
        </w:r>
      </w:hyperlink>
    </w:p>
    <w:p w14:paraId="79342D2E" w14:textId="74C76A56" w:rsidR="005A1FB6" w:rsidRPr="00020FD5" w:rsidRDefault="00E53A40">
      <w:pPr>
        <w:pStyle w:val="TOC2"/>
        <w:rPr>
          <w:rFonts w:cstheme="minorHAnsi"/>
          <w:b w:val="0"/>
          <w:bCs w:val="0"/>
          <w:noProof/>
        </w:rPr>
      </w:pPr>
      <w:hyperlink w:anchor="_Toc40363371" w:history="1">
        <w:r w:rsidR="005A1FB6" w:rsidRPr="00020FD5">
          <w:rPr>
            <w:rStyle w:val="Hyperlink"/>
            <w:rFonts w:cstheme="minorHAnsi"/>
            <w:noProof/>
          </w:rPr>
          <w:t>Code of Conduct:</w:t>
        </w:r>
      </w:hyperlink>
    </w:p>
    <w:p w14:paraId="61B63166" w14:textId="4B2576EC" w:rsidR="005A1FB6" w:rsidRPr="00020FD5" w:rsidRDefault="00E53A40">
      <w:pPr>
        <w:pStyle w:val="TOC2"/>
        <w:rPr>
          <w:rFonts w:cstheme="minorHAnsi"/>
          <w:b w:val="0"/>
          <w:bCs w:val="0"/>
          <w:noProof/>
        </w:rPr>
      </w:pPr>
      <w:hyperlink w:anchor="_Toc40363372" w:history="1">
        <w:r w:rsidR="005A1FB6" w:rsidRPr="00020FD5">
          <w:rPr>
            <w:rStyle w:val="Hyperlink"/>
            <w:rFonts w:cstheme="minorHAnsi"/>
            <w:noProof/>
          </w:rPr>
          <w:t>Compact Between Teachers, Learners and Educational Staff:</w:t>
        </w:r>
      </w:hyperlink>
    </w:p>
    <w:p w14:paraId="25920147" w14:textId="567818A7" w:rsidR="005A1FB6" w:rsidRPr="00020FD5" w:rsidRDefault="00E53A40">
      <w:pPr>
        <w:pStyle w:val="TOC2"/>
        <w:rPr>
          <w:rFonts w:cstheme="minorHAnsi"/>
          <w:b w:val="0"/>
          <w:bCs w:val="0"/>
          <w:noProof/>
        </w:rPr>
      </w:pPr>
      <w:hyperlink w:anchor="_Toc40363373" w:history="1">
        <w:r w:rsidR="005A1FB6" w:rsidRPr="00020FD5">
          <w:rPr>
            <w:rStyle w:val="Hyperlink"/>
            <w:rFonts w:cstheme="minorHAnsi"/>
            <w:noProof/>
          </w:rPr>
          <w:t>Course Repeat Policy:</w:t>
        </w:r>
      </w:hyperlink>
    </w:p>
    <w:p w14:paraId="6D47D7DB" w14:textId="0C0BD193" w:rsidR="005A1FB6" w:rsidRPr="00020FD5" w:rsidRDefault="00E53A40">
      <w:pPr>
        <w:pStyle w:val="TOC2"/>
        <w:rPr>
          <w:rFonts w:cstheme="minorHAnsi"/>
          <w:b w:val="0"/>
          <w:bCs w:val="0"/>
          <w:noProof/>
        </w:rPr>
      </w:pPr>
      <w:hyperlink w:anchor="_Toc40363374" w:history="1">
        <w:r w:rsidR="005A1FB6" w:rsidRPr="00020FD5">
          <w:rPr>
            <w:rStyle w:val="Hyperlink"/>
            <w:rFonts w:cstheme="minorHAnsi"/>
            <w:noProof/>
          </w:rPr>
          <w:t>Direct Observation Policy (Policy 28.1.03):</w:t>
        </w:r>
      </w:hyperlink>
    </w:p>
    <w:p w14:paraId="7830EF4E" w14:textId="3EF31245" w:rsidR="005A1FB6" w:rsidRPr="00020FD5" w:rsidRDefault="00E53A40">
      <w:pPr>
        <w:pStyle w:val="TOC2"/>
        <w:rPr>
          <w:rFonts w:cstheme="minorHAnsi"/>
          <w:b w:val="0"/>
          <w:bCs w:val="0"/>
          <w:noProof/>
        </w:rPr>
      </w:pPr>
      <w:hyperlink w:anchor="_Toc40363375" w:history="1">
        <w:r w:rsidR="005A1FB6" w:rsidRPr="00020FD5">
          <w:rPr>
            <w:rStyle w:val="Hyperlink"/>
            <w:rFonts w:cstheme="minorHAnsi"/>
            <w:noProof/>
          </w:rPr>
          <w:t>Duty Hours Policy (Policy 28.1.04):</w:t>
        </w:r>
      </w:hyperlink>
    </w:p>
    <w:p w14:paraId="08598231" w14:textId="30BD0087" w:rsidR="005A1FB6" w:rsidRPr="00020FD5" w:rsidRDefault="00E53A40">
      <w:pPr>
        <w:pStyle w:val="TOC2"/>
        <w:rPr>
          <w:rFonts w:cstheme="minorHAnsi"/>
          <w:b w:val="0"/>
          <w:bCs w:val="0"/>
          <w:noProof/>
        </w:rPr>
      </w:pPr>
      <w:hyperlink w:anchor="_Toc40363376" w:history="1">
        <w:r w:rsidR="005A1FB6" w:rsidRPr="00020FD5">
          <w:rPr>
            <w:rStyle w:val="Hyperlink"/>
            <w:rFonts w:cstheme="minorHAnsi"/>
            <w:noProof/>
          </w:rPr>
          <w:t>Educator Conflicts of Interest Policy (Policy 23.2.04)</w:t>
        </w:r>
      </w:hyperlink>
    </w:p>
    <w:p w14:paraId="6CE45934" w14:textId="291A9B9C" w:rsidR="005A1FB6" w:rsidRPr="00020FD5" w:rsidRDefault="00E53A40">
      <w:pPr>
        <w:pStyle w:val="TOC2"/>
        <w:rPr>
          <w:rFonts w:cstheme="minorHAnsi"/>
          <w:b w:val="0"/>
          <w:bCs w:val="0"/>
          <w:noProof/>
        </w:rPr>
      </w:pPr>
      <w:hyperlink w:anchor="_Toc40363377" w:history="1">
        <w:r w:rsidR="005A1FB6" w:rsidRPr="00020FD5">
          <w:rPr>
            <w:rStyle w:val="Hyperlink"/>
            <w:rFonts w:cstheme="minorHAnsi"/>
            <w:noProof/>
          </w:rPr>
          <w:t>Examinations Guidelines:</w:t>
        </w:r>
      </w:hyperlink>
    </w:p>
    <w:p w14:paraId="0F3F2411" w14:textId="61E5B58F" w:rsidR="005A1FB6" w:rsidRPr="00020FD5" w:rsidRDefault="00E53A40">
      <w:pPr>
        <w:pStyle w:val="TOC2"/>
        <w:rPr>
          <w:rFonts w:cstheme="minorHAnsi"/>
          <w:b w:val="0"/>
          <w:bCs w:val="0"/>
          <w:noProof/>
        </w:rPr>
      </w:pPr>
      <w:hyperlink w:anchor="_Toc40363378" w:history="1">
        <w:r w:rsidR="005A1FB6" w:rsidRPr="00020FD5">
          <w:rPr>
            <w:rStyle w:val="Hyperlink"/>
            <w:rFonts w:cstheme="minorHAnsi"/>
            <w:noProof/>
          </w:rPr>
          <w:t>Grade Submission Policy (28.1.01):</w:t>
        </w:r>
      </w:hyperlink>
    </w:p>
    <w:p w14:paraId="0457638A" w14:textId="115AC30D" w:rsidR="005A1FB6" w:rsidRPr="00020FD5" w:rsidRDefault="00E53A40">
      <w:pPr>
        <w:pStyle w:val="TOC2"/>
        <w:rPr>
          <w:rFonts w:cstheme="minorHAnsi"/>
          <w:b w:val="0"/>
          <w:bCs w:val="0"/>
          <w:noProof/>
        </w:rPr>
      </w:pPr>
      <w:hyperlink w:anchor="_Toc40363379" w:history="1">
        <w:r w:rsidR="005A1FB6" w:rsidRPr="00020FD5">
          <w:rPr>
            <w:rStyle w:val="Hyperlink"/>
            <w:rFonts w:cstheme="minorHAnsi"/>
            <w:noProof/>
          </w:rPr>
          <w:t>Grading Guidelines:</w:t>
        </w:r>
      </w:hyperlink>
    </w:p>
    <w:p w14:paraId="279263ED" w14:textId="3C1995A1" w:rsidR="005A1FB6" w:rsidRPr="00020FD5" w:rsidRDefault="00E53A40">
      <w:pPr>
        <w:pStyle w:val="TOC2"/>
        <w:rPr>
          <w:rFonts w:cstheme="minorHAnsi"/>
          <w:b w:val="0"/>
          <w:bCs w:val="0"/>
          <w:noProof/>
        </w:rPr>
      </w:pPr>
      <w:hyperlink w:anchor="_Toc40363380" w:history="1">
        <w:r w:rsidR="005A1FB6" w:rsidRPr="00020FD5">
          <w:rPr>
            <w:rStyle w:val="Hyperlink"/>
            <w:rFonts w:cstheme="minorHAnsi"/>
            <w:noProof/>
          </w:rPr>
          <w:t>Grade Verification and Grade Appeal Guidelines:</w:t>
        </w:r>
      </w:hyperlink>
    </w:p>
    <w:p w14:paraId="361036D1" w14:textId="32F4B49A" w:rsidR="005A1FB6" w:rsidRPr="00020FD5" w:rsidRDefault="00E53A40">
      <w:pPr>
        <w:pStyle w:val="TOC2"/>
        <w:rPr>
          <w:rFonts w:cstheme="minorHAnsi"/>
          <w:b w:val="0"/>
          <w:bCs w:val="0"/>
          <w:noProof/>
        </w:rPr>
      </w:pPr>
      <w:hyperlink w:anchor="_Toc40363381" w:history="1">
        <w:r w:rsidR="005A1FB6" w:rsidRPr="00020FD5">
          <w:rPr>
            <w:rStyle w:val="Hyperlink"/>
            <w:rFonts w:cstheme="minorHAnsi"/>
            <w:noProof/>
          </w:rPr>
          <w:t>Institutional Policy on Infectious Disease: (Infection Control and Prevention Plan Policy 26.3.19)</w:t>
        </w:r>
      </w:hyperlink>
    </w:p>
    <w:p w14:paraId="2713C0DA" w14:textId="427FA84C" w:rsidR="005A1FB6" w:rsidRPr="00020FD5" w:rsidRDefault="00E53A40">
      <w:pPr>
        <w:pStyle w:val="TOC2"/>
        <w:rPr>
          <w:rFonts w:cstheme="minorHAnsi"/>
          <w:b w:val="0"/>
          <w:bCs w:val="0"/>
          <w:noProof/>
        </w:rPr>
      </w:pPr>
      <w:hyperlink w:anchor="_Toc40363382" w:history="1">
        <w:r w:rsidR="005A1FB6" w:rsidRPr="00020FD5">
          <w:rPr>
            <w:rStyle w:val="Hyperlink"/>
            <w:rFonts w:cstheme="minorHAnsi"/>
            <w:noProof/>
          </w:rPr>
          <w:t>Learner Mistreatment Policy (23.2.02):</w:t>
        </w:r>
      </w:hyperlink>
    </w:p>
    <w:p w14:paraId="3BDA2544" w14:textId="58122BE6" w:rsidR="005A1FB6" w:rsidRPr="00020FD5" w:rsidRDefault="00E53A40">
      <w:pPr>
        <w:pStyle w:val="TOC2"/>
        <w:rPr>
          <w:rFonts w:cstheme="minorHAnsi"/>
          <w:b w:val="0"/>
          <w:bCs w:val="0"/>
          <w:noProof/>
        </w:rPr>
      </w:pPr>
      <w:hyperlink w:anchor="_Toc40363383" w:history="1">
        <w:r w:rsidR="005A1FB6" w:rsidRPr="00020FD5">
          <w:rPr>
            <w:rStyle w:val="Hyperlink"/>
            <w:rFonts w:cstheme="minorHAnsi"/>
            <w:noProof/>
          </w:rPr>
          <w:t>Midterm Feedback Policy (Policy 28.1.02):</w:t>
        </w:r>
      </w:hyperlink>
    </w:p>
    <w:p w14:paraId="3AD472C7" w14:textId="2740D9C3" w:rsidR="005A1FB6" w:rsidRPr="00020FD5" w:rsidRDefault="00E53A40">
      <w:pPr>
        <w:pStyle w:val="TOC2"/>
        <w:rPr>
          <w:rFonts w:cstheme="minorHAnsi"/>
          <w:b w:val="0"/>
          <w:bCs w:val="0"/>
          <w:noProof/>
        </w:rPr>
      </w:pPr>
      <w:hyperlink w:anchor="_Toc40363384" w:history="1">
        <w:r w:rsidR="005A1FB6" w:rsidRPr="00020FD5">
          <w:rPr>
            <w:rStyle w:val="Hyperlink"/>
            <w:rFonts w:cstheme="minorHAnsi"/>
            <w:noProof/>
          </w:rPr>
          <w:t>Narrative Assessment Policy (Policy 28.1.11):</w:t>
        </w:r>
      </w:hyperlink>
    </w:p>
    <w:p w14:paraId="0344044E" w14:textId="4C838633" w:rsidR="005A1FB6" w:rsidRPr="00020FD5" w:rsidRDefault="00E53A40">
      <w:pPr>
        <w:pStyle w:val="TOC2"/>
        <w:rPr>
          <w:rFonts w:cstheme="minorHAnsi"/>
          <w:b w:val="0"/>
          <w:bCs w:val="0"/>
          <w:noProof/>
        </w:rPr>
      </w:pPr>
      <w:hyperlink w:anchor="_Toc40363385" w:history="1">
        <w:r w:rsidR="005A1FB6" w:rsidRPr="00020FD5">
          <w:rPr>
            <w:rStyle w:val="Hyperlink"/>
            <w:rFonts w:cstheme="minorHAnsi"/>
            <w:noProof/>
          </w:rPr>
          <w:t>Patient Safety:</w:t>
        </w:r>
      </w:hyperlink>
    </w:p>
    <w:p w14:paraId="6365C6CD" w14:textId="2413DC94" w:rsidR="005A1FB6" w:rsidRPr="00020FD5" w:rsidRDefault="00E53A40">
      <w:pPr>
        <w:pStyle w:val="TOC2"/>
        <w:rPr>
          <w:rFonts w:cstheme="minorHAnsi"/>
          <w:b w:val="0"/>
          <w:bCs w:val="0"/>
          <w:noProof/>
        </w:rPr>
      </w:pPr>
      <w:hyperlink w:anchor="_Toc40363386" w:history="1">
        <w:r w:rsidR="005A1FB6" w:rsidRPr="00020FD5">
          <w:rPr>
            <w:rStyle w:val="Hyperlink"/>
            <w:rFonts w:cstheme="minorHAnsi"/>
            <w:noProof/>
          </w:rPr>
          <w:t>Policy Regarding Harassment, Discrimination and Retaliation (02.2.25):</w:t>
        </w:r>
      </w:hyperlink>
    </w:p>
    <w:p w14:paraId="52889598" w14:textId="4AC8D488" w:rsidR="005A1FB6" w:rsidRPr="00020FD5" w:rsidRDefault="00E53A40">
      <w:pPr>
        <w:pStyle w:val="TOC2"/>
        <w:rPr>
          <w:rFonts w:cstheme="minorHAnsi"/>
          <w:b w:val="0"/>
          <w:bCs w:val="0"/>
          <w:noProof/>
        </w:rPr>
      </w:pPr>
      <w:hyperlink w:anchor="_Toc40363387" w:history="1">
        <w:r w:rsidR="005A1FB6" w:rsidRPr="00020FD5">
          <w:rPr>
            <w:rStyle w:val="Hyperlink"/>
            <w:rFonts w:cstheme="minorHAnsi"/>
            <w:noProof/>
          </w:rPr>
          <w:t>Religious Holiday and Activity Absence Policy:</w:t>
        </w:r>
      </w:hyperlink>
    </w:p>
    <w:p w14:paraId="5CDFC102" w14:textId="0EB55333" w:rsidR="005A1FB6" w:rsidRPr="00020FD5" w:rsidRDefault="00E53A40">
      <w:pPr>
        <w:pStyle w:val="TOC2"/>
        <w:rPr>
          <w:rFonts w:cstheme="minorHAnsi"/>
          <w:b w:val="0"/>
          <w:bCs w:val="0"/>
          <w:noProof/>
        </w:rPr>
      </w:pPr>
      <w:hyperlink w:anchor="_Toc40363388" w:history="1">
        <w:r w:rsidR="005A1FB6" w:rsidRPr="00020FD5">
          <w:rPr>
            <w:rStyle w:val="Hyperlink"/>
            <w:rFonts w:cstheme="minorHAnsi"/>
            <w:noProof/>
          </w:rPr>
          <w:t>Respectful &amp; Professional Learning Environment Policy:  Standards for Student Conduct and College Oversight (Policy 23.2.01):</w:t>
        </w:r>
      </w:hyperlink>
    </w:p>
    <w:p w14:paraId="0EFC4CEF" w14:textId="4C9F2C9F" w:rsidR="005A1FB6" w:rsidRPr="00020FD5" w:rsidRDefault="00E53A40">
      <w:pPr>
        <w:pStyle w:val="TOC2"/>
        <w:rPr>
          <w:rFonts w:cstheme="minorHAnsi"/>
          <w:b w:val="0"/>
          <w:bCs w:val="0"/>
          <w:noProof/>
        </w:rPr>
      </w:pPr>
      <w:hyperlink w:anchor="_Toc40363389" w:history="1">
        <w:r w:rsidR="005A1FB6" w:rsidRPr="00020FD5">
          <w:rPr>
            <w:rStyle w:val="Hyperlink"/>
            <w:rFonts w:cstheme="minorHAnsi"/>
            <w:noProof/>
          </w:rPr>
          <w:t>Sexual Misconduct and Other Prohibited Conduct Policy (02.2.26):</w:t>
        </w:r>
      </w:hyperlink>
    </w:p>
    <w:p w14:paraId="00203330" w14:textId="6D09E30A" w:rsidR="005A1FB6" w:rsidRPr="00020FD5" w:rsidRDefault="00E53A40">
      <w:pPr>
        <w:pStyle w:val="TOC2"/>
        <w:rPr>
          <w:rFonts w:cstheme="minorHAnsi"/>
          <w:b w:val="0"/>
          <w:bCs w:val="0"/>
          <w:noProof/>
        </w:rPr>
      </w:pPr>
      <w:hyperlink w:anchor="_Toc40363390" w:history="1">
        <w:r w:rsidR="005A1FB6" w:rsidRPr="00020FD5">
          <w:rPr>
            <w:rStyle w:val="Hyperlink"/>
            <w:rFonts w:cstheme="minorHAnsi"/>
            <w:noProof/>
          </w:rPr>
          <w:t>Student Appeals and Grievances Policy (23.1.08):</w:t>
        </w:r>
      </w:hyperlink>
    </w:p>
    <w:p w14:paraId="6E585B0D" w14:textId="5D51B9BA" w:rsidR="005A1FB6" w:rsidRPr="00020FD5" w:rsidRDefault="00E53A40">
      <w:pPr>
        <w:pStyle w:val="TOC2"/>
        <w:rPr>
          <w:rFonts w:cstheme="minorHAnsi"/>
          <w:b w:val="0"/>
          <w:bCs w:val="0"/>
          <w:noProof/>
        </w:rPr>
      </w:pPr>
      <w:hyperlink w:anchor="_Toc40363391" w:history="1">
        <w:r w:rsidR="005A1FB6" w:rsidRPr="00020FD5">
          <w:rPr>
            <w:rStyle w:val="Hyperlink"/>
            <w:rFonts w:cstheme="minorHAnsi"/>
            <w:noProof/>
          </w:rPr>
          <w:t>Student Disability Policy (23.1.07):</w:t>
        </w:r>
      </w:hyperlink>
    </w:p>
    <w:p w14:paraId="4EA9FEC7" w14:textId="2A4773D7" w:rsidR="005A1FB6" w:rsidRPr="00020FD5" w:rsidRDefault="00E53A40">
      <w:pPr>
        <w:pStyle w:val="TOC2"/>
        <w:rPr>
          <w:rFonts w:cstheme="minorHAnsi"/>
          <w:b w:val="0"/>
          <w:bCs w:val="0"/>
          <w:noProof/>
        </w:rPr>
      </w:pPr>
      <w:hyperlink w:anchor="_Toc40363392" w:history="1">
        <w:r w:rsidR="005A1FB6" w:rsidRPr="00020FD5">
          <w:rPr>
            <w:rStyle w:val="Hyperlink"/>
            <w:rFonts w:cstheme="minorHAnsi"/>
            <w:noProof/>
          </w:rPr>
          <w:t>Student Progression and Adverse Action Policy (Policy 28.1.05):</w:t>
        </w:r>
      </w:hyperlink>
    </w:p>
    <w:p w14:paraId="6AA006A9" w14:textId="651D26E0" w:rsidR="005A1FB6" w:rsidRPr="00020FD5" w:rsidRDefault="00E53A40">
      <w:pPr>
        <w:pStyle w:val="TOC2"/>
        <w:rPr>
          <w:rFonts w:cstheme="minorHAnsi"/>
          <w:b w:val="0"/>
          <w:bCs w:val="0"/>
          <w:noProof/>
        </w:rPr>
      </w:pPr>
      <w:hyperlink w:anchor="_Toc40363393" w:history="1">
        <w:r w:rsidR="005A1FB6" w:rsidRPr="00020FD5">
          <w:rPr>
            <w:rStyle w:val="Hyperlink"/>
            <w:rFonts w:cstheme="minorHAnsi"/>
            <w:noProof/>
          </w:rPr>
          <w:t>Notice of Nondiscrimination:</w:t>
        </w:r>
      </w:hyperlink>
    </w:p>
    <w:p w14:paraId="182C7097" w14:textId="2514BE81" w:rsidR="005A1FB6" w:rsidRPr="00020FD5" w:rsidRDefault="00E53A40">
      <w:pPr>
        <w:pStyle w:val="TOC2"/>
        <w:rPr>
          <w:rFonts w:cstheme="minorHAnsi"/>
          <w:b w:val="0"/>
          <w:bCs w:val="0"/>
          <w:noProof/>
        </w:rPr>
      </w:pPr>
      <w:hyperlink w:anchor="_Toc40363394" w:history="1">
        <w:r w:rsidR="005A1FB6" w:rsidRPr="00020FD5">
          <w:rPr>
            <w:rStyle w:val="Hyperlink"/>
            <w:rFonts w:cstheme="minorHAnsi"/>
            <w:noProof/>
          </w:rPr>
          <w:t>Statement of Student Rights:</w:t>
        </w:r>
      </w:hyperlink>
    </w:p>
    <w:p w14:paraId="7BE8199C" w14:textId="6833BD7D" w:rsidR="005A1FB6" w:rsidRPr="00020FD5" w:rsidRDefault="00E53A40">
      <w:pPr>
        <w:pStyle w:val="TOC2"/>
        <w:rPr>
          <w:rFonts w:cstheme="minorHAnsi"/>
          <w:b w:val="0"/>
          <w:bCs w:val="0"/>
          <w:noProof/>
        </w:rPr>
      </w:pPr>
      <w:hyperlink w:anchor="_Toc40363395" w:history="1">
        <w:r w:rsidR="005A1FB6" w:rsidRPr="00020FD5">
          <w:rPr>
            <w:rStyle w:val="Hyperlink"/>
            <w:rFonts w:cstheme="minorHAnsi"/>
            <w:noProof/>
          </w:rPr>
          <w:t>Understanding the curriculum (CCGG’s; EPA’s; PCRS)</w:t>
        </w:r>
      </w:hyperlink>
    </w:p>
    <w:p w14:paraId="122B5DD3" w14:textId="2F036A53" w:rsidR="005A1FB6" w:rsidRPr="00020FD5" w:rsidRDefault="00E53A40">
      <w:pPr>
        <w:pStyle w:val="TOC1"/>
        <w:tabs>
          <w:tab w:val="right" w:pos="9590"/>
        </w:tabs>
        <w:rPr>
          <w:rFonts w:cstheme="minorHAnsi"/>
          <w:b w:val="0"/>
          <w:bCs w:val="0"/>
          <w:caps w:val="0"/>
          <w:noProof/>
        </w:rPr>
      </w:pPr>
      <w:hyperlink w:anchor="_Toc40363396" w:history="1">
        <w:r w:rsidR="005A1FB6" w:rsidRPr="00020FD5">
          <w:rPr>
            <w:rStyle w:val="Hyperlink"/>
            <w:rFonts w:cstheme="minorHAnsi"/>
            <w:noProof/>
          </w:rPr>
          <w:t>FAQ: Where do I report the first day?</w:t>
        </w:r>
      </w:hyperlink>
    </w:p>
    <w:p w14:paraId="24BB2DB6" w14:textId="36CA1C3C" w:rsidR="005A1FB6" w:rsidRPr="00020FD5" w:rsidRDefault="00E53A40">
      <w:pPr>
        <w:pStyle w:val="TOC2"/>
        <w:rPr>
          <w:rFonts w:cstheme="minorHAnsi"/>
          <w:b w:val="0"/>
          <w:bCs w:val="0"/>
          <w:noProof/>
        </w:rPr>
      </w:pPr>
      <w:hyperlink w:anchor="_Toc40363397" w:history="1">
        <w:r w:rsidR="005A1FB6" w:rsidRPr="00020FD5">
          <w:rPr>
            <w:rStyle w:val="Hyperlink"/>
            <w:rFonts w:cstheme="minorHAnsi"/>
            <w:smallCaps w:val="0"/>
            <w:noProof/>
          </w:rPr>
          <w:t>TMC Safety Escorts</w:t>
        </w:r>
      </w:hyperlink>
    </w:p>
    <w:p w14:paraId="3BD57296" w14:textId="4D5D8CC7" w:rsidR="005A1FB6" w:rsidRPr="00020FD5" w:rsidRDefault="00E53A40">
      <w:pPr>
        <w:pStyle w:val="TOC2"/>
        <w:rPr>
          <w:rFonts w:cstheme="minorHAnsi"/>
          <w:b w:val="0"/>
          <w:bCs w:val="0"/>
          <w:noProof/>
        </w:rPr>
      </w:pPr>
      <w:hyperlink w:anchor="_Toc40363398" w:history="1">
        <w:r w:rsidR="005A1FB6" w:rsidRPr="00020FD5">
          <w:rPr>
            <w:rStyle w:val="Hyperlink"/>
            <w:rFonts w:cstheme="minorHAnsi"/>
            <w:smallCaps w:val="0"/>
            <w:noProof/>
          </w:rPr>
          <w:t>Information for Students Interested in a Surgery Specialty</w:t>
        </w:r>
      </w:hyperlink>
    </w:p>
    <w:p w14:paraId="61BE4527" w14:textId="4F901803" w:rsidR="005A1FB6" w:rsidRPr="00020FD5" w:rsidRDefault="005A1FB6" w:rsidP="005A1FB6">
      <w:pPr>
        <w:rPr>
          <w:rFonts w:cstheme="minorHAnsi"/>
        </w:rPr>
      </w:pPr>
      <w:r w:rsidRPr="00020FD5">
        <w:rPr>
          <w:rFonts w:cstheme="minorHAnsi"/>
        </w:rPr>
        <w:fldChar w:fldCharType="end"/>
      </w:r>
    </w:p>
    <w:p w14:paraId="5B6FE087" w14:textId="77777777" w:rsidR="005A1FB6" w:rsidRPr="00020FD5" w:rsidRDefault="005A1FB6" w:rsidP="005A1FB6">
      <w:pPr>
        <w:rPr>
          <w:rFonts w:cstheme="minorHAnsi"/>
        </w:rPr>
      </w:pPr>
      <w:r w:rsidRPr="00020FD5">
        <w:rPr>
          <w:rFonts w:cstheme="minorHAnsi"/>
        </w:rPr>
        <w:br w:type="page"/>
      </w:r>
    </w:p>
    <w:p w14:paraId="6E058271" w14:textId="77777777" w:rsidR="005A1FB6" w:rsidRPr="00020FD5" w:rsidRDefault="005A1FB6" w:rsidP="005A1FB6">
      <w:pPr>
        <w:rPr>
          <w:rFonts w:cstheme="minorHAnsi"/>
        </w:rPr>
      </w:pPr>
      <w:bookmarkStart w:id="37" w:name="_Toc40360795"/>
      <w:bookmarkStart w:id="38" w:name="_Toc40363365"/>
      <w:r w:rsidRPr="00020FD5">
        <w:rPr>
          <w:rStyle w:val="Heading2Char"/>
          <w:rFonts w:cstheme="minorHAnsi"/>
        </w:rPr>
        <w:lastRenderedPageBreak/>
        <w:t>Add/drop Policy:</w:t>
      </w:r>
      <w:bookmarkEnd w:id="36"/>
      <w:bookmarkEnd w:id="37"/>
      <w:bookmarkEnd w:id="38"/>
      <w:r w:rsidRPr="00020FD5">
        <w:rPr>
          <w:rFonts w:cstheme="minorHAnsi"/>
        </w:rPr>
        <w:t xml:space="preserve"> </w:t>
      </w:r>
      <w:hyperlink r:id="rId27" w:history="1">
        <w:r w:rsidRPr="00020FD5">
          <w:rPr>
            <w:rStyle w:val="Hyperlink"/>
            <w:rFonts w:cstheme="minorHAnsi"/>
          </w:rPr>
          <w:t>https://media.bcm.edu/documents/2017/a1/add-drop-policy-06-13-2017.pdf</w:t>
        </w:r>
      </w:hyperlink>
    </w:p>
    <w:p w14:paraId="646A1C5D" w14:textId="77777777" w:rsidR="005A1FB6" w:rsidRPr="00020FD5" w:rsidRDefault="005A1FB6" w:rsidP="005A1FB6">
      <w:pPr>
        <w:rPr>
          <w:rFonts w:cstheme="minorHAnsi"/>
          <w:b/>
        </w:rPr>
      </w:pPr>
    </w:p>
    <w:p w14:paraId="55CF0A9A" w14:textId="77777777" w:rsidR="005A1FB6" w:rsidRPr="00020FD5" w:rsidRDefault="005A1FB6" w:rsidP="005A1FB6">
      <w:pPr>
        <w:rPr>
          <w:rFonts w:cstheme="minorHAnsi"/>
          <w:color w:val="0000FF"/>
          <w:u w:val="single"/>
        </w:rPr>
      </w:pPr>
      <w:bookmarkStart w:id="39" w:name="_Toc10354108"/>
      <w:bookmarkStart w:id="40" w:name="_Toc40360796"/>
      <w:bookmarkStart w:id="41" w:name="_Toc40363366"/>
      <w:r w:rsidRPr="00020FD5">
        <w:rPr>
          <w:rStyle w:val="Heading2Char"/>
          <w:rFonts w:cstheme="minorHAnsi"/>
        </w:rPr>
        <w:t>Academic Workload in the Foundational Sciences Curriculum (Policy 28.1.09):</w:t>
      </w:r>
      <w:bookmarkEnd w:id="39"/>
      <w:bookmarkEnd w:id="40"/>
      <w:bookmarkEnd w:id="41"/>
      <w:r w:rsidRPr="00020FD5">
        <w:rPr>
          <w:rStyle w:val="Heading2Char"/>
          <w:rFonts w:cstheme="minorHAnsi"/>
        </w:rPr>
        <w:t xml:space="preserve"> </w:t>
      </w:r>
      <w:hyperlink r:id="rId28" w:history="1">
        <w:r w:rsidRPr="00020FD5">
          <w:rPr>
            <w:rStyle w:val="Hyperlink"/>
            <w:rFonts w:cstheme="minorHAnsi"/>
          </w:rPr>
          <w:t>https://intranet.bcm.edu/index.cfm?fuseaction=Policies.Display_Policy&amp;Policy_Number=28.1.09</w:t>
        </w:r>
      </w:hyperlink>
    </w:p>
    <w:p w14:paraId="02D6A897" w14:textId="77777777" w:rsidR="005A1FB6" w:rsidRPr="00020FD5" w:rsidRDefault="005A1FB6" w:rsidP="005A1FB6">
      <w:pPr>
        <w:ind w:left="720"/>
        <w:rPr>
          <w:rFonts w:cstheme="minorHAnsi"/>
        </w:rPr>
      </w:pPr>
      <w:r w:rsidRPr="00020FD5">
        <w:rPr>
          <w:rFonts w:cstheme="minorHAnsi"/>
        </w:rPr>
        <w:t xml:space="preserve">This policy establishes procedures to balance the academic workload, which includes scheduled foundational curriculum responsibilities, classroom learning in multiple formats, independent learning, and time for attention to personal health and well-being. </w:t>
      </w:r>
    </w:p>
    <w:p w14:paraId="000E58E4" w14:textId="77777777" w:rsidR="005A1FB6" w:rsidRPr="00020FD5" w:rsidRDefault="005A1FB6" w:rsidP="005A1FB6">
      <w:pPr>
        <w:ind w:left="720"/>
        <w:rPr>
          <w:rFonts w:cstheme="minorHAnsi"/>
        </w:rPr>
      </w:pPr>
      <w:r w:rsidRPr="00020FD5">
        <w:rPr>
          <w:rFonts w:cstheme="minorHAnsi"/>
        </w:rPr>
        <w:t xml:space="preserve">Scheduled learning activities are limited to a maximum of 25 hours per week averaged out over the term. </w:t>
      </w:r>
    </w:p>
    <w:p w14:paraId="4174C081" w14:textId="77777777" w:rsidR="005A1FB6" w:rsidRPr="00020FD5" w:rsidRDefault="005A1FB6" w:rsidP="005A1FB6">
      <w:pPr>
        <w:rPr>
          <w:rFonts w:cstheme="minorHAnsi"/>
        </w:rPr>
      </w:pPr>
    </w:p>
    <w:p w14:paraId="3709DCA4" w14:textId="77777777" w:rsidR="005A1FB6" w:rsidRPr="00020FD5" w:rsidRDefault="005A1FB6" w:rsidP="005A1FB6">
      <w:pPr>
        <w:rPr>
          <w:rFonts w:cstheme="minorHAnsi"/>
        </w:rPr>
      </w:pPr>
      <w:bookmarkStart w:id="42" w:name="_Toc10354109"/>
      <w:bookmarkStart w:id="43" w:name="_Toc40360797"/>
      <w:bookmarkStart w:id="44" w:name="_Toc40363367"/>
      <w:r w:rsidRPr="00020FD5">
        <w:rPr>
          <w:rStyle w:val="Heading2Char"/>
          <w:rFonts w:cstheme="minorHAnsi"/>
        </w:rPr>
        <w:t>Attendance / Participation and Absences:</w:t>
      </w:r>
      <w:bookmarkEnd w:id="42"/>
      <w:bookmarkEnd w:id="43"/>
      <w:bookmarkEnd w:id="44"/>
      <w:r w:rsidRPr="00020FD5">
        <w:rPr>
          <w:rStyle w:val="Hyperlink"/>
          <w:rFonts w:cstheme="minorHAnsi"/>
        </w:rPr>
        <w:t xml:space="preserve"> </w:t>
      </w:r>
      <w:hyperlink r:id="rId29" w:history="1">
        <w:r w:rsidRPr="00020FD5">
          <w:rPr>
            <w:rStyle w:val="Hyperlink"/>
            <w:rFonts w:cstheme="minorHAnsi"/>
          </w:rPr>
          <w:t>https://www.bcm.edu/education/schools/medical-school/md-program/student-handbook/academic-program/attendance-and-absences</w:t>
        </w:r>
      </w:hyperlink>
    </w:p>
    <w:p w14:paraId="106248F0" w14:textId="77777777" w:rsidR="005A1FB6" w:rsidRPr="00020FD5" w:rsidRDefault="005A1FB6" w:rsidP="005A1FB6">
      <w:pPr>
        <w:ind w:left="720"/>
        <w:rPr>
          <w:rFonts w:cstheme="minorHAnsi"/>
          <w:color w:val="0000FF"/>
          <w:u w:val="single"/>
        </w:rPr>
      </w:pPr>
      <w:r w:rsidRPr="00020FD5">
        <w:rPr>
          <w:rFonts w:cstheme="minorHAnsi"/>
        </w:rPr>
        <w:t>See other sections of the Course Overview Document regarding course-specific attendance / participation and absence criteria.</w:t>
      </w:r>
    </w:p>
    <w:p w14:paraId="2594CBFF" w14:textId="77777777" w:rsidR="005A1FB6" w:rsidRPr="00020FD5" w:rsidRDefault="005A1FB6" w:rsidP="005A1FB6">
      <w:pPr>
        <w:rPr>
          <w:rFonts w:cstheme="minorHAnsi"/>
          <w:b/>
        </w:rPr>
      </w:pPr>
    </w:p>
    <w:p w14:paraId="5862C0F0" w14:textId="77777777" w:rsidR="005A1FB6" w:rsidRPr="00020FD5" w:rsidRDefault="005A1FB6" w:rsidP="005A1FB6">
      <w:pPr>
        <w:rPr>
          <w:rStyle w:val="Hyperlink"/>
          <w:rFonts w:cstheme="minorHAnsi"/>
        </w:rPr>
      </w:pPr>
      <w:bookmarkStart w:id="45" w:name="_Toc10354110"/>
      <w:bookmarkStart w:id="46" w:name="_Toc40360798"/>
      <w:bookmarkStart w:id="47" w:name="_Toc40363368"/>
      <w:r w:rsidRPr="00020FD5">
        <w:rPr>
          <w:rStyle w:val="Heading2Char"/>
          <w:rFonts w:cstheme="minorHAnsi"/>
        </w:rPr>
        <w:t>Alternative Educational Site Request Procedure (Policy 28.1.10):</w:t>
      </w:r>
      <w:bookmarkEnd w:id="45"/>
      <w:bookmarkEnd w:id="46"/>
      <w:bookmarkEnd w:id="47"/>
      <w:r w:rsidRPr="00020FD5">
        <w:rPr>
          <w:rFonts w:cstheme="minorHAnsi"/>
        </w:rPr>
        <w:t xml:space="preserve"> </w:t>
      </w:r>
      <w:hyperlink r:id="rId30" w:history="1">
        <w:r w:rsidRPr="00020FD5">
          <w:rPr>
            <w:rStyle w:val="Hyperlink"/>
            <w:rFonts w:cstheme="minorHAnsi"/>
          </w:rPr>
          <w:t>https://intranet.bcm.edu/index.cfm?fuseaction=Policies.Display_Policy&amp;Policy_Number=28.1.10</w:t>
        </w:r>
      </w:hyperlink>
    </w:p>
    <w:p w14:paraId="5F90A614" w14:textId="77777777" w:rsidR="005A1FB6" w:rsidRPr="00020FD5" w:rsidRDefault="005A1FB6" w:rsidP="005A1FB6">
      <w:pPr>
        <w:ind w:left="720"/>
        <w:rPr>
          <w:rStyle w:val="Hyperlink"/>
          <w:rFonts w:cstheme="minorHAnsi"/>
        </w:rPr>
      </w:pPr>
      <w:r w:rsidRPr="00020FD5">
        <w:rPr>
          <w:rFonts w:cstheme="minorHAnsi"/>
        </w:rPr>
        <w:t xml:space="preserve">Clinical Course Directors are responsible for assigning medical students to Educational Sites during clinical rotations, and for approving or denying each student request for an alternative Educational Site assignment based on the rationale and circumstances. </w:t>
      </w:r>
    </w:p>
    <w:p w14:paraId="4B4046E0" w14:textId="77777777" w:rsidR="005A1FB6" w:rsidRPr="00020FD5" w:rsidRDefault="005A1FB6" w:rsidP="005A1FB6">
      <w:pPr>
        <w:rPr>
          <w:rStyle w:val="Heading2Char"/>
          <w:rFonts w:cstheme="minorHAnsi"/>
        </w:rPr>
      </w:pPr>
    </w:p>
    <w:p w14:paraId="7BEBD1A5" w14:textId="77777777" w:rsidR="005A1FB6" w:rsidRPr="00020FD5" w:rsidRDefault="005A1FB6" w:rsidP="005A1FB6">
      <w:pPr>
        <w:rPr>
          <w:rStyle w:val="Hyperlink"/>
          <w:rFonts w:cstheme="minorHAnsi"/>
        </w:rPr>
      </w:pPr>
      <w:bookmarkStart w:id="48" w:name="_Toc10354111"/>
      <w:bookmarkStart w:id="49" w:name="_Toc40360799"/>
      <w:bookmarkStart w:id="50" w:name="_Toc40363369"/>
      <w:r w:rsidRPr="00020FD5">
        <w:rPr>
          <w:rStyle w:val="Heading2Char"/>
          <w:rFonts w:cstheme="minorHAnsi"/>
        </w:rPr>
        <w:lastRenderedPageBreak/>
        <w:t>Blood Borne Pathogens (Standard Precautions Policy 26.3.06):</w:t>
      </w:r>
      <w:bookmarkEnd w:id="48"/>
      <w:bookmarkEnd w:id="49"/>
      <w:bookmarkEnd w:id="50"/>
      <w:r w:rsidRPr="00020FD5">
        <w:rPr>
          <w:rFonts w:cstheme="minorHAnsi"/>
        </w:rPr>
        <w:t xml:space="preserve"> </w:t>
      </w:r>
      <w:hyperlink r:id="rId31" w:history="1">
        <w:r w:rsidRPr="00020FD5">
          <w:rPr>
            <w:rStyle w:val="Hyperlink"/>
            <w:rFonts w:cstheme="minorHAnsi"/>
          </w:rPr>
          <w:t>https://www.bcm.edu/education/schools/medical-school/md-program/student-handbook/health-wellness</w:t>
        </w:r>
      </w:hyperlink>
    </w:p>
    <w:p w14:paraId="20D691B7" w14:textId="77777777" w:rsidR="005A1FB6" w:rsidRPr="00020FD5" w:rsidRDefault="00E53A40" w:rsidP="005A1FB6">
      <w:pPr>
        <w:rPr>
          <w:rFonts w:cstheme="minorHAnsi"/>
          <w:color w:val="0000FF"/>
          <w:u w:val="single"/>
        </w:rPr>
      </w:pPr>
      <w:hyperlink r:id="rId32" w:history="1">
        <w:r w:rsidR="005A1FB6" w:rsidRPr="00020FD5">
          <w:rPr>
            <w:rStyle w:val="Hyperlink"/>
            <w:rFonts w:cstheme="minorHAnsi"/>
          </w:rPr>
          <w:t>https://intranet.bcm.edu/index.cfm?fuseaction=Policies.Display_Policy&amp;Policy_Number=26.3.06</w:t>
        </w:r>
      </w:hyperlink>
    </w:p>
    <w:p w14:paraId="62A0ED2C" w14:textId="77777777" w:rsidR="005A1FB6" w:rsidRPr="00020FD5" w:rsidRDefault="005A1FB6" w:rsidP="005A1FB6">
      <w:pPr>
        <w:ind w:left="720"/>
        <w:rPr>
          <w:rFonts w:cstheme="minorHAnsi"/>
        </w:rPr>
      </w:pPr>
      <w:r w:rsidRPr="00020FD5">
        <w:rPr>
          <w:rFonts w:cstheme="minorHAnsi"/>
        </w:rPr>
        <w:t xml:space="preserve">Students are expected to provide the appropriate level of care to all patients while following standard precautions to prevent the spread of infectious diseases due to exposure to human blood or bodily fluid. In the event of an exposure: students should immediately inform their supervisor and should notify the BCM Occupational Health Program (“OHP”) at (713) 798-7880. </w:t>
      </w:r>
    </w:p>
    <w:p w14:paraId="52B7AD11" w14:textId="77777777" w:rsidR="005A1FB6" w:rsidRPr="00020FD5" w:rsidRDefault="005A1FB6" w:rsidP="005A1FB6">
      <w:pPr>
        <w:ind w:left="720"/>
        <w:rPr>
          <w:rFonts w:cstheme="minorHAnsi"/>
          <w:color w:val="0000FF"/>
          <w:u w:val="single"/>
        </w:rPr>
      </w:pPr>
      <w:r w:rsidRPr="00020FD5">
        <w:rPr>
          <w:rFonts w:cstheme="minorHAnsi"/>
        </w:rPr>
        <w:t xml:space="preserve">Please see guidelines and embedded links for additional information. </w:t>
      </w:r>
    </w:p>
    <w:p w14:paraId="6B773738" w14:textId="77777777" w:rsidR="005A1FB6" w:rsidRPr="00020FD5" w:rsidRDefault="005A1FB6" w:rsidP="005A1FB6">
      <w:pPr>
        <w:rPr>
          <w:rFonts w:cstheme="minorHAnsi"/>
          <w:b/>
        </w:rPr>
      </w:pPr>
    </w:p>
    <w:p w14:paraId="578E5B93" w14:textId="77777777" w:rsidR="005A1FB6" w:rsidRPr="00020FD5" w:rsidRDefault="005A1FB6" w:rsidP="005A1FB6">
      <w:pPr>
        <w:pStyle w:val="Heading2"/>
        <w:rPr>
          <w:rFonts w:cstheme="minorHAnsi"/>
        </w:rPr>
      </w:pPr>
      <w:bookmarkStart w:id="51" w:name="_Toc10354112"/>
      <w:bookmarkStart w:id="52" w:name="_Toc40360800"/>
      <w:bookmarkStart w:id="53" w:name="_Toc40363370"/>
      <w:r w:rsidRPr="00020FD5">
        <w:rPr>
          <w:rFonts w:cstheme="minorHAnsi"/>
        </w:rPr>
        <w:t>Clinical Supervision of Medical Students (Policy 28.1.08):</w:t>
      </w:r>
      <w:bookmarkEnd w:id="51"/>
      <w:bookmarkEnd w:id="52"/>
      <w:bookmarkEnd w:id="53"/>
      <w:r w:rsidRPr="00020FD5">
        <w:rPr>
          <w:rFonts w:cstheme="minorHAnsi"/>
        </w:rPr>
        <w:t xml:space="preserve"> </w:t>
      </w:r>
    </w:p>
    <w:p w14:paraId="0B5BF68A" w14:textId="77777777" w:rsidR="005A1FB6" w:rsidRPr="00020FD5" w:rsidRDefault="00E53A40" w:rsidP="005A1FB6">
      <w:pPr>
        <w:rPr>
          <w:rStyle w:val="Hyperlink"/>
          <w:rFonts w:cstheme="minorHAnsi"/>
        </w:rPr>
      </w:pPr>
      <w:hyperlink r:id="rId33" w:history="1">
        <w:r w:rsidR="005A1FB6" w:rsidRPr="00020FD5">
          <w:rPr>
            <w:rStyle w:val="Hyperlink"/>
            <w:rFonts w:cstheme="minorHAnsi"/>
          </w:rPr>
          <w:t>https://intranet.bcm.edu/index.cfm?fuseaction=Policies.Display_Policy&amp;Policy_Number=28.1.08</w:t>
        </w:r>
      </w:hyperlink>
    </w:p>
    <w:p w14:paraId="620DC155" w14:textId="77777777" w:rsidR="005A1FB6" w:rsidRPr="00020FD5" w:rsidRDefault="005A1FB6" w:rsidP="005A1FB6">
      <w:pPr>
        <w:ind w:left="720"/>
        <w:rPr>
          <w:rFonts w:cstheme="minorHAnsi"/>
        </w:rPr>
      </w:pPr>
      <w:r w:rsidRPr="00020FD5">
        <w:rPr>
          <w:rFonts w:cstheme="minorHAnsi"/>
        </w:rPr>
        <w:t xml:space="preserve">The policy ensures that the level of responsibility delegated to a medical student is commensurate with their level of training, and that activities supervised by Health Professionals are within their scope of practice. </w:t>
      </w:r>
    </w:p>
    <w:p w14:paraId="44BEB25F" w14:textId="77777777" w:rsidR="005A1FB6" w:rsidRPr="00020FD5" w:rsidRDefault="005A1FB6" w:rsidP="005A1FB6">
      <w:pPr>
        <w:ind w:left="720"/>
        <w:rPr>
          <w:rFonts w:cstheme="minorHAnsi"/>
        </w:rPr>
      </w:pPr>
      <w:r w:rsidRPr="00020FD5">
        <w:rPr>
          <w:rFonts w:cstheme="minorHAnsi"/>
        </w:rPr>
        <w:t>The level of responsibility delegated to a medical student by a supervising Health Professional must be appropriate to the medical student’s level of training, competence, and demonstrated ability.</w:t>
      </w:r>
    </w:p>
    <w:p w14:paraId="62CDADD7" w14:textId="77777777" w:rsidR="005A1FB6" w:rsidRPr="00020FD5" w:rsidRDefault="005A1FB6" w:rsidP="005A1FB6">
      <w:pPr>
        <w:ind w:left="720"/>
        <w:rPr>
          <w:rFonts w:cstheme="minorHAnsi"/>
        </w:rPr>
      </w:pPr>
      <w:r w:rsidRPr="00020FD5">
        <w:rPr>
          <w:rFonts w:cstheme="minorHAnsi"/>
        </w:rPr>
        <w:t xml:space="preserve"> Students should only perform clinical tasks for which they have received adequate training.</w:t>
      </w:r>
    </w:p>
    <w:p w14:paraId="07930E50" w14:textId="77777777" w:rsidR="005A1FB6" w:rsidRPr="00020FD5" w:rsidRDefault="005A1FB6" w:rsidP="005A1FB6">
      <w:pPr>
        <w:ind w:left="720"/>
        <w:rPr>
          <w:rFonts w:cstheme="minorHAnsi"/>
        </w:rPr>
      </w:pPr>
      <w:r w:rsidRPr="00020FD5">
        <w:rPr>
          <w:rFonts w:cstheme="minorHAnsi"/>
        </w:rPr>
        <w:t xml:space="preserve">Students must inform the supervising Health Professional or Clinical Course Director of concerns about levels of supervision. </w:t>
      </w:r>
    </w:p>
    <w:p w14:paraId="2F98DA8C" w14:textId="77777777" w:rsidR="005A1FB6" w:rsidRPr="00020FD5" w:rsidRDefault="005A1FB6" w:rsidP="005A1FB6">
      <w:pPr>
        <w:rPr>
          <w:rFonts w:eastAsia="Times New Roman" w:cstheme="minorHAnsi"/>
          <w:b/>
          <w:color w:val="444444"/>
        </w:rPr>
      </w:pPr>
    </w:p>
    <w:p w14:paraId="1604EB47" w14:textId="77777777" w:rsidR="005A1FB6" w:rsidRPr="00020FD5" w:rsidRDefault="005A1FB6" w:rsidP="005A1FB6">
      <w:pPr>
        <w:rPr>
          <w:rFonts w:eastAsia="Times New Roman" w:cstheme="minorHAnsi"/>
          <w:color w:val="444444"/>
        </w:rPr>
      </w:pPr>
      <w:bookmarkStart w:id="54" w:name="_Toc10354113"/>
      <w:bookmarkStart w:id="55" w:name="_Toc40360801"/>
      <w:bookmarkStart w:id="56" w:name="_Toc40363371"/>
      <w:r w:rsidRPr="00020FD5">
        <w:rPr>
          <w:rStyle w:val="Heading2Char"/>
          <w:rFonts w:cstheme="minorHAnsi"/>
        </w:rPr>
        <w:t>Code of Conduct:</w:t>
      </w:r>
      <w:bookmarkEnd w:id="54"/>
      <w:bookmarkEnd w:id="55"/>
      <w:bookmarkEnd w:id="56"/>
      <w:r w:rsidRPr="00020FD5">
        <w:rPr>
          <w:rFonts w:eastAsia="Times New Roman" w:cstheme="minorHAnsi"/>
          <w:color w:val="444444"/>
        </w:rPr>
        <w:t xml:space="preserve"> </w:t>
      </w:r>
      <w:hyperlink r:id="rId34" w:history="1">
        <w:r w:rsidRPr="00020FD5">
          <w:rPr>
            <w:rStyle w:val="Hyperlink"/>
            <w:rFonts w:cstheme="minorHAnsi"/>
          </w:rPr>
          <w:t>https://media.bcm.edu/documents/2015/94/bcm-code-of-conduct-final-june-2015.pdf</w:t>
        </w:r>
      </w:hyperlink>
    </w:p>
    <w:p w14:paraId="55C2C208" w14:textId="77777777" w:rsidR="005A1FB6" w:rsidRPr="00020FD5" w:rsidRDefault="005A1FB6" w:rsidP="005A1FB6">
      <w:pPr>
        <w:ind w:left="720"/>
        <w:rPr>
          <w:rFonts w:cstheme="minorHAnsi"/>
        </w:rPr>
      </w:pPr>
      <w:r w:rsidRPr="00020FD5">
        <w:rPr>
          <w:rFonts w:cstheme="minorHAnsi"/>
        </w:rPr>
        <w:lastRenderedPageBreak/>
        <w:t xml:space="preserve">The BCM Code of Conduct is our comprehensive framework for ethical and professional standards. </w:t>
      </w:r>
    </w:p>
    <w:p w14:paraId="2B9A9270" w14:textId="77777777" w:rsidR="005A1FB6" w:rsidRPr="00020FD5" w:rsidRDefault="005A1FB6" w:rsidP="005A1FB6">
      <w:pPr>
        <w:ind w:left="720"/>
        <w:rPr>
          <w:rFonts w:eastAsia="Times New Roman" w:cstheme="minorHAnsi"/>
          <w:color w:val="444444"/>
        </w:rPr>
      </w:pPr>
      <w:r w:rsidRPr="00020FD5">
        <w:rPr>
          <w:rFonts w:cstheme="minorHAnsi"/>
        </w:rPr>
        <w:t xml:space="preserve">It is designed to ensure that all members of the BCM Community understand the expectations to conduct ourselves in an ethical and professional manner while complying with all laws, regulations, rules and policies to the fullest degree.  </w:t>
      </w:r>
    </w:p>
    <w:p w14:paraId="63F08AE2" w14:textId="77777777" w:rsidR="005A1FB6" w:rsidRPr="00020FD5" w:rsidRDefault="005A1FB6" w:rsidP="005A1FB6">
      <w:pPr>
        <w:rPr>
          <w:rStyle w:val="Hyperlink"/>
          <w:rFonts w:cstheme="minorHAnsi"/>
        </w:rPr>
      </w:pPr>
      <w:r w:rsidRPr="00020FD5">
        <w:rPr>
          <w:rFonts w:eastAsia="Times New Roman" w:cstheme="minorHAnsi"/>
          <w:b/>
          <w:color w:val="444444"/>
        </w:rPr>
        <w:br w:type="page"/>
      </w:r>
      <w:bookmarkStart w:id="57" w:name="_Toc10354114"/>
      <w:bookmarkStart w:id="58" w:name="_Toc40360802"/>
      <w:bookmarkStart w:id="59" w:name="_Toc40363372"/>
      <w:r w:rsidRPr="00020FD5">
        <w:rPr>
          <w:rStyle w:val="Heading2Char"/>
          <w:rFonts w:cstheme="minorHAnsi"/>
        </w:rPr>
        <w:lastRenderedPageBreak/>
        <w:t>Compact Between Teachers, Learners and Educational Staff:</w:t>
      </w:r>
      <w:bookmarkEnd w:id="57"/>
      <w:bookmarkEnd w:id="58"/>
      <w:bookmarkEnd w:id="59"/>
      <w:r w:rsidRPr="00020FD5">
        <w:rPr>
          <w:rFonts w:eastAsia="Times New Roman" w:cstheme="minorHAnsi"/>
          <w:b/>
          <w:color w:val="444444"/>
        </w:rPr>
        <w:t xml:space="preserve"> </w:t>
      </w:r>
      <w:hyperlink r:id="rId35" w:history="1">
        <w:r w:rsidRPr="00020FD5">
          <w:rPr>
            <w:rStyle w:val="Hyperlink"/>
            <w:rFonts w:cstheme="minorHAnsi"/>
          </w:rPr>
          <w:t>https://www.bcm.edu/education/academic-faculty-affairs/academic-policies/compact</w:t>
        </w:r>
      </w:hyperlink>
    </w:p>
    <w:p w14:paraId="1E0CE2C9" w14:textId="77777777" w:rsidR="005A1FB6" w:rsidRPr="00020FD5" w:rsidRDefault="005A1FB6" w:rsidP="005A1FB6">
      <w:pPr>
        <w:rPr>
          <w:rFonts w:eastAsia="Times New Roman" w:cstheme="minorHAnsi"/>
          <w:b/>
          <w:color w:val="444444"/>
        </w:rPr>
      </w:pPr>
    </w:p>
    <w:p w14:paraId="6F64F4F6" w14:textId="77777777" w:rsidR="005A1FB6" w:rsidRPr="00020FD5" w:rsidRDefault="005A1FB6" w:rsidP="005A1FB6">
      <w:pPr>
        <w:ind w:left="720"/>
        <w:rPr>
          <w:rFonts w:cstheme="minorHAnsi"/>
        </w:rPr>
      </w:pPr>
      <w:r w:rsidRPr="00020FD5">
        <w:rPr>
          <w:rFonts w:cstheme="minorHAnsi"/>
        </w:rPr>
        <w:t xml:space="preserve">Compact between Teachers, Learners, and Educational Staff Learners pursuing a professional career at Baylor College of Medicine assume responsibility to develop in-depth knowledge, acquire and apply special skills, and demonstrate professionalism. Teachers guide and educate learners, and model appropriate attitudes, interpersonal skills and professional behaviors. Core educational staff support both learners and teachers. This Compact serves both as a pledge and a reminder to teachers, learners, and educational staff that moral, ethical and professional behavior by all Baylor personnel is essential to the basic principles of this institution. </w:t>
      </w:r>
    </w:p>
    <w:p w14:paraId="0F166733" w14:textId="77777777" w:rsidR="005A1FB6" w:rsidRPr="00020FD5" w:rsidRDefault="005A1FB6" w:rsidP="005A1FB6">
      <w:pPr>
        <w:ind w:left="720"/>
        <w:rPr>
          <w:rFonts w:cstheme="minorHAnsi"/>
        </w:rPr>
      </w:pPr>
      <w:r w:rsidRPr="00020FD5">
        <w:rPr>
          <w:rFonts w:cstheme="minorHAnsi"/>
        </w:rPr>
        <w:t xml:space="preserve">Guiding Principles of the Educational Compact Duty: All participants in the education mission have a duty to sustain a learning environment conducive to maintaining the knowledge, attitudes, and skills necessary for providing contemporary standards of professional behavior. </w:t>
      </w:r>
    </w:p>
    <w:p w14:paraId="6981BD4E" w14:textId="77777777" w:rsidR="005A1FB6" w:rsidRPr="00020FD5" w:rsidRDefault="005A1FB6" w:rsidP="005A1FB6">
      <w:pPr>
        <w:ind w:left="720"/>
        <w:rPr>
          <w:rFonts w:cstheme="minorHAnsi"/>
        </w:rPr>
      </w:pPr>
      <w:r w:rsidRPr="00020FD5">
        <w:rPr>
          <w:rFonts w:cstheme="minorHAnsi"/>
        </w:rPr>
        <w:t xml:space="preserve">Integrity: All education participants/parties will behave in a manner that reflects individual and institutional commitment to intellectual and moral excellence. </w:t>
      </w:r>
    </w:p>
    <w:p w14:paraId="314858DD" w14:textId="77777777" w:rsidR="005A1FB6" w:rsidRPr="00020FD5" w:rsidRDefault="005A1FB6" w:rsidP="005A1FB6">
      <w:pPr>
        <w:ind w:left="720"/>
        <w:rPr>
          <w:rFonts w:cstheme="minorHAnsi"/>
        </w:rPr>
      </w:pPr>
      <w:r w:rsidRPr="00020FD5">
        <w:rPr>
          <w:rFonts w:cstheme="minorHAnsi"/>
        </w:rPr>
        <w:t xml:space="preserve">Respect: 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 </w:t>
      </w:r>
    </w:p>
    <w:p w14:paraId="3F85F5F8" w14:textId="77777777" w:rsidR="005A1FB6" w:rsidRPr="00020FD5" w:rsidRDefault="005A1FB6" w:rsidP="005A1FB6">
      <w:pPr>
        <w:rPr>
          <w:rFonts w:cstheme="minorHAnsi"/>
          <w:b/>
        </w:rPr>
      </w:pPr>
    </w:p>
    <w:p w14:paraId="113A0336" w14:textId="77777777" w:rsidR="005A1FB6" w:rsidRPr="00020FD5" w:rsidRDefault="005A1FB6" w:rsidP="005A1FB6">
      <w:pPr>
        <w:rPr>
          <w:rFonts w:cstheme="minorHAnsi"/>
        </w:rPr>
      </w:pPr>
      <w:bookmarkStart w:id="60" w:name="_Toc10354115"/>
      <w:bookmarkStart w:id="61" w:name="_Toc40360803"/>
      <w:bookmarkStart w:id="62" w:name="_Toc40363373"/>
      <w:r w:rsidRPr="00020FD5">
        <w:rPr>
          <w:rStyle w:val="Heading2Char"/>
          <w:rFonts w:cstheme="minorHAnsi"/>
        </w:rPr>
        <w:t>Course Repeat Policy:</w:t>
      </w:r>
      <w:bookmarkEnd w:id="60"/>
      <w:bookmarkEnd w:id="61"/>
      <w:bookmarkEnd w:id="62"/>
      <w:r w:rsidRPr="00020FD5">
        <w:rPr>
          <w:rFonts w:cstheme="minorHAnsi"/>
        </w:rPr>
        <w:t xml:space="preserve"> </w:t>
      </w:r>
      <w:hyperlink r:id="rId36" w:history="1">
        <w:r w:rsidRPr="00020FD5">
          <w:rPr>
            <w:rStyle w:val="Hyperlink"/>
            <w:rFonts w:cstheme="minorHAnsi"/>
          </w:rPr>
          <w:t>https://intranet.bcm.edu/index.cfm?fuseaction=Policies.Display_Policy&amp;Policy_Number=23.1.09</w:t>
        </w:r>
      </w:hyperlink>
    </w:p>
    <w:p w14:paraId="7999F978" w14:textId="77777777" w:rsidR="005A1FB6" w:rsidRPr="00020FD5" w:rsidRDefault="005A1FB6" w:rsidP="005A1FB6">
      <w:pPr>
        <w:rPr>
          <w:rFonts w:cstheme="minorHAnsi"/>
          <w:b/>
        </w:rPr>
      </w:pPr>
    </w:p>
    <w:p w14:paraId="23045C0B" w14:textId="77777777" w:rsidR="005A1FB6" w:rsidRPr="00020FD5" w:rsidRDefault="005A1FB6" w:rsidP="005A1FB6">
      <w:pPr>
        <w:rPr>
          <w:rStyle w:val="Hyperlink"/>
          <w:rFonts w:cstheme="minorHAnsi"/>
          <w:b/>
        </w:rPr>
      </w:pPr>
      <w:bookmarkStart w:id="63" w:name="_Toc10354116"/>
      <w:bookmarkStart w:id="64" w:name="_Toc40360804"/>
      <w:bookmarkStart w:id="65" w:name="_Toc40363374"/>
      <w:r w:rsidRPr="00020FD5">
        <w:rPr>
          <w:rStyle w:val="Heading2Char"/>
          <w:rFonts w:cstheme="minorHAnsi"/>
        </w:rPr>
        <w:lastRenderedPageBreak/>
        <w:t>Direct Observation Policy (Policy 28.1.03):</w:t>
      </w:r>
      <w:bookmarkEnd w:id="63"/>
      <w:bookmarkEnd w:id="64"/>
      <w:bookmarkEnd w:id="65"/>
      <w:r w:rsidRPr="00020FD5">
        <w:rPr>
          <w:rStyle w:val="Heading2Char"/>
          <w:rFonts w:cstheme="minorHAnsi"/>
        </w:rPr>
        <w:t xml:space="preserve"> </w:t>
      </w:r>
      <w:hyperlink r:id="rId37" w:history="1">
        <w:r w:rsidRPr="00020FD5">
          <w:rPr>
            <w:rStyle w:val="Hyperlink"/>
            <w:rFonts w:cstheme="minorHAnsi"/>
          </w:rPr>
          <w:t>https://intranet.bcm.edu/index.cfm?fuseaction=Policies.Display_Policy&amp;Policy_Number=28.1.03</w:t>
        </w:r>
      </w:hyperlink>
    </w:p>
    <w:p w14:paraId="794BD7C0" w14:textId="77777777" w:rsidR="005A1FB6" w:rsidRPr="00020FD5" w:rsidRDefault="005A1FB6" w:rsidP="005A1FB6">
      <w:pPr>
        <w:rPr>
          <w:rStyle w:val="Hyperlink"/>
          <w:rFonts w:cstheme="minorHAnsi"/>
          <w:b/>
        </w:rPr>
      </w:pPr>
    </w:p>
    <w:p w14:paraId="6DA0E512" w14:textId="77777777" w:rsidR="005A1FB6" w:rsidRPr="00020FD5" w:rsidRDefault="005A1FB6" w:rsidP="005A1FB6">
      <w:pPr>
        <w:ind w:left="720"/>
        <w:rPr>
          <w:rFonts w:cstheme="minorHAnsi"/>
        </w:rPr>
      </w:pPr>
      <w:r w:rsidRPr="00020FD5">
        <w:rPr>
          <w:rFonts w:cstheme="minorHAnsi"/>
        </w:rPr>
        <w:t xml:space="preserve">BCM physician faculty participating in core clerkships must conduct direct observations of medical students during clinical encounters with patients for the purpose of performing student assessments and providing feedback. </w:t>
      </w:r>
    </w:p>
    <w:p w14:paraId="5080DB59" w14:textId="77777777" w:rsidR="005A1FB6" w:rsidRPr="00020FD5" w:rsidRDefault="005A1FB6" w:rsidP="005A1FB6">
      <w:pPr>
        <w:ind w:left="720"/>
        <w:rPr>
          <w:rFonts w:cstheme="minorHAnsi"/>
        </w:rPr>
      </w:pPr>
      <w:r w:rsidRPr="00020FD5">
        <w:rPr>
          <w:rFonts w:cstheme="minorHAnsi"/>
        </w:rPr>
        <w:t>Students are encouraged to solicit additional feedback on direct observations from residents and fellows (beyond the requirements for direct observation by physician faculty).</w:t>
      </w:r>
    </w:p>
    <w:p w14:paraId="7A6BD040" w14:textId="77777777" w:rsidR="005A1FB6" w:rsidRPr="00020FD5" w:rsidRDefault="005A1FB6" w:rsidP="005A1FB6">
      <w:pPr>
        <w:ind w:left="720"/>
        <w:rPr>
          <w:rFonts w:cstheme="minorHAnsi"/>
        </w:rPr>
      </w:pPr>
      <w:r w:rsidRPr="00020FD5">
        <w:rPr>
          <w:rFonts w:cstheme="minorHAnsi"/>
        </w:rPr>
        <w:t>For clinical courses, please refer to other sections of the Course Overview Document for course-specific instructions related to direct observation requirements and logging.</w:t>
      </w:r>
    </w:p>
    <w:p w14:paraId="15212F2C" w14:textId="77777777" w:rsidR="005A1FB6" w:rsidRPr="00020FD5" w:rsidRDefault="005A1FB6" w:rsidP="005A1FB6">
      <w:pPr>
        <w:ind w:left="720"/>
        <w:rPr>
          <w:rFonts w:cstheme="minorHAnsi"/>
          <w:b/>
        </w:rPr>
      </w:pPr>
    </w:p>
    <w:p w14:paraId="351B71A5" w14:textId="77777777" w:rsidR="005A1FB6" w:rsidRPr="00020FD5" w:rsidRDefault="005A1FB6" w:rsidP="005A1FB6">
      <w:pPr>
        <w:ind w:left="720"/>
        <w:rPr>
          <w:rFonts w:cstheme="minorHAnsi"/>
          <w:b/>
        </w:rPr>
      </w:pPr>
    </w:p>
    <w:p w14:paraId="78E3856E" w14:textId="77777777" w:rsidR="005A1FB6" w:rsidRPr="00020FD5" w:rsidRDefault="005A1FB6" w:rsidP="005A1FB6">
      <w:pPr>
        <w:ind w:left="720"/>
        <w:rPr>
          <w:rFonts w:cstheme="minorHAnsi"/>
          <w:b/>
        </w:rPr>
      </w:pPr>
    </w:p>
    <w:p w14:paraId="4B82B988" w14:textId="77777777" w:rsidR="005A1FB6" w:rsidRPr="00020FD5" w:rsidRDefault="005A1FB6" w:rsidP="005A1FB6">
      <w:pPr>
        <w:pStyle w:val="Heading2"/>
        <w:rPr>
          <w:rFonts w:cstheme="minorHAnsi"/>
        </w:rPr>
      </w:pPr>
      <w:bookmarkStart w:id="66" w:name="_Toc10354117"/>
      <w:bookmarkStart w:id="67" w:name="_Toc40360805"/>
      <w:bookmarkStart w:id="68" w:name="_Toc40363375"/>
      <w:r w:rsidRPr="00020FD5">
        <w:rPr>
          <w:rFonts w:cstheme="minorHAnsi"/>
        </w:rPr>
        <w:t>Duty Hours Policy (Policy 28.1.04):</w:t>
      </w:r>
      <w:bookmarkEnd w:id="66"/>
      <w:bookmarkEnd w:id="67"/>
      <w:bookmarkEnd w:id="68"/>
    </w:p>
    <w:p w14:paraId="711477E3" w14:textId="77777777" w:rsidR="005A1FB6" w:rsidRPr="00020FD5" w:rsidRDefault="00E53A40" w:rsidP="005A1FB6">
      <w:pPr>
        <w:rPr>
          <w:rStyle w:val="Hyperlink"/>
          <w:rFonts w:cstheme="minorHAnsi"/>
        </w:rPr>
      </w:pPr>
      <w:hyperlink r:id="rId38" w:history="1">
        <w:r w:rsidR="005A1FB6" w:rsidRPr="00020FD5">
          <w:rPr>
            <w:rStyle w:val="Hyperlink"/>
            <w:rFonts w:cstheme="minorHAnsi"/>
          </w:rPr>
          <w:t>https://intranet.bcm.edu/index.cfm?fuseaction=Policies.Display_Policy&amp;Policy_Number=28.1.04</w:t>
        </w:r>
      </w:hyperlink>
    </w:p>
    <w:p w14:paraId="3948255E" w14:textId="77777777" w:rsidR="005A1FB6" w:rsidRPr="00020FD5" w:rsidRDefault="005A1FB6" w:rsidP="005A1FB6">
      <w:pPr>
        <w:ind w:left="720"/>
        <w:rPr>
          <w:rFonts w:cstheme="minorHAnsi"/>
        </w:rPr>
      </w:pPr>
      <w:r w:rsidRPr="00020FD5">
        <w:rPr>
          <w:rFonts w:cstheme="minorHAnsi"/>
        </w:rPr>
        <w:t xml:space="preserve">This policy outlines the procedures regarding the amount of time medical students spend in required activities, including the total number of hours medical students are required to spend in clinical and educational activities during clerkships. </w:t>
      </w:r>
    </w:p>
    <w:p w14:paraId="1FCE6230" w14:textId="77777777" w:rsidR="005A1FB6" w:rsidRPr="00020FD5" w:rsidRDefault="005A1FB6" w:rsidP="005A1FB6">
      <w:pPr>
        <w:ind w:left="720"/>
        <w:rPr>
          <w:rFonts w:cstheme="minorHAnsi"/>
        </w:rPr>
      </w:pPr>
      <w:r w:rsidRPr="00020FD5">
        <w:rPr>
          <w:rFonts w:cstheme="minorHAnsi"/>
        </w:rPr>
        <w:t>Compliance of this policy is mandatory for all BCM faculty members who teach, facilitate, and / or precept medical students in the clinical setting.</w:t>
      </w:r>
    </w:p>
    <w:p w14:paraId="4B999983" w14:textId="77777777" w:rsidR="005A1FB6" w:rsidRPr="00020FD5" w:rsidRDefault="005A1FB6" w:rsidP="005A1FB6">
      <w:pPr>
        <w:ind w:left="720"/>
        <w:rPr>
          <w:rStyle w:val="Hyperlink"/>
          <w:rFonts w:cstheme="minorHAnsi"/>
        </w:rPr>
      </w:pPr>
      <w:r w:rsidRPr="00020FD5">
        <w:rPr>
          <w:rFonts w:cstheme="minorHAnsi"/>
        </w:rPr>
        <w:t>Duty hours, including all in-house call activities, must be limited to an average of 80 hours per week over a four-week period. Duty periods may be scheduled to a maximum of 24 hours of continuous duty in the hospital. An additional four hours may be spent to ensure appropriate, ef</w:t>
      </w:r>
      <w:r w:rsidRPr="00020FD5">
        <w:rPr>
          <w:rFonts w:cstheme="minorHAnsi"/>
        </w:rPr>
        <w:lastRenderedPageBreak/>
        <w:t>fective and safe transition of care.  Minimum time off between scheduled duties is 10 hours. Students must also receive a minimum of either 24 hours off per seven-day work period, or four days off per 28-day work period.</w:t>
      </w:r>
    </w:p>
    <w:p w14:paraId="5EA31AC4" w14:textId="77777777" w:rsidR="005A1FB6" w:rsidRPr="00020FD5" w:rsidRDefault="005A1FB6" w:rsidP="005A1FB6">
      <w:pPr>
        <w:ind w:left="720"/>
        <w:rPr>
          <w:rFonts w:cstheme="minorHAnsi"/>
        </w:rPr>
      </w:pPr>
      <w:r w:rsidRPr="00020FD5">
        <w:rPr>
          <w:rFonts w:cstheme="minorHAnsi"/>
        </w:rPr>
        <w:t>Please contact the Course Director immediately with any concerns related to duty hours violations or other scheduling questions</w:t>
      </w:r>
      <w:r w:rsidRPr="00020FD5">
        <w:rPr>
          <w:rStyle w:val="Hyperlink"/>
          <w:rFonts w:cstheme="minorHAnsi"/>
        </w:rPr>
        <w:t>.</w:t>
      </w:r>
    </w:p>
    <w:p w14:paraId="3246CBC9" w14:textId="77777777" w:rsidR="005A1FB6" w:rsidRPr="00020FD5" w:rsidRDefault="005A1FB6" w:rsidP="005A1FB6">
      <w:pPr>
        <w:rPr>
          <w:rStyle w:val="Heading2Char"/>
          <w:rFonts w:cstheme="minorHAnsi"/>
        </w:rPr>
      </w:pPr>
    </w:p>
    <w:p w14:paraId="6104BE27" w14:textId="77777777" w:rsidR="005A1FB6" w:rsidRPr="00020FD5" w:rsidRDefault="005A1FB6" w:rsidP="005A1FB6">
      <w:pPr>
        <w:rPr>
          <w:rFonts w:cstheme="minorHAnsi"/>
          <w:b/>
        </w:rPr>
      </w:pPr>
      <w:bookmarkStart w:id="69" w:name="_Toc10354118"/>
      <w:bookmarkStart w:id="70" w:name="_Toc40360806"/>
      <w:bookmarkStart w:id="71" w:name="_Toc40363376"/>
      <w:r w:rsidRPr="00020FD5">
        <w:rPr>
          <w:rStyle w:val="Heading2Char"/>
          <w:rFonts w:cstheme="minorHAnsi"/>
        </w:rPr>
        <w:t>Educator Conflicts of Interest Policy (Policy 23.2.04)</w:t>
      </w:r>
      <w:bookmarkEnd w:id="69"/>
      <w:bookmarkEnd w:id="70"/>
      <w:bookmarkEnd w:id="71"/>
      <w:r w:rsidRPr="00020FD5">
        <w:rPr>
          <w:rStyle w:val="Heading2Char"/>
          <w:rFonts w:cstheme="minorHAnsi"/>
        </w:rPr>
        <w:t xml:space="preserve"> </w:t>
      </w:r>
      <w:hyperlink r:id="rId39" w:history="1">
        <w:r w:rsidRPr="00020FD5">
          <w:rPr>
            <w:rStyle w:val="Hyperlink"/>
            <w:rFonts w:cstheme="minorHAnsi"/>
          </w:rPr>
          <w:t>https://intranet.bcm.edu/index.cfm?fuseaction=Policies.Display_Policy&amp;Policy_Number=23.2.04</w:t>
        </w:r>
      </w:hyperlink>
    </w:p>
    <w:p w14:paraId="0DFFB9BC" w14:textId="77777777" w:rsidR="005A1FB6" w:rsidRPr="00020FD5" w:rsidRDefault="005A1FB6" w:rsidP="005A1FB6">
      <w:pPr>
        <w:ind w:left="720"/>
        <w:rPr>
          <w:rFonts w:cstheme="minorHAnsi"/>
        </w:rPr>
      </w:pPr>
      <w:r w:rsidRPr="00020FD5">
        <w:rPr>
          <w:rFonts w:cstheme="minorHAnsi"/>
        </w:rPr>
        <w:t xml:space="preserve">This policy establishes and describes the specific types of educator conflicts of interest and how they are avoided. </w:t>
      </w:r>
    </w:p>
    <w:p w14:paraId="2685136D" w14:textId="77777777" w:rsidR="005A1FB6" w:rsidRPr="00020FD5" w:rsidRDefault="005A1FB6" w:rsidP="005A1FB6">
      <w:pPr>
        <w:ind w:left="720"/>
        <w:rPr>
          <w:rFonts w:cstheme="minorHAnsi"/>
        </w:rPr>
      </w:pPr>
      <w:r w:rsidRPr="00020FD5">
        <w:rPr>
          <w:rFonts w:cstheme="minorHAnsi"/>
        </w:rPr>
        <w:t xml:space="preserve">This policy is designed to keep the learning environment free from real or perceived personal, financial, or other biases that could arise from participating in the assessment, interview, or promotion of any current or prospective student with whom the educator has an existing personal relationship or significant connection. </w:t>
      </w:r>
    </w:p>
    <w:p w14:paraId="5A4703EE" w14:textId="77777777" w:rsidR="005A1FB6" w:rsidRPr="00020FD5" w:rsidRDefault="005A1FB6" w:rsidP="005A1FB6">
      <w:pPr>
        <w:ind w:left="720"/>
        <w:rPr>
          <w:rFonts w:cstheme="minorHAnsi"/>
        </w:rPr>
      </w:pPr>
      <w:r w:rsidRPr="00020FD5">
        <w:rPr>
          <w:rFonts w:cstheme="minorHAnsi"/>
        </w:rPr>
        <w:t>This policy outlines how educators must avoid providing healthcare services to any learner that the educator must also teach, assess, or advise as a part of an BCM educational program.</w:t>
      </w:r>
    </w:p>
    <w:p w14:paraId="716E984D" w14:textId="77777777" w:rsidR="005A1FB6" w:rsidRPr="00020FD5" w:rsidRDefault="005A1FB6" w:rsidP="005A1FB6">
      <w:pPr>
        <w:ind w:left="720"/>
        <w:rPr>
          <w:rFonts w:cstheme="minorHAnsi"/>
        </w:rPr>
      </w:pPr>
      <w:r w:rsidRPr="00020FD5">
        <w:rPr>
          <w:rFonts w:eastAsia="Times New Roman" w:cstheme="minorHAnsi"/>
          <w:color w:val="000000"/>
        </w:rPr>
        <w:t>Learners are expected to report an actual or perceived Conflict of Interest that may impact the teacher-learner paradigm. Reports should be directed as follows:</w:t>
      </w:r>
    </w:p>
    <w:p w14:paraId="3AD5AFD1" w14:textId="77777777" w:rsidR="005A1FB6" w:rsidRPr="00020FD5" w:rsidRDefault="005A1FB6" w:rsidP="005A1FB6">
      <w:pPr>
        <w:ind w:left="1440"/>
        <w:rPr>
          <w:rFonts w:eastAsia="Times New Roman" w:cstheme="minorHAnsi"/>
          <w:color w:val="000000"/>
        </w:rPr>
      </w:pPr>
      <w:r w:rsidRPr="00020FD5">
        <w:rPr>
          <w:rFonts w:eastAsia="Times New Roman" w:cstheme="minorHAnsi"/>
          <w:color w:val="000000"/>
        </w:rPr>
        <w:t>1) Clerkships: report to the Clerkship Director</w:t>
      </w:r>
    </w:p>
    <w:p w14:paraId="32C6C9DB" w14:textId="77777777" w:rsidR="005A1FB6" w:rsidRPr="00020FD5" w:rsidRDefault="005A1FB6" w:rsidP="005A1FB6">
      <w:pPr>
        <w:ind w:left="1440"/>
        <w:rPr>
          <w:rFonts w:eastAsia="Times New Roman" w:cstheme="minorHAnsi"/>
          <w:color w:val="000000"/>
        </w:rPr>
      </w:pPr>
      <w:r w:rsidRPr="00020FD5">
        <w:rPr>
          <w:rFonts w:eastAsia="Times New Roman" w:cstheme="minorHAnsi"/>
          <w:color w:val="000000"/>
        </w:rPr>
        <w:t>2) Courses: report to the Course Director</w:t>
      </w:r>
    </w:p>
    <w:p w14:paraId="0F3AA3BD" w14:textId="77777777" w:rsidR="005A1FB6" w:rsidRPr="00020FD5" w:rsidRDefault="005A1FB6" w:rsidP="005A1FB6">
      <w:pPr>
        <w:ind w:left="1440"/>
        <w:rPr>
          <w:rFonts w:eastAsia="Times New Roman" w:cstheme="minorHAnsi"/>
          <w:color w:val="000000"/>
        </w:rPr>
      </w:pPr>
      <w:r w:rsidRPr="00020FD5">
        <w:rPr>
          <w:rFonts w:eastAsia="Times New Roman" w:cstheme="minorHAnsi"/>
          <w:color w:val="000000"/>
        </w:rPr>
        <w:t>3) Other Issues: Associate Dean of Student Affairs or designee</w:t>
      </w:r>
    </w:p>
    <w:p w14:paraId="57A84095" w14:textId="77777777" w:rsidR="005A1FB6" w:rsidRPr="00020FD5" w:rsidRDefault="005A1FB6" w:rsidP="005A1FB6">
      <w:pPr>
        <w:ind w:left="1440"/>
        <w:rPr>
          <w:rFonts w:eastAsia="Times New Roman" w:cstheme="minorHAnsi"/>
          <w:color w:val="000000"/>
        </w:rPr>
      </w:pPr>
    </w:p>
    <w:p w14:paraId="6CC2736F" w14:textId="77777777" w:rsidR="005A1FB6" w:rsidRPr="00020FD5" w:rsidRDefault="005A1FB6" w:rsidP="005A1FB6">
      <w:pPr>
        <w:pStyle w:val="Heading2"/>
        <w:rPr>
          <w:rFonts w:cstheme="minorHAnsi"/>
        </w:rPr>
      </w:pPr>
      <w:bookmarkStart w:id="72" w:name="_Toc10354119"/>
      <w:bookmarkStart w:id="73" w:name="_Toc40360807"/>
      <w:bookmarkStart w:id="74" w:name="_Toc40363377"/>
      <w:r w:rsidRPr="00020FD5">
        <w:rPr>
          <w:rStyle w:val="Hyperlink"/>
          <w:rFonts w:cstheme="minorHAnsi"/>
        </w:rPr>
        <w:t>Examinations Guidelines:</w:t>
      </w:r>
      <w:bookmarkEnd w:id="72"/>
      <w:bookmarkEnd w:id="73"/>
      <w:bookmarkEnd w:id="74"/>
      <w:r w:rsidRPr="00020FD5">
        <w:rPr>
          <w:rFonts w:cstheme="minorHAnsi"/>
        </w:rPr>
        <w:t xml:space="preserve"> </w:t>
      </w:r>
    </w:p>
    <w:p w14:paraId="7AD36B52" w14:textId="77777777" w:rsidR="005A1FB6" w:rsidRPr="00020FD5" w:rsidRDefault="00E53A40" w:rsidP="005A1FB6">
      <w:pPr>
        <w:rPr>
          <w:rFonts w:cstheme="minorHAnsi"/>
        </w:rPr>
      </w:pPr>
      <w:hyperlink r:id="rId40" w:history="1">
        <w:r w:rsidR="005A1FB6" w:rsidRPr="00020FD5">
          <w:rPr>
            <w:rStyle w:val="Hyperlink"/>
            <w:rFonts w:cstheme="minorHAnsi"/>
          </w:rPr>
          <w:t>https://www.bcm.edu/education/schools/medical-school/md-program/student-handbook/academic-program/curriculum/examinations-and-grades</w:t>
        </w:r>
      </w:hyperlink>
    </w:p>
    <w:p w14:paraId="1BC92EB0" w14:textId="77777777" w:rsidR="005A1FB6" w:rsidRPr="00020FD5" w:rsidRDefault="005A1FB6" w:rsidP="005A1FB6">
      <w:pPr>
        <w:rPr>
          <w:rFonts w:eastAsia="Times New Roman" w:cstheme="minorHAnsi"/>
          <w:color w:val="444444"/>
        </w:rPr>
      </w:pPr>
      <w:bookmarkStart w:id="75" w:name="_Toc10354120"/>
      <w:bookmarkStart w:id="76" w:name="_Toc40360808"/>
      <w:bookmarkStart w:id="77" w:name="_Toc40363378"/>
      <w:r w:rsidRPr="00020FD5">
        <w:rPr>
          <w:rStyle w:val="Heading2Char"/>
          <w:rFonts w:cstheme="minorHAnsi"/>
        </w:rPr>
        <w:t>Grade Submission Policy (28.1.01):</w:t>
      </w:r>
      <w:bookmarkEnd w:id="75"/>
      <w:bookmarkEnd w:id="76"/>
      <w:bookmarkEnd w:id="77"/>
      <w:r w:rsidRPr="00020FD5">
        <w:rPr>
          <w:rStyle w:val="Heading2Char"/>
          <w:rFonts w:cstheme="minorHAnsi"/>
        </w:rPr>
        <w:t xml:space="preserve"> </w:t>
      </w:r>
      <w:hyperlink r:id="rId41" w:history="1">
        <w:r w:rsidRPr="00020FD5">
          <w:rPr>
            <w:rStyle w:val="Hyperlink"/>
            <w:rFonts w:eastAsia="Times New Roman" w:cstheme="minorHAnsi"/>
          </w:rPr>
          <w:t>https://intranet.bcm.edu/index.cfm?fuseaction=Policies.Display_Policy&amp;Policy_Number=28.1.01</w:t>
        </w:r>
      </w:hyperlink>
    </w:p>
    <w:p w14:paraId="1010E032" w14:textId="77777777" w:rsidR="005A1FB6" w:rsidRPr="00020FD5" w:rsidRDefault="005A1FB6" w:rsidP="005A1FB6">
      <w:pPr>
        <w:ind w:left="720"/>
        <w:rPr>
          <w:rFonts w:eastAsia="Times New Roman" w:cstheme="minorHAnsi"/>
          <w:color w:val="444444"/>
        </w:rPr>
      </w:pPr>
      <w:r w:rsidRPr="00020FD5">
        <w:rPr>
          <w:rFonts w:eastAsia="Times New Roman" w:cstheme="minorHAnsi"/>
          <w:color w:val="444444"/>
        </w:rPr>
        <w:t xml:space="preserve">BCM Course Directors in the School of Medicine shall submit final grades to the Office of the Registrar within four weeks of the end of a course. </w:t>
      </w:r>
    </w:p>
    <w:p w14:paraId="727591DD" w14:textId="77777777" w:rsidR="005A1FB6" w:rsidRPr="00020FD5" w:rsidRDefault="005A1FB6" w:rsidP="005A1FB6">
      <w:pPr>
        <w:ind w:left="720"/>
        <w:rPr>
          <w:rFonts w:eastAsia="Times New Roman" w:cstheme="minorHAnsi"/>
          <w:color w:val="444444"/>
        </w:rPr>
      </w:pPr>
    </w:p>
    <w:p w14:paraId="2369B1DD" w14:textId="77777777" w:rsidR="005A1FB6" w:rsidRPr="00020FD5" w:rsidRDefault="005A1FB6" w:rsidP="005A1FB6">
      <w:pPr>
        <w:rPr>
          <w:rFonts w:cstheme="minorHAnsi"/>
        </w:rPr>
      </w:pPr>
      <w:bookmarkStart w:id="78" w:name="_Toc10354121"/>
      <w:bookmarkStart w:id="79" w:name="_Toc40360809"/>
      <w:bookmarkStart w:id="80" w:name="_Toc40363379"/>
      <w:r w:rsidRPr="00020FD5">
        <w:rPr>
          <w:rStyle w:val="Heading2Char"/>
          <w:rFonts w:cstheme="minorHAnsi"/>
        </w:rPr>
        <w:t>Grading Guidelines:</w:t>
      </w:r>
      <w:bookmarkEnd w:id="78"/>
      <w:bookmarkEnd w:id="79"/>
      <w:bookmarkEnd w:id="80"/>
      <w:r w:rsidRPr="00020FD5">
        <w:rPr>
          <w:rFonts w:eastAsia="Times New Roman" w:cstheme="minorHAnsi"/>
          <w:b/>
          <w:color w:val="444444"/>
        </w:rPr>
        <w:t xml:space="preserve"> </w:t>
      </w:r>
      <w:hyperlink r:id="rId42" w:history="1">
        <w:r w:rsidRPr="00020FD5">
          <w:rPr>
            <w:rStyle w:val="Hyperlink"/>
            <w:rFonts w:cstheme="minorHAnsi"/>
          </w:rPr>
          <w:t>https://www.bcm.edu/education/schools/medical-school/md-program/student-handbook/academic-program/curriculum/examinations-and-grades</w:t>
        </w:r>
      </w:hyperlink>
      <w:r w:rsidRPr="00020FD5">
        <w:rPr>
          <w:rFonts w:cstheme="minorHAnsi"/>
        </w:rPr>
        <w:t xml:space="preserve">. </w:t>
      </w:r>
    </w:p>
    <w:p w14:paraId="28D93863" w14:textId="77777777" w:rsidR="005A1FB6" w:rsidRPr="00020FD5" w:rsidRDefault="005A1FB6" w:rsidP="005A1FB6">
      <w:pPr>
        <w:ind w:left="720"/>
        <w:rPr>
          <w:rFonts w:cstheme="minorHAnsi"/>
        </w:rPr>
      </w:pPr>
      <w:r w:rsidRPr="00020FD5">
        <w:rPr>
          <w:rFonts w:cstheme="minorHAnsi"/>
        </w:rPr>
        <w:t xml:space="preserve">Grading rubrics and graded components are determined by the individual course and course directors. </w:t>
      </w:r>
    </w:p>
    <w:p w14:paraId="30550449" w14:textId="77777777" w:rsidR="005A1FB6" w:rsidRPr="00020FD5" w:rsidRDefault="005A1FB6" w:rsidP="005A1FB6">
      <w:pPr>
        <w:ind w:left="720"/>
        <w:rPr>
          <w:rFonts w:cstheme="minorHAnsi"/>
        </w:rPr>
      </w:pPr>
      <w:r w:rsidRPr="00020FD5">
        <w:rPr>
          <w:rFonts w:cstheme="minorHAnsi"/>
        </w:rPr>
        <w:t>See other section(s) of the Course Overview Document for course-specific grading information.</w:t>
      </w:r>
    </w:p>
    <w:p w14:paraId="48922196" w14:textId="77777777" w:rsidR="005A1FB6" w:rsidRPr="00020FD5" w:rsidRDefault="005A1FB6" w:rsidP="005A1FB6">
      <w:pPr>
        <w:ind w:left="720"/>
        <w:rPr>
          <w:rFonts w:cstheme="minorHAnsi"/>
          <w:b/>
        </w:rPr>
      </w:pPr>
    </w:p>
    <w:p w14:paraId="291F52C2" w14:textId="77777777" w:rsidR="005A1FB6" w:rsidRPr="00020FD5" w:rsidRDefault="00E53A40" w:rsidP="005A1FB6">
      <w:pPr>
        <w:rPr>
          <w:rFonts w:cstheme="minorHAnsi"/>
        </w:rPr>
      </w:pPr>
      <w:hyperlink r:id="rId43" w:history="1">
        <w:bookmarkStart w:id="81" w:name="_Toc10354122"/>
        <w:bookmarkStart w:id="82" w:name="_Toc40360810"/>
        <w:bookmarkStart w:id="83" w:name="_Toc40363380"/>
        <w:r w:rsidR="005A1FB6" w:rsidRPr="00020FD5">
          <w:rPr>
            <w:rStyle w:val="Heading2Char"/>
            <w:rFonts w:cstheme="minorHAnsi"/>
          </w:rPr>
          <w:t>Grade Verification and Grade Appeal Guidelines</w:t>
        </w:r>
      </w:hyperlink>
      <w:r w:rsidR="005A1FB6" w:rsidRPr="00020FD5">
        <w:rPr>
          <w:rStyle w:val="Heading2Char"/>
          <w:rFonts w:cstheme="minorHAnsi"/>
        </w:rPr>
        <w:t>:</w:t>
      </w:r>
      <w:bookmarkEnd w:id="81"/>
      <w:bookmarkEnd w:id="82"/>
      <w:bookmarkEnd w:id="83"/>
      <w:r w:rsidR="005A1FB6" w:rsidRPr="00020FD5">
        <w:rPr>
          <w:rFonts w:cstheme="minorHAnsi"/>
        </w:rPr>
        <w:t xml:space="preserve"> </w:t>
      </w:r>
      <w:hyperlink r:id="rId44" w:history="1">
        <w:r w:rsidR="005A1FB6" w:rsidRPr="00020FD5">
          <w:rPr>
            <w:rStyle w:val="Hyperlink"/>
            <w:rFonts w:cstheme="minorHAnsi"/>
          </w:rPr>
          <w:t>https://www.bcm.edu/education/schools/medical-school/md-program/student-handbook/academic-program/curriculum/examinations-and-grades</w:t>
        </w:r>
      </w:hyperlink>
      <w:r w:rsidR="005A1FB6" w:rsidRPr="00020FD5">
        <w:rPr>
          <w:rFonts w:cstheme="minorHAnsi"/>
        </w:rPr>
        <w:t xml:space="preserve">. </w:t>
      </w:r>
      <w:r w:rsidR="005A1FB6" w:rsidRPr="00020FD5">
        <w:rPr>
          <w:rFonts w:cstheme="minorHAnsi"/>
          <w:i/>
        </w:rPr>
        <w:t>See also Student Appeals and Grievances Policy (23.1.08).</w:t>
      </w:r>
    </w:p>
    <w:p w14:paraId="31B69918" w14:textId="77777777" w:rsidR="005A1FB6" w:rsidRPr="00020FD5" w:rsidRDefault="005A1FB6" w:rsidP="005A1FB6">
      <w:pPr>
        <w:pStyle w:val="Heading4"/>
        <w:rPr>
          <w:rFonts w:asciiTheme="minorHAnsi" w:eastAsia="Times New Roman" w:hAnsiTheme="minorHAnsi" w:cstheme="minorHAnsi"/>
        </w:rPr>
      </w:pPr>
      <w:r w:rsidRPr="00020FD5">
        <w:rPr>
          <w:rFonts w:asciiTheme="minorHAnsi" w:hAnsiTheme="minorHAnsi" w:cstheme="minorHAnsi"/>
        </w:rPr>
        <w:t>Grade Verification</w:t>
      </w:r>
    </w:p>
    <w:p w14:paraId="451C0589" w14:textId="77777777" w:rsidR="005A1FB6" w:rsidRPr="00020FD5" w:rsidRDefault="005A1FB6" w:rsidP="005A1FB6">
      <w:pPr>
        <w:ind w:left="720"/>
        <w:rPr>
          <w:rFonts w:cstheme="minorHAnsi"/>
          <w:color w:val="333333"/>
          <w:spacing w:val="6"/>
        </w:rPr>
      </w:pPr>
      <w:r w:rsidRPr="00020FD5">
        <w:rPr>
          <w:rFonts w:cstheme="minorHAnsi"/>
          <w:color w:val="333333"/>
          <w:spacing w:val="6"/>
        </w:rPr>
        <w:t xml:space="preserve">If students have questions about a final course grade, exam grade, or the grading process, BCM strongly encourages them to first verify the grade before pursuing a formal Appeal. Grade verification is an informal process during which the affected student meets with the course and/or clerkship directors to review the grade and discuss any lingering questions. After grade verification, the student may choose to proceed with a formal grade appeal. However, appeals must have merit in </w:t>
      </w:r>
      <w:r w:rsidRPr="00020FD5">
        <w:rPr>
          <w:rFonts w:cstheme="minorHAnsi"/>
          <w:color w:val="333333"/>
          <w:spacing w:val="6"/>
        </w:rPr>
        <w:lastRenderedPageBreak/>
        <w:t>order to proceed. Appeals must satisfy criteria described below to trigger reconsideration of the grade, and appeals based on mere disagreement are not valid.</w:t>
      </w:r>
    </w:p>
    <w:p w14:paraId="5F0D2E1C" w14:textId="77777777" w:rsidR="005A1FB6" w:rsidRPr="00020FD5" w:rsidRDefault="005A1FB6" w:rsidP="005A1FB6">
      <w:pPr>
        <w:pStyle w:val="Heading4"/>
        <w:rPr>
          <w:rFonts w:asciiTheme="minorHAnsi" w:eastAsia="Times New Roman" w:hAnsiTheme="minorHAnsi" w:cstheme="minorHAnsi"/>
        </w:rPr>
      </w:pPr>
      <w:r w:rsidRPr="00020FD5">
        <w:rPr>
          <w:rFonts w:asciiTheme="minorHAnsi" w:hAnsiTheme="minorHAnsi" w:cstheme="minorHAnsi"/>
        </w:rPr>
        <w:t>Grade Appeal Application</w:t>
      </w:r>
    </w:p>
    <w:p w14:paraId="17AEE41B" w14:textId="77777777" w:rsidR="005A1FB6" w:rsidRPr="00020FD5" w:rsidRDefault="005A1FB6" w:rsidP="005A1FB6">
      <w:pPr>
        <w:ind w:left="720"/>
        <w:rPr>
          <w:rFonts w:cstheme="minorHAnsi"/>
          <w:color w:val="333333"/>
          <w:spacing w:val="6"/>
        </w:rPr>
      </w:pPr>
      <w:r w:rsidRPr="00020FD5">
        <w:rPr>
          <w:rFonts w:cstheme="minorHAnsi"/>
          <w:color w:val="333333"/>
          <w:spacing w:val="6"/>
        </w:rPr>
        <w:t>Consistent with relevant provisions of school handbooks, students may pursue grade appeals under only the following circumstances:</w:t>
      </w:r>
    </w:p>
    <w:p w14:paraId="2B71A3EC" w14:textId="77777777" w:rsidR="005A1FB6" w:rsidRPr="00020FD5" w:rsidRDefault="005A1FB6" w:rsidP="005A1FB6">
      <w:pPr>
        <w:ind w:left="720"/>
        <w:rPr>
          <w:rFonts w:cstheme="minorHAnsi"/>
          <w:color w:val="333333"/>
          <w:spacing w:val="6"/>
        </w:rPr>
      </w:pPr>
      <w:r w:rsidRPr="00020FD5">
        <w:rPr>
          <w:rFonts w:cstheme="minorHAnsi"/>
          <w:color w:val="333333"/>
          <w:spacing w:val="6"/>
        </w:rPr>
        <w:t>1.</w:t>
      </w:r>
      <w:r w:rsidRPr="00020FD5">
        <w:rPr>
          <w:rFonts w:cstheme="minorHAnsi"/>
          <w:i/>
          <w:color w:val="333333"/>
          <w:spacing w:val="6"/>
        </w:rPr>
        <w:t>Mistreatment</w:t>
      </w:r>
      <w:r w:rsidRPr="00020FD5">
        <w:rPr>
          <w:rFonts w:cstheme="minorHAnsi"/>
          <w:color w:val="333333"/>
          <w:spacing w:val="6"/>
        </w:rPr>
        <w:t>. To prevail on this basis, the grade appeal must allege, and investigatory findings must demonstrate, that the grade was awarded based on factors other than academic or clinical performance, as outlined in the syllabus, or based on Mistreatment, such as discrimination.</w:t>
      </w:r>
    </w:p>
    <w:p w14:paraId="41AA4C7B" w14:textId="77777777" w:rsidR="005A1FB6" w:rsidRPr="00020FD5" w:rsidRDefault="005A1FB6" w:rsidP="005A1FB6">
      <w:pPr>
        <w:ind w:left="720"/>
        <w:rPr>
          <w:rFonts w:cstheme="minorHAnsi"/>
          <w:color w:val="333333"/>
          <w:spacing w:val="6"/>
        </w:rPr>
      </w:pPr>
      <w:r w:rsidRPr="00020FD5">
        <w:rPr>
          <w:rFonts w:cstheme="minorHAnsi"/>
          <w:color w:val="333333"/>
          <w:spacing w:val="6"/>
        </w:rPr>
        <w:t>2.</w:t>
      </w:r>
      <w:r w:rsidRPr="00020FD5">
        <w:rPr>
          <w:rFonts w:cstheme="minorHAnsi"/>
          <w:i/>
          <w:color w:val="333333"/>
          <w:spacing w:val="6"/>
        </w:rPr>
        <w:t>Deviation</w:t>
      </w:r>
      <w:r w:rsidRPr="00020FD5">
        <w:rPr>
          <w:rFonts w:cstheme="minorHAnsi"/>
          <w:color w:val="333333"/>
          <w:spacing w:val="6"/>
        </w:rPr>
        <w:t xml:space="preserve"> from Established Criteria or Guidelines. To prevail on this basis, the grade appeal must allege, and investigatory findings must demonstrate, that the grade awarded was not calculated according to prior established guidelines set forth by the faculty and distributed to students.</w:t>
      </w:r>
    </w:p>
    <w:p w14:paraId="3D44E9EB" w14:textId="77777777" w:rsidR="005A1FB6" w:rsidRPr="00020FD5" w:rsidRDefault="005A1FB6" w:rsidP="005A1FB6">
      <w:pPr>
        <w:ind w:left="720"/>
        <w:rPr>
          <w:rFonts w:cstheme="minorHAnsi"/>
          <w:color w:val="333333"/>
          <w:spacing w:val="6"/>
        </w:rPr>
      </w:pPr>
      <w:r w:rsidRPr="00020FD5">
        <w:rPr>
          <w:rFonts w:cstheme="minorHAnsi"/>
          <w:color w:val="333333"/>
          <w:spacing w:val="6"/>
        </w:rPr>
        <w:t>3.</w:t>
      </w:r>
      <w:r w:rsidRPr="00020FD5">
        <w:rPr>
          <w:rFonts w:cstheme="minorHAnsi"/>
          <w:i/>
          <w:color w:val="333333"/>
          <w:spacing w:val="6"/>
        </w:rPr>
        <w:t>Calculation Error</w:t>
      </w:r>
      <w:r w:rsidRPr="00020FD5">
        <w:rPr>
          <w:rFonts w:cstheme="minorHAnsi"/>
          <w:color w:val="333333"/>
          <w:spacing w:val="6"/>
        </w:rPr>
        <w:t>. To prevail on this basis, the grade appeal must allege, and investigatory findings must demonstrate, that the grade awarded was calculated using false or erroneous information.</w:t>
      </w:r>
    </w:p>
    <w:p w14:paraId="17CEB10B" w14:textId="77777777" w:rsidR="005A1FB6" w:rsidRPr="00020FD5" w:rsidRDefault="005A1FB6" w:rsidP="005A1FB6">
      <w:pPr>
        <w:rPr>
          <w:rFonts w:eastAsia="Times New Roman" w:cstheme="minorHAnsi"/>
          <w:b/>
          <w:color w:val="444444"/>
        </w:rPr>
      </w:pPr>
    </w:p>
    <w:p w14:paraId="6F6AB036" w14:textId="77777777" w:rsidR="005A1FB6" w:rsidRPr="00020FD5" w:rsidRDefault="005A1FB6" w:rsidP="005A1FB6">
      <w:pPr>
        <w:rPr>
          <w:rFonts w:cstheme="minorHAnsi"/>
        </w:rPr>
      </w:pPr>
      <w:bookmarkStart w:id="84" w:name="_Toc10354123"/>
      <w:bookmarkStart w:id="85" w:name="_Toc40360811"/>
      <w:bookmarkStart w:id="86" w:name="_Toc40363381"/>
      <w:r w:rsidRPr="00020FD5">
        <w:rPr>
          <w:rStyle w:val="Heading2Char"/>
          <w:rFonts w:cstheme="minorHAnsi"/>
        </w:rPr>
        <w:t>Institutional Policy on Infectious Disease: (Infection Control and Prevention Plan Policy 26.3.19)</w:t>
      </w:r>
      <w:bookmarkEnd w:id="84"/>
      <w:bookmarkEnd w:id="85"/>
      <w:bookmarkEnd w:id="86"/>
      <w:r w:rsidRPr="00020FD5">
        <w:rPr>
          <w:rStyle w:val="Heading2Char"/>
          <w:rFonts w:cstheme="minorHAnsi"/>
        </w:rPr>
        <w:t xml:space="preserve"> </w:t>
      </w:r>
      <w:hyperlink r:id="rId45" w:history="1">
        <w:r w:rsidRPr="00020FD5">
          <w:rPr>
            <w:rStyle w:val="Hyperlink"/>
            <w:rFonts w:cstheme="minorHAnsi"/>
          </w:rPr>
          <w:t>https://intranet.bcm.edu/index.cfm?fuseaction=Policies.Display_Policy&amp;policy_number=26.3.19</w:t>
        </w:r>
      </w:hyperlink>
      <w:r w:rsidRPr="00020FD5">
        <w:rPr>
          <w:rFonts w:cstheme="minorHAnsi"/>
        </w:rPr>
        <w:t xml:space="preserve">. </w:t>
      </w:r>
    </w:p>
    <w:p w14:paraId="6AF6F0D0" w14:textId="77777777" w:rsidR="005A1FB6" w:rsidRPr="00020FD5" w:rsidRDefault="005A1FB6" w:rsidP="005A1FB6">
      <w:pPr>
        <w:ind w:left="720"/>
        <w:rPr>
          <w:rFonts w:cstheme="minorHAnsi"/>
        </w:rPr>
      </w:pPr>
      <w:r w:rsidRPr="00020FD5">
        <w:rPr>
          <w:rFonts w:cstheme="minorHAnsi"/>
        </w:rPr>
        <w:t xml:space="preserve">See also information on Student Health in the student handbook: </w:t>
      </w:r>
      <w:hyperlink r:id="rId46" w:history="1">
        <w:r w:rsidRPr="00020FD5">
          <w:rPr>
            <w:rStyle w:val="Hyperlink"/>
            <w:rFonts w:cstheme="minorHAnsi"/>
          </w:rPr>
          <w:t>https://www.bcm.edu/education/schools/medical-school/md-program/student-handbook/health-wellness</w:t>
        </w:r>
      </w:hyperlink>
    </w:p>
    <w:p w14:paraId="1E815CAB" w14:textId="77777777" w:rsidR="005A1FB6" w:rsidRPr="00020FD5" w:rsidRDefault="005A1FB6" w:rsidP="005A1FB6">
      <w:pPr>
        <w:rPr>
          <w:rFonts w:eastAsia="Times New Roman" w:cstheme="minorHAnsi"/>
          <w:color w:val="444444"/>
        </w:rPr>
      </w:pPr>
    </w:p>
    <w:p w14:paraId="63CCBE65" w14:textId="77777777" w:rsidR="005A1FB6" w:rsidRPr="00020FD5" w:rsidRDefault="005A1FB6" w:rsidP="005A1FB6">
      <w:pPr>
        <w:rPr>
          <w:rStyle w:val="Hyperlink"/>
          <w:rFonts w:cstheme="minorHAnsi"/>
          <w:b/>
        </w:rPr>
      </w:pPr>
      <w:bookmarkStart w:id="87" w:name="_Toc10354124"/>
      <w:bookmarkStart w:id="88" w:name="_Toc40360812"/>
      <w:bookmarkStart w:id="89" w:name="_Toc40363382"/>
      <w:r w:rsidRPr="00020FD5">
        <w:rPr>
          <w:rStyle w:val="Heading2Char"/>
          <w:rFonts w:cstheme="minorHAnsi"/>
        </w:rPr>
        <w:t>Learner Mistreatment Policy (23.2.02):</w:t>
      </w:r>
      <w:bookmarkEnd w:id="87"/>
      <w:bookmarkEnd w:id="88"/>
      <w:bookmarkEnd w:id="89"/>
      <w:r w:rsidRPr="00020FD5">
        <w:rPr>
          <w:rStyle w:val="Heading2Char"/>
          <w:rFonts w:cstheme="minorHAnsi"/>
        </w:rPr>
        <w:t xml:space="preserve"> </w:t>
      </w:r>
      <w:hyperlink r:id="rId47" w:history="1">
        <w:r w:rsidRPr="00020FD5">
          <w:rPr>
            <w:rStyle w:val="Hyperlink"/>
            <w:rFonts w:cstheme="minorHAnsi"/>
          </w:rPr>
          <w:t>https://intranet.bcm.edu/index.cfm?fuseaction=Policies.Display_Policy&amp;Policy_Number=23.2.02</w:t>
        </w:r>
      </w:hyperlink>
    </w:p>
    <w:p w14:paraId="40B12453" w14:textId="77777777" w:rsidR="005A1FB6" w:rsidRPr="00020FD5" w:rsidRDefault="005A1FB6" w:rsidP="005A1FB6">
      <w:pPr>
        <w:ind w:left="720"/>
        <w:rPr>
          <w:rFonts w:cstheme="minorHAnsi"/>
          <w:b/>
          <w:bCs/>
        </w:rPr>
      </w:pPr>
      <w:r w:rsidRPr="00020FD5">
        <w:rPr>
          <w:rFonts w:cstheme="minorHAnsi"/>
        </w:rPr>
        <w:lastRenderedPageBreak/>
        <w:t>In accordance with relevant BCM accreditation standards, BCM promotes a culture of respect between teacher and learner and works to ensure that the learning environment is free from conduct by faculty, staff, supervising residents, or others that could be reasonably interpreted by Learners as Mistreatment or other misconduct prohibited by BCM policies.</w:t>
      </w:r>
    </w:p>
    <w:p w14:paraId="66CB52C0" w14:textId="77777777" w:rsidR="005A1FB6" w:rsidRPr="00020FD5" w:rsidRDefault="005A1FB6" w:rsidP="005A1FB6">
      <w:pPr>
        <w:ind w:left="720"/>
        <w:rPr>
          <w:rFonts w:cstheme="minorHAnsi"/>
          <w:bCs/>
        </w:rPr>
      </w:pPr>
      <w:r w:rsidRPr="00020FD5">
        <w:rPr>
          <w:rFonts w:cstheme="minorHAnsi"/>
          <w:bCs/>
        </w:rPr>
        <w:t>Mistreatment refers to behavior that demonstrates disrespect for a Learner and that creates a condition, circumstance, or environment that unreasonably interferes with the learning process.</w:t>
      </w:r>
    </w:p>
    <w:p w14:paraId="21327E59" w14:textId="77777777" w:rsidR="005A1FB6" w:rsidRPr="00020FD5" w:rsidRDefault="005A1FB6" w:rsidP="005A1FB6">
      <w:pPr>
        <w:pStyle w:val="Heading4"/>
        <w:spacing w:after="200"/>
        <w:ind w:left="720"/>
        <w:rPr>
          <w:rFonts w:asciiTheme="minorHAnsi" w:hAnsiTheme="minorHAnsi" w:cstheme="minorHAnsi"/>
        </w:rPr>
      </w:pPr>
      <w:r w:rsidRPr="00020FD5">
        <w:rPr>
          <w:rFonts w:asciiTheme="minorHAnsi" w:hAnsiTheme="minorHAnsi" w:cstheme="minorHAnsi"/>
        </w:rPr>
        <w:t>Options for Reporting Learner Mistreatment:</w:t>
      </w:r>
    </w:p>
    <w:p w14:paraId="2925D3B5" w14:textId="77777777" w:rsidR="005A1FB6" w:rsidRPr="00020FD5" w:rsidRDefault="005A1FB6" w:rsidP="005A1FB6">
      <w:pPr>
        <w:pStyle w:val="Heading4"/>
        <w:spacing w:after="200"/>
        <w:ind w:left="720"/>
        <w:rPr>
          <w:rFonts w:asciiTheme="minorHAnsi" w:hAnsiTheme="minorHAnsi" w:cstheme="minorHAnsi"/>
          <w:bCs w:val="0"/>
        </w:rPr>
      </w:pPr>
      <w:r w:rsidRPr="00020FD5">
        <w:rPr>
          <w:rFonts w:asciiTheme="minorHAnsi" w:hAnsiTheme="minorHAnsi" w:cstheme="minorHAnsi"/>
          <w:bCs w:val="0"/>
          <w:u w:val="single"/>
        </w:rPr>
        <w:t>Informal Reporting Mechanisms</w:t>
      </w:r>
      <w:r w:rsidRPr="00020FD5">
        <w:rPr>
          <w:rFonts w:asciiTheme="minorHAnsi" w:hAnsiTheme="minorHAnsi" w:cstheme="minorHAnsi"/>
          <w:bCs w:val="0"/>
        </w:rPr>
        <w:t xml:space="preserve">: </w:t>
      </w:r>
    </w:p>
    <w:p w14:paraId="2B378326" w14:textId="77777777" w:rsidR="005A1FB6" w:rsidRPr="00020FD5" w:rsidRDefault="005A1FB6" w:rsidP="005A1FB6">
      <w:pPr>
        <w:ind w:left="1440"/>
        <w:rPr>
          <w:rFonts w:cstheme="minorHAnsi"/>
          <w:bCs/>
        </w:rPr>
      </w:pPr>
      <w:r w:rsidRPr="00020FD5">
        <w:rPr>
          <w:rFonts w:cstheme="minorHAnsi"/>
          <w:bCs/>
        </w:rPr>
        <w:t xml:space="preserve">a. Office of the Ombudsman. </w:t>
      </w:r>
      <w:hyperlink r:id="rId48" w:history="1">
        <w:r w:rsidRPr="00020FD5">
          <w:rPr>
            <w:rStyle w:val="Hyperlink"/>
            <w:rFonts w:cstheme="minorHAnsi"/>
          </w:rPr>
          <w:t>https://www.bcm.edu/about-us/ombuds</w:t>
        </w:r>
      </w:hyperlink>
    </w:p>
    <w:p w14:paraId="0BAF0BB8" w14:textId="77777777" w:rsidR="005A1FB6" w:rsidRPr="00020FD5" w:rsidRDefault="005A1FB6" w:rsidP="005A1FB6">
      <w:pPr>
        <w:ind w:left="1440"/>
        <w:rPr>
          <w:rFonts w:cstheme="minorHAnsi"/>
          <w:b/>
          <w:bCs/>
        </w:rPr>
      </w:pPr>
      <w:r w:rsidRPr="00020FD5">
        <w:rPr>
          <w:rFonts w:cstheme="minorHAnsi"/>
          <w:bCs/>
        </w:rPr>
        <w:t>b. Any School Official (Learner’s choice)</w:t>
      </w:r>
    </w:p>
    <w:p w14:paraId="55614D30" w14:textId="77777777" w:rsidR="005A1FB6" w:rsidRPr="00020FD5" w:rsidRDefault="005A1FB6" w:rsidP="005A1FB6">
      <w:pPr>
        <w:ind w:firstLine="720"/>
        <w:rPr>
          <w:rFonts w:eastAsiaTheme="majorEastAsia" w:cstheme="minorHAnsi"/>
          <w:bCs/>
          <w:i/>
          <w:iCs w:val="0"/>
          <w:color w:val="374C80" w:themeColor="accent1" w:themeShade="BF"/>
          <w:u w:val="single"/>
        </w:rPr>
      </w:pPr>
    </w:p>
    <w:p w14:paraId="10DAFEE3" w14:textId="77777777" w:rsidR="005A1FB6" w:rsidRPr="00020FD5" w:rsidRDefault="005A1FB6" w:rsidP="005A1FB6">
      <w:pPr>
        <w:ind w:firstLine="720"/>
        <w:rPr>
          <w:rFonts w:cstheme="minorHAnsi"/>
        </w:rPr>
      </w:pPr>
      <w:r w:rsidRPr="00020FD5">
        <w:rPr>
          <w:rFonts w:eastAsiaTheme="majorEastAsia" w:cstheme="minorHAnsi"/>
          <w:bCs/>
          <w:i/>
          <w:iCs w:val="0"/>
          <w:color w:val="374C80" w:themeColor="accent1" w:themeShade="BF"/>
          <w:u w:val="single"/>
        </w:rPr>
        <w:t>Formal Reporting Mechanisms</w:t>
      </w:r>
      <w:r w:rsidRPr="00020FD5">
        <w:rPr>
          <w:rFonts w:cstheme="minorHAnsi"/>
        </w:rPr>
        <w:t>:</w:t>
      </w:r>
    </w:p>
    <w:p w14:paraId="3C70F2C7" w14:textId="77777777" w:rsidR="005A1FB6" w:rsidRPr="00020FD5" w:rsidRDefault="005A1FB6" w:rsidP="005A1FB6">
      <w:pPr>
        <w:ind w:left="1440"/>
        <w:rPr>
          <w:rFonts w:cstheme="minorHAnsi"/>
          <w:bCs/>
        </w:rPr>
      </w:pPr>
      <w:r w:rsidRPr="00020FD5">
        <w:rPr>
          <w:rFonts w:cstheme="minorHAnsi"/>
          <w:bCs/>
        </w:rPr>
        <w:t xml:space="preserve">a. Course Evaluation </w:t>
      </w:r>
    </w:p>
    <w:p w14:paraId="541E8B7E" w14:textId="77777777" w:rsidR="005A1FB6" w:rsidRPr="00020FD5" w:rsidRDefault="005A1FB6" w:rsidP="005A1FB6">
      <w:pPr>
        <w:ind w:left="1440"/>
        <w:rPr>
          <w:rFonts w:cstheme="minorHAnsi"/>
          <w:b/>
          <w:bCs/>
        </w:rPr>
      </w:pPr>
      <w:r w:rsidRPr="00020FD5">
        <w:rPr>
          <w:rFonts w:cstheme="minorHAnsi"/>
          <w:bCs/>
        </w:rPr>
        <w:t xml:space="preserve">b. Integrity Hotline. As described in the Student Appeals &amp; Grievances Policy (23.1.08), Learners may report alleged violations of this Policy through the Integrity Hotline, either by calling the toll-free Hotline number (855-764-7292) or by accessing the Integrity Hotline website (www.bcm.ethicspoint.com). This reporting mechanism allows Learners the option to pursue complaints and maintain anonymity during the investigation </w:t>
      </w:r>
    </w:p>
    <w:p w14:paraId="32DA3A64" w14:textId="77777777" w:rsidR="005A1FB6" w:rsidRPr="00020FD5" w:rsidRDefault="005A1FB6" w:rsidP="005A1FB6">
      <w:pPr>
        <w:rPr>
          <w:rStyle w:val="Hyperlink"/>
          <w:rFonts w:cstheme="minorHAnsi"/>
          <w:b/>
        </w:rPr>
      </w:pPr>
    </w:p>
    <w:p w14:paraId="78FECB18" w14:textId="77777777" w:rsidR="005A1FB6" w:rsidRPr="00020FD5" w:rsidRDefault="005A1FB6" w:rsidP="005A1FB6">
      <w:pPr>
        <w:rPr>
          <w:rStyle w:val="Heading2Char"/>
          <w:rFonts w:cstheme="minorHAnsi"/>
        </w:rPr>
      </w:pPr>
      <w:bookmarkStart w:id="90" w:name="_Toc10354125"/>
    </w:p>
    <w:p w14:paraId="61C23D78" w14:textId="77777777" w:rsidR="005A1FB6" w:rsidRPr="00020FD5" w:rsidRDefault="005A1FB6" w:rsidP="005A1FB6">
      <w:pPr>
        <w:rPr>
          <w:rStyle w:val="Heading2Char"/>
          <w:rFonts w:cstheme="minorHAnsi"/>
        </w:rPr>
      </w:pPr>
    </w:p>
    <w:p w14:paraId="73BD1835" w14:textId="77777777" w:rsidR="005A1FB6" w:rsidRPr="00020FD5" w:rsidRDefault="005A1FB6" w:rsidP="005A1FB6">
      <w:pPr>
        <w:rPr>
          <w:rStyle w:val="Heading2Char"/>
          <w:rFonts w:cstheme="minorHAnsi"/>
        </w:rPr>
      </w:pPr>
    </w:p>
    <w:p w14:paraId="38568D82" w14:textId="77777777" w:rsidR="005A1FB6" w:rsidRPr="00020FD5" w:rsidRDefault="005A1FB6" w:rsidP="005A1FB6">
      <w:pPr>
        <w:rPr>
          <w:rStyle w:val="Hyperlink"/>
          <w:rFonts w:cstheme="minorHAnsi"/>
        </w:rPr>
      </w:pPr>
      <w:bookmarkStart w:id="91" w:name="_Toc40360813"/>
      <w:bookmarkStart w:id="92" w:name="_Toc40363383"/>
      <w:r w:rsidRPr="00020FD5">
        <w:rPr>
          <w:rStyle w:val="Heading2Char"/>
          <w:rFonts w:cstheme="minorHAnsi"/>
        </w:rPr>
        <w:lastRenderedPageBreak/>
        <w:t>Midterm Feedback Policy (Policy 28.1.02):</w:t>
      </w:r>
      <w:bookmarkEnd w:id="90"/>
      <w:bookmarkEnd w:id="91"/>
      <w:bookmarkEnd w:id="92"/>
      <w:r w:rsidRPr="00020FD5">
        <w:rPr>
          <w:rStyle w:val="Hyperlink"/>
          <w:rFonts w:cstheme="minorHAnsi"/>
          <w:b/>
          <w:color w:val="000000" w:themeColor="text1"/>
        </w:rPr>
        <w:t xml:space="preserve"> </w:t>
      </w:r>
      <w:hyperlink r:id="rId49" w:history="1">
        <w:r w:rsidRPr="00020FD5">
          <w:rPr>
            <w:rStyle w:val="Hyperlink"/>
            <w:rFonts w:cstheme="minorHAnsi"/>
          </w:rPr>
          <w:t>https://intranet.bcm.edu/index.cfm?fuseaction=Policies.Display_Policy&amp;Policy_Number=28.1.02</w:t>
        </w:r>
      </w:hyperlink>
    </w:p>
    <w:p w14:paraId="6B7F8F90" w14:textId="77777777" w:rsidR="005A1FB6" w:rsidRPr="00020FD5" w:rsidRDefault="005A1FB6" w:rsidP="005A1FB6">
      <w:pPr>
        <w:rPr>
          <w:rStyle w:val="Hyperlink"/>
          <w:rFonts w:cstheme="minorHAnsi"/>
          <w:b/>
          <w:color w:val="000000" w:themeColor="text1"/>
        </w:rPr>
      </w:pPr>
    </w:p>
    <w:p w14:paraId="17B37144" w14:textId="77777777" w:rsidR="005A1FB6" w:rsidRPr="00020FD5" w:rsidRDefault="005A1FB6" w:rsidP="005A1FB6">
      <w:pPr>
        <w:ind w:left="720"/>
        <w:rPr>
          <w:rFonts w:cstheme="minorHAnsi"/>
          <w:color w:val="000000" w:themeColor="text1"/>
        </w:rPr>
      </w:pPr>
      <w:r w:rsidRPr="00020FD5">
        <w:rPr>
          <w:rFonts w:cstheme="minorHAnsi"/>
          <w:color w:val="000000" w:themeColor="text1"/>
        </w:rPr>
        <w:t>All BCM Course Directors are responsible for ensuring that faculty members who teach, facilitate, or precept medical students provide verbal or written midterm feedback, including an overall evaluation of a student’s progress towards completion of course requirements, in order to allow the student sufficient time for remediation.</w:t>
      </w:r>
    </w:p>
    <w:p w14:paraId="5A0CEB2F" w14:textId="77777777" w:rsidR="005A1FB6" w:rsidRPr="00020FD5" w:rsidRDefault="005A1FB6" w:rsidP="005A1FB6">
      <w:pPr>
        <w:ind w:left="720"/>
        <w:rPr>
          <w:rFonts w:cstheme="minorHAnsi"/>
          <w:color w:val="000000" w:themeColor="text1"/>
        </w:rPr>
      </w:pPr>
      <w:r w:rsidRPr="00020FD5">
        <w:rPr>
          <w:rFonts w:cstheme="minorHAnsi"/>
          <w:bCs/>
          <w:color w:val="000000" w:themeColor="text1"/>
          <w:u w:val="single"/>
        </w:rPr>
        <w:t>Foundational Sciences</w:t>
      </w:r>
      <w:r w:rsidRPr="00020FD5">
        <w:rPr>
          <w:rFonts w:cstheme="minorHAnsi"/>
          <w:color w:val="000000" w:themeColor="text1"/>
        </w:rPr>
        <w:t xml:space="preserve">: </w:t>
      </w:r>
    </w:p>
    <w:p w14:paraId="3CA74DBB" w14:textId="77777777" w:rsidR="005A1FB6" w:rsidRPr="00020FD5" w:rsidRDefault="005A1FB6" w:rsidP="005A1FB6">
      <w:pPr>
        <w:ind w:left="720"/>
        <w:rPr>
          <w:rFonts w:cstheme="minorHAnsi"/>
          <w:color w:val="000000" w:themeColor="text1"/>
        </w:rPr>
      </w:pPr>
      <w:r w:rsidRPr="00020FD5">
        <w:rPr>
          <w:rFonts w:cstheme="minorHAnsi"/>
          <w:color w:val="000000" w:themeColor="text1"/>
        </w:rPr>
        <w:t>Foundational science Course Directors provide mid-course feedback using a variety of formative examinations, sample questions with delayed release of answers, on-line examinations, homework assignments and laboratory practicums that occur early enough in each term that the student can take actions to remedy deficiencies.</w:t>
      </w:r>
    </w:p>
    <w:p w14:paraId="795DC8BC" w14:textId="77777777" w:rsidR="005A1FB6" w:rsidRPr="00020FD5" w:rsidRDefault="005A1FB6" w:rsidP="005A1FB6">
      <w:pPr>
        <w:ind w:left="720"/>
        <w:rPr>
          <w:rFonts w:cstheme="minorHAnsi"/>
          <w:color w:val="000000" w:themeColor="text1"/>
        </w:rPr>
      </w:pPr>
      <w:r w:rsidRPr="00020FD5">
        <w:rPr>
          <w:rFonts w:cstheme="minorHAnsi"/>
          <w:color w:val="000000" w:themeColor="text1"/>
        </w:rPr>
        <w:t>The mid-course assessment method is documented in the course overview document which is created for every pre-clinical course by the course director and reviewed and approved by the Associate Dean of Undergraduate Medical Education.</w:t>
      </w:r>
    </w:p>
    <w:p w14:paraId="1DEAD148" w14:textId="77777777" w:rsidR="005A1FB6" w:rsidRPr="00020FD5" w:rsidRDefault="005A1FB6" w:rsidP="005A1FB6">
      <w:pPr>
        <w:ind w:left="720"/>
        <w:rPr>
          <w:rFonts w:cstheme="minorHAnsi"/>
          <w:bCs/>
          <w:color w:val="000000" w:themeColor="text1"/>
          <w:u w:val="single"/>
        </w:rPr>
      </w:pPr>
      <w:r w:rsidRPr="00020FD5">
        <w:rPr>
          <w:rFonts w:cstheme="minorHAnsi"/>
          <w:bCs/>
          <w:color w:val="000000" w:themeColor="text1"/>
          <w:u w:val="single"/>
        </w:rPr>
        <w:t>Clinical Courses</w:t>
      </w:r>
    </w:p>
    <w:p w14:paraId="546B69BB" w14:textId="77777777" w:rsidR="005A1FB6" w:rsidRPr="00020FD5" w:rsidRDefault="005A1FB6" w:rsidP="005A1FB6">
      <w:pPr>
        <w:ind w:left="720"/>
        <w:rPr>
          <w:rFonts w:cstheme="minorHAnsi"/>
          <w:bCs/>
          <w:color w:val="000000" w:themeColor="text1"/>
          <w:u w:val="single"/>
        </w:rPr>
      </w:pPr>
      <w:r w:rsidRPr="00020FD5">
        <w:rPr>
          <w:rFonts w:cstheme="minorHAnsi"/>
          <w:bCs/>
          <w:color w:val="000000" w:themeColor="text1"/>
          <w:u w:val="single"/>
        </w:rPr>
        <w:t>Student Midterm Feedback Forms are reviewed by the mid-point of each clinical course by Course Directors and leaders to confirm that they are completed. Faculty members should identify deficiencies in clinical performance and/or completion of course objectives and work with the student to prepare an action plan to resolve any issues.</w:t>
      </w:r>
    </w:p>
    <w:p w14:paraId="37C41C13" w14:textId="77777777" w:rsidR="005A1FB6" w:rsidRPr="00020FD5" w:rsidRDefault="005A1FB6" w:rsidP="005A1FB6">
      <w:pPr>
        <w:ind w:left="720"/>
        <w:rPr>
          <w:rFonts w:cstheme="minorHAnsi"/>
          <w:bCs/>
          <w:color w:val="000000" w:themeColor="text1"/>
          <w:u w:val="single"/>
        </w:rPr>
      </w:pPr>
      <w:r w:rsidRPr="00020FD5">
        <w:rPr>
          <w:rFonts w:cstheme="minorHAnsi"/>
          <w:bCs/>
          <w:color w:val="000000" w:themeColor="text1"/>
          <w:u w:val="single"/>
        </w:rPr>
        <w:t>During the midterm feedback evaluation, if any component of the Student Midterm Feedback Form has not been completed, the course director works to address and rectify any deficiencies.</w:t>
      </w:r>
    </w:p>
    <w:p w14:paraId="7975E961" w14:textId="77777777" w:rsidR="005A1FB6" w:rsidRPr="00020FD5" w:rsidRDefault="005A1FB6" w:rsidP="005A1FB6">
      <w:pPr>
        <w:ind w:left="720"/>
        <w:rPr>
          <w:rFonts w:cstheme="minorHAnsi"/>
          <w:bCs/>
          <w:color w:val="000000" w:themeColor="text1"/>
          <w:u w:val="single"/>
        </w:rPr>
      </w:pPr>
      <w:r w:rsidRPr="00020FD5">
        <w:rPr>
          <w:rFonts w:cstheme="minorHAnsi"/>
          <w:bCs/>
          <w:color w:val="000000" w:themeColor="text1"/>
          <w:u w:val="single"/>
        </w:rPr>
        <w:t>At the end of each course, the Curriculum Office surveys students on whether they have received formal feedback.</w:t>
      </w:r>
    </w:p>
    <w:p w14:paraId="3B871E55" w14:textId="77777777" w:rsidR="005A1FB6" w:rsidRPr="00020FD5" w:rsidRDefault="005A1FB6" w:rsidP="005A1FB6">
      <w:pPr>
        <w:ind w:left="720"/>
        <w:rPr>
          <w:rFonts w:cstheme="minorHAnsi"/>
        </w:rPr>
      </w:pPr>
      <w:r w:rsidRPr="00020FD5">
        <w:rPr>
          <w:rFonts w:cstheme="minorHAnsi"/>
        </w:rPr>
        <w:lastRenderedPageBreak/>
        <w:t>Please refer to other sections of the Course Overview Document for course-specific instructions related to mid-term feedback requirements and documentation.</w:t>
      </w:r>
    </w:p>
    <w:p w14:paraId="49A37287" w14:textId="77777777" w:rsidR="005A1FB6" w:rsidRPr="00020FD5" w:rsidRDefault="005A1FB6" w:rsidP="005A1FB6">
      <w:pPr>
        <w:rPr>
          <w:rStyle w:val="Heading2Char"/>
          <w:rFonts w:cstheme="minorHAnsi"/>
        </w:rPr>
      </w:pPr>
      <w:bookmarkStart w:id="93" w:name="_Toc10354126"/>
    </w:p>
    <w:p w14:paraId="1E6D821B" w14:textId="77777777" w:rsidR="005A1FB6" w:rsidRPr="00020FD5" w:rsidRDefault="005A1FB6" w:rsidP="005A1FB6">
      <w:pPr>
        <w:rPr>
          <w:rFonts w:cstheme="minorHAnsi"/>
          <w:b/>
        </w:rPr>
      </w:pPr>
      <w:bookmarkStart w:id="94" w:name="_Toc40360814"/>
      <w:bookmarkStart w:id="95" w:name="_Toc40363384"/>
      <w:r w:rsidRPr="00020FD5">
        <w:rPr>
          <w:rStyle w:val="Heading2Char"/>
          <w:rFonts w:cstheme="minorHAnsi"/>
        </w:rPr>
        <w:t>Narrative Assessment Policy (Policy 28.1.11):</w:t>
      </w:r>
      <w:bookmarkEnd w:id="93"/>
      <w:bookmarkEnd w:id="94"/>
      <w:bookmarkEnd w:id="95"/>
      <w:r w:rsidRPr="00020FD5">
        <w:rPr>
          <w:rStyle w:val="Heading2Char"/>
          <w:rFonts w:cstheme="minorHAnsi"/>
        </w:rPr>
        <w:t xml:space="preserve"> </w:t>
      </w:r>
      <w:hyperlink r:id="rId50" w:history="1">
        <w:r w:rsidRPr="00020FD5">
          <w:rPr>
            <w:rStyle w:val="Hyperlink"/>
            <w:rFonts w:cstheme="minorHAnsi"/>
          </w:rPr>
          <w:t>https://intranet.bcm.edu/index.cfm?fuseaction=Policies.Display_Policy&amp;Policy_Number=28.1.11</w:t>
        </w:r>
      </w:hyperlink>
    </w:p>
    <w:p w14:paraId="6A251036" w14:textId="77777777" w:rsidR="005A1FB6" w:rsidRPr="00020FD5" w:rsidRDefault="005A1FB6" w:rsidP="005A1FB6">
      <w:pPr>
        <w:ind w:left="720"/>
        <w:rPr>
          <w:rFonts w:cstheme="minorHAnsi"/>
        </w:rPr>
      </w:pPr>
      <w:r w:rsidRPr="00020FD5">
        <w:rPr>
          <w:rFonts w:cstheme="minorHAnsi"/>
        </w:rPr>
        <w:t xml:space="preserve">This policy outlines how the School of Medicine Deans and Course / Clerkship Directors work to ensure that when teacher-student interaction permits, a narrative assessment of a student's performance, including their non-cognitive achievement is provided. </w:t>
      </w:r>
    </w:p>
    <w:p w14:paraId="2AEBCF9F" w14:textId="77777777" w:rsidR="005A1FB6" w:rsidRPr="00020FD5" w:rsidRDefault="005A1FB6" w:rsidP="005A1FB6">
      <w:pPr>
        <w:ind w:left="720"/>
        <w:rPr>
          <w:rFonts w:cstheme="minorHAnsi"/>
        </w:rPr>
      </w:pPr>
      <w:r w:rsidRPr="00020FD5">
        <w:rPr>
          <w:rFonts w:cstheme="minorHAnsi"/>
        </w:rPr>
        <w:t>This assessment is in the form of narrative descriptions of medical student performance, including references to non-cognitive achievement, as a component of the overall assessment in the respective course and/or clerkship.</w:t>
      </w:r>
    </w:p>
    <w:p w14:paraId="3388BEBC" w14:textId="77777777" w:rsidR="005A1FB6" w:rsidRPr="00020FD5" w:rsidRDefault="005A1FB6" w:rsidP="005A1FB6">
      <w:pPr>
        <w:rPr>
          <w:rFonts w:cstheme="minorHAnsi"/>
        </w:rPr>
      </w:pPr>
    </w:p>
    <w:p w14:paraId="200A0013" w14:textId="77777777" w:rsidR="005A1FB6" w:rsidRPr="00020FD5" w:rsidRDefault="00E53A40" w:rsidP="005A1FB6">
      <w:pPr>
        <w:pStyle w:val="Heading2"/>
        <w:rPr>
          <w:rFonts w:eastAsia="Times New Roman" w:cstheme="minorHAnsi"/>
          <w:color w:val="444444"/>
        </w:rPr>
      </w:pPr>
      <w:hyperlink r:id="rId51" w:history="1">
        <w:bookmarkStart w:id="96" w:name="_Toc10354127"/>
        <w:bookmarkStart w:id="97" w:name="_Toc40360815"/>
        <w:bookmarkStart w:id="98" w:name="_Toc40363385"/>
        <w:r w:rsidR="005A1FB6" w:rsidRPr="00020FD5">
          <w:rPr>
            <w:rFonts w:cstheme="minorHAnsi"/>
          </w:rPr>
          <w:t>Patient</w:t>
        </w:r>
      </w:hyperlink>
      <w:r w:rsidR="005A1FB6" w:rsidRPr="00020FD5">
        <w:rPr>
          <w:rFonts w:cstheme="minorHAnsi"/>
        </w:rPr>
        <w:t xml:space="preserve"> Safety:</w:t>
      </w:r>
      <w:bookmarkEnd w:id="96"/>
      <w:bookmarkEnd w:id="97"/>
      <w:bookmarkEnd w:id="98"/>
      <w:r w:rsidR="005A1FB6" w:rsidRPr="00020FD5">
        <w:rPr>
          <w:rFonts w:eastAsia="Times New Roman" w:cstheme="minorHAnsi"/>
          <w:color w:val="444444"/>
        </w:rPr>
        <w:t xml:space="preserve"> </w:t>
      </w:r>
    </w:p>
    <w:p w14:paraId="3AB1A135" w14:textId="77777777" w:rsidR="005A1FB6" w:rsidRPr="00020FD5" w:rsidRDefault="005A1FB6" w:rsidP="005A1FB6">
      <w:pPr>
        <w:rPr>
          <w:rFonts w:eastAsia="Times New Roman" w:cstheme="minorHAnsi"/>
          <w:color w:val="444444"/>
        </w:rPr>
      </w:pPr>
      <w:r w:rsidRPr="00020FD5">
        <w:rPr>
          <w:rFonts w:eastAsia="Times New Roman" w:cstheme="minorHAnsi"/>
          <w:color w:val="444444"/>
        </w:rPr>
        <w:t xml:space="preserve">Information for </w:t>
      </w:r>
      <w:r w:rsidRPr="00020FD5">
        <w:rPr>
          <w:rFonts w:cstheme="minorHAnsi"/>
        </w:rPr>
        <w:t xml:space="preserve">Reporting Patient Safety Incidents at BCM Affiliated Institutions: </w:t>
      </w:r>
      <w:hyperlink r:id="rId52" w:history="1">
        <w:r w:rsidRPr="00020FD5">
          <w:rPr>
            <w:rStyle w:val="Hyperlink"/>
            <w:rFonts w:cstheme="minorHAnsi"/>
          </w:rPr>
          <w:t>https://media.bcm.edu/documents/2016/e5/guide-to-reporting-patient-safety-incidents-7.20.2016.pdf</w:t>
        </w:r>
      </w:hyperlink>
    </w:p>
    <w:p w14:paraId="4B8252F5" w14:textId="77777777" w:rsidR="005A1FB6" w:rsidRPr="00020FD5" w:rsidRDefault="005A1FB6" w:rsidP="005A1FB6">
      <w:pPr>
        <w:rPr>
          <w:rFonts w:eastAsia="Times New Roman" w:cstheme="minorHAnsi"/>
          <w:b/>
          <w:bCs/>
          <w:color w:val="444444"/>
        </w:rPr>
      </w:pPr>
    </w:p>
    <w:p w14:paraId="61B55FA3" w14:textId="77777777" w:rsidR="005A1FB6" w:rsidRPr="00020FD5" w:rsidRDefault="005A1FB6" w:rsidP="005A1FB6">
      <w:pPr>
        <w:rPr>
          <w:rFonts w:eastAsia="Times New Roman" w:cstheme="minorHAnsi"/>
          <w:bCs/>
          <w:color w:val="444444"/>
        </w:rPr>
      </w:pPr>
      <w:bookmarkStart w:id="99" w:name="_Toc10354128"/>
      <w:bookmarkStart w:id="100" w:name="_Toc40360816"/>
      <w:bookmarkStart w:id="101" w:name="_Toc40363386"/>
      <w:r w:rsidRPr="00020FD5">
        <w:rPr>
          <w:rStyle w:val="Heading2Char"/>
          <w:rFonts w:cstheme="minorHAnsi"/>
        </w:rPr>
        <w:t>Policy Regarding Harassment, Discrimination and Retaliation (02.2.25):</w:t>
      </w:r>
      <w:bookmarkEnd w:id="99"/>
      <w:bookmarkEnd w:id="100"/>
      <w:bookmarkEnd w:id="101"/>
      <w:r w:rsidRPr="00020FD5">
        <w:rPr>
          <w:rStyle w:val="Heading2Char"/>
          <w:rFonts w:cstheme="minorHAnsi"/>
        </w:rPr>
        <w:t xml:space="preserve">  </w:t>
      </w:r>
      <w:hyperlink r:id="rId53" w:history="1">
        <w:r w:rsidRPr="00020FD5">
          <w:rPr>
            <w:rStyle w:val="Hyperlink"/>
            <w:rFonts w:cstheme="minorHAnsi"/>
          </w:rPr>
          <w:t>https://intranet.bcm.edu/index.cfm?fuseaction=Policies.Display_Policy&amp;Policy_Number=02.2.25</w:t>
        </w:r>
      </w:hyperlink>
    </w:p>
    <w:p w14:paraId="0622D9DE" w14:textId="77777777" w:rsidR="005A1FB6" w:rsidRPr="00020FD5" w:rsidRDefault="005A1FB6" w:rsidP="005A1FB6">
      <w:pPr>
        <w:rPr>
          <w:rFonts w:eastAsia="Times New Roman" w:cstheme="minorHAnsi"/>
          <w:color w:val="444444"/>
        </w:rPr>
      </w:pPr>
    </w:p>
    <w:p w14:paraId="020CD179" w14:textId="77777777" w:rsidR="005A1FB6" w:rsidRPr="00020FD5" w:rsidRDefault="005A1FB6" w:rsidP="005A1FB6">
      <w:pPr>
        <w:rPr>
          <w:rFonts w:cstheme="minorHAnsi"/>
        </w:rPr>
      </w:pPr>
      <w:bookmarkStart w:id="102" w:name="_Toc10354129"/>
      <w:bookmarkStart w:id="103" w:name="_Toc40360817"/>
      <w:bookmarkStart w:id="104" w:name="_Toc40363387"/>
      <w:r w:rsidRPr="00020FD5">
        <w:rPr>
          <w:rStyle w:val="Heading2Char"/>
          <w:rFonts w:cstheme="minorHAnsi"/>
        </w:rPr>
        <w:t>Religious Holiday and Activity Absence Policy:</w:t>
      </w:r>
      <w:bookmarkEnd w:id="102"/>
      <w:bookmarkEnd w:id="103"/>
      <w:bookmarkEnd w:id="104"/>
      <w:r w:rsidRPr="00020FD5">
        <w:rPr>
          <w:rStyle w:val="Heading2Char"/>
          <w:rFonts w:cstheme="minorHAnsi"/>
        </w:rPr>
        <w:t xml:space="preserve"> </w:t>
      </w:r>
      <w:hyperlink r:id="rId54" w:history="1">
        <w:r w:rsidRPr="00020FD5">
          <w:rPr>
            <w:rStyle w:val="Hyperlink"/>
            <w:rFonts w:cstheme="minorHAnsi"/>
          </w:rPr>
          <w:t>https://www.bcm.edu/education/schools/medical-school/md-program/student-handbook/academic-program/attendance-and-absences/religious-holiday-and-activity-absence-policy</w:t>
        </w:r>
      </w:hyperlink>
    </w:p>
    <w:p w14:paraId="40CCCECC" w14:textId="77777777" w:rsidR="005A1FB6" w:rsidRPr="00020FD5" w:rsidRDefault="005A1FB6" w:rsidP="005A1FB6">
      <w:pPr>
        <w:rPr>
          <w:rStyle w:val="Heading2Char"/>
          <w:rFonts w:cstheme="minorHAnsi"/>
        </w:rPr>
      </w:pPr>
      <w:bookmarkStart w:id="105" w:name="_Toc10354130"/>
    </w:p>
    <w:p w14:paraId="0C2638AA" w14:textId="77777777" w:rsidR="005A1FB6" w:rsidRPr="00020FD5" w:rsidRDefault="005A1FB6" w:rsidP="005A1FB6">
      <w:pPr>
        <w:rPr>
          <w:rStyle w:val="Hyperlink"/>
          <w:rFonts w:eastAsia="Times New Roman" w:cstheme="minorHAnsi"/>
          <w:color w:val="444444"/>
        </w:rPr>
      </w:pPr>
      <w:bookmarkStart w:id="106" w:name="_Toc40360818"/>
      <w:bookmarkStart w:id="107" w:name="_Toc40363388"/>
      <w:r w:rsidRPr="00020FD5">
        <w:rPr>
          <w:rStyle w:val="Heading2Char"/>
          <w:rFonts w:cstheme="minorHAnsi"/>
        </w:rPr>
        <w:lastRenderedPageBreak/>
        <w:t>Respectful &amp; Professional Learning Environment Policy:  Standards for Student Conduct and College Oversight (Policy 23.2.01):</w:t>
      </w:r>
      <w:bookmarkEnd w:id="105"/>
      <w:bookmarkEnd w:id="106"/>
      <w:bookmarkEnd w:id="107"/>
      <w:r w:rsidRPr="00020FD5">
        <w:rPr>
          <w:rStyle w:val="Heading2Char"/>
          <w:rFonts w:cstheme="minorHAnsi"/>
        </w:rPr>
        <w:t xml:space="preserve"> </w:t>
      </w:r>
      <w:hyperlink r:id="rId55" w:history="1">
        <w:r w:rsidRPr="00020FD5">
          <w:rPr>
            <w:rStyle w:val="Hyperlink"/>
            <w:rFonts w:cstheme="minorHAnsi"/>
          </w:rPr>
          <w:t>https://intranet.bcm.edu/index.cfm?fuseaction=Policies.Display_Policy&amp;Policy_Number=23.2.01</w:t>
        </w:r>
      </w:hyperlink>
    </w:p>
    <w:p w14:paraId="31587FFD" w14:textId="77777777" w:rsidR="005A1FB6" w:rsidRPr="00020FD5" w:rsidRDefault="005A1FB6" w:rsidP="005A1FB6">
      <w:pPr>
        <w:ind w:left="720"/>
        <w:rPr>
          <w:rFonts w:cstheme="minorHAnsi"/>
        </w:rPr>
      </w:pPr>
      <w:r w:rsidRPr="00020FD5">
        <w:rPr>
          <w:rFonts w:cstheme="minorHAnsi"/>
        </w:rPr>
        <w:t xml:space="preserve">The Baylor College of Medicine (BCM) is committed to the values of integrity, respect, teamwork, innovation, and excellence, and requires all BCM Learners to practice these values consistently during the completion of requirements for educational progression and performance of scholarly and professional duties. </w:t>
      </w:r>
    </w:p>
    <w:p w14:paraId="2B32E986" w14:textId="77777777" w:rsidR="005A1FB6" w:rsidRPr="00020FD5" w:rsidRDefault="005A1FB6" w:rsidP="005A1FB6">
      <w:pPr>
        <w:ind w:left="720"/>
        <w:rPr>
          <w:rFonts w:cstheme="minorHAnsi"/>
          <w:b/>
          <w:bCs/>
        </w:rPr>
      </w:pPr>
      <w:r w:rsidRPr="00020FD5">
        <w:rPr>
          <w:rFonts w:cstheme="minorHAnsi"/>
        </w:rPr>
        <w:t>Creating and sustaining an environment reflective of BCM values is the responsibility of every individual at BCM.</w:t>
      </w:r>
    </w:p>
    <w:p w14:paraId="5B3580A3" w14:textId="77777777" w:rsidR="005A1FB6" w:rsidRPr="00020FD5" w:rsidRDefault="005A1FB6" w:rsidP="005A1FB6">
      <w:pPr>
        <w:ind w:left="720"/>
        <w:rPr>
          <w:rFonts w:cstheme="minorHAnsi"/>
          <w:b/>
          <w:bCs/>
        </w:rPr>
      </w:pPr>
      <w:r w:rsidRPr="00020FD5">
        <w:rPr>
          <w:rFonts w:cstheme="minorHAnsi"/>
        </w:rPr>
        <w:t>This policy outlines the expectations of academic honesty and integrity; professionalism issues relating to alcohol and substance abuse; expectations for proper management of social media and internet use along with use of BCM resources; options for reporting lapses in professionalism against learners.</w:t>
      </w:r>
    </w:p>
    <w:p w14:paraId="2E94C794" w14:textId="77777777" w:rsidR="005A1FB6" w:rsidRPr="00020FD5" w:rsidRDefault="005A1FB6" w:rsidP="005A1FB6">
      <w:pPr>
        <w:ind w:left="720"/>
        <w:rPr>
          <w:rFonts w:cstheme="minorHAnsi"/>
        </w:rPr>
      </w:pPr>
      <w:r w:rsidRPr="00020FD5">
        <w:rPr>
          <w:rStyle w:val="Heading4Char"/>
          <w:rFonts w:asciiTheme="minorHAnsi" w:hAnsiTheme="minorHAnsi" w:cstheme="minorHAnsi"/>
        </w:rPr>
        <w:t>Reporting Breaches in Professional Behavior</w:t>
      </w:r>
      <w:r w:rsidRPr="00020FD5">
        <w:rPr>
          <w:rFonts w:cstheme="minorHAnsi"/>
        </w:rPr>
        <w:t xml:space="preserve">: </w:t>
      </w:r>
    </w:p>
    <w:p w14:paraId="1CB954DB" w14:textId="77777777" w:rsidR="005A1FB6" w:rsidRPr="00020FD5" w:rsidRDefault="005A1FB6" w:rsidP="005A1FB6">
      <w:pPr>
        <w:ind w:left="1440"/>
        <w:rPr>
          <w:rFonts w:cstheme="minorHAnsi"/>
          <w:i/>
        </w:rPr>
      </w:pPr>
      <w:r w:rsidRPr="00020FD5">
        <w:rPr>
          <w:rFonts w:cstheme="minorHAnsi"/>
        </w:rPr>
        <w:t>Learners may report alleged violations of this policy through the Integrity Hotline either by calling the toll-free Hotline number (855-764-7292) or by accessing the Integrity Hotline website (</w:t>
      </w:r>
      <w:hyperlink r:id="rId56" w:history="1">
        <w:r w:rsidRPr="00020FD5">
          <w:rPr>
            <w:rStyle w:val="Hyperlink"/>
            <w:rFonts w:cstheme="minorHAnsi"/>
          </w:rPr>
          <w:t>www.bcm.ethicspoint.com</w:t>
        </w:r>
      </w:hyperlink>
      <w:r w:rsidRPr="00020FD5">
        <w:rPr>
          <w:rFonts w:cstheme="minorHAnsi"/>
        </w:rPr>
        <w:t>).</w:t>
      </w:r>
    </w:p>
    <w:p w14:paraId="0CF9121B" w14:textId="77777777" w:rsidR="005A1FB6" w:rsidRPr="00020FD5" w:rsidRDefault="005A1FB6" w:rsidP="005A1FB6">
      <w:pPr>
        <w:pStyle w:val="Heading2"/>
        <w:rPr>
          <w:rFonts w:cstheme="minorHAnsi"/>
        </w:rPr>
      </w:pPr>
    </w:p>
    <w:p w14:paraId="4A38404B" w14:textId="77777777" w:rsidR="005A1FB6" w:rsidRPr="00020FD5" w:rsidRDefault="005A1FB6" w:rsidP="005A1FB6">
      <w:pPr>
        <w:pStyle w:val="Heading2"/>
        <w:rPr>
          <w:rFonts w:cstheme="minorHAnsi"/>
        </w:rPr>
      </w:pPr>
      <w:bookmarkStart w:id="108" w:name="_Toc10354131"/>
    </w:p>
    <w:p w14:paraId="6B0756B5" w14:textId="77777777" w:rsidR="005A1FB6" w:rsidRPr="00020FD5" w:rsidRDefault="005A1FB6" w:rsidP="005A1FB6">
      <w:pPr>
        <w:pStyle w:val="Heading2"/>
        <w:rPr>
          <w:rFonts w:cstheme="minorHAnsi"/>
        </w:rPr>
      </w:pPr>
    </w:p>
    <w:p w14:paraId="13965950" w14:textId="77777777" w:rsidR="005A1FB6" w:rsidRPr="00020FD5" w:rsidRDefault="005A1FB6" w:rsidP="005A1FB6">
      <w:pPr>
        <w:pStyle w:val="Heading2"/>
        <w:rPr>
          <w:rFonts w:cstheme="minorHAnsi"/>
        </w:rPr>
      </w:pPr>
    </w:p>
    <w:p w14:paraId="09ED19C6" w14:textId="77777777" w:rsidR="005A1FB6" w:rsidRPr="00020FD5" w:rsidRDefault="005A1FB6" w:rsidP="005A1FB6">
      <w:pPr>
        <w:pStyle w:val="Heading2"/>
        <w:rPr>
          <w:rFonts w:cstheme="minorHAnsi"/>
        </w:rPr>
      </w:pPr>
      <w:bookmarkStart w:id="109" w:name="_Toc40360819"/>
      <w:bookmarkStart w:id="110" w:name="_Toc40363389"/>
      <w:r w:rsidRPr="00020FD5">
        <w:rPr>
          <w:rFonts w:cstheme="minorHAnsi"/>
        </w:rPr>
        <w:t>Sexual Misconduct and Other Prohibited Conduct Policy (02.2.26):</w:t>
      </w:r>
      <w:bookmarkEnd w:id="108"/>
      <w:bookmarkEnd w:id="109"/>
      <w:bookmarkEnd w:id="110"/>
      <w:r w:rsidRPr="00020FD5">
        <w:rPr>
          <w:rFonts w:cstheme="minorHAnsi"/>
        </w:rPr>
        <w:t xml:space="preserve"> </w:t>
      </w:r>
    </w:p>
    <w:p w14:paraId="68026DE2" w14:textId="77777777" w:rsidR="005A1FB6" w:rsidRPr="00020FD5" w:rsidRDefault="00E53A40" w:rsidP="005A1FB6">
      <w:pPr>
        <w:rPr>
          <w:rFonts w:cstheme="minorHAnsi"/>
        </w:rPr>
      </w:pPr>
      <w:hyperlink r:id="rId57" w:history="1">
        <w:r w:rsidR="005A1FB6" w:rsidRPr="00020FD5">
          <w:rPr>
            <w:rStyle w:val="Hyperlink"/>
            <w:rFonts w:cstheme="minorHAnsi"/>
          </w:rPr>
          <w:t>https://intranet.bcm.edu/index.cfm?fuseaction=Policies.Display_Policy&amp;Policy_Number=02.2.26</w:t>
        </w:r>
      </w:hyperlink>
    </w:p>
    <w:p w14:paraId="403E76B4" w14:textId="77777777" w:rsidR="005A1FB6" w:rsidRPr="00020FD5" w:rsidRDefault="005A1FB6" w:rsidP="005A1FB6">
      <w:pPr>
        <w:ind w:left="720"/>
        <w:rPr>
          <w:rStyle w:val="Hyperlink"/>
          <w:rFonts w:cstheme="minorHAnsi"/>
        </w:rPr>
      </w:pPr>
      <w:r w:rsidRPr="00020FD5">
        <w:rPr>
          <w:rStyle w:val="Hyperlink"/>
          <w:rFonts w:cstheme="minorHAnsi"/>
        </w:rPr>
        <w:t xml:space="preserve">See also relevant sections of the student handbook: </w:t>
      </w:r>
      <w:hyperlink r:id="rId58" w:history="1">
        <w:r w:rsidRPr="00020FD5">
          <w:rPr>
            <w:rStyle w:val="Hyperlink"/>
            <w:rFonts w:cstheme="minorHAnsi"/>
          </w:rPr>
          <w:t>https://www.bcm.edu/education/academic-faculty-affairs/academic-policies/title-ix-and-gender-discrimination/education/sexual-harassment</w:t>
        </w:r>
      </w:hyperlink>
    </w:p>
    <w:p w14:paraId="375CBE0B" w14:textId="77777777" w:rsidR="005A1FB6" w:rsidRPr="00020FD5" w:rsidRDefault="005A1FB6" w:rsidP="005A1FB6">
      <w:pPr>
        <w:ind w:left="720"/>
        <w:rPr>
          <w:rFonts w:cstheme="minorHAnsi"/>
        </w:rPr>
      </w:pPr>
      <w:r w:rsidRPr="00020FD5">
        <w:rPr>
          <w:rFonts w:cstheme="minorHAnsi"/>
        </w:rPr>
        <w:lastRenderedPageBreak/>
        <w:t xml:space="preserve">Sexual Harassment is unwelcomed verbal or physical conduct of a sexual nature that is sufficiently severe, pervasive or persistent that it interferes with, denies or limits a person’s ability to participate in or benefit from the College’s academic environment, educational programs and/or activities, and is based on power differentials or quid pro quo, results in the creation of a hostile environment, or retaliation. </w:t>
      </w:r>
    </w:p>
    <w:p w14:paraId="7BF37FFD" w14:textId="77777777" w:rsidR="005A1FB6" w:rsidRPr="00020FD5" w:rsidRDefault="005A1FB6" w:rsidP="005A1FB6">
      <w:pPr>
        <w:ind w:left="720"/>
        <w:rPr>
          <w:rFonts w:cstheme="minorHAnsi"/>
        </w:rPr>
      </w:pPr>
      <w:r w:rsidRPr="00020FD5">
        <w:rPr>
          <w:rFonts w:cstheme="minorHAnsi"/>
        </w:rPr>
        <w:t>Examples of sexual harassment include but are not limited to: an attempt to coerce an unwilling person into a sexual relationship or experience; repeated subjection to egregious, unwelcomed sexual attention; punishment in response to a refusal to comply with a sexual request; a conditioned benefit in response to submission to sexual advances or requests; acts of sexual violence; domestic violence; dating violence; stalking.</w:t>
      </w:r>
    </w:p>
    <w:p w14:paraId="4781FE80" w14:textId="77777777" w:rsidR="005A1FB6" w:rsidRPr="00020FD5" w:rsidRDefault="005A1FB6" w:rsidP="005A1FB6">
      <w:pPr>
        <w:ind w:left="720"/>
        <w:rPr>
          <w:rFonts w:cstheme="minorHAnsi"/>
        </w:rPr>
      </w:pPr>
      <w:r w:rsidRPr="00020FD5">
        <w:rPr>
          <w:rFonts w:cstheme="minorHAnsi"/>
        </w:rPr>
        <w:t>This policy outlines: several types of prohibited conduct, privacy protection for reporters, complainants, and respondents and options for reporting prohibited conduct to the college.</w:t>
      </w:r>
    </w:p>
    <w:p w14:paraId="610D5C6D" w14:textId="77777777" w:rsidR="005A1FB6" w:rsidRPr="00020FD5" w:rsidRDefault="005A1FB6" w:rsidP="005A1FB6">
      <w:pPr>
        <w:rPr>
          <w:rFonts w:cstheme="minorHAnsi"/>
        </w:rPr>
      </w:pPr>
    </w:p>
    <w:p w14:paraId="589F98F6" w14:textId="77777777" w:rsidR="005A1FB6" w:rsidRPr="00020FD5" w:rsidRDefault="005A1FB6" w:rsidP="005A1FB6">
      <w:pPr>
        <w:pStyle w:val="Heading2"/>
        <w:rPr>
          <w:rFonts w:cstheme="minorHAnsi"/>
        </w:rPr>
      </w:pPr>
      <w:bookmarkStart w:id="111" w:name="_Toc10354132"/>
      <w:bookmarkStart w:id="112" w:name="_Toc40360820"/>
      <w:bookmarkStart w:id="113" w:name="_Toc40363390"/>
      <w:r w:rsidRPr="00020FD5">
        <w:rPr>
          <w:rFonts w:cstheme="minorHAnsi"/>
        </w:rPr>
        <w:t>Student Appeals and Grievances Policy (23.1.08):</w:t>
      </w:r>
      <w:bookmarkEnd w:id="111"/>
      <w:bookmarkEnd w:id="112"/>
      <w:bookmarkEnd w:id="113"/>
    </w:p>
    <w:p w14:paraId="7DBC0DA0" w14:textId="77777777" w:rsidR="005A1FB6" w:rsidRPr="00020FD5" w:rsidRDefault="00E53A40" w:rsidP="005A1FB6">
      <w:pPr>
        <w:rPr>
          <w:rFonts w:cstheme="minorHAnsi"/>
        </w:rPr>
      </w:pPr>
      <w:hyperlink r:id="rId59" w:history="1">
        <w:r w:rsidR="005A1FB6" w:rsidRPr="00020FD5">
          <w:rPr>
            <w:rStyle w:val="Hyperlink"/>
            <w:rFonts w:cstheme="minorHAnsi"/>
          </w:rPr>
          <w:t>https://intranet.bcm.edu/index.cfm?fuseaction=Policies.Display_Policy&amp;Policy_Number=23.1.08</w:t>
        </w:r>
      </w:hyperlink>
    </w:p>
    <w:p w14:paraId="3263A16C" w14:textId="77777777" w:rsidR="005A1FB6" w:rsidRPr="00020FD5" w:rsidRDefault="005A1FB6" w:rsidP="005A1FB6">
      <w:pPr>
        <w:ind w:left="720"/>
        <w:rPr>
          <w:rFonts w:cstheme="minorHAnsi"/>
          <w:b/>
        </w:rPr>
      </w:pPr>
      <w:r w:rsidRPr="00020FD5">
        <w:rPr>
          <w:rFonts w:cstheme="minorHAnsi"/>
        </w:rPr>
        <w:t>When possible, students are encouraged to seek resolution of Informal Grievances through direct communication with the individual involved This may be facilitated by the BCM Ombudsman.</w:t>
      </w:r>
      <w:r w:rsidRPr="00020FD5">
        <w:rPr>
          <w:rFonts w:cstheme="minorHAnsi"/>
          <w:b/>
        </w:rPr>
        <w:t xml:space="preserve"> </w:t>
      </w:r>
    </w:p>
    <w:p w14:paraId="33346E19" w14:textId="77777777" w:rsidR="005A1FB6" w:rsidRPr="00020FD5" w:rsidRDefault="005A1FB6" w:rsidP="005A1FB6">
      <w:pPr>
        <w:ind w:left="720"/>
        <w:rPr>
          <w:rFonts w:cstheme="minorHAnsi"/>
          <w:b/>
        </w:rPr>
      </w:pPr>
      <w:r w:rsidRPr="00020FD5">
        <w:rPr>
          <w:rFonts w:cstheme="minorHAnsi"/>
          <w:u w:val="single"/>
        </w:rPr>
        <w:t>Formal Grievances</w:t>
      </w:r>
      <w:r w:rsidRPr="00020FD5">
        <w:rPr>
          <w:rFonts w:cstheme="minorHAnsi"/>
        </w:rPr>
        <w:t xml:space="preserve"> are reported through the Integrity Hotline: (855) 764-7292 or https://secure.ethicspoint.com/domain/media/en/gui/35125/index.html</w:t>
      </w:r>
    </w:p>
    <w:p w14:paraId="7D7081F4" w14:textId="77777777" w:rsidR="005A1FB6" w:rsidRPr="00020FD5" w:rsidRDefault="005A1FB6" w:rsidP="005A1FB6">
      <w:pPr>
        <w:ind w:left="720"/>
        <w:rPr>
          <w:rFonts w:cstheme="minorHAnsi"/>
        </w:rPr>
      </w:pPr>
      <w:r w:rsidRPr="00020FD5">
        <w:rPr>
          <w:rFonts w:cstheme="minorHAnsi"/>
          <w:u w:val="single"/>
        </w:rPr>
        <w:t>Grade Appeal Procedure</w:t>
      </w:r>
      <w:r w:rsidRPr="00020FD5">
        <w:rPr>
          <w:rFonts w:cstheme="minorHAnsi"/>
        </w:rPr>
        <w:t>: Students must file an Appeal through the Integrity Hotline within 10 calendar days of the grade’s posting in the student portal.</w:t>
      </w:r>
    </w:p>
    <w:p w14:paraId="60367BC7" w14:textId="77777777" w:rsidR="005A1FB6" w:rsidRPr="00020FD5" w:rsidRDefault="005A1FB6" w:rsidP="005A1FB6">
      <w:pPr>
        <w:ind w:left="720"/>
        <w:rPr>
          <w:rFonts w:cstheme="minorHAnsi"/>
        </w:rPr>
      </w:pPr>
      <w:r w:rsidRPr="00020FD5">
        <w:rPr>
          <w:rFonts w:cstheme="minorHAnsi"/>
          <w:u w:val="single"/>
        </w:rPr>
        <w:t>Adverse Academic Action Appeal Procedure</w:t>
      </w:r>
      <w:r w:rsidRPr="00020FD5">
        <w:rPr>
          <w:rFonts w:cstheme="minorHAnsi"/>
        </w:rPr>
        <w:t xml:space="preserve">: A student must Appeal an adverse academic action in writing through </w:t>
      </w:r>
      <w:r w:rsidRPr="00020FD5">
        <w:rPr>
          <w:rFonts w:cstheme="minorHAnsi"/>
        </w:rPr>
        <w:lastRenderedPageBreak/>
        <w:t>the Integrity Hotline within 10 calendar days of the issuance of the notice of action by the Student Promotions Committee or Program Director.</w:t>
      </w:r>
    </w:p>
    <w:p w14:paraId="2537712A" w14:textId="77777777" w:rsidR="005A1FB6" w:rsidRPr="00020FD5" w:rsidRDefault="005A1FB6" w:rsidP="005A1FB6">
      <w:pPr>
        <w:rPr>
          <w:rFonts w:cstheme="minorHAnsi"/>
        </w:rPr>
      </w:pPr>
    </w:p>
    <w:p w14:paraId="5AFD1300" w14:textId="77777777" w:rsidR="005A1FB6" w:rsidRPr="00020FD5" w:rsidRDefault="005A1FB6" w:rsidP="005A1FB6">
      <w:pPr>
        <w:pStyle w:val="Heading2"/>
        <w:rPr>
          <w:rFonts w:cstheme="minorHAnsi"/>
        </w:rPr>
      </w:pPr>
      <w:bookmarkStart w:id="114" w:name="_Toc10354133"/>
      <w:bookmarkStart w:id="115" w:name="_Toc40360821"/>
      <w:bookmarkStart w:id="116" w:name="_Toc40363391"/>
      <w:r w:rsidRPr="00020FD5">
        <w:rPr>
          <w:rFonts w:cstheme="minorHAnsi"/>
        </w:rPr>
        <w:t>Student Disability Policy (23.1.07):</w:t>
      </w:r>
      <w:bookmarkEnd w:id="114"/>
      <w:bookmarkEnd w:id="115"/>
      <w:bookmarkEnd w:id="116"/>
      <w:r w:rsidRPr="00020FD5">
        <w:rPr>
          <w:rFonts w:cstheme="minorHAnsi"/>
        </w:rPr>
        <w:t xml:space="preserve"> </w:t>
      </w:r>
    </w:p>
    <w:p w14:paraId="39CED06D" w14:textId="77777777" w:rsidR="005A1FB6" w:rsidRPr="00020FD5" w:rsidRDefault="00E53A40" w:rsidP="005A1FB6">
      <w:pPr>
        <w:rPr>
          <w:rFonts w:cstheme="minorHAnsi"/>
          <w:b/>
          <w:bCs/>
        </w:rPr>
      </w:pPr>
      <w:hyperlink r:id="rId60" w:history="1">
        <w:r w:rsidR="005A1FB6" w:rsidRPr="00020FD5">
          <w:rPr>
            <w:rStyle w:val="Hyperlink"/>
            <w:rFonts w:cstheme="minorHAnsi"/>
          </w:rPr>
          <w:t>https://intranet.bcm.edu/index.cfm?fuseaction=Policies.Display_Policy&amp;Policy_Number=23.1.07</w:t>
        </w:r>
      </w:hyperlink>
    </w:p>
    <w:p w14:paraId="4E1EAEE1" w14:textId="77777777" w:rsidR="005A1FB6" w:rsidRPr="00020FD5" w:rsidRDefault="005A1FB6" w:rsidP="005A1FB6">
      <w:pPr>
        <w:ind w:left="720"/>
        <w:rPr>
          <w:rFonts w:cstheme="minorHAnsi"/>
        </w:rPr>
      </w:pPr>
      <w:r w:rsidRPr="00020FD5">
        <w:rPr>
          <w:rFonts w:cstheme="minorHAnsi"/>
        </w:rPr>
        <w:t>Baylor College of Medicine (BCM) is committed to providing equal educational access for qualified students with disabilities in accordance with state and federal laws including the Americans with Disabilities Act of 1990, as amended in 2008, and Section 504 of the Rehabilitation Act of 1973.</w:t>
      </w:r>
    </w:p>
    <w:p w14:paraId="0A27B9F2" w14:textId="77777777" w:rsidR="005A1FB6" w:rsidRPr="00020FD5" w:rsidRDefault="005A1FB6" w:rsidP="005A1FB6">
      <w:pPr>
        <w:ind w:left="720"/>
        <w:rPr>
          <w:rFonts w:cstheme="minorHAnsi"/>
        </w:rPr>
      </w:pPr>
      <w:r w:rsidRPr="00020FD5">
        <w:rPr>
          <w:rFonts w:cstheme="minorHAnsi"/>
        </w:rPr>
        <w:t>To effectuate equal access for students with disabilities, this policy formalizes BCM criteria for requesting reasonable accommodations, defines parameters for consideration of such requests, and outlines procedures for appeal.</w:t>
      </w:r>
    </w:p>
    <w:p w14:paraId="311521FA" w14:textId="77777777" w:rsidR="005A1FB6" w:rsidRPr="00020FD5" w:rsidRDefault="005A1FB6" w:rsidP="005A1FB6">
      <w:pPr>
        <w:rPr>
          <w:rFonts w:cstheme="minorHAnsi"/>
        </w:rPr>
      </w:pPr>
    </w:p>
    <w:p w14:paraId="12C53BFB" w14:textId="77777777" w:rsidR="005A1FB6" w:rsidRPr="00020FD5" w:rsidRDefault="005A1FB6" w:rsidP="005A1FB6">
      <w:pPr>
        <w:pStyle w:val="Heading2"/>
        <w:rPr>
          <w:rFonts w:cstheme="minorHAnsi"/>
        </w:rPr>
      </w:pPr>
      <w:bookmarkStart w:id="117" w:name="_Toc10354134"/>
      <w:bookmarkStart w:id="118" w:name="_Toc40360822"/>
      <w:bookmarkStart w:id="119" w:name="_Toc40363392"/>
      <w:r w:rsidRPr="00020FD5">
        <w:rPr>
          <w:rFonts w:cstheme="minorHAnsi"/>
        </w:rPr>
        <w:t>Student Progression and Adverse Action Policy (Policy 28.1.05):</w:t>
      </w:r>
      <w:bookmarkEnd w:id="117"/>
      <w:bookmarkEnd w:id="118"/>
      <w:bookmarkEnd w:id="119"/>
    </w:p>
    <w:p w14:paraId="339ABC97" w14:textId="77777777" w:rsidR="005A1FB6" w:rsidRPr="00020FD5" w:rsidRDefault="00E53A40" w:rsidP="005A1FB6">
      <w:pPr>
        <w:rPr>
          <w:rFonts w:cstheme="minorHAnsi"/>
        </w:rPr>
      </w:pPr>
      <w:hyperlink r:id="rId61" w:history="1">
        <w:r w:rsidR="005A1FB6" w:rsidRPr="00020FD5">
          <w:rPr>
            <w:rStyle w:val="Hyperlink"/>
            <w:rFonts w:cstheme="minorHAnsi"/>
          </w:rPr>
          <w:t>https://intranet.bcm.edu/index.cfm?fuseaction=Policies.Display_Policy&amp;Policy_Number=28.1.05</w:t>
        </w:r>
      </w:hyperlink>
    </w:p>
    <w:p w14:paraId="5241AD5E" w14:textId="77777777" w:rsidR="005A1FB6" w:rsidRPr="00020FD5" w:rsidRDefault="005A1FB6" w:rsidP="005A1FB6">
      <w:pPr>
        <w:ind w:left="720"/>
        <w:rPr>
          <w:rFonts w:cstheme="minorHAnsi"/>
        </w:rPr>
      </w:pPr>
      <w:r w:rsidRPr="00020FD5">
        <w:rPr>
          <w:rFonts w:cstheme="minorHAnsi"/>
        </w:rPr>
        <w:t>This policy explains the disciplinary role of the MD Committee on Student Promotion and Academic Achievement.</w:t>
      </w:r>
    </w:p>
    <w:p w14:paraId="3CA4D80C" w14:textId="77777777" w:rsidR="005A1FB6" w:rsidRPr="00020FD5" w:rsidRDefault="005A1FB6" w:rsidP="005A1FB6">
      <w:pPr>
        <w:ind w:left="720"/>
        <w:rPr>
          <w:rFonts w:cstheme="minorHAnsi"/>
        </w:rPr>
      </w:pPr>
      <w:r w:rsidRPr="00020FD5">
        <w:rPr>
          <w:rFonts w:cstheme="minorHAnsi"/>
        </w:rPr>
        <w:t>The policy defines "Adverse Action" and details student's rights specific to each type of action.</w:t>
      </w:r>
    </w:p>
    <w:p w14:paraId="1B012997" w14:textId="77777777" w:rsidR="005A1FB6" w:rsidRPr="00020FD5" w:rsidRDefault="005A1FB6" w:rsidP="005A1FB6">
      <w:pPr>
        <w:ind w:left="720"/>
        <w:rPr>
          <w:rFonts w:cstheme="minorHAnsi"/>
        </w:rPr>
      </w:pPr>
      <w:r w:rsidRPr="00020FD5">
        <w:rPr>
          <w:rFonts w:cstheme="minorHAnsi"/>
        </w:rPr>
        <w:t>The policy outlines the appeal of adverse action procedure.</w:t>
      </w:r>
    </w:p>
    <w:p w14:paraId="16A5488B" w14:textId="77777777" w:rsidR="005A1FB6" w:rsidRPr="00020FD5" w:rsidRDefault="005A1FB6" w:rsidP="005A1FB6">
      <w:pPr>
        <w:pStyle w:val="Heading2"/>
        <w:rPr>
          <w:rFonts w:cstheme="minorHAnsi"/>
        </w:rPr>
      </w:pPr>
    </w:p>
    <w:p w14:paraId="5DDCC94C" w14:textId="77777777" w:rsidR="005A1FB6" w:rsidRPr="00020FD5" w:rsidRDefault="005A1FB6" w:rsidP="005A1FB6">
      <w:pPr>
        <w:rPr>
          <w:rFonts w:cstheme="minorHAnsi"/>
        </w:rPr>
      </w:pPr>
      <w:bookmarkStart w:id="120" w:name="_Toc40360823"/>
      <w:bookmarkStart w:id="121" w:name="_Toc40363393"/>
      <w:r w:rsidRPr="00020FD5">
        <w:rPr>
          <w:rStyle w:val="Heading2Char"/>
          <w:rFonts w:cstheme="minorHAnsi"/>
        </w:rPr>
        <w:t>Notice of Nondiscrimination:</w:t>
      </w:r>
      <w:bookmarkEnd w:id="120"/>
      <w:bookmarkEnd w:id="121"/>
      <w:r w:rsidRPr="00020FD5">
        <w:rPr>
          <w:rStyle w:val="Heading2Char"/>
          <w:rFonts w:cstheme="minorHAnsi"/>
        </w:rPr>
        <w:t xml:space="preserve"> </w:t>
      </w:r>
      <w:hyperlink r:id="rId62" w:history="1">
        <w:r w:rsidRPr="00020FD5">
          <w:rPr>
            <w:rStyle w:val="Hyperlink"/>
            <w:rFonts w:cstheme="minorHAnsi"/>
          </w:rPr>
          <w:t>https://www.bcm.edu/about-us/our-campus</w:t>
        </w:r>
      </w:hyperlink>
    </w:p>
    <w:p w14:paraId="7A23496A" w14:textId="77777777" w:rsidR="005A1FB6" w:rsidRPr="00020FD5" w:rsidRDefault="005A1FB6" w:rsidP="005A1FB6">
      <w:pPr>
        <w:rPr>
          <w:rStyle w:val="Heading4Char"/>
          <w:rFonts w:asciiTheme="minorHAnsi" w:hAnsiTheme="minorHAnsi" w:cstheme="minorHAnsi"/>
          <w:i/>
        </w:rPr>
      </w:pPr>
    </w:p>
    <w:p w14:paraId="36C45B6C" w14:textId="77777777" w:rsidR="005A1FB6" w:rsidRPr="00020FD5" w:rsidRDefault="005A1FB6" w:rsidP="005A1FB6">
      <w:pPr>
        <w:rPr>
          <w:rStyle w:val="Hyperlink"/>
          <w:rFonts w:cstheme="minorHAnsi"/>
        </w:rPr>
      </w:pPr>
      <w:bookmarkStart w:id="122" w:name="_Toc40360824"/>
      <w:bookmarkStart w:id="123" w:name="_Toc40363394"/>
      <w:r w:rsidRPr="00020FD5">
        <w:rPr>
          <w:rStyle w:val="Heading2Char"/>
          <w:rFonts w:cstheme="minorHAnsi"/>
        </w:rPr>
        <w:t>Statement of Student Rights:</w:t>
      </w:r>
      <w:bookmarkEnd w:id="122"/>
      <w:bookmarkEnd w:id="123"/>
      <w:r w:rsidRPr="00020FD5">
        <w:rPr>
          <w:rStyle w:val="Heading2Char"/>
          <w:rFonts w:cstheme="minorHAnsi"/>
        </w:rPr>
        <w:t xml:space="preserve"> </w:t>
      </w:r>
      <w:hyperlink r:id="rId63" w:history="1">
        <w:r w:rsidRPr="00020FD5">
          <w:rPr>
            <w:rStyle w:val="Hyperlink"/>
            <w:rFonts w:cstheme="minorHAnsi"/>
          </w:rPr>
          <w:t>https://www.bcm.edu/education/academic-faculty-affairs/academic-policies/statement-student-rights</w:t>
        </w:r>
      </w:hyperlink>
    </w:p>
    <w:p w14:paraId="25F41813" w14:textId="77777777" w:rsidR="005A1FB6" w:rsidRPr="00020FD5" w:rsidRDefault="005A1FB6" w:rsidP="005A1FB6">
      <w:pPr>
        <w:rPr>
          <w:rStyle w:val="Hyperlink"/>
          <w:rFonts w:cstheme="minorHAnsi"/>
        </w:rPr>
      </w:pPr>
    </w:p>
    <w:p w14:paraId="204C6294" w14:textId="77777777" w:rsidR="005A1FB6" w:rsidRPr="00020FD5" w:rsidRDefault="005A1FB6" w:rsidP="005A1FB6">
      <w:pPr>
        <w:rPr>
          <w:rFonts w:eastAsiaTheme="majorEastAsia" w:cstheme="minorHAnsi"/>
          <w:color w:val="374C80" w:themeColor="accent1" w:themeShade="BF"/>
          <w:sz w:val="26"/>
          <w:szCs w:val="26"/>
        </w:rPr>
      </w:pPr>
      <w:r w:rsidRPr="00020FD5">
        <w:rPr>
          <w:rFonts w:cstheme="minorHAnsi"/>
        </w:rPr>
        <w:br w:type="page"/>
      </w:r>
    </w:p>
    <w:p w14:paraId="2D6E7ACB" w14:textId="77777777" w:rsidR="005A1FB6" w:rsidRPr="00020FD5" w:rsidRDefault="005A1FB6" w:rsidP="005A1FB6">
      <w:pPr>
        <w:pStyle w:val="Heading2"/>
        <w:rPr>
          <w:rFonts w:cstheme="minorHAnsi"/>
        </w:rPr>
      </w:pPr>
      <w:bookmarkStart w:id="124" w:name="_Toc40360825"/>
      <w:bookmarkStart w:id="125" w:name="_Toc40363395"/>
      <w:r w:rsidRPr="00020FD5">
        <w:rPr>
          <w:rFonts w:cstheme="minorHAnsi"/>
        </w:rPr>
        <w:lastRenderedPageBreak/>
        <w:t>Understanding the curriculum (CCGG’s; EPA’s; PCRS)</w:t>
      </w:r>
      <w:bookmarkEnd w:id="124"/>
      <w:bookmarkEnd w:id="125"/>
    </w:p>
    <w:p w14:paraId="02698BFA" w14:textId="77777777" w:rsidR="005A1FB6" w:rsidRPr="00020FD5" w:rsidRDefault="005A1FB6" w:rsidP="005A1FB6">
      <w:pPr>
        <w:ind w:left="720"/>
        <w:rPr>
          <w:rFonts w:cstheme="minorHAnsi"/>
        </w:rPr>
      </w:pPr>
      <w:r w:rsidRPr="00020FD5">
        <w:rPr>
          <w:rFonts w:cstheme="minorHAnsi"/>
        </w:rPr>
        <w:t xml:space="preserve">What are </w:t>
      </w:r>
      <w:r w:rsidRPr="00020FD5">
        <w:rPr>
          <w:rFonts w:cstheme="minorHAnsi"/>
          <w:b/>
        </w:rPr>
        <w:t>Core Competency Graduation Goal (CCGG’s)?</w:t>
      </w:r>
      <w:r w:rsidRPr="00020FD5">
        <w:rPr>
          <w:rFonts w:cstheme="minorHAnsi"/>
        </w:rPr>
        <w:t xml:space="preserve"> The CCGG’s are the program objectives for BCM School of Medicine, i.e. what every student should be able to know or do by graduation. All curricular objectives flow from and are mapped to the CCGG’s. </w:t>
      </w:r>
      <w:hyperlink r:id="rId64" w:history="1">
        <w:r w:rsidRPr="00020FD5">
          <w:rPr>
            <w:rStyle w:val="Hyperlink"/>
            <w:rFonts w:cstheme="minorHAnsi"/>
          </w:rPr>
          <w:t>https://www.bcm.edu/education/schools/medical-school/md-program/student-handbook/academic-program/requirements-for-degree-doctor-of-medicine</w:t>
        </w:r>
      </w:hyperlink>
    </w:p>
    <w:p w14:paraId="262B9B36" w14:textId="77777777" w:rsidR="005A1FB6" w:rsidRPr="00020FD5" w:rsidRDefault="005A1FB6" w:rsidP="005A1FB6">
      <w:pPr>
        <w:ind w:left="720"/>
        <w:rPr>
          <w:rFonts w:cstheme="minorHAnsi"/>
        </w:rPr>
      </w:pPr>
      <w:r w:rsidRPr="00020FD5">
        <w:rPr>
          <w:rFonts w:cstheme="minorHAnsi"/>
        </w:rPr>
        <w:t xml:space="preserve">What are </w:t>
      </w:r>
      <w:r w:rsidRPr="00020FD5">
        <w:rPr>
          <w:rFonts w:cstheme="minorHAnsi"/>
          <w:b/>
        </w:rPr>
        <w:t>Entrustable Professional Activities (EPA’s)?</w:t>
      </w:r>
      <w:r w:rsidRPr="00020FD5">
        <w:rPr>
          <w:rFonts w:cstheme="minorHAnsi"/>
        </w:rPr>
        <w:t xml:space="preserve"> Developed by AAMC: “activities that all medical students should be able to perform upon entering residency, regardless of their future career specialty” </w:t>
      </w:r>
      <w:hyperlink r:id="rId65" w:history="1">
        <w:r w:rsidRPr="00020FD5">
          <w:rPr>
            <w:rStyle w:val="Hyperlink"/>
            <w:rFonts w:cstheme="minorHAnsi"/>
          </w:rPr>
          <w:t>https://www.aamc.org/what-we-do/mission-areas/medical-education/cbme/core-epas</w:t>
        </w:r>
      </w:hyperlink>
      <w:r w:rsidRPr="00020FD5">
        <w:rPr>
          <w:rFonts w:cstheme="minorHAnsi"/>
        </w:rPr>
        <w:t xml:space="preserve"> </w:t>
      </w:r>
    </w:p>
    <w:p w14:paraId="71EE3298" w14:textId="77777777" w:rsidR="005A1FB6" w:rsidRPr="00020FD5" w:rsidRDefault="005A1FB6" w:rsidP="005A1FB6">
      <w:pPr>
        <w:ind w:left="720"/>
        <w:rPr>
          <w:rFonts w:cstheme="minorHAnsi"/>
        </w:rPr>
      </w:pPr>
      <w:r w:rsidRPr="00020FD5">
        <w:rPr>
          <w:rFonts w:cstheme="minorHAnsi"/>
        </w:rPr>
        <w:t xml:space="preserve">What is the </w:t>
      </w:r>
      <w:r w:rsidRPr="00020FD5">
        <w:rPr>
          <w:rFonts w:cstheme="minorHAnsi"/>
          <w:b/>
        </w:rPr>
        <w:t>Physician Competency Reference Set (PCRS)?</w:t>
      </w:r>
      <w:r w:rsidRPr="00020FD5">
        <w:rPr>
          <w:rFonts w:cstheme="minorHAnsi"/>
        </w:rPr>
        <w:t xml:space="preserve"> Developed by AAMC: “a list of common learner expectations utilized in the training of physicians and other health professionals….PCRS will serve as an aggregation tool that allows the AAMC to collect and analyze data through the Curriculum Inventory about competency-based education and the use of expectations (competencies, objectives, milestones, EPAs, etc.) in medical education.” </w:t>
      </w:r>
      <w:hyperlink r:id="rId66" w:history="1">
        <w:r w:rsidRPr="00020FD5">
          <w:rPr>
            <w:rStyle w:val="Hyperlink"/>
            <w:rFonts w:cstheme="minorHAnsi"/>
          </w:rPr>
          <w:t>https://www.aamc.org/what-we-do/mission-areas/medical-education/curriculum-inventory/establish-your-ci/physician-competency-reference-set</w:t>
        </w:r>
      </w:hyperlink>
      <w:r w:rsidRPr="00020FD5">
        <w:rPr>
          <w:rFonts w:cstheme="minorHAnsi"/>
        </w:rPr>
        <w:t xml:space="preserve"> </w:t>
      </w:r>
    </w:p>
    <w:p w14:paraId="5A17E91A" w14:textId="77777777" w:rsidR="005A1FB6" w:rsidRPr="00020FD5" w:rsidRDefault="005A1FB6" w:rsidP="005A1FB6">
      <w:pPr>
        <w:ind w:left="720"/>
        <w:rPr>
          <w:rFonts w:cstheme="minorHAnsi"/>
        </w:rPr>
      </w:pPr>
      <w:r w:rsidRPr="00020FD5">
        <w:rPr>
          <w:rFonts w:cstheme="minorHAnsi"/>
        </w:rPr>
        <w:t>Why are these concepts important?</w:t>
      </w:r>
    </w:p>
    <w:p w14:paraId="62567C42" w14:textId="77777777" w:rsidR="005A1FB6" w:rsidRPr="00020FD5" w:rsidRDefault="005A1FB6" w:rsidP="005A1FB6">
      <w:pPr>
        <w:ind w:left="720"/>
        <w:rPr>
          <w:rFonts w:cstheme="minorHAnsi"/>
        </w:rPr>
      </w:pPr>
      <w:r w:rsidRPr="00020FD5">
        <w:rPr>
          <w:rFonts w:cstheme="minorHAnsi"/>
        </w:rPr>
        <w:t>The BCM SOM curriculum involves both program-specific objectives (CCGG’s) while taking into consideration curricular frameworks from the AAMC (American Association of Medical Colleges). For example, EPA-1 (Gather a History and Perform a Physical Exam) requires multiple physician competencies (PCRS) and can be mapped to several CCGG’s in the domains of patient care, medical knowledge and interpersonal and communication skills).</w:t>
      </w:r>
    </w:p>
    <w:p w14:paraId="2AE9ECCF" w14:textId="77777777" w:rsidR="005A1FB6" w:rsidRPr="00020FD5" w:rsidRDefault="005A1FB6" w:rsidP="005A1FB6">
      <w:pPr>
        <w:ind w:left="720"/>
        <w:rPr>
          <w:rFonts w:cstheme="minorHAnsi"/>
        </w:rPr>
      </w:pPr>
      <w:r w:rsidRPr="00020FD5">
        <w:rPr>
          <w:rFonts w:cstheme="minorHAnsi"/>
        </w:rPr>
        <w:t>To help students understand how the BCM curriculum integrates CCGG’s, EPA’s and the PCRS, please see the “cross-walk” below.</w:t>
      </w:r>
    </w:p>
    <w:p w14:paraId="6B2E8C33" w14:textId="77777777" w:rsidR="005A1FB6" w:rsidRPr="00020FD5" w:rsidRDefault="005A1FB6" w:rsidP="005A1FB6">
      <w:pPr>
        <w:rPr>
          <w:rFonts w:cstheme="minorHAnsi"/>
        </w:rPr>
      </w:pPr>
      <w:r w:rsidRPr="00020FD5">
        <w:rPr>
          <w:rFonts w:cstheme="minorHAnsi"/>
        </w:rPr>
        <w:lastRenderedPageBreak/>
        <w:br w:type="page"/>
      </w:r>
    </w:p>
    <w:tbl>
      <w:tblPr>
        <w:tblW w:w="6000" w:type="dxa"/>
        <w:tblLook w:val="04A0" w:firstRow="1" w:lastRow="0" w:firstColumn="1" w:lastColumn="0" w:noHBand="0" w:noVBand="1"/>
      </w:tblPr>
      <w:tblGrid>
        <w:gridCol w:w="2000"/>
        <w:gridCol w:w="2000"/>
        <w:gridCol w:w="2000"/>
      </w:tblGrid>
      <w:tr w:rsidR="005A1FB6" w:rsidRPr="00020FD5" w14:paraId="179E34C0" w14:textId="77777777" w:rsidTr="00010205">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C579E9"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9E2C35F"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0B6E0ABA"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t>EPA</w:t>
            </w:r>
          </w:p>
        </w:tc>
      </w:tr>
      <w:tr w:rsidR="005A1FB6" w:rsidRPr="00020FD5" w14:paraId="3CD21405"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B5A5F8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451067B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PC2</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2168640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EPA 1: Gather a History and Perform a Physical Exam</w:t>
            </w:r>
          </w:p>
        </w:tc>
      </w:tr>
      <w:tr w:rsidR="005A1FB6" w:rsidRPr="00020FD5" w14:paraId="4904A9C8"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256D57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3848F5C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ICS1</w:t>
            </w:r>
          </w:p>
        </w:tc>
        <w:tc>
          <w:tcPr>
            <w:tcW w:w="2000" w:type="dxa"/>
            <w:vMerge/>
            <w:tcBorders>
              <w:top w:val="nil"/>
              <w:left w:val="single" w:sz="8" w:space="0" w:color="auto"/>
              <w:bottom w:val="single" w:sz="8" w:space="0" w:color="000000"/>
              <w:right w:val="single" w:sz="8" w:space="0" w:color="auto"/>
            </w:tcBorders>
            <w:vAlign w:val="center"/>
            <w:hideMark/>
          </w:tcPr>
          <w:p w14:paraId="620A87B2" w14:textId="77777777" w:rsidR="005A1FB6" w:rsidRPr="00020FD5" w:rsidRDefault="005A1FB6" w:rsidP="00010205">
            <w:pPr>
              <w:rPr>
                <w:rFonts w:eastAsia="Times New Roman" w:cstheme="minorHAnsi"/>
                <w:color w:val="1D1B10"/>
                <w:sz w:val="18"/>
                <w:szCs w:val="18"/>
              </w:rPr>
            </w:pPr>
          </w:p>
        </w:tc>
      </w:tr>
      <w:tr w:rsidR="005A1FB6" w:rsidRPr="00020FD5" w14:paraId="7FCA9391"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2F229A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2F340CB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ICS7</w:t>
            </w:r>
          </w:p>
        </w:tc>
        <w:tc>
          <w:tcPr>
            <w:tcW w:w="2000" w:type="dxa"/>
            <w:vMerge/>
            <w:tcBorders>
              <w:top w:val="nil"/>
              <w:left w:val="single" w:sz="8" w:space="0" w:color="auto"/>
              <w:bottom w:val="single" w:sz="8" w:space="0" w:color="000000"/>
              <w:right w:val="single" w:sz="8" w:space="0" w:color="auto"/>
            </w:tcBorders>
            <w:vAlign w:val="center"/>
            <w:hideMark/>
          </w:tcPr>
          <w:p w14:paraId="7AD95CD0" w14:textId="77777777" w:rsidR="005A1FB6" w:rsidRPr="00020FD5" w:rsidRDefault="005A1FB6" w:rsidP="00010205">
            <w:pPr>
              <w:rPr>
                <w:rFonts w:eastAsia="Times New Roman" w:cstheme="minorHAnsi"/>
                <w:color w:val="1D1B10"/>
                <w:sz w:val="18"/>
                <w:szCs w:val="18"/>
              </w:rPr>
            </w:pPr>
          </w:p>
        </w:tc>
      </w:tr>
      <w:tr w:rsidR="005A1FB6" w:rsidRPr="00020FD5" w14:paraId="30ADAF25"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98C133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1.2</w:t>
            </w:r>
          </w:p>
        </w:tc>
        <w:tc>
          <w:tcPr>
            <w:tcW w:w="2000" w:type="dxa"/>
            <w:tcBorders>
              <w:top w:val="nil"/>
              <w:left w:val="nil"/>
              <w:bottom w:val="nil"/>
              <w:right w:val="single" w:sz="8" w:space="0" w:color="auto"/>
            </w:tcBorders>
            <w:shd w:val="clear" w:color="auto" w:fill="auto"/>
            <w:vAlign w:val="center"/>
            <w:hideMark/>
          </w:tcPr>
          <w:p w14:paraId="2DC91FD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P1</w:t>
            </w:r>
          </w:p>
        </w:tc>
        <w:tc>
          <w:tcPr>
            <w:tcW w:w="2000" w:type="dxa"/>
            <w:vMerge/>
            <w:tcBorders>
              <w:top w:val="nil"/>
              <w:left w:val="single" w:sz="8" w:space="0" w:color="auto"/>
              <w:bottom w:val="single" w:sz="8" w:space="0" w:color="000000"/>
              <w:right w:val="single" w:sz="8" w:space="0" w:color="auto"/>
            </w:tcBorders>
            <w:vAlign w:val="center"/>
            <w:hideMark/>
          </w:tcPr>
          <w:p w14:paraId="17D710D6" w14:textId="77777777" w:rsidR="005A1FB6" w:rsidRPr="00020FD5" w:rsidRDefault="005A1FB6" w:rsidP="00010205">
            <w:pPr>
              <w:rPr>
                <w:rFonts w:eastAsia="Times New Roman" w:cstheme="minorHAnsi"/>
                <w:color w:val="1D1B10"/>
                <w:sz w:val="18"/>
                <w:szCs w:val="18"/>
              </w:rPr>
            </w:pPr>
          </w:p>
        </w:tc>
      </w:tr>
      <w:tr w:rsidR="005A1FB6" w:rsidRPr="00020FD5" w14:paraId="2D77BF17"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224EA4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1.2, 1.8</w:t>
            </w:r>
          </w:p>
        </w:tc>
        <w:tc>
          <w:tcPr>
            <w:tcW w:w="2000" w:type="dxa"/>
            <w:tcBorders>
              <w:top w:val="nil"/>
              <w:left w:val="nil"/>
              <w:bottom w:val="nil"/>
              <w:right w:val="single" w:sz="8" w:space="0" w:color="auto"/>
            </w:tcBorders>
            <w:shd w:val="clear" w:color="auto" w:fill="auto"/>
            <w:vAlign w:val="center"/>
            <w:hideMark/>
          </w:tcPr>
          <w:p w14:paraId="2D3C2C0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P3</w:t>
            </w:r>
          </w:p>
        </w:tc>
        <w:tc>
          <w:tcPr>
            <w:tcW w:w="2000" w:type="dxa"/>
            <w:vMerge/>
            <w:tcBorders>
              <w:top w:val="nil"/>
              <w:left w:val="single" w:sz="8" w:space="0" w:color="auto"/>
              <w:bottom w:val="single" w:sz="8" w:space="0" w:color="000000"/>
              <w:right w:val="single" w:sz="8" w:space="0" w:color="auto"/>
            </w:tcBorders>
            <w:vAlign w:val="center"/>
            <w:hideMark/>
          </w:tcPr>
          <w:p w14:paraId="78714BD9" w14:textId="77777777" w:rsidR="005A1FB6" w:rsidRPr="00020FD5" w:rsidRDefault="005A1FB6" w:rsidP="00010205">
            <w:pPr>
              <w:rPr>
                <w:rFonts w:eastAsia="Times New Roman" w:cstheme="minorHAnsi"/>
                <w:color w:val="1D1B10"/>
                <w:sz w:val="18"/>
                <w:szCs w:val="18"/>
              </w:rPr>
            </w:pPr>
          </w:p>
        </w:tc>
      </w:tr>
      <w:tr w:rsidR="005A1FB6" w:rsidRPr="00020FD5" w14:paraId="1A6FC2F9"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5EAA78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1.4</w:t>
            </w:r>
          </w:p>
        </w:tc>
        <w:tc>
          <w:tcPr>
            <w:tcW w:w="2000" w:type="dxa"/>
            <w:tcBorders>
              <w:top w:val="nil"/>
              <w:left w:val="nil"/>
              <w:bottom w:val="nil"/>
              <w:right w:val="single" w:sz="8" w:space="0" w:color="auto"/>
            </w:tcBorders>
            <w:shd w:val="clear" w:color="auto" w:fill="auto"/>
            <w:vAlign w:val="center"/>
            <w:hideMark/>
          </w:tcPr>
          <w:p w14:paraId="762AB00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P5</w:t>
            </w:r>
          </w:p>
        </w:tc>
        <w:tc>
          <w:tcPr>
            <w:tcW w:w="2000" w:type="dxa"/>
            <w:vMerge/>
            <w:tcBorders>
              <w:top w:val="nil"/>
              <w:left w:val="single" w:sz="8" w:space="0" w:color="auto"/>
              <w:bottom w:val="single" w:sz="8" w:space="0" w:color="000000"/>
              <w:right w:val="single" w:sz="8" w:space="0" w:color="auto"/>
            </w:tcBorders>
            <w:vAlign w:val="center"/>
            <w:hideMark/>
          </w:tcPr>
          <w:p w14:paraId="5EAFD448" w14:textId="77777777" w:rsidR="005A1FB6" w:rsidRPr="00020FD5" w:rsidRDefault="005A1FB6" w:rsidP="00010205">
            <w:pPr>
              <w:rPr>
                <w:rFonts w:eastAsia="Times New Roman" w:cstheme="minorHAnsi"/>
                <w:color w:val="1D1B10"/>
                <w:sz w:val="18"/>
                <w:szCs w:val="18"/>
              </w:rPr>
            </w:pPr>
          </w:p>
        </w:tc>
      </w:tr>
      <w:tr w:rsidR="005A1FB6" w:rsidRPr="00020FD5" w14:paraId="5BA2EBB8" w14:textId="77777777" w:rsidTr="0001020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C9784C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2.3</w:t>
            </w:r>
          </w:p>
        </w:tc>
        <w:tc>
          <w:tcPr>
            <w:tcW w:w="2000" w:type="dxa"/>
            <w:tcBorders>
              <w:top w:val="nil"/>
              <w:left w:val="nil"/>
              <w:bottom w:val="single" w:sz="8" w:space="0" w:color="auto"/>
              <w:right w:val="single" w:sz="8" w:space="0" w:color="auto"/>
            </w:tcBorders>
            <w:shd w:val="clear" w:color="auto" w:fill="auto"/>
            <w:vAlign w:val="center"/>
            <w:hideMark/>
          </w:tcPr>
          <w:p w14:paraId="6BCC9FBA"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KP1</w:t>
            </w:r>
          </w:p>
        </w:tc>
        <w:tc>
          <w:tcPr>
            <w:tcW w:w="2000" w:type="dxa"/>
            <w:vMerge/>
            <w:tcBorders>
              <w:top w:val="nil"/>
              <w:left w:val="single" w:sz="8" w:space="0" w:color="auto"/>
              <w:bottom w:val="single" w:sz="8" w:space="0" w:color="000000"/>
              <w:right w:val="single" w:sz="8" w:space="0" w:color="auto"/>
            </w:tcBorders>
            <w:vAlign w:val="center"/>
            <w:hideMark/>
          </w:tcPr>
          <w:p w14:paraId="24188494" w14:textId="77777777" w:rsidR="005A1FB6" w:rsidRPr="00020FD5" w:rsidRDefault="005A1FB6" w:rsidP="00010205">
            <w:pPr>
              <w:rPr>
                <w:rFonts w:eastAsia="Times New Roman" w:cstheme="minorHAnsi"/>
                <w:color w:val="1D1B10"/>
                <w:sz w:val="18"/>
                <w:szCs w:val="18"/>
              </w:rPr>
            </w:pPr>
          </w:p>
        </w:tc>
      </w:tr>
      <w:tr w:rsidR="005A1FB6" w:rsidRPr="00020FD5" w14:paraId="4F4CBB03"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439D66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09E2D7C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PC2</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5E7BD2A4"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 xml:space="preserve">EPA 2: Prioritize a Differential Diagnosis Following a Clinical Encounter </w:t>
            </w:r>
          </w:p>
        </w:tc>
      </w:tr>
      <w:tr w:rsidR="005A1FB6" w:rsidRPr="00020FD5" w14:paraId="24CA7BC4"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DAF4F5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598369A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KP3</w:t>
            </w:r>
          </w:p>
        </w:tc>
        <w:tc>
          <w:tcPr>
            <w:tcW w:w="2000" w:type="dxa"/>
            <w:vMerge/>
            <w:tcBorders>
              <w:top w:val="nil"/>
              <w:left w:val="single" w:sz="8" w:space="0" w:color="auto"/>
              <w:bottom w:val="single" w:sz="8" w:space="0" w:color="000000"/>
              <w:right w:val="single" w:sz="8" w:space="0" w:color="auto"/>
            </w:tcBorders>
            <w:vAlign w:val="center"/>
            <w:hideMark/>
          </w:tcPr>
          <w:p w14:paraId="2178726D" w14:textId="77777777" w:rsidR="005A1FB6" w:rsidRPr="00020FD5" w:rsidRDefault="005A1FB6" w:rsidP="00010205">
            <w:pPr>
              <w:rPr>
                <w:rFonts w:eastAsia="Times New Roman" w:cstheme="minorHAnsi"/>
                <w:color w:val="1D1B10"/>
                <w:sz w:val="18"/>
                <w:szCs w:val="18"/>
              </w:rPr>
            </w:pPr>
          </w:p>
        </w:tc>
      </w:tr>
      <w:tr w:rsidR="005A1FB6" w:rsidRPr="00020FD5" w14:paraId="52AA7D03"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6FAE294"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61D2E91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KP4</w:t>
            </w:r>
          </w:p>
        </w:tc>
        <w:tc>
          <w:tcPr>
            <w:tcW w:w="2000" w:type="dxa"/>
            <w:vMerge/>
            <w:tcBorders>
              <w:top w:val="nil"/>
              <w:left w:val="single" w:sz="8" w:space="0" w:color="auto"/>
              <w:bottom w:val="single" w:sz="8" w:space="0" w:color="000000"/>
              <w:right w:val="single" w:sz="8" w:space="0" w:color="auto"/>
            </w:tcBorders>
            <w:vAlign w:val="center"/>
            <w:hideMark/>
          </w:tcPr>
          <w:p w14:paraId="7345AA7D" w14:textId="77777777" w:rsidR="005A1FB6" w:rsidRPr="00020FD5" w:rsidRDefault="005A1FB6" w:rsidP="00010205">
            <w:pPr>
              <w:rPr>
                <w:rFonts w:eastAsia="Times New Roman" w:cstheme="minorHAnsi"/>
                <w:color w:val="1D1B10"/>
                <w:sz w:val="18"/>
                <w:szCs w:val="18"/>
              </w:rPr>
            </w:pPr>
          </w:p>
        </w:tc>
      </w:tr>
      <w:tr w:rsidR="005A1FB6" w:rsidRPr="00020FD5" w14:paraId="3E7A5BF1"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18AC2D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7360A6E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KP2</w:t>
            </w:r>
          </w:p>
        </w:tc>
        <w:tc>
          <w:tcPr>
            <w:tcW w:w="2000" w:type="dxa"/>
            <w:vMerge/>
            <w:tcBorders>
              <w:top w:val="nil"/>
              <w:left w:val="single" w:sz="8" w:space="0" w:color="auto"/>
              <w:bottom w:val="single" w:sz="8" w:space="0" w:color="000000"/>
              <w:right w:val="single" w:sz="8" w:space="0" w:color="auto"/>
            </w:tcBorders>
            <w:vAlign w:val="center"/>
            <w:hideMark/>
          </w:tcPr>
          <w:p w14:paraId="5DEF4015" w14:textId="77777777" w:rsidR="005A1FB6" w:rsidRPr="00020FD5" w:rsidRDefault="005A1FB6" w:rsidP="00010205">
            <w:pPr>
              <w:rPr>
                <w:rFonts w:eastAsia="Times New Roman" w:cstheme="minorHAnsi"/>
                <w:color w:val="1D1B10"/>
                <w:sz w:val="18"/>
                <w:szCs w:val="18"/>
              </w:rPr>
            </w:pPr>
          </w:p>
        </w:tc>
      </w:tr>
      <w:tr w:rsidR="005A1FB6" w:rsidRPr="00020FD5" w14:paraId="136DF7C2"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725FF1E"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07B9288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PC4</w:t>
            </w:r>
          </w:p>
        </w:tc>
        <w:tc>
          <w:tcPr>
            <w:tcW w:w="2000" w:type="dxa"/>
            <w:vMerge/>
            <w:tcBorders>
              <w:top w:val="nil"/>
              <w:left w:val="single" w:sz="8" w:space="0" w:color="auto"/>
              <w:bottom w:val="single" w:sz="8" w:space="0" w:color="000000"/>
              <w:right w:val="single" w:sz="8" w:space="0" w:color="auto"/>
            </w:tcBorders>
            <w:vAlign w:val="center"/>
            <w:hideMark/>
          </w:tcPr>
          <w:p w14:paraId="65554611" w14:textId="77777777" w:rsidR="005A1FB6" w:rsidRPr="00020FD5" w:rsidRDefault="005A1FB6" w:rsidP="00010205">
            <w:pPr>
              <w:rPr>
                <w:rFonts w:eastAsia="Times New Roman" w:cstheme="minorHAnsi"/>
                <w:color w:val="1D1B10"/>
                <w:sz w:val="18"/>
                <w:szCs w:val="18"/>
              </w:rPr>
            </w:pPr>
          </w:p>
        </w:tc>
      </w:tr>
      <w:tr w:rsidR="005A1FB6" w:rsidRPr="00020FD5" w14:paraId="69830CB7"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CC6916F"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68C645D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PPD8</w:t>
            </w:r>
          </w:p>
        </w:tc>
        <w:tc>
          <w:tcPr>
            <w:tcW w:w="2000" w:type="dxa"/>
            <w:vMerge/>
            <w:tcBorders>
              <w:top w:val="nil"/>
              <w:left w:val="single" w:sz="8" w:space="0" w:color="auto"/>
              <w:bottom w:val="single" w:sz="8" w:space="0" w:color="000000"/>
              <w:right w:val="single" w:sz="8" w:space="0" w:color="auto"/>
            </w:tcBorders>
            <w:vAlign w:val="center"/>
            <w:hideMark/>
          </w:tcPr>
          <w:p w14:paraId="1972F08D" w14:textId="77777777" w:rsidR="005A1FB6" w:rsidRPr="00020FD5" w:rsidRDefault="005A1FB6" w:rsidP="00010205">
            <w:pPr>
              <w:rPr>
                <w:rFonts w:eastAsia="Times New Roman" w:cstheme="minorHAnsi"/>
                <w:color w:val="1D1B10"/>
                <w:sz w:val="18"/>
                <w:szCs w:val="18"/>
              </w:rPr>
            </w:pPr>
          </w:p>
        </w:tc>
      </w:tr>
      <w:tr w:rsidR="005A1FB6" w:rsidRPr="00020FD5" w14:paraId="78492E51"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38BAAD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0026A6B9"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PBLI1</w:t>
            </w:r>
          </w:p>
        </w:tc>
        <w:tc>
          <w:tcPr>
            <w:tcW w:w="2000" w:type="dxa"/>
            <w:vMerge/>
            <w:tcBorders>
              <w:top w:val="nil"/>
              <w:left w:val="single" w:sz="8" w:space="0" w:color="auto"/>
              <w:bottom w:val="single" w:sz="8" w:space="0" w:color="000000"/>
              <w:right w:val="single" w:sz="8" w:space="0" w:color="auto"/>
            </w:tcBorders>
            <w:vAlign w:val="center"/>
            <w:hideMark/>
          </w:tcPr>
          <w:p w14:paraId="65D6B0CA" w14:textId="77777777" w:rsidR="005A1FB6" w:rsidRPr="00020FD5" w:rsidRDefault="005A1FB6" w:rsidP="00010205">
            <w:pPr>
              <w:rPr>
                <w:rFonts w:eastAsia="Times New Roman" w:cstheme="minorHAnsi"/>
                <w:color w:val="1D1B10"/>
                <w:sz w:val="18"/>
                <w:szCs w:val="18"/>
              </w:rPr>
            </w:pPr>
          </w:p>
        </w:tc>
      </w:tr>
      <w:tr w:rsidR="005A1FB6" w:rsidRPr="00020FD5" w14:paraId="3AF95E30" w14:textId="77777777" w:rsidTr="0001020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A82C819"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4.3</w:t>
            </w:r>
          </w:p>
        </w:tc>
        <w:tc>
          <w:tcPr>
            <w:tcW w:w="2000" w:type="dxa"/>
            <w:tcBorders>
              <w:top w:val="nil"/>
              <w:left w:val="nil"/>
              <w:bottom w:val="single" w:sz="8" w:space="0" w:color="auto"/>
              <w:right w:val="single" w:sz="8" w:space="0" w:color="auto"/>
            </w:tcBorders>
            <w:shd w:val="clear" w:color="auto" w:fill="auto"/>
            <w:vAlign w:val="center"/>
            <w:hideMark/>
          </w:tcPr>
          <w:p w14:paraId="7643257F"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09025EBE" w14:textId="77777777" w:rsidR="005A1FB6" w:rsidRPr="00020FD5" w:rsidRDefault="005A1FB6" w:rsidP="00010205">
            <w:pPr>
              <w:rPr>
                <w:rFonts w:eastAsia="Times New Roman" w:cstheme="minorHAnsi"/>
                <w:color w:val="1D1B10"/>
                <w:sz w:val="18"/>
                <w:szCs w:val="18"/>
              </w:rPr>
            </w:pPr>
          </w:p>
        </w:tc>
      </w:tr>
      <w:tr w:rsidR="005A1FB6" w:rsidRPr="00020FD5" w14:paraId="301566C3"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B9F360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75E75A5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PC5</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4780B7B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EPA 3: Recommend and Interpret Common Diagnostic Tests</w:t>
            </w:r>
          </w:p>
        </w:tc>
      </w:tr>
      <w:tr w:rsidR="005A1FB6" w:rsidRPr="00020FD5" w14:paraId="698FAF62"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0141AE9"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3.6, 3.2</w:t>
            </w:r>
          </w:p>
        </w:tc>
        <w:tc>
          <w:tcPr>
            <w:tcW w:w="2000" w:type="dxa"/>
            <w:tcBorders>
              <w:top w:val="nil"/>
              <w:left w:val="nil"/>
              <w:bottom w:val="nil"/>
              <w:right w:val="single" w:sz="8" w:space="0" w:color="auto"/>
            </w:tcBorders>
            <w:shd w:val="clear" w:color="auto" w:fill="auto"/>
            <w:vAlign w:val="center"/>
            <w:hideMark/>
          </w:tcPr>
          <w:p w14:paraId="5E592ED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PC9</w:t>
            </w:r>
          </w:p>
        </w:tc>
        <w:tc>
          <w:tcPr>
            <w:tcW w:w="2000" w:type="dxa"/>
            <w:vMerge/>
            <w:tcBorders>
              <w:top w:val="nil"/>
              <w:left w:val="single" w:sz="8" w:space="0" w:color="auto"/>
              <w:bottom w:val="single" w:sz="8" w:space="0" w:color="000000"/>
              <w:right w:val="single" w:sz="8" w:space="0" w:color="auto"/>
            </w:tcBorders>
            <w:vAlign w:val="center"/>
            <w:hideMark/>
          </w:tcPr>
          <w:p w14:paraId="1E66D1EA" w14:textId="77777777" w:rsidR="005A1FB6" w:rsidRPr="00020FD5" w:rsidRDefault="005A1FB6" w:rsidP="00010205">
            <w:pPr>
              <w:rPr>
                <w:rFonts w:eastAsia="Times New Roman" w:cstheme="minorHAnsi"/>
                <w:color w:val="1D1B10"/>
                <w:sz w:val="18"/>
                <w:szCs w:val="18"/>
              </w:rPr>
            </w:pPr>
          </w:p>
        </w:tc>
      </w:tr>
      <w:tr w:rsidR="005A1FB6" w:rsidRPr="00020FD5" w14:paraId="72F58A99"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848375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6.1, 6.3, 2.2</w:t>
            </w:r>
          </w:p>
        </w:tc>
        <w:tc>
          <w:tcPr>
            <w:tcW w:w="2000" w:type="dxa"/>
            <w:tcBorders>
              <w:top w:val="nil"/>
              <w:left w:val="nil"/>
              <w:bottom w:val="nil"/>
              <w:right w:val="single" w:sz="8" w:space="0" w:color="auto"/>
            </w:tcBorders>
            <w:shd w:val="clear" w:color="auto" w:fill="auto"/>
            <w:vAlign w:val="center"/>
            <w:hideMark/>
          </w:tcPr>
          <w:p w14:paraId="157FDE4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SBP3</w:t>
            </w:r>
          </w:p>
        </w:tc>
        <w:tc>
          <w:tcPr>
            <w:tcW w:w="2000" w:type="dxa"/>
            <w:vMerge/>
            <w:tcBorders>
              <w:top w:val="nil"/>
              <w:left w:val="single" w:sz="8" w:space="0" w:color="auto"/>
              <w:bottom w:val="single" w:sz="8" w:space="0" w:color="000000"/>
              <w:right w:val="single" w:sz="8" w:space="0" w:color="auto"/>
            </w:tcBorders>
            <w:vAlign w:val="center"/>
            <w:hideMark/>
          </w:tcPr>
          <w:p w14:paraId="657FCD58" w14:textId="77777777" w:rsidR="005A1FB6" w:rsidRPr="00020FD5" w:rsidRDefault="005A1FB6" w:rsidP="00010205">
            <w:pPr>
              <w:rPr>
                <w:rFonts w:eastAsia="Times New Roman" w:cstheme="minorHAnsi"/>
                <w:color w:val="1D1B10"/>
                <w:sz w:val="18"/>
                <w:szCs w:val="18"/>
              </w:rPr>
            </w:pPr>
          </w:p>
        </w:tc>
      </w:tr>
      <w:tr w:rsidR="005A1FB6" w:rsidRPr="00020FD5" w14:paraId="79A9B4D9"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0D3036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4A37192E"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PBLI9</w:t>
            </w:r>
          </w:p>
        </w:tc>
        <w:tc>
          <w:tcPr>
            <w:tcW w:w="2000" w:type="dxa"/>
            <w:vMerge/>
            <w:tcBorders>
              <w:top w:val="nil"/>
              <w:left w:val="single" w:sz="8" w:space="0" w:color="auto"/>
              <w:bottom w:val="single" w:sz="8" w:space="0" w:color="000000"/>
              <w:right w:val="single" w:sz="8" w:space="0" w:color="auto"/>
            </w:tcBorders>
            <w:vAlign w:val="center"/>
            <w:hideMark/>
          </w:tcPr>
          <w:p w14:paraId="3ECDD679" w14:textId="77777777" w:rsidR="005A1FB6" w:rsidRPr="00020FD5" w:rsidRDefault="005A1FB6" w:rsidP="00010205">
            <w:pPr>
              <w:rPr>
                <w:rFonts w:eastAsia="Times New Roman" w:cstheme="minorHAnsi"/>
                <w:color w:val="1D1B10"/>
                <w:sz w:val="18"/>
                <w:szCs w:val="18"/>
              </w:rPr>
            </w:pPr>
          </w:p>
        </w:tc>
      </w:tr>
      <w:tr w:rsidR="005A1FB6" w:rsidRPr="00020FD5" w14:paraId="47B16BC3"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E8BE15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2.3</w:t>
            </w:r>
          </w:p>
        </w:tc>
        <w:tc>
          <w:tcPr>
            <w:tcW w:w="2000" w:type="dxa"/>
            <w:tcBorders>
              <w:top w:val="nil"/>
              <w:left w:val="nil"/>
              <w:bottom w:val="nil"/>
              <w:right w:val="single" w:sz="8" w:space="0" w:color="auto"/>
            </w:tcBorders>
            <w:shd w:val="clear" w:color="auto" w:fill="auto"/>
            <w:vAlign w:val="center"/>
            <w:hideMark/>
          </w:tcPr>
          <w:p w14:paraId="574FBD4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KP1</w:t>
            </w:r>
          </w:p>
        </w:tc>
        <w:tc>
          <w:tcPr>
            <w:tcW w:w="2000" w:type="dxa"/>
            <w:vMerge/>
            <w:tcBorders>
              <w:top w:val="nil"/>
              <w:left w:val="single" w:sz="8" w:space="0" w:color="auto"/>
              <w:bottom w:val="single" w:sz="8" w:space="0" w:color="000000"/>
              <w:right w:val="single" w:sz="8" w:space="0" w:color="auto"/>
            </w:tcBorders>
            <w:vAlign w:val="center"/>
            <w:hideMark/>
          </w:tcPr>
          <w:p w14:paraId="291C8F47" w14:textId="77777777" w:rsidR="005A1FB6" w:rsidRPr="00020FD5" w:rsidRDefault="005A1FB6" w:rsidP="00010205">
            <w:pPr>
              <w:rPr>
                <w:rFonts w:eastAsia="Times New Roman" w:cstheme="minorHAnsi"/>
                <w:color w:val="1D1B10"/>
                <w:sz w:val="18"/>
                <w:szCs w:val="18"/>
              </w:rPr>
            </w:pPr>
          </w:p>
        </w:tc>
      </w:tr>
      <w:tr w:rsidR="005A1FB6" w:rsidRPr="00020FD5" w14:paraId="72EBC1F8"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C7FF0E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534AB32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KP4</w:t>
            </w:r>
          </w:p>
        </w:tc>
        <w:tc>
          <w:tcPr>
            <w:tcW w:w="2000" w:type="dxa"/>
            <w:vMerge/>
            <w:tcBorders>
              <w:top w:val="nil"/>
              <w:left w:val="single" w:sz="8" w:space="0" w:color="auto"/>
              <w:bottom w:val="single" w:sz="8" w:space="0" w:color="000000"/>
              <w:right w:val="single" w:sz="8" w:space="0" w:color="auto"/>
            </w:tcBorders>
            <w:vAlign w:val="center"/>
            <w:hideMark/>
          </w:tcPr>
          <w:p w14:paraId="73C8A195" w14:textId="77777777" w:rsidR="005A1FB6" w:rsidRPr="00020FD5" w:rsidRDefault="005A1FB6" w:rsidP="00010205">
            <w:pPr>
              <w:rPr>
                <w:rFonts w:eastAsia="Times New Roman" w:cstheme="minorHAnsi"/>
                <w:color w:val="1D1B10"/>
                <w:sz w:val="18"/>
                <w:szCs w:val="18"/>
              </w:rPr>
            </w:pPr>
          </w:p>
        </w:tc>
      </w:tr>
      <w:tr w:rsidR="005A1FB6" w:rsidRPr="00020FD5" w14:paraId="4745FBBF"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97D363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33959DD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PC7</w:t>
            </w:r>
          </w:p>
        </w:tc>
        <w:tc>
          <w:tcPr>
            <w:tcW w:w="2000" w:type="dxa"/>
            <w:vMerge/>
            <w:tcBorders>
              <w:top w:val="nil"/>
              <w:left w:val="single" w:sz="8" w:space="0" w:color="auto"/>
              <w:bottom w:val="single" w:sz="8" w:space="0" w:color="000000"/>
              <w:right w:val="single" w:sz="8" w:space="0" w:color="auto"/>
            </w:tcBorders>
            <w:vAlign w:val="center"/>
            <w:hideMark/>
          </w:tcPr>
          <w:p w14:paraId="0DD53459" w14:textId="77777777" w:rsidR="005A1FB6" w:rsidRPr="00020FD5" w:rsidRDefault="005A1FB6" w:rsidP="00010205">
            <w:pPr>
              <w:rPr>
                <w:rFonts w:eastAsia="Times New Roman" w:cstheme="minorHAnsi"/>
                <w:color w:val="1D1B10"/>
                <w:sz w:val="18"/>
                <w:szCs w:val="18"/>
              </w:rPr>
            </w:pPr>
          </w:p>
        </w:tc>
      </w:tr>
      <w:tr w:rsidR="005A1FB6" w:rsidRPr="00020FD5" w14:paraId="4D563854" w14:textId="77777777" w:rsidTr="0001020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2D797D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3.7</w:t>
            </w:r>
          </w:p>
        </w:tc>
        <w:tc>
          <w:tcPr>
            <w:tcW w:w="2000" w:type="dxa"/>
            <w:tcBorders>
              <w:top w:val="nil"/>
              <w:left w:val="nil"/>
              <w:bottom w:val="single" w:sz="8" w:space="0" w:color="auto"/>
              <w:right w:val="single" w:sz="8" w:space="0" w:color="auto"/>
            </w:tcBorders>
            <w:shd w:val="clear" w:color="auto" w:fill="auto"/>
            <w:vAlign w:val="center"/>
            <w:hideMark/>
          </w:tcPr>
          <w:p w14:paraId="03E8071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PC4</w:t>
            </w:r>
          </w:p>
        </w:tc>
        <w:tc>
          <w:tcPr>
            <w:tcW w:w="2000" w:type="dxa"/>
            <w:vMerge/>
            <w:tcBorders>
              <w:top w:val="nil"/>
              <w:left w:val="single" w:sz="8" w:space="0" w:color="auto"/>
              <w:bottom w:val="single" w:sz="8" w:space="0" w:color="000000"/>
              <w:right w:val="single" w:sz="8" w:space="0" w:color="auto"/>
            </w:tcBorders>
            <w:vAlign w:val="center"/>
            <w:hideMark/>
          </w:tcPr>
          <w:p w14:paraId="7763DE5B" w14:textId="77777777" w:rsidR="005A1FB6" w:rsidRPr="00020FD5" w:rsidRDefault="005A1FB6" w:rsidP="00010205">
            <w:pPr>
              <w:rPr>
                <w:rFonts w:eastAsia="Times New Roman" w:cstheme="minorHAnsi"/>
                <w:color w:val="1D1B10"/>
                <w:sz w:val="18"/>
                <w:szCs w:val="18"/>
              </w:rPr>
            </w:pPr>
          </w:p>
        </w:tc>
      </w:tr>
    </w:tbl>
    <w:p w14:paraId="7FBBBE50" w14:textId="77777777" w:rsidR="005A1FB6" w:rsidRPr="00020FD5" w:rsidRDefault="005A1FB6" w:rsidP="005A1FB6">
      <w:pPr>
        <w:rPr>
          <w:rFonts w:cstheme="minorHAnsi"/>
        </w:rPr>
      </w:pPr>
    </w:p>
    <w:p w14:paraId="6080EE0F" w14:textId="77777777" w:rsidR="005A1FB6" w:rsidRPr="00020FD5" w:rsidRDefault="005A1FB6" w:rsidP="005A1FB6">
      <w:pPr>
        <w:rPr>
          <w:rFonts w:cstheme="minorHAnsi"/>
        </w:rPr>
      </w:pPr>
      <w:r w:rsidRPr="00020FD5">
        <w:rPr>
          <w:rFonts w:cstheme="minorHAnsi"/>
        </w:rPr>
        <w:br w:type="page"/>
      </w:r>
    </w:p>
    <w:tbl>
      <w:tblPr>
        <w:tblW w:w="6000" w:type="dxa"/>
        <w:tblLook w:val="04A0" w:firstRow="1" w:lastRow="0" w:firstColumn="1" w:lastColumn="0" w:noHBand="0" w:noVBand="1"/>
      </w:tblPr>
      <w:tblGrid>
        <w:gridCol w:w="2000"/>
        <w:gridCol w:w="2000"/>
        <w:gridCol w:w="2000"/>
      </w:tblGrid>
      <w:tr w:rsidR="005A1FB6" w:rsidRPr="00020FD5" w14:paraId="68AA3FC9" w14:textId="77777777" w:rsidTr="00010205">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399DF9"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366E4235"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3EEEC28C"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t>EPA</w:t>
            </w:r>
          </w:p>
        </w:tc>
      </w:tr>
      <w:tr w:rsidR="005A1FB6" w:rsidRPr="00020FD5" w14:paraId="69E12967"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65DF46F"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3D772E2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PC6</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203344BF"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 xml:space="preserve">EPA 4: Enter and Discuss Orders and Prescriptions </w:t>
            </w:r>
          </w:p>
        </w:tc>
      </w:tr>
      <w:tr w:rsidR="005A1FB6" w:rsidRPr="00020FD5" w14:paraId="0C9768FA"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DFE425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1E43C8FE"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PBLI1</w:t>
            </w:r>
          </w:p>
        </w:tc>
        <w:tc>
          <w:tcPr>
            <w:tcW w:w="2000" w:type="dxa"/>
            <w:vMerge/>
            <w:tcBorders>
              <w:top w:val="nil"/>
              <w:left w:val="single" w:sz="8" w:space="0" w:color="auto"/>
              <w:bottom w:val="single" w:sz="8" w:space="0" w:color="000000"/>
              <w:right w:val="single" w:sz="8" w:space="0" w:color="auto"/>
            </w:tcBorders>
            <w:vAlign w:val="center"/>
            <w:hideMark/>
          </w:tcPr>
          <w:p w14:paraId="2982738B" w14:textId="77777777" w:rsidR="005A1FB6" w:rsidRPr="00020FD5" w:rsidRDefault="005A1FB6" w:rsidP="00010205">
            <w:pPr>
              <w:rPr>
                <w:rFonts w:eastAsia="Times New Roman" w:cstheme="minorHAnsi"/>
                <w:color w:val="1D1B10"/>
                <w:sz w:val="18"/>
                <w:szCs w:val="18"/>
              </w:rPr>
            </w:pPr>
          </w:p>
        </w:tc>
      </w:tr>
      <w:tr w:rsidR="005A1FB6" w:rsidRPr="00020FD5" w14:paraId="7845E405"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7A2EB4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3027EB7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PC5</w:t>
            </w:r>
          </w:p>
        </w:tc>
        <w:tc>
          <w:tcPr>
            <w:tcW w:w="2000" w:type="dxa"/>
            <w:vMerge/>
            <w:tcBorders>
              <w:top w:val="nil"/>
              <w:left w:val="single" w:sz="8" w:space="0" w:color="auto"/>
              <w:bottom w:val="single" w:sz="8" w:space="0" w:color="000000"/>
              <w:right w:val="single" w:sz="8" w:space="0" w:color="auto"/>
            </w:tcBorders>
            <w:vAlign w:val="center"/>
            <w:hideMark/>
          </w:tcPr>
          <w:p w14:paraId="068004D4" w14:textId="77777777" w:rsidR="005A1FB6" w:rsidRPr="00020FD5" w:rsidRDefault="005A1FB6" w:rsidP="00010205">
            <w:pPr>
              <w:rPr>
                <w:rFonts w:eastAsia="Times New Roman" w:cstheme="minorHAnsi"/>
                <w:color w:val="1D1B10"/>
                <w:sz w:val="18"/>
                <w:szCs w:val="18"/>
              </w:rPr>
            </w:pPr>
          </w:p>
        </w:tc>
      </w:tr>
      <w:tr w:rsidR="005A1FB6" w:rsidRPr="00020FD5" w14:paraId="13986CC3"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C499E1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1F41843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PC2</w:t>
            </w:r>
          </w:p>
        </w:tc>
        <w:tc>
          <w:tcPr>
            <w:tcW w:w="2000" w:type="dxa"/>
            <w:vMerge/>
            <w:tcBorders>
              <w:top w:val="nil"/>
              <w:left w:val="single" w:sz="8" w:space="0" w:color="auto"/>
              <w:bottom w:val="single" w:sz="8" w:space="0" w:color="000000"/>
              <w:right w:val="single" w:sz="8" w:space="0" w:color="auto"/>
            </w:tcBorders>
            <w:vAlign w:val="center"/>
            <w:hideMark/>
          </w:tcPr>
          <w:p w14:paraId="2F7AC305" w14:textId="77777777" w:rsidR="005A1FB6" w:rsidRPr="00020FD5" w:rsidRDefault="005A1FB6" w:rsidP="00010205">
            <w:pPr>
              <w:rPr>
                <w:rFonts w:eastAsia="Times New Roman" w:cstheme="minorHAnsi"/>
                <w:color w:val="1D1B10"/>
                <w:sz w:val="18"/>
                <w:szCs w:val="18"/>
              </w:rPr>
            </w:pPr>
          </w:p>
        </w:tc>
      </w:tr>
      <w:tr w:rsidR="005A1FB6" w:rsidRPr="00020FD5" w14:paraId="457020AB"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991356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32BB867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PBLI7</w:t>
            </w:r>
          </w:p>
        </w:tc>
        <w:tc>
          <w:tcPr>
            <w:tcW w:w="2000" w:type="dxa"/>
            <w:vMerge/>
            <w:tcBorders>
              <w:top w:val="nil"/>
              <w:left w:val="single" w:sz="8" w:space="0" w:color="auto"/>
              <w:bottom w:val="single" w:sz="8" w:space="0" w:color="000000"/>
              <w:right w:val="single" w:sz="8" w:space="0" w:color="auto"/>
            </w:tcBorders>
            <w:vAlign w:val="center"/>
            <w:hideMark/>
          </w:tcPr>
          <w:p w14:paraId="5F226456" w14:textId="77777777" w:rsidR="005A1FB6" w:rsidRPr="00020FD5" w:rsidRDefault="005A1FB6" w:rsidP="00010205">
            <w:pPr>
              <w:rPr>
                <w:rFonts w:eastAsia="Times New Roman" w:cstheme="minorHAnsi"/>
                <w:color w:val="1D1B10"/>
                <w:sz w:val="18"/>
                <w:szCs w:val="18"/>
              </w:rPr>
            </w:pPr>
          </w:p>
        </w:tc>
      </w:tr>
      <w:tr w:rsidR="005A1FB6" w:rsidRPr="00020FD5" w14:paraId="6F839076"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9A2096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4.1, 1.5</w:t>
            </w:r>
          </w:p>
        </w:tc>
        <w:tc>
          <w:tcPr>
            <w:tcW w:w="2000" w:type="dxa"/>
            <w:tcBorders>
              <w:top w:val="nil"/>
              <w:left w:val="nil"/>
              <w:bottom w:val="nil"/>
              <w:right w:val="single" w:sz="8" w:space="0" w:color="auto"/>
            </w:tcBorders>
            <w:shd w:val="clear" w:color="auto" w:fill="auto"/>
            <w:vAlign w:val="center"/>
            <w:hideMark/>
          </w:tcPr>
          <w:p w14:paraId="584F809E"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ICS1</w:t>
            </w:r>
          </w:p>
        </w:tc>
        <w:tc>
          <w:tcPr>
            <w:tcW w:w="2000" w:type="dxa"/>
            <w:vMerge/>
            <w:tcBorders>
              <w:top w:val="nil"/>
              <w:left w:val="single" w:sz="8" w:space="0" w:color="auto"/>
              <w:bottom w:val="single" w:sz="8" w:space="0" w:color="000000"/>
              <w:right w:val="single" w:sz="8" w:space="0" w:color="auto"/>
            </w:tcBorders>
            <w:vAlign w:val="center"/>
            <w:hideMark/>
          </w:tcPr>
          <w:p w14:paraId="7D062342" w14:textId="77777777" w:rsidR="005A1FB6" w:rsidRPr="00020FD5" w:rsidRDefault="005A1FB6" w:rsidP="00010205">
            <w:pPr>
              <w:rPr>
                <w:rFonts w:eastAsia="Times New Roman" w:cstheme="minorHAnsi"/>
                <w:color w:val="1D1B10"/>
                <w:sz w:val="18"/>
                <w:szCs w:val="18"/>
              </w:rPr>
            </w:pPr>
          </w:p>
        </w:tc>
      </w:tr>
      <w:tr w:rsidR="005A1FB6" w:rsidRPr="00020FD5" w14:paraId="25639D61" w14:textId="77777777" w:rsidTr="0001020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549F7E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6.3, 2.2</w:t>
            </w:r>
          </w:p>
        </w:tc>
        <w:tc>
          <w:tcPr>
            <w:tcW w:w="2000" w:type="dxa"/>
            <w:tcBorders>
              <w:top w:val="nil"/>
              <w:left w:val="nil"/>
              <w:bottom w:val="single" w:sz="8" w:space="0" w:color="auto"/>
              <w:right w:val="single" w:sz="8" w:space="0" w:color="auto"/>
            </w:tcBorders>
            <w:shd w:val="clear" w:color="auto" w:fill="auto"/>
            <w:vAlign w:val="center"/>
            <w:hideMark/>
          </w:tcPr>
          <w:p w14:paraId="21B733B4"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SBP3</w:t>
            </w:r>
          </w:p>
        </w:tc>
        <w:tc>
          <w:tcPr>
            <w:tcW w:w="2000" w:type="dxa"/>
            <w:vMerge/>
            <w:tcBorders>
              <w:top w:val="nil"/>
              <w:left w:val="single" w:sz="8" w:space="0" w:color="auto"/>
              <w:bottom w:val="single" w:sz="8" w:space="0" w:color="000000"/>
              <w:right w:val="single" w:sz="8" w:space="0" w:color="auto"/>
            </w:tcBorders>
            <w:vAlign w:val="center"/>
            <w:hideMark/>
          </w:tcPr>
          <w:p w14:paraId="0C474661" w14:textId="77777777" w:rsidR="005A1FB6" w:rsidRPr="00020FD5" w:rsidRDefault="005A1FB6" w:rsidP="00010205">
            <w:pPr>
              <w:rPr>
                <w:rFonts w:eastAsia="Times New Roman" w:cstheme="minorHAnsi"/>
                <w:color w:val="1D1B10"/>
                <w:sz w:val="18"/>
                <w:szCs w:val="18"/>
              </w:rPr>
            </w:pPr>
          </w:p>
        </w:tc>
      </w:tr>
      <w:tr w:rsidR="005A1FB6" w:rsidRPr="00020FD5" w14:paraId="7EEF6F49"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999572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0AB2110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P4</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6C43C52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 xml:space="preserve">EPA 5: Document a Clinical Encounter in the Patient Record </w:t>
            </w:r>
          </w:p>
        </w:tc>
      </w:tr>
      <w:tr w:rsidR="005A1FB6" w:rsidRPr="00020FD5" w14:paraId="59100EB4"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28D491E"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413AD8A5"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ICS1</w:t>
            </w:r>
          </w:p>
        </w:tc>
        <w:tc>
          <w:tcPr>
            <w:tcW w:w="2000" w:type="dxa"/>
            <w:vMerge/>
            <w:tcBorders>
              <w:top w:val="nil"/>
              <w:left w:val="single" w:sz="8" w:space="0" w:color="auto"/>
              <w:bottom w:val="single" w:sz="8" w:space="0" w:color="000000"/>
              <w:right w:val="single" w:sz="8" w:space="0" w:color="auto"/>
            </w:tcBorders>
            <w:vAlign w:val="center"/>
            <w:hideMark/>
          </w:tcPr>
          <w:p w14:paraId="0995F621" w14:textId="77777777" w:rsidR="005A1FB6" w:rsidRPr="00020FD5" w:rsidRDefault="005A1FB6" w:rsidP="00010205">
            <w:pPr>
              <w:rPr>
                <w:rFonts w:eastAsia="Times New Roman" w:cstheme="minorHAnsi"/>
                <w:color w:val="1D1B10"/>
                <w:sz w:val="18"/>
                <w:szCs w:val="18"/>
              </w:rPr>
            </w:pPr>
          </w:p>
        </w:tc>
      </w:tr>
      <w:tr w:rsidR="005A1FB6" w:rsidRPr="00020FD5" w14:paraId="7C6A3532"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810EA8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3.10, 4.4</w:t>
            </w:r>
          </w:p>
        </w:tc>
        <w:tc>
          <w:tcPr>
            <w:tcW w:w="2000" w:type="dxa"/>
            <w:tcBorders>
              <w:top w:val="nil"/>
              <w:left w:val="nil"/>
              <w:bottom w:val="nil"/>
              <w:right w:val="single" w:sz="8" w:space="0" w:color="auto"/>
            </w:tcBorders>
            <w:shd w:val="clear" w:color="auto" w:fill="auto"/>
            <w:vAlign w:val="center"/>
            <w:hideMark/>
          </w:tcPr>
          <w:p w14:paraId="1C012BE9"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ICS5</w:t>
            </w:r>
          </w:p>
        </w:tc>
        <w:tc>
          <w:tcPr>
            <w:tcW w:w="2000" w:type="dxa"/>
            <w:vMerge/>
            <w:tcBorders>
              <w:top w:val="nil"/>
              <w:left w:val="single" w:sz="8" w:space="0" w:color="auto"/>
              <w:bottom w:val="single" w:sz="8" w:space="0" w:color="000000"/>
              <w:right w:val="single" w:sz="8" w:space="0" w:color="auto"/>
            </w:tcBorders>
            <w:vAlign w:val="center"/>
            <w:hideMark/>
          </w:tcPr>
          <w:p w14:paraId="73FE4356" w14:textId="77777777" w:rsidR="005A1FB6" w:rsidRPr="00020FD5" w:rsidRDefault="005A1FB6" w:rsidP="00010205">
            <w:pPr>
              <w:rPr>
                <w:rFonts w:eastAsia="Times New Roman" w:cstheme="minorHAnsi"/>
                <w:color w:val="1D1B10"/>
                <w:sz w:val="18"/>
                <w:szCs w:val="18"/>
              </w:rPr>
            </w:pPr>
          </w:p>
        </w:tc>
      </w:tr>
      <w:tr w:rsidR="005A1FB6" w:rsidRPr="00020FD5" w14:paraId="4969BA08"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187C23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6.2, 3.5</w:t>
            </w:r>
          </w:p>
        </w:tc>
        <w:tc>
          <w:tcPr>
            <w:tcW w:w="2000" w:type="dxa"/>
            <w:tcBorders>
              <w:top w:val="nil"/>
              <w:left w:val="nil"/>
              <w:bottom w:val="nil"/>
              <w:right w:val="single" w:sz="8" w:space="0" w:color="auto"/>
            </w:tcBorders>
            <w:shd w:val="clear" w:color="auto" w:fill="auto"/>
            <w:vAlign w:val="center"/>
            <w:hideMark/>
          </w:tcPr>
          <w:p w14:paraId="203285F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SBP1</w:t>
            </w:r>
          </w:p>
        </w:tc>
        <w:tc>
          <w:tcPr>
            <w:tcW w:w="2000" w:type="dxa"/>
            <w:vMerge/>
            <w:tcBorders>
              <w:top w:val="nil"/>
              <w:left w:val="single" w:sz="8" w:space="0" w:color="auto"/>
              <w:bottom w:val="single" w:sz="8" w:space="0" w:color="000000"/>
              <w:right w:val="single" w:sz="8" w:space="0" w:color="auto"/>
            </w:tcBorders>
            <w:vAlign w:val="center"/>
            <w:hideMark/>
          </w:tcPr>
          <w:p w14:paraId="4D4ACB65" w14:textId="77777777" w:rsidR="005A1FB6" w:rsidRPr="00020FD5" w:rsidRDefault="005A1FB6" w:rsidP="00010205">
            <w:pPr>
              <w:rPr>
                <w:rFonts w:eastAsia="Times New Roman" w:cstheme="minorHAnsi"/>
                <w:color w:val="1D1B10"/>
                <w:sz w:val="18"/>
                <w:szCs w:val="18"/>
              </w:rPr>
            </w:pPr>
          </w:p>
        </w:tc>
      </w:tr>
      <w:tr w:rsidR="005A1FB6" w:rsidRPr="00020FD5" w14:paraId="0A8C2D4C"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812A4A9"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7E43ECD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PC4</w:t>
            </w:r>
          </w:p>
        </w:tc>
        <w:tc>
          <w:tcPr>
            <w:tcW w:w="2000" w:type="dxa"/>
            <w:vMerge/>
            <w:tcBorders>
              <w:top w:val="nil"/>
              <w:left w:val="single" w:sz="8" w:space="0" w:color="auto"/>
              <w:bottom w:val="single" w:sz="8" w:space="0" w:color="000000"/>
              <w:right w:val="single" w:sz="8" w:space="0" w:color="auto"/>
            </w:tcBorders>
            <w:vAlign w:val="center"/>
            <w:hideMark/>
          </w:tcPr>
          <w:p w14:paraId="0EE1E148" w14:textId="77777777" w:rsidR="005A1FB6" w:rsidRPr="00020FD5" w:rsidRDefault="005A1FB6" w:rsidP="00010205">
            <w:pPr>
              <w:rPr>
                <w:rFonts w:eastAsia="Times New Roman" w:cstheme="minorHAnsi"/>
                <w:color w:val="1D1B10"/>
                <w:sz w:val="18"/>
                <w:szCs w:val="18"/>
              </w:rPr>
            </w:pPr>
          </w:p>
        </w:tc>
      </w:tr>
      <w:tr w:rsidR="005A1FB6" w:rsidRPr="00020FD5" w14:paraId="61D19B46"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EB2818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61208F8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PC6</w:t>
            </w:r>
          </w:p>
        </w:tc>
        <w:tc>
          <w:tcPr>
            <w:tcW w:w="2000" w:type="dxa"/>
            <w:vMerge/>
            <w:tcBorders>
              <w:top w:val="nil"/>
              <w:left w:val="single" w:sz="8" w:space="0" w:color="auto"/>
              <w:bottom w:val="single" w:sz="8" w:space="0" w:color="000000"/>
              <w:right w:val="single" w:sz="8" w:space="0" w:color="auto"/>
            </w:tcBorders>
            <w:vAlign w:val="center"/>
            <w:hideMark/>
          </w:tcPr>
          <w:p w14:paraId="392F2CAC" w14:textId="77777777" w:rsidR="005A1FB6" w:rsidRPr="00020FD5" w:rsidRDefault="005A1FB6" w:rsidP="00010205">
            <w:pPr>
              <w:rPr>
                <w:rFonts w:eastAsia="Times New Roman" w:cstheme="minorHAnsi"/>
                <w:color w:val="1D1B10"/>
                <w:sz w:val="18"/>
                <w:szCs w:val="18"/>
              </w:rPr>
            </w:pPr>
          </w:p>
        </w:tc>
      </w:tr>
      <w:tr w:rsidR="005A1FB6" w:rsidRPr="00020FD5" w14:paraId="716E8C4A" w14:textId="77777777" w:rsidTr="0001020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13EAFA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4.3</w:t>
            </w:r>
          </w:p>
        </w:tc>
        <w:tc>
          <w:tcPr>
            <w:tcW w:w="2000" w:type="dxa"/>
            <w:tcBorders>
              <w:top w:val="nil"/>
              <w:left w:val="nil"/>
              <w:bottom w:val="single" w:sz="8" w:space="0" w:color="auto"/>
              <w:right w:val="single" w:sz="8" w:space="0" w:color="auto"/>
            </w:tcBorders>
            <w:shd w:val="clear" w:color="auto" w:fill="auto"/>
            <w:vAlign w:val="center"/>
            <w:hideMark/>
          </w:tcPr>
          <w:p w14:paraId="1CE4C69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0FA2BE63" w14:textId="77777777" w:rsidR="005A1FB6" w:rsidRPr="00020FD5" w:rsidRDefault="005A1FB6" w:rsidP="00010205">
            <w:pPr>
              <w:rPr>
                <w:rFonts w:eastAsia="Times New Roman" w:cstheme="minorHAnsi"/>
                <w:color w:val="1D1B10"/>
                <w:sz w:val="18"/>
                <w:szCs w:val="18"/>
              </w:rPr>
            </w:pPr>
          </w:p>
        </w:tc>
      </w:tr>
      <w:tr w:rsidR="005A1FB6" w:rsidRPr="00020FD5" w14:paraId="5F8A8B74"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908F92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284B3A3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PC2</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6904284A"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 xml:space="preserve">EPA 6: Provide an Oral Presentation of a Clinical Encounter </w:t>
            </w:r>
          </w:p>
        </w:tc>
      </w:tr>
      <w:tr w:rsidR="005A1FB6" w:rsidRPr="00020FD5" w14:paraId="1BA59F22"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114C28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747853CA"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PBLI1</w:t>
            </w:r>
          </w:p>
        </w:tc>
        <w:tc>
          <w:tcPr>
            <w:tcW w:w="2000" w:type="dxa"/>
            <w:vMerge/>
            <w:tcBorders>
              <w:top w:val="nil"/>
              <w:left w:val="single" w:sz="8" w:space="0" w:color="auto"/>
              <w:bottom w:val="single" w:sz="8" w:space="0" w:color="000000"/>
              <w:right w:val="single" w:sz="8" w:space="0" w:color="auto"/>
            </w:tcBorders>
            <w:vAlign w:val="center"/>
            <w:hideMark/>
          </w:tcPr>
          <w:p w14:paraId="473371E8" w14:textId="77777777" w:rsidR="005A1FB6" w:rsidRPr="00020FD5" w:rsidRDefault="005A1FB6" w:rsidP="00010205">
            <w:pPr>
              <w:rPr>
                <w:rFonts w:eastAsia="Times New Roman" w:cstheme="minorHAnsi"/>
                <w:color w:val="1D1B10"/>
                <w:sz w:val="18"/>
                <w:szCs w:val="18"/>
              </w:rPr>
            </w:pPr>
          </w:p>
        </w:tc>
      </w:tr>
      <w:tr w:rsidR="005A1FB6" w:rsidRPr="00020FD5" w14:paraId="1147E0F8"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BD6AAA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7.2</w:t>
            </w:r>
          </w:p>
        </w:tc>
        <w:tc>
          <w:tcPr>
            <w:tcW w:w="2000" w:type="dxa"/>
            <w:tcBorders>
              <w:top w:val="nil"/>
              <w:left w:val="nil"/>
              <w:bottom w:val="nil"/>
              <w:right w:val="single" w:sz="8" w:space="0" w:color="auto"/>
            </w:tcBorders>
            <w:shd w:val="clear" w:color="auto" w:fill="auto"/>
            <w:vAlign w:val="center"/>
            <w:hideMark/>
          </w:tcPr>
          <w:p w14:paraId="355C9CB5"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PPD4</w:t>
            </w:r>
          </w:p>
        </w:tc>
        <w:tc>
          <w:tcPr>
            <w:tcW w:w="2000" w:type="dxa"/>
            <w:vMerge/>
            <w:tcBorders>
              <w:top w:val="nil"/>
              <w:left w:val="single" w:sz="8" w:space="0" w:color="auto"/>
              <w:bottom w:val="single" w:sz="8" w:space="0" w:color="000000"/>
              <w:right w:val="single" w:sz="8" w:space="0" w:color="auto"/>
            </w:tcBorders>
            <w:vAlign w:val="center"/>
            <w:hideMark/>
          </w:tcPr>
          <w:p w14:paraId="3CF4AAC3" w14:textId="77777777" w:rsidR="005A1FB6" w:rsidRPr="00020FD5" w:rsidRDefault="005A1FB6" w:rsidP="00010205">
            <w:pPr>
              <w:rPr>
                <w:rFonts w:eastAsia="Times New Roman" w:cstheme="minorHAnsi"/>
                <w:color w:val="1D1B10"/>
                <w:sz w:val="18"/>
                <w:szCs w:val="18"/>
              </w:rPr>
            </w:pPr>
          </w:p>
        </w:tc>
      </w:tr>
      <w:tr w:rsidR="005A1FB6" w:rsidRPr="00020FD5" w14:paraId="1E54EB45"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D8E53A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1.2</w:t>
            </w:r>
          </w:p>
        </w:tc>
        <w:tc>
          <w:tcPr>
            <w:tcW w:w="2000" w:type="dxa"/>
            <w:tcBorders>
              <w:top w:val="nil"/>
              <w:left w:val="nil"/>
              <w:bottom w:val="nil"/>
              <w:right w:val="single" w:sz="8" w:space="0" w:color="auto"/>
            </w:tcBorders>
            <w:shd w:val="clear" w:color="auto" w:fill="auto"/>
            <w:vAlign w:val="center"/>
            <w:hideMark/>
          </w:tcPr>
          <w:p w14:paraId="282CD59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P1</w:t>
            </w:r>
          </w:p>
        </w:tc>
        <w:tc>
          <w:tcPr>
            <w:tcW w:w="2000" w:type="dxa"/>
            <w:vMerge/>
            <w:tcBorders>
              <w:top w:val="nil"/>
              <w:left w:val="single" w:sz="8" w:space="0" w:color="auto"/>
              <w:bottom w:val="single" w:sz="8" w:space="0" w:color="000000"/>
              <w:right w:val="single" w:sz="8" w:space="0" w:color="auto"/>
            </w:tcBorders>
            <w:vAlign w:val="center"/>
            <w:hideMark/>
          </w:tcPr>
          <w:p w14:paraId="5B09B440" w14:textId="77777777" w:rsidR="005A1FB6" w:rsidRPr="00020FD5" w:rsidRDefault="005A1FB6" w:rsidP="00010205">
            <w:pPr>
              <w:rPr>
                <w:rFonts w:eastAsia="Times New Roman" w:cstheme="minorHAnsi"/>
                <w:color w:val="1D1B10"/>
                <w:sz w:val="18"/>
                <w:szCs w:val="18"/>
              </w:rPr>
            </w:pPr>
          </w:p>
        </w:tc>
      </w:tr>
      <w:tr w:rsidR="005A1FB6" w:rsidRPr="00020FD5" w14:paraId="05AB8CB4"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AD27EBF"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3855469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3A811912" w14:textId="77777777" w:rsidR="005A1FB6" w:rsidRPr="00020FD5" w:rsidRDefault="005A1FB6" w:rsidP="00010205">
            <w:pPr>
              <w:rPr>
                <w:rFonts w:eastAsia="Times New Roman" w:cstheme="minorHAnsi"/>
                <w:color w:val="1D1B10"/>
                <w:sz w:val="18"/>
                <w:szCs w:val="18"/>
              </w:rPr>
            </w:pPr>
          </w:p>
        </w:tc>
      </w:tr>
      <w:tr w:rsidR="005A1FB6" w:rsidRPr="00020FD5" w14:paraId="1E98E40C"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1417B9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682FB535"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PC6</w:t>
            </w:r>
          </w:p>
        </w:tc>
        <w:tc>
          <w:tcPr>
            <w:tcW w:w="2000" w:type="dxa"/>
            <w:vMerge/>
            <w:tcBorders>
              <w:top w:val="nil"/>
              <w:left w:val="single" w:sz="8" w:space="0" w:color="auto"/>
              <w:bottom w:val="single" w:sz="8" w:space="0" w:color="000000"/>
              <w:right w:val="single" w:sz="8" w:space="0" w:color="auto"/>
            </w:tcBorders>
            <w:vAlign w:val="center"/>
            <w:hideMark/>
          </w:tcPr>
          <w:p w14:paraId="0947B289" w14:textId="77777777" w:rsidR="005A1FB6" w:rsidRPr="00020FD5" w:rsidRDefault="005A1FB6" w:rsidP="00010205">
            <w:pPr>
              <w:rPr>
                <w:rFonts w:eastAsia="Times New Roman" w:cstheme="minorHAnsi"/>
                <w:color w:val="1D1B10"/>
                <w:sz w:val="18"/>
                <w:szCs w:val="18"/>
              </w:rPr>
            </w:pPr>
          </w:p>
        </w:tc>
      </w:tr>
      <w:tr w:rsidR="005A1FB6" w:rsidRPr="00020FD5" w14:paraId="64B65A3A"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A7175A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1DBA701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ICS1</w:t>
            </w:r>
          </w:p>
        </w:tc>
        <w:tc>
          <w:tcPr>
            <w:tcW w:w="2000" w:type="dxa"/>
            <w:vMerge/>
            <w:tcBorders>
              <w:top w:val="nil"/>
              <w:left w:val="single" w:sz="8" w:space="0" w:color="auto"/>
              <w:bottom w:val="single" w:sz="8" w:space="0" w:color="000000"/>
              <w:right w:val="single" w:sz="8" w:space="0" w:color="auto"/>
            </w:tcBorders>
            <w:vAlign w:val="center"/>
            <w:hideMark/>
          </w:tcPr>
          <w:p w14:paraId="146AEA97" w14:textId="77777777" w:rsidR="005A1FB6" w:rsidRPr="00020FD5" w:rsidRDefault="005A1FB6" w:rsidP="00010205">
            <w:pPr>
              <w:rPr>
                <w:rFonts w:eastAsia="Times New Roman" w:cstheme="minorHAnsi"/>
                <w:color w:val="1D1B10"/>
                <w:sz w:val="18"/>
                <w:szCs w:val="18"/>
              </w:rPr>
            </w:pPr>
          </w:p>
        </w:tc>
      </w:tr>
      <w:tr w:rsidR="005A1FB6" w:rsidRPr="00020FD5" w14:paraId="7BB8BC47"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2B045D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4.2</w:t>
            </w:r>
          </w:p>
        </w:tc>
        <w:tc>
          <w:tcPr>
            <w:tcW w:w="2000" w:type="dxa"/>
            <w:tcBorders>
              <w:top w:val="nil"/>
              <w:left w:val="nil"/>
              <w:bottom w:val="nil"/>
              <w:right w:val="single" w:sz="8" w:space="0" w:color="auto"/>
            </w:tcBorders>
            <w:shd w:val="clear" w:color="auto" w:fill="auto"/>
            <w:vAlign w:val="center"/>
            <w:hideMark/>
          </w:tcPr>
          <w:p w14:paraId="7F7398E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PPD7</w:t>
            </w:r>
          </w:p>
        </w:tc>
        <w:tc>
          <w:tcPr>
            <w:tcW w:w="2000" w:type="dxa"/>
            <w:vMerge/>
            <w:tcBorders>
              <w:top w:val="nil"/>
              <w:left w:val="single" w:sz="8" w:space="0" w:color="auto"/>
              <w:bottom w:val="single" w:sz="8" w:space="0" w:color="000000"/>
              <w:right w:val="single" w:sz="8" w:space="0" w:color="auto"/>
            </w:tcBorders>
            <w:vAlign w:val="center"/>
            <w:hideMark/>
          </w:tcPr>
          <w:p w14:paraId="10BE9DCF" w14:textId="77777777" w:rsidR="005A1FB6" w:rsidRPr="00020FD5" w:rsidRDefault="005A1FB6" w:rsidP="00010205">
            <w:pPr>
              <w:rPr>
                <w:rFonts w:eastAsia="Times New Roman" w:cstheme="minorHAnsi"/>
                <w:color w:val="1D1B10"/>
                <w:sz w:val="18"/>
                <w:szCs w:val="18"/>
              </w:rPr>
            </w:pPr>
          </w:p>
        </w:tc>
      </w:tr>
      <w:tr w:rsidR="005A1FB6" w:rsidRPr="00020FD5" w14:paraId="3B8A2905"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91BE4D4"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1.2,1.8</w:t>
            </w:r>
          </w:p>
        </w:tc>
        <w:tc>
          <w:tcPr>
            <w:tcW w:w="2000" w:type="dxa"/>
            <w:tcBorders>
              <w:top w:val="nil"/>
              <w:left w:val="nil"/>
              <w:bottom w:val="nil"/>
              <w:right w:val="single" w:sz="8" w:space="0" w:color="auto"/>
            </w:tcBorders>
            <w:shd w:val="clear" w:color="auto" w:fill="auto"/>
            <w:vAlign w:val="center"/>
            <w:hideMark/>
          </w:tcPr>
          <w:p w14:paraId="3E268EBA"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P3</w:t>
            </w:r>
          </w:p>
        </w:tc>
        <w:tc>
          <w:tcPr>
            <w:tcW w:w="2000" w:type="dxa"/>
            <w:vMerge/>
            <w:tcBorders>
              <w:top w:val="nil"/>
              <w:left w:val="single" w:sz="8" w:space="0" w:color="auto"/>
              <w:bottom w:val="single" w:sz="8" w:space="0" w:color="000000"/>
              <w:right w:val="single" w:sz="8" w:space="0" w:color="auto"/>
            </w:tcBorders>
            <w:vAlign w:val="center"/>
            <w:hideMark/>
          </w:tcPr>
          <w:p w14:paraId="683E5D32" w14:textId="77777777" w:rsidR="005A1FB6" w:rsidRPr="00020FD5" w:rsidRDefault="005A1FB6" w:rsidP="00010205">
            <w:pPr>
              <w:rPr>
                <w:rFonts w:eastAsia="Times New Roman" w:cstheme="minorHAnsi"/>
                <w:color w:val="1D1B10"/>
                <w:sz w:val="18"/>
                <w:szCs w:val="18"/>
              </w:rPr>
            </w:pPr>
          </w:p>
        </w:tc>
      </w:tr>
      <w:tr w:rsidR="005A1FB6" w:rsidRPr="00020FD5" w14:paraId="4D3AABFF" w14:textId="77777777" w:rsidTr="0001020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E54873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1.2</w:t>
            </w:r>
          </w:p>
        </w:tc>
        <w:tc>
          <w:tcPr>
            <w:tcW w:w="2000" w:type="dxa"/>
            <w:tcBorders>
              <w:top w:val="nil"/>
              <w:left w:val="nil"/>
              <w:bottom w:val="single" w:sz="8" w:space="0" w:color="auto"/>
              <w:right w:val="single" w:sz="8" w:space="0" w:color="auto"/>
            </w:tcBorders>
            <w:shd w:val="clear" w:color="auto" w:fill="auto"/>
            <w:vAlign w:val="center"/>
            <w:hideMark/>
          </w:tcPr>
          <w:p w14:paraId="4BD375F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P1</w:t>
            </w:r>
          </w:p>
        </w:tc>
        <w:tc>
          <w:tcPr>
            <w:tcW w:w="2000" w:type="dxa"/>
            <w:vMerge/>
            <w:tcBorders>
              <w:top w:val="nil"/>
              <w:left w:val="single" w:sz="8" w:space="0" w:color="auto"/>
              <w:bottom w:val="single" w:sz="8" w:space="0" w:color="000000"/>
              <w:right w:val="single" w:sz="8" w:space="0" w:color="auto"/>
            </w:tcBorders>
            <w:vAlign w:val="center"/>
            <w:hideMark/>
          </w:tcPr>
          <w:p w14:paraId="0A612E52" w14:textId="77777777" w:rsidR="005A1FB6" w:rsidRPr="00020FD5" w:rsidRDefault="005A1FB6" w:rsidP="00010205">
            <w:pPr>
              <w:rPr>
                <w:rFonts w:eastAsia="Times New Roman" w:cstheme="minorHAnsi"/>
                <w:color w:val="1D1B10"/>
                <w:sz w:val="18"/>
                <w:szCs w:val="18"/>
              </w:rPr>
            </w:pPr>
          </w:p>
        </w:tc>
      </w:tr>
    </w:tbl>
    <w:p w14:paraId="5EE535EB" w14:textId="77777777" w:rsidR="005A1FB6" w:rsidRPr="00020FD5" w:rsidRDefault="005A1FB6" w:rsidP="005A1FB6">
      <w:pPr>
        <w:rPr>
          <w:rFonts w:cstheme="minorHAnsi"/>
        </w:rPr>
      </w:pPr>
    </w:p>
    <w:tbl>
      <w:tblPr>
        <w:tblW w:w="6000" w:type="dxa"/>
        <w:tblLook w:val="04A0" w:firstRow="1" w:lastRow="0" w:firstColumn="1" w:lastColumn="0" w:noHBand="0" w:noVBand="1"/>
      </w:tblPr>
      <w:tblGrid>
        <w:gridCol w:w="2000"/>
        <w:gridCol w:w="2000"/>
        <w:gridCol w:w="2000"/>
      </w:tblGrid>
      <w:tr w:rsidR="005A1FB6" w:rsidRPr="00020FD5" w14:paraId="25D28109" w14:textId="77777777" w:rsidTr="00010205">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5261DF"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65817842"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32EF6A6C"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t>EPA</w:t>
            </w:r>
          </w:p>
        </w:tc>
      </w:tr>
      <w:tr w:rsidR="005A1FB6" w:rsidRPr="00020FD5" w14:paraId="72DBC2C3"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7ACFAE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6222587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KP3</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5AA7CFC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 xml:space="preserve">EPA 7: Form Clinical Questions and Retrieve Evidence to Advance Patient Care </w:t>
            </w:r>
          </w:p>
        </w:tc>
      </w:tr>
      <w:tr w:rsidR="005A1FB6" w:rsidRPr="00020FD5" w14:paraId="42C9DA56"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3CBA42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5.3</w:t>
            </w:r>
          </w:p>
        </w:tc>
        <w:tc>
          <w:tcPr>
            <w:tcW w:w="2000" w:type="dxa"/>
            <w:tcBorders>
              <w:top w:val="nil"/>
              <w:left w:val="nil"/>
              <w:bottom w:val="nil"/>
              <w:right w:val="single" w:sz="8" w:space="0" w:color="auto"/>
            </w:tcBorders>
            <w:shd w:val="clear" w:color="auto" w:fill="auto"/>
            <w:vAlign w:val="center"/>
            <w:hideMark/>
          </w:tcPr>
          <w:p w14:paraId="6664786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PBLI6</w:t>
            </w:r>
          </w:p>
        </w:tc>
        <w:tc>
          <w:tcPr>
            <w:tcW w:w="2000" w:type="dxa"/>
            <w:vMerge/>
            <w:tcBorders>
              <w:top w:val="nil"/>
              <w:left w:val="single" w:sz="8" w:space="0" w:color="auto"/>
              <w:bottom w:val="single" w:sz="8" w:space="0" w:color="000000"/>
              <w:right w:val="single" w:sz="8" w:space="0" w:color="auto"/>
            </w:tcBorders>
            <w:vAlign w:val="center"/>
            <w:hideMark/>
          </w:tcPr>
          <w:p w14:paraId="376BEF58" w14:textId="77777777" w:rsidR="005A1FB6" w:rsidRPr="00020FD5" w:rsidRDefault="005A1FB6" w:rsidP="00010205">
            <w:pPr>
              <w:rPr>
                <w:rFonts w:eastAsia="Times New Roman" w:cstheme="minorHAnsi"/>
                <w:color w:val="1D1B10"/>
                <w:sz w:val="18"/>
                <w:szCs w:val="18"/>
              </w:rPr>
            </w:pPr>
          </w:p>
        </w:tc>
      </w:tr>
      <w:tr w:rsidR="005A1FB6" w:rsidRPr="00020FD5" w14:paraId="6D9D1984"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4C9E72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60B5180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PBLI1</w:t>
            </w:r>
          </w:p>
        </w:tc>
        <w:tc>
          <w:tcPr>
            <w:tcW w:w="2000" w:type="dxa"/>
            <w:vMerge/>
            <w:tcBorders>
              <w:top w:val="nil"/>
              <w:left w:val="single" w:sz="8" w:space="0" w:color="auto"/>
              <w:bottom w:val="single" w:sz="8" w:space="0" w:color="000000"/>
              <w:right w:val="single" w:sz="8" w:space="0" w:color="auto"/>
            </w:tcBorders>
            <w:vAlign w:val="center"/>
            <w:hideMark/>
          </w:tcPr>
          <w:p w14:paraId="1E66ECF4" w14:textId="77777777" w:rsidR="005A1FB6" w:rsidRPr="00020FD5" w:rsidRDefault="005A1FB6" w:rsidP="00010205">
            <w:pPr>
              <w:rPr>
                <w:rFonts w:eastAsia="Times New Roman" w:cstheme="minorHAnsi"/>
                <w:color w:val="1D1B10"/>
                <w:sz w:val="18"/>
                <w:szCs w:val="18"/>
              </w:rPr>
            </w:pPr>
          </w:p>
        </w:tc>
      </w:tr>
      <w:tr w:rsidR="005A1FB6" w:rsidRPr="00020FD5" w14:paraId="6091152C"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EE8C4B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5.1, 5.2</w:t>
            </w:r>
          </w:p>
        </w:tc>
        <w:tc>
          <w:tcPr>
            <w:tcW w:w="2000" w:type="dxa"/>
            <w:tcBorders>
              <w:top w:val="nil"/>
              <w:left w:val="nil"/>
              <w:bottom w:val="nil"/>
              <w:right w:val="single" w:sz="8" w:space="0" w:color="auto"/>
            </w:tcBorders>
            <w:shd w:val="clear" w:color="auto" w:fill="auto"/>
            <w:vAlign w:val="center"/>
            <w:hideMark/>
          </w:tcPr>
          <w:p w14:paraId="02D0037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PBLI3</w:t>
            </w:r>
          </w:p>
        </w:tc>
        <w:tc>
          <w:tcPr>
            <w:tcW w:w="2000" w:type="dxa"/>
            <w:vMerge/>
            <w:tcBorders>
              <w:top w:val="nil"/>
              <w:left w:val="single" w:sz="8" w:space="0" w:color="auto"/>
              <w:bottom w:val="single" w:sz="8" w:space="0" w:color="000000"/>
              <w:right w:val="single" w:sz="8" w:space="0" w:color="auto"/>
            </w:tcBorders>
            <w:vAlign w:val="center"/>
            <w:hideMark/>
          </w:tcPr>
          <w:p w14:paraId="0120C0CC" w14:textId="77777777" w:rsidR="005A1FB6" w:rsidRPr="00020FD5" w:rsidRDefault="005A1FB6" w:rsidP="00010205">
            <w:pPr>
              <w:rPr>
                <w:rFonts w:eastAsia="Times New Roman" w:cstheme="minorHAnsi"/>
                <w:color w:val="1D1B10"/>
                <w:sz w:val="18"/>
                <w:szCs w:val="18"/>
              </w:rPr>
            </w:pPr>
          </w:p>
        </w:tc>
      </w:tr>
      <w:tr w:rsidR="005A1FB6" w:rsidRPr="00020FD5" w14:paraId="4FF52105"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8E6194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6E63F5B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PBLI7</w:t>
            </w:r>
          </w:p>
        </w:tc>
        <w:tc>
          <w:tcPr>
            <w:tcW w:w="2000" w:type="dxa"/>
            <w:vMerge/>
            <w:tcBorders>
              <w:top w:val="nil"/>
              <w:left w:val="single" w:sz="8" w:space="0" w:color="auto"/>
              <w:bottom w:val="single" w:sz="8" w:space="0" w:color="000000"/>
              <w:right w:val="single" w:sz="8" w:space="0" w:color="auto"/>
            </w:tcBorders>
            <w:vAlign w:val="center"/>
            <w:hideMark/>
          </w:tcPr>
          <w:p w14:paraId="0BD6F156" w14:textId="77777777" w:rsidR="005A1FB6" w:rsidRPr="00020FD5" w:rsidRDefault="005A1FB6" w:rsidP="00010205">
            <w:pPr>
              <w:rPr>
                <w:rFonts w:eastAsia="Times New Roman" w:cstheme="minorHAnsi"/>
                <w:color w:val="1D1B10"/>
                <w:sz w:val="18"/>
                <w:szCs w:val="18"/>
              </w:rPr>
            </w:pPr>
          </w:p>
        </w:tc>
      </w:tr>
      <w:tr w:rsidR="005A1FB6" w:rsidRPr="00020FD5" w14:paraId="2D3736A2"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A00A02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550D8C4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KP4</w:t>
            </w:r>
          </w:p>
        </w:tc>
        <w:tc>
          <w:tcPr>
            <w:tcW w:w="2000" w:type="dxa"/>
            <w:vMerge/>
            <w:tcBorders>
              <w:top w:val="nil"/>
              <w:left w:val="single" w:sz="8" w:space="0" w:color="auto"/>
              <w:bottom w:val="single" w:sz="8" w:space="0" w:color="000000"/>
              <w:right w:val="single" w:sz="8" w:space="0" w:color="auto"/>
            </w:tcBorders>
            <w:vAlign w:val="center"/>
            <w:hideMark/>
          </w:tcPr>
          <w:p w14:paraId="03CB66E6" w14:textId="77777777" w:rsidR="005A1FB6" w:rsidRPr="00020FD5" w:rsidRDefault="005A1FB6" w:rsidP="00010205">
            <w:pPr>
              <w:rPr>
                <w:rFonts w:eastAsia="Times New Roman" w:cstheme="minorHAnsi"/>
                <w:color w:val="1D1B10"/>
                <w:sz w:val="18"/>
                <w:szCs w:val="18"/>
              </w:rPr>
            </w:pPr>
          </w:p>
        </w:tc>
      </w:tr>
      <w:tr w:rsidR="005A1FB6" w:rsidRPr="00020FD5" w14:paraId="53412A6C"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A37BDB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0775FFA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ICS1</w:t>
            </w:r>
          </w:p>
        </w:tc>
        <w:tc>
          <w:tcPr>
            <w:tcW w:w="2000" w:type="dxa"/>
            <w:vMerge/>
            <w:tcBorders>
              <w:top w:val="nil"/>
              <w:left w:val="single" w:sz="8" w:space="0" w:color="auto"/>
              <w:bottom w:val="single" w:sz="8" w:space="0" w:color="000000"/>
              <w:right w:val="single" w:sz="8" w:space="0" w:color="auto"/>
            </w:tcBorders>
            <w:vAlign w:val="center"/>
            <w:hideMark/>
          </w:tcPr>
          <w:p w14:paraId="54DD9244" w14:textId="77777777" w:rsidR="005A1FB6" w:rsidRPr="00020FD5" w:rsidRDefault="005A1FB6" w:rsidP="00010205">
            <w:pPr>
              <w:rPr>
                <w:rFonts w:eastAsia="Times New Roman" w:cstheme="minorHAnsi"/>
                <w:color w:val="1D1B10"/>
                <w:sz w:val="18"/>
                <w:szCs w:val="18"/>
              </w:rPr>
            </w:pPr>
          </w:p>
        </w:tc>
      </w:tr>
      <w:tr w:rsidR="005A1FB6" w:rsidRPr="00020FD5" w14:paraId="360FA8ED"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6054469"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131E151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041BB587" w14:textId="77777777" w:rsidR="005A1FB6" w:rsidRPr="00020FD5" w:rsidRDefault="005A1FB6" w:rsidP="00010205">
            <w:pPr>
              <w:rPr>
                <w:rFonts w:eastAsia="Times New Roman" w:cstheme="minorHAnsi"/>
                <w:color w:val="1D1B10"/>
                <w:sz w:val="18"/>
                <w:szCs w:val="18"/>
              </w:rPr>
            </w:pPr>
          </w:p>
        </w:tc>
      </w:tr>
      <w:tr w:rsidR="005A1FB6" w:rsidRPr="00020FD5" w14:paraId="769714CF"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1D05E5F"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4.2, 4.3, 7.3</w:t>
            </w:r>
          </w:p>
        </w:tc>
        <w:tc>
          <w:tcPr>
            <w:tcW w:w="2000" w:type="dxa"/>
            <w:tcBorders>
              <w:top w:val="nil"/>
              <w:left w:val="nil"/>
              <w:bottom w:val="nil"/>
              <w:right w:val="single" w:sz="8" w:space="0" w:color="auto"/>
            </w:tcBorders>
            <w:shd w:val="clear" w:color="auto" w:fill="auto"/>
            <w:vAlign w:val="center"/>
            <w:hideMark/>
          </w:tcPr>
          <w:p w14:paraId="01C126E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PBLI8</w:t>
            </w:r>
          </w:p>
        </w:tc>
        <w:tc>
          <w:tcPr>
            <w:tcW w:w="2000" w:type="dxa"/>
            <w:vMerge/>
            <w:tcBorders>
              <w:top w:val="nil"/>
              <w:left w:val="single" w:sz="8" w:space="0" w:color="auto"/>
              <w:bottom w:val="single" w:sz="8" w:space="0" w:color="000000"/>
              <w:right w:val="single" w:sz="8" w:space="0" w:color="auto"/>
            </w:tcBorders>
            <w:vAlign w:val="center"/>
            <w:hideMark/>
          </w:tcPr>
          <w:p w14:paraId="69FEFF5A" w14:textId="77777777" w:rsidR="005A1FB6" w:rsidRPr="00020FD5" w:rsidRDefault="005A1FB6" w:rsidP="00010205">
            <w:pPr>
              <w:rPr>
                <w:rFonts w:eastAsia="Times New Roman" w:cstheme="minorHAnsi"/>
                <w:color w:val="1D1B10"/>
                <w:sz w:val="18"/>
                <w:szCs w:val="18"/>
              </w:rPr>
            </w:pPr>
          </w:p>
        </w:tc>
      </w:tr>
      <w:tr w:rsidR="005A1FB6" w:rsidRPr="00020FD5" w14:paraId="4D18F900"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D06365F"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1260A704"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PBLI9</w:t>
            </w:r>
          </w:p>
        </w:tc>
        <w:tc>
          <w:tcPr>
            <w:tcW w:w="2000" w:type="dxa"/>
            <w:vMerge/>
            <w:tcBorders>
              <w:top w:val="nil"/>
              <w:left w:val="single" w:sz="8" w:space="0" w:color="auto"/>
              <w:bottom w:val="single" w:sz="8" w:space="0" w:color="000000"/>
              <w:right w:val="single" w:sz="8" w:space="0" w:color="auto"/>
            </w:tcBorders>
            <w:vAlign w:val="center"/>
            <w:hideMark/>
          </w:tcPr>
          <w:p w14:paraId="20F40964" w14:textId="77777777" w:rsidR="005A1FB6" w:rsidRPr="00020FD5" w:rsidRDefault="005A1FB6" w:rsidP="00010205">
            <w:pPr>
              <w:rPr>
                <w:rFonts w:eastAsia="Times New Roman" w:cstheme="minorHAnsi"/>
                <w:color w:val="1D1B10"/>
                <w:sz w:val="18"/>
                <w:szCs w:val="18"/>
              </w:rPr>
            </w:pPr>
          </w:p>
        </w:tc>
      </w:tr>
      <w:tr w:rsidR="005A1FB6" w:rsidRPr="00020FD5" w14:paraId="6022298A" w14:textId="77777777" w:rsidTr="0001020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2154D44"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4.1</w:t>
            </w:r>
          </w:p>
        </w:tc>
        <w:tc>
          <w:tcPr>
            <w:tcW w:w="2000" w:type="dxa"/>
            <w:tcBorders>
              <w:top w:val="nil"/>
              <w:left w:val="nil"/>
              <w:bottom w:val="single" w:sz="8" w:space="0" w:color="auto"/>
              <w:right w:val="single" w:sz="8" w:space="0" w:color="auto"/>
            </w:tcBorders>
            <w:shd w:val="clear" w:color="auto" w:fill="auto"/>
            <w:vAlign w:val="center"/>
            <w:hideMark/>
          </w:tcPr>
          <w:p w14:paraId="1642027F"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PC7</w:t>
            </w:r>
          </w:p>
        </w:tc>
        <w:tc>
          <w:tcPr>
            <w:tcW w:w="2000" w:type="dxa"/>
            <w:vMerge/>
            <w:tcBorders>
              <w:top w:val="nil"/>
              <w:left w:val="single" w:sz="8" w:space="0" w:color="auto"/>
              <w:bottom w:val="single" w:sz="8" w:space="0" w:color="000000"/>
              <w:right w:val="single" w:sz="8" w:space="0" w:color="auto"/>
            </w:tcBorders>
            <w:vAlign w:val="center"/>
            <w:hideMark/>
          </w:tcPr>
          <w:p w14:paraId="7D667EFA" w14:textId="77777777" w:rsidR="005A1FB6" w:rsidRPr="00020FD5" w:rsidRDefault="005A1FB6" w:rsidP="00010205">
            <w:pPr>
              <w:rPr>
                <w:rFonts w:eastAsia="Times New Roman" w:cstheme="minorHAnsi"/>
                <w:color w:val="1D1B10"/>
                <w:sz w:val="18"/>
                <w:szCs w:val="18"/>
              </w:rPr>
            </w:pPr>
          </w:p>
        </w:tc>
      </w:tr>
      <w:tr w:rsidR="005A1FB6" w:rsidRPr="00020FD5" w14:paraId="5E871EDC"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9A0828E"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3DBD38E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PBLI7</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3C11E4"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EPA 8: Give or Receive a Patient Handover to Transition Care Responsibility</w:t>
            </w:r>
          </w:p>
        </w:tc>
      </w:tr>
      <w:tr w:rsidR="005A1FB6" w:rsidRPr="00020FD5" w14:paraId="44DC8A30"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0B7BF4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2430F895"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05BD290D" w14:textId="77777777" w:rsidR="005A1FB6" w:rsidRPr="00020FD5" w:rsidRDefault="005A1FB6" w:rsidP="00010205">
            <w:pPr>
              <w:rPr>
                <w:rFonts w:eastAsia="Times New Roman" w:cstheme="minorHAnsi"/>
                <w:color w:val="1D1B10"/>
                <w:sz w:val="18"/>
                <w:szCs w:val="18"/>
              </w:rPr>
            </w:pPr>
          </w:p>
        </w:tc>
      </w:tr>
      <w:tr w:rsidR="005A1FB6" w:rsidRPr="00020FD5" w14:paraId="39EB51CD"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BAE26F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7.1</w:t>
            </w:r>
          </w:p>
        </w:tc>
        <w:tc>
          <w:tcPr>
            <w:tcW w:w="2000" w:type="dxa"/>
            <w:tcBorders>
              <w:top w:val="nil"/>
              <w:left w:val="nil"/>
              <w:bottom w:val="nil"/>
              <w:right w:val="single" w:sz="8" w:space="0" w:color="auto"/>
            </w:tcBorders>
            <w:shd w:val="clear" w:color="auto" w:fill="auto"/>
            <w:vAlign w:val="center"/>
            <w:hideMark/>
          </w:tcPr>
          <w:p w14:paraId="4318E96E"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ICS3</w:t>
            </w:r>
          </w:p>
        </w:tc>
        <w:tc>
          <w:tcPr>
            <w:tcW w:w="2000" w:type="dxa"/>
            <w:vMerge/>
            <w:tcBorders>
              <w:top w:val="nil"/>
              <w:left w:val="single" w:sz="8" w:space="0" w:color="auto"/>
              <w:bottom w:val="single" w:sz="8" w:space="0" w:color="000000"/>
              <w:right w:val="single" w:sz="8" w:space="0" w:color="auto"/>
            </w:tcBorders>
            <w:vAlign w:val="center"/>
            <w:hideMark/>
          </w:tcPr>
          <w:p w14:paraId="2DC000CC" w14:textId="77777777" w:rsidR="005A1FB6" w:rsidRPr="00020FD5" w:rsidRDefault="005A1FB6" w:rsidP="00010205">
            <w:pPr>
              <w:rPr>
                <w:rFonts w:eastAsia="Times New Roman" w:cstheme="minorHAnsi"/>
                <w:color w:val="1D1B10"/>
                <w:sz w:val="18"/>
                <w:szCs w:val="18"/>
              </w:rPr>
            </w:pPr>
          </w:p>
        </w:tc>
      </w:tr>
      <w:tr w:rsidR="005A1FB6" w:rsidRPr="00020FD5" w14:paraId="5890994E"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3ADE81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1.2, 1.8</w:t>
            </w:r>
          </w:p>
        </w:tc>
        <w:tc>
          <w:tcPr>
            <w:tcW w:w="2000" w:type="dxa"/>
            <w:tcBorders>
              <w:top w:val="nil"/>
              <w:left w:val="nil"/>
              <w:bottom w:val="nil"/>
              <w:right w:val="single" w:sz="8" w:space="0" w:color="auto"/>
            </w:tcBorders>
            <w:shd w:val="clear" w:color="auto" w:fill="auto"/>
            <w:vAlign w:val="center"/>
            <w:hideMark/>
          </w:tcPr>
          <w:p w14:paraId="11AD59D4"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P3</w:t>
            </w:r>
          </w:p>
        </w:tc>
        <w:tc>
          <w:tcPr>
            <w:tcW w:w="2000" w:type="dxa"/>
            <w:vMerge/>
            <w:tcBorders>
              <w:top w:val="nil"/>
              <w:left w:val="single" w:sz="8" w:space="0" w:color="auto"/>
              <w:bottom w:val="single" w:sz="8" w:space="0" w:color="000000"/>
              <w:right w:val="single" w:sz="8" w:space="0" w:color="auto"/>
            </w:tcBorders>
            <w:vAlign w:val="center"/>
            <w:hideMark/>
          </w:tcPr>
          <w:p w14:paraId="425BD895" w14:textId="77777777" w:rsidR="005A1FB6" w:rsidRPr="00020FD5" w:rsidRDefault="005A1FB6" w:rsidP="00010205">
            <w:pPr>
              <w:rPr>
                <w:rFonts w:eastAsia="Times New Roman" w:cstheme="minorHAnsi"/>
                <w:color w:val="1D1B10"/>
                <w:sz w:val="18"/>
                <w:szCs w:val="18"/>
              </w:rPr>
            </w:pPr>
          </w:p>
        </w:tc>
      </w:tr>
      <w:tr w:rsidR="005A1FB6" w:rsidRPr="00020FD5" w14:paraId="3C0468CF"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E56229F"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6.2</w:t>
            </w:r>
          </w:p>
        </w:tc>
        <w:tc>
          <w:tcPr>
            <w:tcW w:w="2000" w:type="dxa"/>
            <w:tcBorders>
              <w:top w:val="nil"/>
              <w:left w:val="nil"/>
              <w:bottom w:val="nil"/>
              <w:right w:val="single" w:sz="8" w:space="0" w:color="auto"/>
            </w:tcBorders>
            <w:shd w:val="clear" w:color="auto" w:fill="auto"/>
            <w:vAlign w:val="center"/>
            <w:hideMark/>
          </w:tcPr>
          <w:p w14:paraId="097B0D1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PC8</w:t>
            </w:r>
          </w:p>
        </w:tc>
        <w:tc>
          <w:tcPr>
            <w:tcW w:w="2000" w:type="dxa"/>
            <w:vMerge/>
            <w:tcBorders>
              <w:top w:val="nil"/>
              <w:left w:val="single" w:sz="8" w:space="0" w:color="auto"/>
              <w:bottom w:val="single" w:sz="8" w:space="0" w:color="000000"/>
              <w:right w:val="single" w:sz="8" w:space="0" w:color="auto"/>
            </w:tcBorders>
            <w:vAlign w:val="center"/>
            <w:hideMark/>
          </w:tcPr>
          <w:p w14:paraId="50B1472D" w14:textId="77777777" w:rsidR="005A1FB6" w:rsidRPr="00020FD5" w:rsidRDefault="005A1FB6" w:rsidP="00010205">
            <w:pPr>
              <w:rPr>
                <w:rFonts w:eastAsia="Times New Roman" w:cstheme="minorHAnsi"/>
                <w:color w:val="1D1B10"/>
                <w:sz w:val="18"/>
                <w:szCs w:val="18"/>
              </w:rPr>
            </w:pPr>
          </w:p>
        </w:tc>
      </w:tr>
      <w:tr w:rsidR="005A1FB6" w:rsidRPr="00020FD5" w14:paraId="52F0B1A2" w14:textId="77777777" w:rsidTr="0001020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035906A"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7.2</w:t>
            </w:r>
          </w:p>
        </w:tc>
        <w:tc>
          <w:tcPr>
            <w:tcW w:w="2000" w:type="dxa"/>
            <w:tcBorders>
              <w:top w:val="nil"/>
              <w:left w:val="nil"/>
              <w:bottom w:val="single" w:sz="8" w:space="0" w:color="auto"/>
              <w:right w:val="single" w:sz="8" w:space="0" w:color="auto"/>
            </w:tcBorders>
            <w:shd w:val="clear" w:color="auto" w:fill="auto"/>
            <w:vAlign w:val="center"/>
            <w:hideMark/>
          </w:tcPr>
          <w:p w14:paraId="71F1E35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PBLI5</w:t>
            </w:r>
          </w:p>
        </w:tc>
        <w:tc>
          <w:tcPr>
            <w:tcW w:w="2000" w:type="dxa"/>
            <w:vMerge/>
            <w:tcBorders>
              <w:top w:val="nil"/>
              <w:left w:val="single" w:sz="8" w:space="0" w:color="auto"/>
              <w:bottom w:val="single" w:sz="8" w:space="0" w:color="000000"/>
              <w:right w:val="single" w:sz="8" w:space="0" w:color="auto"/>
            </w:tcBorders>
            <w:vAlign w:val="center"/>
            <w:hideMark/>
          </w:tcPr>
          <w:p w14:paraId="67AC2ABE" w14:textId="77777777" w:rsidR="005A1FB6" w:rsidRPr="00020FD5" w:rsidRDefault="005A1FB6" w:rsidP="00010205">
            <w:pPr>
              <w:rPr>
                <w:rFonts w:eastAsia="Times New Roman" w:cstheme="minorHAnsi"/>
                <w:color w:val="1D1B10"/>
                <w:sz w:val="18"/>
                <w:szCs w:val="18"/>
              </w:rPr>
            </w:pPr>
          </w:p>
        </w:tc>
      </w:tr>
    </w:tbl>
    <w:p w14:paraId="76DB824B" w14:textId="77777777" w:rsidR="005A1FB6" w:rsidRPr="00020FD5" w:rsidRDefault="005A1FB6" w:rsidP="005A1FB6">
      <w:pPr>
        <w:rPr>
          <w:rFonts w:cstheme="minorHAnsi"/>
        </w:rPr>
      </w:pPr>
    </w:p>
    <w:p w14:paraId="5E226D68" w14:textId="77777777" w:rsidR="005A1FB6" w:rsidRPr="00020FD5" w:rsidRDefault="005A1FB6" w:rsidP="005A1FB6">
      <w:pPr>
        <w:rPr>
          <w:rFonts w:cstheme="minorHAnsi"/>
        </w:rPr>
      </w:pPr>
      <w:r w:rsidRPr="00020FD5">
        <w:rPr>
          <w:rFonts w:cstheme="minorHAnsi"/>
        </w:rPr>
        <w:br w:type="page"/>
      </w:r>
    </w:p>
    <w:tbl>
      <w:tblPr>
        <w:tblW w:w="6000" w:type="dxa"/>
        <w:tblLook w:val="04A0" w:firstRow="1" w:lastRow="0" w:firstColumn="1" w:lastColumn="0" w:noHBand="0" w:noVBand="1"/>
      </w:tblPr>
      <w:tblGrid>
        <w:gridCol w:w="2000"/>
        <w:gridCol w:w="2000"/>
        <w:gridCol w:w="2000"/>
      </w:tblGrid>
      <w:tr w:rsidR="005A1FB6" w:rsidRPr="00020FD5" w14:paraId="5382AD57" w14:textId="77777777" w:rsidTr="00010205">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CC19DA"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5608AFB0"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648D791"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t>EPA</w:t>
            </w:r>
          </w:p>
        </w:tc>
      </w:tr>
      <w:tr w:rsidR="005A1FB6" w:rsidRPr="00020FD5" w14:paraId="34EB4FD7"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740D06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6C86D0AF"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IPC2</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0B00B34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EPA 9: Collaborate as a Member of an Interprofessional Team</w:t>
            </w:r>
          </w:p>
        </w:tc>
      </w:tr>
      <w:tr w:rsidR="005A1FB6" w:rsidRPr="00020FD5" w14:paraId="7C5155AB"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262ADC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4.3, 6.1, 6.2</w:t>
            </w:r>
          </w:p>
        </w:tc>
        <w:tc>
          <w:tcPr>
            <w:tcW w:w="2000" w:type="dxa"/>
            <w:tcBorders>
              <w:top w:val="nil"/>
              <w:left w:val="nil"/>
              <w:bottom w:val="nil"/>
              <w:right w:val="single" w:sz="8" w:space="0" w:color="auto"/>
            </w:tcBorders>
            <w:shd w:val="clear" w:color="auto" w:fill="auto"/>
            <w:vAlign w:val="center"/>
            <w:hideMark/>
          </w:tcPr>
          <w:p w14:paraId="5EB2118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SBP2</w:t>
            </w:r>
          </w:p>
        </w:tc>
        <w:tc>
          <w:tcPr>
            <w:tcW w:w="2000" w:type="dxa"/>
            <w:vMerge/>
            <w:tcBorders>
              <w:top w:val="nil"/>
              <w:left w:val="single" w:sz="8" w:space="0" w:color="auto"/>
              <w:bottom w:val="single" w:sz="8" w:space="0" w:color="000000"/>
              <w:right w:val="single" w:sz="8" w:space="0" w:color="auto"/>
            </w:tcBorders>
            <w:vAlign w:val="center"/>
            <w:hideMark/>
          </w:tcPr>
          <w:p w14:paraId="705808AA" w14:textId="77777777" w:rsidR="005A1FB6" w:rsidRPr="00020FD5" w:rsidRDefault="005A1FB6" w:rsidP="00010205">
            <w:pPr>
              <w:rPr>
                <w:rFonts w:eastAsia="Times New Roman" w:cstheme="minorHAnsi"/>
                <w:color w:val="1D1B10"/>
                <w:sz w:val="18"/>
                <w:szCs w:val="18"/>
              </w:rPr>
            </w:pPr>
          </w:p>
        </w:tc>
      </w:tr>
      <w:tr w:rsidR="005A1FB6" w:rsidRPr="00020FD5" w14:paraId="5978041C"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750815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7.1</w:t>
            </w:r>
          </w:p>
        </w:tc>
        <w:tc>
          <w:tcPr>
            <w:tcW w:w="2000" w:type="dxa"/>
            <w:tcBorders>
              <w:top w:val="nil"/>
              <w:left w:val="nil"/>
              <w:bottom w:val="nil"/>
              <w:right w:val="single" w:sz="8" w:space="0" w:color="auto"/>
            </w:tcBorders>
            <w:shd w:val="clear" w:color="auto" w:fill="auto"/>
            <w:vAlign w:val="center"/>
            <w:hideMark/>
          </w:tcPr>
          <w:p w14:paraId="467E1EE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ICS3</w:t>
            </w:r>
          </w:p>
        </w:tc>
        <w:tc>
          <w:tcPr>
            <w:tcW w:w="2000" w:type="dxa"/>
            <w:vMerge/>
            <w:tcBorders>
              <w:top w:val="nil"/>
              <w:left w:val="single" w:sz="8" w:space="0" w:color="auto"/>
              <w:bottom w:val="single" w:sz="8" w:space="0" w:color="000000"/>
              <w:right w:val="single" w:sz="8" w:space="0" w:color="auto"/>
            </w:tcBorders>
            <w:vAlign w:val="center"/>
            <w:hideMark/>
          </w:tcPr>
          <w:p w14:paraId="6F743DE9" w14:textId="77777777" w:rsidR="005A1FB6" w:rsidRPr="00020FD5" w:rsidRDefault="005A1FB6" w:rsidP="00010205">
            <w:pPr>
              <w:rPr>
                <w:rFonts w:eastAsia="Times New Roman" w:cstheme="minorHAnsi"/>
                <w:color w:val="1D1B10"/>
                <w:sz w:val="18"/>
                <w:szCs w:val="18"/>
              </w:rPr>
            </w:pPr>
          </w:p>
        </w:tc>
      </w:tr>
      <w:tr w:rsidR="005A1FB6" w:rsidRPr="00020FD5" w14:paraId="4E547692"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C4298B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51EA5A15"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268EC626" w14:textId="77777777" w:rsidR="005A1FB6" w:rsidRPr="00020FD5" w:rsidRDefault="005A1FB6" w:rsidP="00010205">
            <w:pPr>
              <w:rPr>
                <w:rFonts w:eastAsia="Times New Roman" w:cstheme="minorHAnsi"/>
                <w:color w:val="1D1B10"/>
                <w:sz w:val="18"/>
                <w:szCs w:val="18"/>
              </w:rPr>
            </w:pPr>
          </w:p>
        </w:tc>
      </w:tr>
      <w:tr w:rsidR="005A1FB6" w:rsidRPr="00020FD5" w14:paraId="7F9A8346"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955A5E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05CAEAE9"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IPC3</w:t>
            </w:r>
          </w:p>
        </w:tc>
        <w:tc>
          <w:tcPr>
            <w:tcW w:w="2000" w:type="dxa"/>
            <w:vMerge/>
            <w:tcBorders>
              <w:top w:val="nil"/>
              <w:left w:val="single" w:sz="8" w:space="0" w:color="auto"/>
              <w:bottom w:val="single" w:sz="8" w:space="0" w:color="000000"/>
              <w:right w:val="single" w:sz="8" w:space="0" w:color="auto"/>
            </w:tcBorders>
            <w:vAlign w:val="center"/>
            <w:hideMark/>
          </w:tcPr>
          <w:p w14:paraId="54A2AB82" w14:textId="77777777" w:rsidR="005A1FB6" w:rsidRPr="00020FD5" w:rsidRDefault="005A1FB6" w:rsidP="00010205">
            <w:pPr>
              <w:rPr>
                <w:rFonts w:eastAsia="Times New Roman" w:cstheme="minorHAnsi"/>
                <w:color w:val="1D1B10"/>
                <w:sz w:val="18"/>
                <w:szCs w:val="18"/>
              </w:rPr>
            </w:pPr>
          </w:p>
        </w:tc>
      </w:tr>
      <w:tr w:rsidR="005A1FB6" w:rsidRPr="00020FD5" w14:paraId="44911960"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5AB079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1.2, 7.1</w:t>
            </w:r>
          </w:p>
        </w:tc>
        <w:tc>
          <w:tcPr>
            <w:tcW w:w="2000" w:type="dxa"/>
            <w:tcBorders>
              <w:top w:val="nil"/>
              <w:left w:val="nil"/>
              <w:bottom w:val="nil"/>
              <w:right w:val="single" w:sz="8" w:space="0" w:color="auto"/>
            </w:tcBorders>
            <w:shd w:val="clear" w:color="auto" w:fill="auto"/>
            <w:vAlign w:val="center"/>
            <w:hideMark/>
          </w:tcPr>
          <w:p w14:paraId="6D4F3319"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IPC1</w:t>
            </w:r>
          </w:p>
        </w:tc>
        <w:tc>
          <w:tcPr>
            <w:tcW w:w="2000" w:type="dxa"/>
            <w:vMerge/>
            <w:tcBorders>
              <w:top w:val="nil"/>
              <w:left w:val="single" w:sz="8" w:space="0" w:color="auto"/>
              <w:bottom w:val="single" w:sz="8" w:space="0" w:color="000000"/>
              <w:right w:val="single" w:sz="8" w:space="0" w:color="auto"/>
            </w:tcBorders>
            <w:vAlign w:val="center"/>
            <w:hideMark/>
          </w:tcPr>
          <w:p w14:paraId="126840F8" w14:textId="77777777" w:rsidR="005A1FB6" w:rsidRPr="00020FD5" w:rsidRDefault="005A1FB6" w:rsidP="00010205">
            <w:pPr>
              <w:rPr>
                <w:rFonts w:eastAsia="Times New Roman" w:cstheme="minorHAnsi"/>
                <w:color w:val="1D1B10"/>
                <w:sz w:val="18"/>
                <w:szCs w:val="18"/>
              </w:rPr>
            </w:pPr>
          </w:p>
        </w:tc>
      </w:tr>
      <w:tr w:rsidR="005A1FB6" w:rsidRPr="00020FD5" w14:paraId="35C4143B"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D8742F5"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1.4, 4.1</w:t>
            </w:r>
          </w:p>
        </w:tc>
        <w:tc>
          <w:tcPr>
            <w:tcW w:w="2000" w:type="dxa"/>
            <w:tcBorders>
              <w:top w:val="nil"/>
              <w:left w:val="nil"/>
              <w:bottom w:val="nil"/>
              <w:right w:val="single" w:sz="8" w:space="0" w:color="auto"/>
            </w:tcBorders>
            <w:shd w:val="clear" w:color="auto" w:fill="auto"/>
            <w:vAlign w:val="center"/>
            <w:hideMark/>
          </w:tcPr>
          <w:p w14:paraId="192064A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ICS7</w:t>
            </w:r>
          </w:p>
        </w:tc>
        <w:tc>
          <w:tcPr>
            <w:tcW w:w="2000" w:type="dxa"/>
            <w:vMerge/>
            <w:tcBorders>
              <w:top w:val="nil"/>
              <w:left w:val="single" w:sz="8" w:space="0" w:color="auto"/>
              <w:bottom w:val="single" w:sz="8" w:space="0" w:color="000000"/>
              <w:right w:val="single" w:sz="8" w:space="0" w:color="auto"/>
            </w:tcBorders>
            <w:vAlign w:val="center"/>
            <w:hideMark/>
          </w:tcPr>
          <w:p w14:paraId="0AC1541A" w14:textId="77777777" w:rsidR="005A1FB6" w:rsidRPr="00020FD5" w:rsidRDefault="005A1FB6" w:rsidP="00010205">
            <w:pPr>
              <w:rPr>
                <w:rFonts w:eastAsia="Times New Roman" w:cstheme="minorHAnsi"/>
                <w:color w:val="1D1B10"/>
                <w:sz w:val="18"/>
                <w:szCs w:val="18"/>
              </w:rPr>
            </w:pPr>
          </w:p>
        </w:tc>
      </w:tr>
      <w:tr w:rsidR="005A1FB6" w:rsidRPr="00020FD5" w14:paraId="1FB14892" w14:textId="77777777" w:rsidTr="0001020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E48EA69"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1.2, 1.7</w:t>
            </w:r>
          </w:p>
        </w:tc>
        <w:tc>
          <w:tcPr>
            <w:tcW w:w="2000" w:type="dxa"/>
            <w:tcBorders>
              <w:top w:val="nil"/>
              <w:left w:val="nil"/>
              <w:bottom w:val="single" w:sz="8" w:space="0" w:color="auto"/>
              <w:right w:val="single" w:sz="8" w:space="0" w:color="auto"/>
            </w:tcBorders>
            <w:shd w:val="clear" w:color="auto" w:fill="auto"/>
            <w:vAlign w:val="center"/>
            <w:hideMark/>
          </w:tcPr>
          <w:p w14:paraId="0E5582D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P1</w:t>
            </w:r>
          </w:p>
        </w:tc>
        <w:tc>
          <w:tcPr>
            <w:tcW w:w="2000" w:type="dxa"/>
            <w:vMerge/>
            <w:tcBorders>
              <w:top w:val="nil"/>
              <w:left w:val="single" w:sz="8" w:space="0" w:color="auto"/>
              <w:bottom w:val="single" w:sz="8" w:space="0" w:color="000000"/>
              <w:right w:val="single" w:sz="8" w:space="0" w:color="auto"/>
            </w:tcBorders>
            <w:vAlign w:val="center"/>
            <w:hideMark/>
          </w:tcPr>
          <w:p w14:paraId="0189D4B1" w14:textId="77777777" w:rsidR="005A1FB6" w:rsidRPr="00020FD5" w:rsidRDefault="005A1FB6" w:rsidP="00010205">
            <w:pPr>
              <w:rPr>
                <w:rFonts w:eastAsia="Times New Roman" w:cstheme="minorHAnsi"/>
                <w:color w:val="1D1B10"/>
                <w:sz w:val="18"/>
                <w:szCs w:val="18"/>
              </w:rPr>
            </w:pPr>
          </w:p>
        </w:tc>
      </w:tr>
      <w:tr w:rsidR="005A1FB6" w:rsidRPr="00020FD5" w14:paraId="6DF8C252"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F39BA5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14AE94E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PC2</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089241F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EPA 10: Recognize a Patient Requiring Urgent or Emergent Care and Initiate Evaluation and Management</w:t>
            </w:r>
          </w:p>
        </w:tc>
      </w:tr>
      <w:tr w:rsidR="005A1FB6" w:rsidRPr="00020FD5" w14:paraId="57E6AF5E"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B43A2B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6CC6727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PC4</w:t>
            </w:r>
          </w:p>
        </w:tc>
        <w:tc>
          <w:tcPr>
            <w:tcW w:w="2000" w:type="dxa"/>
            <w:vMerge/>
            <w:tcBorders>
              <w:top w:val="nil"/>
              <w:left w:val="single" w:sz="8" w:space="0" w:color="auto"/>
              <w:bottom w:val="single" w:sz="8" w:space="0" w:color="000000"/>
              <w:right w:val="single" w:sz="8" w:space="0" w:color="auto"/>
            </w:tcBorders>
            <w:vAlign w:val="center"/>
            <w:hideMark/>
          </w:tcPr>
          <w:p w14:paraId="14212DCC" w14:textId="77777777" w:rsidR="005A1FB6" w:rsidRPr="00020FD5" w:rsidRDefault="005A1FB6" w:rsidP="00010205">
            <w:pPr>
              <w:rPr>
                <w:rFonts w:eastAsia="Times New Roman" w:cstheme="minorHAnsi"/>
                <w:color w:val="1D1B10"/>
                <w:sz w:val="18"/>
                <w:szCs w:val="18"/>
              </w:rPr>
            </w:pPr>
          </w:p>
        </w:tc>
      </w:tr>
      <w:tr w:rsidR="005A1FB6" w:rsidRPr="00020FD5" w14:paraId="27E693D1"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7E2953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5A82762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PC5</w:t>
            </w:r>
          </w:p>
        </w:tc>
        <w:tc>
          <w:tcPr>
            <w:tcW w:w="2000" w:type="dxa"/>
            <w:vMerge/>
            <w:tcBorders>
              <w:top w:val="nil"/>
              <w:left w:val="single" w:sz="8" w:space="0" w:color="auto"/>
              <w:bottom w:val="single" w:sz="8" w:space="0" w:color="000000"/>
              <w:right w:val="single" w:sz="8" w:space="0" w:color="auto"/>
            </w:tcBorders>
            <w:vAlign w:val="center"/>
            <w:hideMark/>
          </w:tcPr>
          <w:p w14:paraId="59FBB1F3" w14:textId="77777777" w:rsidR="005A1FB6" w:rsidRPr="00020FD5" w:rsidRDefault="005A1FB6" w:rsidP="00010205">
            <w:pPr>
              <w:rPr>
                <w:rFonts w:eastAsia="Times New Roman" w:cstheme="minorHAnsi"/>
                <w:color w:val="1D1B10"/>
                <w:sz w:val="18"/>
                <w:szCs w:val="18"/>
              </w:rPr>
            </w:pPr>
          </w:p>
        </w:tc>
      </w:tr>
      <w:tr w:rsidR="005A1FB6" w:rsidRPr="00020FD5" w14:paraId="69522379"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3C178EA"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3.1, 3.3</w:t>
            </w:r>
          </w:p>
        </w:tc>
        <w:tc>
          <w:tcPr>
            <w:tcW w:w="2000" w:type="dxa"/>
            <w:tcBorders>
              <w:top w:val="nil"/>
              <w:left w:val="nil"/>
              <w:bottom w:val="nil"/>
              <w:right w:val="single" w:sz="8" w:space="0" w:color="auto"/>
            </w:tcBorders>
            <w:shd w:val="clear" w:color="auto" w:fill="auto"/>
            <w:vAlign w:val="center"/>
            <w:hideMark/>
          </w:tcPr>
          <w:p w14:paraId="4048877E"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PC3</w:t>
            </w:r>
          </w:p>
        </w:tc>
        <w:tc>
          <w:tcPr>
            <w:tcW w:w="2000" w:type="dxa"/>
            <w:vMerge/>
            <w:tcBorders>
              <w:top w:val="nil"/>
              <w:left w:val="single" w:sz="8" w:space="0" w:color="auto"/>
              <w:bottom w:val="single" w:sz="8" w:space="0" w:color="000000"/>
              <w:right w:val="single" w:sz="8" w:space="0" w:color="auto"/>
            </w:tcBorders>
            <w:vAlign w:val="center"/>
            <w:hideMark/>
          </w:tcPr>
          <w:p w14:paraId="3982C87D" w14:textId="77777777" w:rsidR="005A1FB6" w:rsidRPr="00020FD5" w:rsidRDefault="005A1FB6" w:rsidP="00010205">
            <w:pPr>
              <w:rPr>
                <w:rFonts w:eastAsia="Times New Roman" w:cstheme="minorHAnsi"/>
                <w:color w:val="1D1B10"/>
                <w:sz w:val="18"/>
                <w:szCs w:val="18"/>
              </w:rPr>
            </w:pPr>
          </w:p>
        </w:tc>
      </w:tr>
      <w:tr w:rsidR="005A1FB6" w:rsidRPr="00020FD5" w14:paraId="12FBA905"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F27BE6A"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02C099B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PC6</w:t>
            </w:r>
          </w:p>
        </w:tc>
        <w:tc>
          <w:tcPr>
            <w:tcW w:w="2000" w:type="dxa"/>
            <w:vMerge/>
            <w:tcBorders>
              <w:top w:val="nil"/>
              <w:left w:val="single" w:sz="8" w:space="0" w:color="auto"/>
              <w:bottom w:val="single" w:sz="8" w:space="0" w:color="000000"/>
              <w:right w:val="single" w:sz="8" w:space="0" w:color="auto"/>
            </w:tcBorders>
            <w:vAlign w:val="center"/>
            <w:hideMark/>
          </w:tcPr>
          <w:p w14:paraId="31D6A81A" w14:textId="77777777" w:rsidR="005A1FB6" w:rsidRPr="00020FD5" w:rsidRDefault="005A1FB6" w:rsidP="00010205">
            <w:pPr>
              <w:rPr>
                <w:rFonts w:eastAsia="Times New Roman" w:cstheme="minorHAnsi"/>
                <w:color w:val="1D1B10"/>
                <w:sz w:val="18"/>
                <w:szCs w:val="18"/>
              </w:rPr>
            </w:pPr>
          </w:p>
        </w:tc>
      </w:tr>
      <w:tr w:rsidR="005A1FB6" w:rsidRPr="00020FD5" w14:paraId="5160AD78"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B8FD87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386F46A9"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PPD1</w:t>
            </w:r>
          </w:p>
        </w:tc>
        <w:tc>
          <w:tcPr>
            <w:tcW w:w="2000" w:type="dxa"/>
            <w:vMerge/>
            <w:tcBorders>
              <w:top w:val="nil"/>
              <w:left w:val="single" w:sz="8" w:space="0" w:color="auto"/>
              <w:bottom w:val="single" w:sz="8" w:space="0" w:color="000000"/>
              <w:right w:val="single" w:sz="8" w:space="0" w:color="auto"/>
            </w:tcBorders>
            <w:vAlign w:val="center"/>
            <w:hideMark/>
          </w:tcPr>
          <w:p w14:paraId="1FF6928B" w14:textId="77777777" w:rsidR="005A1FB6" w:rsidRPr="00020FD5" w:rsidRDefault="005A1FB6" w:rsidP="00010205">
            <w:pPr>
              <w:rPr>
                <w:rFonts w:eastAsia="Times New Roman" w:cstheme="minorHAnsi"/>
                <w:color w:val="1D1B10"/>
                <w:sz w:val="18"/>
                <w:szCs w:val="18"/>
              </w:rPr>
            </w:pPr>
          </w:p>
        </w:tc>
      </w:tr>
      <w:tr w:rsidR="005A1FB6" w:rsidRPr="00020FD5" w14:paraId="7F1B6A67"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4EBBFA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6324CC4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PC1</w:t>
            </w:r>
          </w:p>
        </w:tc>
        <w:tc>
          <w:tcPr>
            <w:tcW w:w="2000" w:type="dxa"/>
            <w:vMerge/>
            <w:tcBorders>
              <w:top w:val="nil"/>
              <w:left w:val="single" w:sz="8" w:space="0" w:color="auto"/>
              <w:bottom w:val="single" w:sz="8" w:space="0" w:color="000000"/>
              <w:right w:val="single" w:sz="8" w:space="0" w:color="auto"/>
            </w:tcBorders>
            <w:vAlign w:val="center"/>
            <w:hideMark/>
          </w:tcPr>
          <w:p w14:paraId="15BC97E2" w14:textId="77777777" w:rsidR="005A1FB6" w:rsidRPr="00020FD5" w:rsidRDefault="005A1FB6" w:rsidP="00010205">
            <w:pPr>
              <w:rPr>
                <w:rFonts w:eastAsia="Times New Roman" w:cstheme="minorHAnsi"/>
                <w:color w:val="1D1B10"/>
                <w:sz w:val="18"/>
                <w:szCs w:val="18"/>
              </w:rPr>
            </w:pPr>
          </w:p>
        </w:tc>
      </w:tr>
      <w:tr w:rsidR="005A1FB6" w:rsidRPr="00020FD5" w14:paraId="58F583B7"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9CDDF3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4.3, 6.2</w:t>
            </w:r>
          </w:p>
        </w:tc>
        <w:tc>
          <w:tcPr>
            <w:tcW w:w="2000" w:type="dxa"/>
            <w:tcBorders>
              <w:top w:val="nil"/>
              <w:left w:val="nil"/>
              <w:bottom w:val="nil"/>
              <w:right w:val="single" w:sz="8" w:space="0" w:color="auto"/>
            </w:tcBorders>
            <w:shd w:val="clear" w:color="auto" w:fill="auto"/>
            <w:vAlign w:val="center"/>
            <w:hideMark/>
          </w:tcPr>
          <w:p w14:paraId="49F8125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SBP2</w:t>
            </w:r>
          </w:p>
        </w:tc>
        <w:tc>
          <w:tcPr>
            <w:tcW w:w="2000" w:type="dxa"/>
            <w:vMerge/>
            <w:tcBorders>
              <w:top w:val="nil"/>
              <w:left w:val="single" w:sz="8" w:space="0" w:color="auto"/>
              <w:bottom w:val="single" w:sz="8" w:space="0" w:color="000000"/>
              <w:right w:val="single" w:sz="8" w:space="0" w:color="auto"/>
            </w:tcBorders>
            <w:vAlign w:val="center"/>
            <w:hideMark/>
          </w:tcPr>
          <w:p w14:paraId="4CE3C47B" w14:textId="77777777" w:rsidR="005A1FB6" w:rsidRPr="00020FD5" w:rsidRDefault="005A1FB6" w:rsidP="00010205">
            <w:pPr>
              <w:rPr>
                <w:rFonts w:eastAsia="Times New Roman" w:cstheme="minorHAnsi"/>
                <w:color w:val="1D1B10"/>
                <w:sz w:val="18"/>
                <w:szCs w:val="18"/>
              </w:rPr>
            </w:pPr>
          </w:p>
        </w:tc>
      </w:tr>
      <w:tr w:rsidR="005A1FB6" w:rsidRPr="00020FD5" w14:paraId="65E9A585"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DCAE5EF"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7.1, 7.3</w:t>
            </w:r>
          </w:p>
        </w:tc>
        <w:tc>
          <w:tcPr>
            <w:tcW w:w="2000" w:type="dxa"/>
            <w:tcBorders>
              <w:top w:val="nil"/>
              <w:left w:val="nil"/>
              <w:bottom w:val="nil"/>
              <w:right w:val="single" w:sz="8" w:space="0" w:color="auto"/>
            </w:tcBorders>
            <w:shd w:val="clear" w:color="auto" w:fill="auto"/>
            <w:vAlign w:val="center"/>
            <w:hideMark/>
          </w:tcPr>
          <w:p w14:paraId="4BE3F59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IPC4</w:t>
            </w:r>
          </w:p>
        </w:tc>
        <w:tc>
          <w:tcPr>
            <w:tcW w:w="2000" w:type="dxa"/>
            <w:vMerge/>
            <w:tcBorders>
              <w:top w:val="nil"/>
              <w:left w:val="single" w:sz="8" w:space="0" w:color="auto"/>
              <w:bottom w:val="single" w:sz="8" w:space="0" w:color="000000"/>
              <w:right w:val="single" w:sz="8" w:space="0" w:color="auto"/>
            </w:tcBorders>
            <w:vAlign w:val="center"/>
            <w:hideMark/>
          </w:tcPr>
          <w:p w14:paraId="03516DB0" w14:textId="77777777" w:rsidR="005A1FB6" w:rsidRPr="00020FD5" w:rsidRDefault="005A1FB6" w:rsidP="00010205">
            <w:pPr>
              <w:rPr>
                <w:rFonts w:eastAsia="Times New Roman" w:cstheme="minorHAnsi"/>
                <w:color w:val="1D1B10"/>
                <w:sz w:val="18"/>
                <w:szCs w:val="18"/>
              </w:rPr>
            </w:pPr>
          </w:p>
        </w:tc>
      </w:tr>
      <w:tr w:rsidR="005A1FB6" w:rsidRPr="00020FD5" w14:paraId="675C4DCC"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F7FBC14"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725F3729"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49D40F50" w14:textId="77777777" w:rsidR="005A1FB6" w:rsidRPr="00020FD5" w:rsidRDefault="005A1FB6" w:rsidP="00010205">
            <w:pPr>
              <w:rPr>
                <w:rFonts w:eastAsia="Times New Roman" w:cstheme="minorHAnsi"/>
                <w:color w:val="1D1B10"/>
                <w:sz w:val="18"/>
                <w:szCs w:val="18"/>
              </w:rPr>
            </w:pPr>
          </w:p>
        </w:tc>
      </w:tr>
      <w:tr w:rsidR="005A1FB6" w:rsidRPr="00020FD5" w14:paraId="55745479" w14:textId="77777777" w:rsidTr="0001020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B216DD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7.1, 7.3</w:t>
            </w:r>
          </w:p>
        </w:tc>
        <w:tc>
          <w:tcPr>
            <w:tcW w:w="2000" w:type="dxa"/>
            <w:tcBorders>
              <w:top w:val="nil"/>
              <w:left w:val="nil"/>
              <w:bottom w:val="single" w:sz="8" w:space="0" w:color="auto"/>
              <w:right w:val="single" w:sz="8" w:space="0" w:color="auto"/>
            </w:tcBorders>
            <w:shd w:val="clear" w:color="auto" w:fill="auto"/>
            <w:vAlign w:val="center"/>
            <w:hideMark/>
          </w:tcPr>
          <w:p w14:paraId="2C80A09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ICS6</w:t>
            </w:r>
          </w:p>
        </w:tc>
        <w:tc>
          <w:tcPr>
            <w:tcW w:w="2000" w:type="dxa"/>
            <w:vMerge/>
            <w:tcBorders>
              <w:top w:val="nil"/>
              <w:left w:val="single" w:sz="8" w:space="0" w:color="auto"/>
              <w:bottom w:val="single" w:sz="8" w:space="0" w:color="000000"/>
              <w:right w:val="single" w:sz="8" w:space="0" w:color="auto"/>
            </w:tcBorders>
            <w:vAlign w:val="center"/>
            <w:hideMark/>
          </w:tcPr>
          <w:p w14:paraId="5D9C6FA7" w14:textId="77777777" w:rsidR="005A1FB6" w:rsidRPr="00020FD5" w:rsidRDefault="005A1FB6" w:rsidP="00010205">
            <w:pPr>
              <w:rPr>
                <w:rFonts w:eastAsia="Times New Roman" w:cstheme="minorHAnsi"/>
                <w:color w:val="1D1B10"/>
                <w:sz w:val="18"/>
                <w:szCs w:val="18"/>
              </w:rPr>
            </w:pPr>
          </w:p>
        </w:tc>
      </w:tr>
    </w:tbl>
    <w:p w14:paraId="6AD99AFE" w14:textId="77777777" w:rsidR="005A1FB6" w:rsidRPr="00020FD5" w:rsidRDefault="005A1FB6" w:rsidP="005A1FB6">
      <w:pPr>
        <w:rPr>
          <w:rFonts w:cstheme="minorHAnsi"/>
        </w:rPr>
      </w:pPr>
    </w:p>
    <w:p w14:paraId="391BF7D6" w14:textId="77777777" w:rsidR="005A1FB6" w:rsidRPr="00020FD5" w:rsidRDefault="005A1FB6" w:rsidP="005A1FB6">
      <w:pPr>
        <w:rPr>
          <w:rFonts w:cstheme="minorHAnsi"/>
        </w:rPr>
      </w:pPr>
      <w:r w:rsidRPr="00020FD5">
        <w:rPr>
          <w:rFonts w:cstheme="minorHAnsi"/>
        </w:rPr>
        <w:br w:type="page"/>
      </w:r>
    </w:p>
    <w:tbl>
      <w:tblPr>
        <w:tblW w:w="6000" w:type="dxa"/>
        <w:tblLook w:val="04A0" w:firstRow="1" w:lastRow="0" w:firstColumn="1" w:lastColumn="0" w:noHBand="0" w:noVBand="1"/>
      </w:tblPr>
      <w:tblGrid>
        <w:gridCol w:w="2000"/>
        <w:gridCol w:w="2000"/>
        <w:gridCol w:w="2000"/>
      </w:tblGrid>
      <w:tr w:rsidR="005A1FB6" w:rsidRPr="00020FD5" w14:paraId="57864F91" w14:textId="77777777" w:rsidTr="00010205">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FFA66F"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6AA0B40F"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32288515"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t>EPA</w:t>
            </w:r>
          </w:p>
        </w:tc>
      </w:tr>
      <w:tr w:rsidR="005A1FB6" w:rsidRPr="00020FD5" w14:paraId="5AD2303D"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6A75ED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3.2, 3.4</w:t>
            </w:r>
          </w:p>
        </w:tc>
        <w:tc>
          <w:tcPr>
            <w:tcW w:w="2000" w:type="dxa"/>
            <w:tcBorders>
              <w:top w:val="nil"/>
              <w:left w:val="nil"/>
              <w:bottom w:val="nil"/>
              <w:right w:val="single" w:sz="8" w:space="0" w:color="auto"/>
            </w:tcBorders>
            <w:shd w:val="clear" w:color="auto" w:fill="auto"/>
            <w:vAlign w:val="center"/>
            <w:hideMark/>
          </w:tcPr>
          <w:p w14:paraId="6DED5C6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PC6</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45FECB8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EPA 11: Obtain Informed Consent for Tests and/or Resources</w:t>
            </w:r>
          </w:p>
        </w:tc>
      </w:tr>
      <w:tr w:rsidR="005A1FB6" w:rsidRPr="00020FD5" w14:paraId="2AC5DA53"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C91713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02B1621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KP3</w:t>
            </w:r>
          </w:p>
        </w:tc>
        <w:tc>
          <w:tcPr>
            <w:tcW w:w="2000" w:type="dxa"/>
            <w:vMerge/>
            <w:tcBorders>
              <w:top w:val="nil"/>
              <w:left w:val="single" w:sz="8" w:space="0" w:color="auto"/>
              <w:bottom w:val="single" w:sz="8" w:space="0" w:color="000000"/>
              <w:right w:val="single" w:sz="8" w:space="0" w:color="auto"/>
            </w:tcBorders>
            <w:vAlign w:val="center"/>
            <w:hideMark/>
          </w:tcPr>
          <w:p w14:paraId="6A0DB42C" w14:textId="77777777" w:rsidR="005A1FB6" w:rsidRPr="00020FD5" w:rsidRDefault="005A1FB6" w:rsidP="00010205">
            <w:pPr>
              <w:rPr>
                <w:rFonts w:eastAsia="Times New Roman" w:cstheme="minorHAnsi"/>
                <w:color w:val="1D1B10"/>
                <w:sz w:val="18"/>
                <w:szCs w:val="18"/>
              </w:rPr>
            </w:pPr>
          </w:p>
        </w:tc>
      </w:tr>
      <w:tr w:rsidR="005A1FB6" w:rsidRPr="00020FD5" w14:paraId="12F6845B"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355609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7D66804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KP4</w:t>
            </w:r>
          </w:p>
        </w:tc>
        <w:tc>
          <w:tcPr>
            <w:tcW w:w="2000" w:type="dxa"/>
            <w:vMerge/>
            <w:tcBorders>
              <w:top w:val="nil"/>
              <w:left w:val="single" w:sz="8" w:space="0" w:color="auto"/>
              <w:bottom w:val="single" w:sz="8" w:space="0" w:color="000000"/>
              <w:right w:val="single" w:sz="8" w:space="0" w:color="auto"/>
            </w:tcBorders>
            <w:vAlign w:val="center"/>
            <w:hideMark/>
          </w:tcPr>
          <w:p w14:paraId="60540952" w14:textId="77777777" w:rsidR="005A1FB6" w:rsidRPr="00020FD5" w:rsidRDefault="005A1FB6" w:rsidP="00010205">
            <w:pPr>
              <w:rPr>
                <w:rFonts w:eastAsia="Times New Roman" w:cstheme="minorHAnsi"/>
                <w:color w:val="1D1B10"/>
                <w:sz w:val="18"/>
                <w:szCs w:val="18"/>
              </w:rPr>
            </w:pPr>
          </w:p>
        </w:tc>
      </w:tr>
      <w:tr w:rsidR="005A1FB6" w:rsidRPr="00020FD5" w14:paraId="50AFC7AB"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6404A5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3B6F9BD4"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KP5</w:t>
            </w:r>
          </w:p>
        </w:tc>
        <w:tc>
          <w:tcPr>
            <w:tcW w:w="2000" w:type="dxa"/>
            <w:vMerge/>
            <w:tcBorders>
              <w:top w:val="nil"/>
              <w:left w:val="single" w:sz="8" w:space="0" w:color="auto"/>
              <w:bottom w:val="single" w:sz="8" w:space="0" w:color="000000"/>
              <w:right w:val="single" w:sz="8" w:space="0" w:color="auto"/>
            </w:tcBorders>
            <w:vAlign w:val="center"/>
            <w:hideMark/>
          </w:tcPr>
          <w:p w14:paraId="43B9F9C5" w14:textId="77777777" w:rsidR="005A1FB6" w:rsidRPr="00020FD5" w:rsidRDefault="005A1FB6" w:rsidP="00010205">
            <w:pPr>
              <w:rPr>
                <w:rFonts w:eastAsia="Times New Roman" w:cstheme="minorHAnsi"/>
                <w:color w:val="1D1B10"/>
                <w:sz w:val="18"/>
                <w:szCs w:val="18"/>
              </w:rPr>
            </w:pPr>
          </w:p>
        </w:tc>
      </w:tr>
      <w:tr w:rsidR="005A1FB6" w:rsidRPr="00020FD5" w14:paraId="5887A1E0"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28BC17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1.1, 1.8</w:t>
            </w:r>
          </w:p>
        </w:tc>
        <w:tc>
          <w:tcPr>
            <w:tcW w:w="2000" w:type="dxa"/>
            <w:tcBorders>
              <w:top w:val="nil"/>
              <w:left w:val="nil"/>
              <w:bottom w:val="nil"/>
              <w:right w:val="single" w:sz="8" w:space="0" w:color="auto"/>
            </w:tcBorders>
            <w:shd w:val="clear" w:color="auto" w:fill="auto"/>
            <w:vAlign w:val="center"/>
            <w:hideMark/>
          </w:tcPr>
          <w:p w14:paraId="4688C91E"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P6</w:t>
            </w:r>
          </w:p>
        </w:tc>
        <w:tc>
          <w:tcPr>
            <w:tcW w:w="2000" w:type="dxa"/>
            <w:vMerge/>
            <w:tcBorders>
              <w:top w:val="nil"/>
              <w:left w:val="single" w:sz="8" w:space="0" w:color="auto"/>
              <w:bottom w:val="single" w:sz="8" w:space="0" w:color="000000"/>
              <w:right w:val="single" w:sz="8" w:space="0" w:color="auto"/>
            </w:tcBorders>
            <w:vAlign w:val="center"/>
            <w:hideMark/>
          </w:tcPr>
          <w:p w14:paraId="08985F2B" w14:textId="77777777" w:rsidR="005A1FB6" w:rsidRPr="00020FD5" w:rsidRDefault="005A1FB6" w:rsidP="00010205">
            <w:pPr>
              <w:rPr>
                <w:rFonts w:eastAsia="Times New Roman" w:cstheme="minorHAnsi"/>
                <w:color w:val="1D1B10"/>
                <w:sz w:val="18"/>
                <w:szCs w:val="18"/>
              </w:rPr>
            </w:pPr>
          </w:p>
        </w:tc>
      </w:tr>
      <w:tr w:rsidR="005A1FB6" w:rsidRPr="00020FD5" w14:paraId="3D30C67B"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65A037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2644A894"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PC7</w:t>
            </w:r>
          </w:p>
        </w:tc>
        <w:tc>
          <w:tcPr>
            <w:tcW w:w="2000" w:type="dxa"/>
            <w:vMerge/>
            <w:tcBorders>
              <w:top w:val="nil"/>
              <w:left w:val="single" w:sz="8" w:space="0" w:color="auto"/>
              <w:bottom w:val="single" w:sz="8" w:space="0" w:color="000000"/>
              <w:right w:val="single" w:sz="8" w:space="0" w:color="auto"/>
            </w:tcBorders>
            <w:vAlign w:val="center"/>
            <w:hideMark/>
          </w:tcPr>
          <w:p w14:paraId="33040B43" w14:textId="77777777" w:rsidR="005A1FB6" w:rsidRPr="00020FD5" w:rsidRDefault="005A1FB6" w:rsidP="00010205">
            <w:pPr>
              <w:rPr>
                <w:rFonts w:eastAsia="Times New Roman" w:cstheme="minorHAnsi"/>
                <w:color w:val="1D1B10"/>
                <w:sz w:val="18"/>
                <w:szCs w:val="18"/>
              </w:rPr>
            </w:pPr>
          </w:p>
        </w:tc>
      </w:tr>
      <w:tr w:rsidR="005A1FB6" w:rsidRPr="00020FD5" w14:paraId="22C312EE"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33B3EE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62E975D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ICS1</w:t>
            </w:r>
          </w:p>
        </w:tc>
        <w:tc>
          <w:tcPr>
            <w:tcW w:w="2000" w:type="dxa"/>
            <w:vMerge/>
            <w:tcBorders>
              <w:top w:val="nil"/>
              <w:left w:val="single" w:sz="8" w:space="0" w:color="auto"/>
              <w:bottom w:val="single" w:sz="8" w:space="0" w:color="000000"/>
              <w:right w:val="single" w:sz="8" w:space="0" w:color="auto"/>
            </w:tcBorders>
            <w:vAlign w:val="center"/>
            <w:hideMark/>
          </w:tcPr>
          <w:p w14:paraId="315B9DD7" w14:textId="77777777" w:rsidR="005A1FB6" w:rsidRPr="00020FD5" w:rsidRDefault="005A1FB6" w:rsidP="00010205">
            <w:pPr>
              <w:rPr>
                <w:rFonts w:eastAsia="Times New Roman" w:cstheme="minorHAnsi"/>
                <w:color w:val="1D1B10"/>
                <w:sz w:val="18"/>
                <w:szCs w:val="18"/>
              </w:rPr>
            </w:pPr>
          </w:p>
        </w:tc>
      </w:tr>
      <w:tr w:rsidR="005A1FB6" w:rsidRPr="00020FD5" w14:paraId="437AA7C9"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0B9F56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1.4, 4.1</w:t>
            </w:r>
          </w:p>
        </w:tc>
        <w:tc>
          <w:tcPr>
            <w:tcW w:w="2000" w:type="dxa"/>
            <w:tcBorders>
              <w:top w:val="nil"/>
              <w:left w:val="nil"/>
              <w:bottom w:val="nil"/>
              <w:right w:val="single" w:sz="8" w:space="0" w:color="auto"/>
            </w:tcBorders>
            <w:shd w:val="clear" w:color="auto" w:fill="auto"/>
            <w:vAlign w:val="center"/>
            <w:hideMark/>
          </w:tcPr>
          <w:p w14:paraId="69091C94"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ICS7</w:t>
            </w:r>
          </w:p>
        </w:tc>
        <w:tc>
          <w:tcPr>
            <w:tcW w:w="2000" w:type="dxa"/>
            <w:vMerge/>
            <w:tcBorders>
              <w:top w:val="nil"/>
              <w:left w:val="single" w:sz="8" w:space="0" w:color="auto"/>
              <w:bottom w:val="single" w:sz="8" w:space="0" w:color="000000"/>
              <w:right w:val="single" w:sz="8" w:space="0" w:color="auto"/>
            </w:tcBorders>
            <w:vAlign w:val="center"/>
            <w:hideMark/>
          </w:tcPr>
          <w:p w14:paraId="1D9A4CA2" w14:textId="77777777" w:rsidR="005A1FB6" w:rsidRPr="00020FD5" w:rsidRDefault="005A1FB6" w:rsidP="00010205">
            <w:pPr>
              <w:rPr>
                <w:rFonts w:eastAsia="Times New Roman" w:cstheme="minorHAnsi"/>
                <w:color w:val="1D1B10"/>
                <w:sz w:val="18"/>
                <w:szCs w:val="18"/>
              </w:rPr>
            </w:pPr>
          </w:p>
        </w:tc>
      </w:tr>
      <w:tr w:rsidR="005A1FB6" w:rsidRPr="00020FD5" w14:paraId="66C8DA53"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383A80E"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7CD2F959"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PC5</w:t>
            </w:r>
          </w:p>
        </w:tc>
        <w:tc>
          <w:tcPr>
            <w:tcW w:w="2000" w:type="dxa"/>
            <w:vMerge/>
            <w:tcBorders>
              <w:top w:val="nil"/>
              <w:left w:val="single" w:sz="8" w:space="0" w:color="auto"/>
              <w:bottom w:val="single" w:sz="8" w:space="0" w:color="000000"/>
              <w:right w:val="single" w:sz="8" w:space="0" w:color="auto"/>
            </w:tcBorders>
            <w:vAlign w:val="center"/>
            <w:hideMark/>
          </w:tcPr>
          <w:p w14:paraId="44B4CA7C" w14:textId="77777777" w:rsidR="005A1FB6" w:rsidRPr="00020FD5" w:rsidRDefault="005A1FB6" w:rsidP="00010205">
            <w:pPr>
              <w:rPr>
                <w:rFonts w:eastAsia="Times New Roman" w:cstheme="minorHAnsi"/>
                <w:color w:val="1D1B10"/>
                <w:sz w:val="18"/>
                <w:szCs w:val="18"/>
              </w:rPr>
            </w:pPr>
          </w:p>
        </w:tc>
      </w:tr>
      <w:tr w:rsidR="005A1FB6" w:rsidRPr="00020FD5" w14:paraId="6F5C2D83"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26C95D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5ABD4454"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PPD1</w:t>
            </w:r>
          </w:p>
        </w:tc>
        <w:tc>
          <w:tcPr>
            <w:tcW w:w="2000" w:type="dxa"/>
            <w:vMerge/>
            <w:tcBorders>
              <w:top w:val="nil"/>
              <w:left w:val="single" w:sz="8" w:space="0" w:color="auto"/>
              <w:bottom w:val="single" w:sz="8" w:space="0" w:color="000000"/>
              <w:right w:val="single" w:sz="8" w:space="0" w:color="auto"/>
            </w:tcBorders>
            <w:vAlign w:val="center"/>
            <w:hideMark/>
          </w:tcPr>
          <w:p w14:paraId="29F32195" w14:textId="77777777" w:rsidR="005A1FB6" w:rsidRPr="00020FD5" w:rsidRDefault="005A1FB6" w:rsidP="00010205">
            <w:pPr>
              <w:rPr>
                <w:rFonts w:eastAsia="Times New Roman" w:cstheme="minorHAnsi"/>
                <w:color w:val="1D1B10"/>
                <w:sz w:val="18"/>
                <w:szCs w:val="18"/>
              </w:rPr>
            </w:pPr>
          </w:p>
        </w:tc>
      </w:tr>
      <w:tr w:rsidR="005A1FB6" w:rsidRPr="00020FD5" w14:paraId="1C39C5B7"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E4AF95E"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4.2</w:t>
            </w:r>
          </w:p>
        </w:tc>
        <w:tc>
          <w:tcPr>
            <w:tcW w:w="2000" w:type="dxa"/>
            <w:tcBorders>
              <w:top w:val="nil"/>
              <w:left w:val="nil"/>
              <w:bottom w:val="nil"/>
              <w:right w:val="single" w:sz="8" w:space="0" w:color="auto"/>
            </w:tcBorders>
            <w:shd w:val="clear" w:color="auto" w:fill="auto"/>
            <w:vAlign w:val="center"/>
            <w:hideMark/>
          </w:tcPr>
          <w:p w14:paraId="5D4D71E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PPD7</w:t>
            </w:r>
          </w:p>
        </w:tc>
        <w:tc>
          <w:tcPr>
            <w:tcW w:w="2000" w:type="dxa"/>
            <w:vMerge/>
            <w:tcBorders>
              <w:top w:val="nil"/>
              <w:left w:val="single" w:sz="8" w:space="0" w:color="auto"/>
              <w:bottom w:val="single" w:sz="8" w:space="0" w:color="000000"/>
              <w:right w:val="single" w:sz="8" w:space="0" w:color="auto"/>
            </w:tcBorders>
            <w:vAlign w:val="center"/>
            <w:hideMark/>
          </w:tcPr>
          <w:p w14:paraId="7F167956" w14:textId="77777777" w:rsidR="005A1FB6" w:rsidRPr="00020FD5" w:rsidRDefault="005A1FB6" w:rsidP="00010205">
            <w:pPr>
              <w:rPr>
                <w:rFonts w:eastAsia="Times New Roman" w:cstheme="minorHAnsi"/>
                <w:color w:val="1D1B10"/>
                <w:sz w:val="18"/>
                <w:szCs w:val="18"/>
              </w:rPr>
            </w:pPr>
          </w:p>
        </w:tc>
      </w:tr>
      <w:tr w:rsidR="005A1FB6" w:rsidRPr="00020FD5" w14:paraId="731DDFB8" w14:textId="77777777" w:rsidTr="0001020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F62BF7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5.1</w:t>
            </w:r>
          </w:p>
        </w:tc>
        <w:tc>
          <w:tcPr>
            <w:tcW w:w="2000" w:type="dxa"/>
            <w:tcBorders>
              <w:top w:val="nil"/>
              <w:left w:val="nil"/>
              <w:bottom w:val="single" w:sz="8" w:space="0" w:color="auto"/>
              <w:right w:val="single" w:sz="8" w:space="0" w:color="auto"/>
            </w:tcBorders>
            <w:shd w:val="clear" w:color="auto" w:fill="auto"/>
            <w:vAlign w:val="center"/>
            <w:hideMark/>
          </w:tcPr>
          <w:p w14:paraId="3A591F9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PPD8</w:t>
            </w:r>
          </w:p>
        </w:tc>
        <w:tc>
          <w:tcPr>
            <w:tcW w:w="2000" w:type="dxa"/>
            <w:vMerge/>
            <w:tcBorders>
              <w:top w:val="nil"/>
              <w:left w:val="single" w:sz="8" w:space="0" w:color="auto"/>
              <w:bottom w:val="single" w:sz="8" w:space="0" w:color="000000"/>
              <w:right w:val="single" w:sz="8" w:space="0" w:color="auto"/>
            </w:tcBorders>
            <w:vAlign w:val="center"/>
            <w:hideMark/>
          </w:tcPr>
          <w:p w14:paraId="081D9D08" w14:textId="77777777" w:rsidR="005A1FB6" w:rsidRPr="00020FD5" w:rsidRDefault="005A1FB6" w:rsidP="00010205">
            <w:pPr>
              <w:rPr>
                <w:rFonts w:eastAsia="Times New Roman" w:cstheme="minorHAnsi"/>
                <w:color w:val="1D1B10"/>
                <w:sz w:val="18"/>
                <w:szCs w:val="18"/>
              </w:rPr>
            </w:pPr>
          </w:p>
        </w:tc>
      </w:tr>
      <w:tr w:rsidR="005A1FB6" w:rsidRPr="00020FD5" w14:paraId="794BC179"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C1C8F4D"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4EB267BF"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PC1</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42DE0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EPA 12: Perform General Procedures of a Physician</w:t>
            </w:r>
          </w:p>
        </w:tc>
      </w:tr>
      <w:tr w:rsidR="005A1FB6" w:rsidRPr="00020FD5" w14:paraId="20B4F940"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A4A3B7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3CD9000E"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PC7</w:t>
            </w:r>
          </w:p>
        </w:tc>
        <w:tc>
          <w:tcPr>
            <w:tcW w:w="2000" w:type="dxa"/>
            <w:vMerge/>
            <w:tcBorders>
              <w:top w:val="nil"/>
              <w:left w:val="single" w:sz="8" w:space="0" w:color="auto"/>
              <w:bottom w:val="single" w:sz="8" w:space="0" w:color="000000"/>
              <w:right w:val="single" w:sz="8" w:space="0" w:color="auto"/>
            </w:tcBorders>
            <w:vAlign w:val="center"/>
            <w:hideMark/>
          </w:tcPr>
          <w:p w14:paraId="6BE3E429" w14:textId="77777777" w:rsidR="005A1FB6" w:rsidRPr="00020FD5" w:rsidRDefault="005A1FB6" w:rsidP="00010205">
            <w:pPr>
              <w:rPr>
                <w:rFonts w:eastAsia="Times New Roman" w:cstheme="minorHAnsi"/>
                <w:color w:val="1D1B10"/>
                <w:sz w:val="18"/>
                <w:szCs w:val="18"/>
              </w:rPr>
            </w:pPr>
          </w:p>
        </w:tc>
      </w:tr>
      <w:tr w:rsidR="005A1FB6" w:rsidRPr="00020FD5" w14:paraId="3C7ABA0D"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9CAC59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7.1, 7.3</w:t>
            </w:r>
          </w:p>
        </w:tc>
        <w:tc>
          <w:tcPr>
            <w:tcW w:w="2000" w:type="dxa"/>
            <w:tcBorders>
              <w:top w:val="nil"/>
              <w:left w:val="nil"/>
              <w:bottom w:val="nil"/>
              <w:right w:val="single" w:sz="8" w:space="0" w:color="auto"/>
            </w:tcBorders>
            <w:shd w:val="clear" w:color="auto" w:fill="auto"/>
            <w:vAlign w:val="center"/>
            <w:hideMark/>
          </w:tcPr>
          <w:p w14:paraId="530A4A2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ICS6</w:t>
            </w:r>
          </w:p>
        </w:tc>
        <w:tc>
          <w:tcPr>
            <w:tcW w:w="2000" w:type="dxa"/>
            <w:vMerge/>
            <w:tcBorders>
              <w:top w:val="nil"/>
              <w:left w:val="single" w:sz="8" w:space="0" w:color="auto"/>
              <w:bottom w:val="single" w:sz="8" w:space="0" w:color="000000"/>
              <w:right w:val="single" w:sz="8" w:space="0" w:color="auto"/>
            </w:tcBorders>
            <w:vAlign w:val="center"/>
            <w:hideMark/>
          </w:tcPr>
          <w:p w14:paraId="4CCBAB62" w14:textId="77777777" w:rsidR="005A1FB6" w:rsidRPr="00020FD5" w:rsidRDefault="005A1FB6" w:rsidP="00010205">
            <w:pPr>
              <w:rPr>
                <w:rFonts w:eastAsia="Times New Roman" w:cstheme="minorHAnsi"/>
                <w:color w:val="1D1B10"/>
                <w:sz w:val="18"/>
                <w:szCs w:val="18"/>
              </w:rPr>
            </w:pPr>
          </w:p>
        </w:tc>
      </w:tr>
      <w:tr w:rsidR="005A1FB6" w:rsidRPr="00020FD5" w14:paraId="4E82FDBD"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B404A55"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1.1, 1.8</w:t>
            </w:r>
          </w:p>
        </w:tc>
        <w:tc>
          <w:tcPr>
            <w:tcW w:w="2000" w:type="dxa"/>
            <w:tcBorders>
              <w:top w:val="nil"/>
              <w:left w:val="nil"/>
              <w:bottom w:val="nil"/>
              <w:right w:val="single" w:sz="8" w:space="0" w:color="auto"/>
            </w:tcBorders>
            <w:shd w:val="clear" w:color="auto" w:fill="auto"/>
            <w:vAlign w:val="center"/>
            <w:hideMark/>
          </w:tcPr>
          <w:p w14:paraId="7C706EE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P6</w:t>
            </w:r>
          </w:p>
        </w:tc>
        <w:tc>
          <w:tcPr>
            <w:tcW w:w="2000" w:type="dxa"/>
            <w:vMerge/>
            <w:tcBorders>
              <w:top w:val="nil"/>
              <w:left w:val="single" w:sz="8" w:space="0" w:color="auto"/>
              <w:bottom w:val="single" w:sz="8" w:space="0" w:color="000000"/>
              <w:right w:val="single" w:sz="8" w:space="0" w:color="auto"/>
            </w:tcBorders>
            <w:vAlign w:val="center"/>
            <w:hideMark/>
          </w:tcPr>
          <w:p w14:paraId="005B6D76" w14:textId="77777777" w:rsidR="005A1FB6" w:rsidRPr="00020FD5" w:rsidRDefault="005A1FB6" w:rsidP="00010205">
            <w:pPr>
              <w:rPr>
                <w:rFonts w:eastAsia="Times New Roman" w:cstheme="minorHAnsi"/>
                <w:color w:val="1D1B10"/>
                <w:sz w:val="18"/>
                <w:szCs w:val="18"/>
              </w:rPr>
            </w:pPr>
          </w:p>
        </w:tc>
      </w:tr>
      <w:tr w:rsidR="005A1FB6" w:rsidRPr="00020FD5" w14:paraId="4C4E405B"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24D2C82"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35B127D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PPD1</w:t>
            </w:r>
          </w:p>
        </w:tc>
        <w:tc>
          <w:tcPr>
            <w:tcW w:w="2000" w:type="dxa"/>
            <w:vMerge/>
            <w:tcBorders>
              <w:top w:val="nil"/>
              <w:left w:val="single" w:sz="8" w:space="0" w:color="auto"/>
              <w:bottom w:val="single" w:sz="8" w:space="0" w:color="000000"/>
              <w:right w:val="single" w:sz="8" w:space="0" w:color="auto"/>
            </w:tcBorders>
            <w:vAlign w:val="center"/>
            <w:hideMark/>
          </w:tcPr>
          <w:p w14:paraId="6852D1FA" w14:textId="77777777" w:rsidR="005A1FB6" w:rsidRPr="00020FD5" w:rsidRDefault="005A1FB6" w:rsidP="00010205">
            <w:pPr>
              <w:rPr>
                <w:rFonts w:eastAsia="Times New Roman" w:cstheme="minorHAnsi"/>
                <w:color w:val="1D1B10"/>
                <w:sz w:val="18"/>
                <w:szCs w:val="18"/>
              </w:rPr>
            </w:pPr>
          </w:p>
        </w:tc>
      </w:tr>
      <w:tr w:rsidR="005A1FB6" w:rsidRPr="00020FD5" w14:paraId="3744CDD3" w14:textId="77777777" w:rsidTr="0001020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107C968"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4.2</w:t>
            </w:r>
          </w:p>
        </w:tc>
        <w:tc>
          <w:tcPr>
            <w:tcW w:w="2000" w:type="dxa"/>
            <w:tcBorders>
              <w:top w:val="nil"/>
              <w:left w:val="nil"/>
              <w:bottom w:val="single" w:sz="8" w:space="0" w:color="auto"/>
              <w:right w:val="single" w:sz="8" w:space="0" w:color="auto"/>
            </w:tcBorders>
            <w:shd w:val="clear" w:color="auto" w:fill="auto"/>
            <w:vAlign w:val="center"/>
            <w:hideMark/>
          </w:tcPr>
          <w:p w14:paraId="52C69FA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PPD7</w:t>
            </w:r>
          </w:p>
        </w:tc>
        <w:tc>
          <w:tcPr>
            <w:tcW w:w="2000" w:type="dxa"/>
            <w:vMerge/>
            <w:tcBorders>
              <w:top w:val="nil"/>
              <w:left w:val="single" w:sz="8" w:space="0" w:color="auto"/>
              <w:bottom w:val="single" w:sz="8" w:space="0" w:color="000000"/>
              <w:right w:val="single" w:sz="8" w:space="0" w:color="auto"/>
            </w:tcBorders>
            <w:vAlign w:val="center"/>
            <w:hideMark/>
          </w:tcPr>
          <w:p w14:paraId="28E6BF47" w14:textId="77777777" w:rsidR="005A1FB6" w:rsidRPr="00020FD5" w:rsidRDefault="005A1FB6" w:rsidP="00010205">
            <w:pPr>
              <w:rPr>
                <w:rFonts w:eastAsia="Times New Roman" w:cstheme="minorHAnsi"/>
                <w:color w:val="1D1B10"/>
                <w:sz w:val="18"/>
                <w:szCs w:val="18"/>
              </w:rPr>
            </w:pPr>
          </w:p>
        </w:tc>
      </w:tr>
    </w:tbl>
    <w:p w14:paraId="6598F8FB" w14:textId="77777777" w:rsidR="005A1FB6" w:rsidRPr="00020FD5" w:rsidRDefault="005A1FB6" w:rsidP="005A1FB6">
      <w:pPr>
        <w:rPr>
          <w:rFonts w:cstheme="minorHAnsi"/>
        </w:rPr>
      </w:pPr>
    </w:p>
    <w:p w14:paraId="3894B383" w14:textId="77777777" w:rsidR="005A1FB6" w:rsidRPr="00020FD5" w:rsidRDefault="005A1FB6" w:rsidP="005A1FB6">
      <w:pPr>
        <w:rPr>
          <w:rFonts w:cstheme="minorHAnsi"/>
        </w:rPr>
      </w:pPr>
      <w:r w:rsidRPr="00020FD5">
        <w:rPr>
          <w:rFonts w:cstheme="minorHAnsi"/>
        </w:rPr>
        <w:br w:type="page"/>
      </w:r>
    </w:p>
    <w:tbl>
      <w:tblPr>
        <w:tblW w:w="6000" w:type="dxa"/>
        <w:tblLook w:val="04A0" w:firstRow="1" w:lastRow="0" w:firstColumn="1" w:lastColumn="0" w:noHBand="0" w:noVBand="1"/>
      </w:tblPr>
      <w:tblGrid>
        <w:gridCol w:w="2000"/>
        <w:gridCol w:w="2000"/>
        <w:gridCol w:w="2000"/>
      </w:tblGrid>
      <w:tr w:rsidR="005A1FB6" w:rsidRPr="00020FD5" w14:paraId="26E2314D" w14:textId="77777777" w:rsidTr="00010205">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B78BDF"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0B7DB757"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0EF4976" w14:textId="77777777" w:rsidR="005A1FB6" w:rsidRPr="00020FD5" w:rsidRDefault="005A1FB6" w:rsidP="00010205">
            <w:pPr>
              <w:jc w:val="center"/>
              <w:rPr>
                <w:rFonts w:eastAsia="Times New Roman" w:cstheme="minorHAnsi"/>
                <w:b/>
                <w:bCs/>
                <w:color w:val="1D1B10"/>
                <w:sz w:val="18"/>
                <w:szCs w:val="18"/>
              </w:rPr>
            </w:pPr>
            <w:r w:rsidRPr="00020FD5">
              <w:rPr>
                <w:rFonts w:eastAsia="Times New Roman" w:cstheme="minorHAnsi"/>
                <w:b/>
                <w:bCs/>
                <w:color w:val="1D1B10"/>
                <w:sz w:val="18"/>
                <w:szCs w:val="18"/>
              </w:rPr>
              <w:t>EPA</w:t>
            </w:r>
          </w:p>
        </w:tc>
      </w:tr>
      <w:tr w:rsidR="005A1FB6" w:rsidRPr="00020FD5" w14:paraId="2E8D8F26"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E8A0D25"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2.3</w:t>
            </w:r>
          </w:p>
        </w:tc>
        <w:tc>
          <w:tcPr>
            <w:tcW w:w="2000" w:type="dxa"/>
            <w:tcBorders>
              <w:top w:val="nil"/>
              <w:left w:val="nil"/>
              <w:bottom w:val="nil"/>
              <w:right w:val="single" w:sz="8" w:space="0" w:color="auto"/>
            </w:tcBorders>
            <w:shd w:val="clear" w:color="auto" w:fill="auto"/>
            <w:vAlign w:val="center"/>
            <w:hideMark/>
          </w:tcPr>
          <w:p w14:paraId="21272AC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KP1</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14:paraId="76A18C3A"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EPA 13: Identify System Failures and Contribute to a Culture of Safety and Improvement</w:t>
            </w:r>
          </w:p>
        </w:tc>
      </w:tr>
      <w:tr w:rsidR="005A1FB6" w:rsidRPr="00020FD5" w14:paraId="1730D726"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7B964DF"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6E5F7E19"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ICS2</w:t>
            </w:r>
          </w:p>
        </w:tc>
        <w:tc>
          <w:tcPr>
            <w:tcW w:w="2000" w:type="dxa"/>
            <w:vMerge/>
            <w:tcBorders>
              <w:top w:val="nil"/>
              <w:left w:val="single" w:sz="8" w:space="0" w:color="auto"/>
              <w:bottom w:val="single" w:sz="8" w:space="0" w:color="000000"/>
              <w:right w:val="single" w:sz="8" w:space="0" w:color="auto"/>
            </w:tcBorders>
            <w:vAlign w:val="center"/>
            <w:hideMark/>
          </w:tcPr>
          <w:p w14:paraId="60758309" w14:textId="77777777" w:rsidR="005A1FB6" w:rsidRPr="00020FD5" w:rsidRDefault="005A1FB6" w:rsidP="00010205">
            <w:pPr>
              <w:rPr>
                <w:rFonts w:eastAsia="Times New Roman" w:cstheme="minorHAnsi"/>
                <w:color w:val="1D1B10"/>
                <w:sz w:val="18"/>
                <w:szCs w:val="18"/>
              </w:rPr>
            </w:pPr>
          </w:p>
        </w:tc>
      </w:tr>
      <w:tr w:rsidR="005A1FB6" w:rsidRPr="00020FD5" w14:paraId="234CF5C4"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7BA8F57"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5B19E1D5"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P4</w:t>
            </w:r>
          </w:p>
        </w:tc>
        <w:tc>
          <w:tcPr>
            <w:tcW w:w="2000" w:type="dxa"/>
            <w:vMerge/>
            <w:tcBorders>
              <w:top w:val="nil"/>
              <w:left w:val="single" w:sz="8" w:space="0" w:color="auto"/>
              <w:bottom w:val="single" w:sz="8" w:space="0" w:color="000000"/>
              <w:right w:val="single" w:sz="8" w:space="0" w:color="auto"/>
            </w:tcBorders>
            <w:vAlign w:val="center"/>
            <w:hideMark/>
          </w:tcPr>
          <w:p w14:paraId="0AF9916F" w14:textId="77777777" w:rsidR="005A1FB6" w:rsidRPr="00020FD5" w:rsidRDefault="005A1FB6" w:rsidP="00010205">
            <w:pPr>
              <w:rPr>
                <w:rFonts w:eastAsia="Times New Roman" w:cstheme="minorHAnsi"/>
                <w:color w:val="1D1B10"/>
                <w:sz w:val="18"/>
                <w:szCs w:val="18"/>
              </w:rPr>
            </w:pPr>
          </w:p>
        </w:tc>
      </w:tr>
      <w:tr w:rsidR="005A1FB6" w:rsidRPr="00020FD5" w14:paraId="6521B0DB"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A7D1AA5"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0C741FDC"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PPD5</w:t>
            </w:r>
          </w:p>
        </w:tc>
        <w:tc>
          <w:tcPr>
            <w:tcW w:w="2000" w:type="dxa"/>
            <w:vMerge/>
            <w:tcBorders>
              <w:top w:val="nil"/>
              <w:left w:val="single" w:sz="8" w:space="0" w:color="auto"/>
              <w:bottom w:val="single" w:sz="8" w:space="0" w:color="000000"/>
              <w:right w:val="single" w:sz="8" w:space="0" w:color="auto"/>
            </w:tcBorders>
            <w:vAlign w:val="center"/>
            <w:hideMark/>
          </w:tcPr>
          <w:p w14:paraId="5DF6EE52" w14:textId="77777777" w:rsidR="005A1FB6" w:rsidRPr="00020FD5" w:rsidRDefault="005A1FB6" w:rsidP="00010205">
            <w:pPr>
              <w:rPr>
                <w:rFonts w:eastAsia="Times New Roman" w:cstheme="minorHAnsi"/>
                <w:color w:val="1D1B10"/>
                <w:sz w:val="18"/>
                <w:szCs w:val="18"/>
              </w:rPr>
            </w:pPr>
          </w:p>
        </w:tc>
      </w:tr>
      <w:tr w:rsidR="005A1FB6" w:rsidRPr="00020FD5" w14:paraId="58F74E87"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88A9F11"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6.3</w:t>
            </w:r>
          </w:p>
        </w:tc>
        <w:tc>
          <w:tcPr>
            <w:tcW w:w="2000" w:type="dxa"/>
            <w:tcBorders>
              <w:top w:val="nil"/>
              <w:left w:val="nil"/>
              <w:bottom w:val="nil"/>
              <w:right w:val="single" w:sz="8" w:space="0" w:color="auto"/>
            </w:tcBorders>
            <w:shd w:val="clear" w:color="auto" w:fill="auto"/>
            <w:vAlign w:val="center"/>
            <w:hideMark/>
          </w:tcPr>
          <w:p w14:paraId="59054363"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PBLI4</w:t>
            </w:r>
          </w:p>
        </w:tc>
        <w:tc>
          <w:tcPr>
            <w:tcW w:w="2000" w:type="dxa"/>
            <w:vMerge/>
            <w:tcBorders>
              <w:top w:val="nil"/>
              <w:left w:val="single" w:sz="8" w:space="0" w:color="auto"/>
              <w:bottom w:val="single" w:sz="8" w:space="0" w:color="000000"/>
              <w:right w:val="single" w:sz="8" w:space="0" w:color="auto"/>
            </w:tcBorders>
            <w:vAlign w:val="center"/>
            <w:hideMark/>
          </w:tcPr>
          <w:p w14:paraId="39F7229A" w14:textId="77777777" w:rsidR="005A1FB6" w:rsidRPr="00020FD5" w:rsidRDefault="005A1FB6" w:rsidP="00010205">
            <w:pPr>
              <w:rPr>
                <w:rFonts w:eastAsia="Times New Roman" w:cstheme="minorHAnsi"/>
                <w:color w:val="1D1B10"/>
                <w:sz w:val="18"/>
                <w:szCs w:val="18"/>
              </w:rPr>
            </w:pPr>
          </w:p>
        </w:tc>
      </w:tr>
      <w:tr w:rsidR="005A1FB6" w:rsidRPr="00020FD5" w14:paraId="4A438002"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28C700E"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5.3</w:t>
            </w:r>
          </w:p>
        </w:tc>
        <w:tc>
          <w:tcPr>
            <w:tcW w:w="2000" w:type="dxa"/>
            <w:tcBorders>
              <w:top w:val="nil"/>
              <w:left w:val="nil"/>
              <w:bottom w:val="nil"/>
              <w:right w:val="single" w:sz="8" w:space="0" w:color="auto"/>
            </w:tcBorders>
            <w:shd w:val="clear" w:color="auto" w:fill="auto"/>
            <w:vAlign w:val="center"/>
            <w:hideMark/>
          </w:tcPr>
          <w:p w14:paraId="00B388D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PBLI10</w:t>
            </w:r>
          </w:p>
        </w:tc>
        <w:tc>
          <w:tcPr>
            <w:tcW w:w="2000" w:type="dxa"/>
            <w:vMerge/>
            <w:tcBorders>
              <w:top w:val="nil"/>
              <w:left w:val="single" w:sz="8" w:space="0" w:color="auto"/>
              <w:bottom w:val="single" w:sz="8" w:space="0" w:color="000000"/>
              <w:right w:val="single" w:sz="8" w:space="0" w:color="auto"/>
            </w:tcBorders>
            <w:vAlign w:val="center"/>
            <w:hideMark/>
          </w:tcPr>
          <w:p w14:paraId="0295DCC7" w14:textId="77777777" w:rsidR="005A1FB6" w:rsidRPr="00020FD5" w:rsidRDefault="005A1FB6" w:rsidP="00010205">
            <w:pPr>
              <w:rPr>
                <w:rFonts w:eastAsia="Times New Roman" w:cstheme="minorHAnsi"/>
                <w:color w:val="1D1B10"/>
                <w:sz w:val="18"/>
                <w:szCs w:val="18"/>
              </w:rPr>
            </w:pPr>
          </w:p>
        </w:tc>
      </w:tr>
      <w:tr w:rsidR="005A1FB6" w:rsidRPr="00020FD5" w14:paraId="159E9B47" w14:textId="77777777" w:rsidTr="00010205">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A92972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1.3, 6.3</w:t>
            </w:r>
          </w:p>
        </w:tc>
        <w:tc>
          <w:tcPr>
            <w:tcW w:w="2000" w:type="dxa"/>
            <w:tcBorders>
              <w:top w:val="nil"/>
              <w:left w:val="nil"/>
              <w:bottom w:val="nil"/>
              <w:right w:val="single" w:sz="8" w:space="0" w:color="auto"/>
            </w:tcBorders>
            <w:shd w:val="clear" w:color="auto" w:fill="auto"/>
            <w:vAlign w:val="center"/>
            <w:hideMark/>
          </w:tcPr>
          <w:p w14:paraId="04BE0DF6"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SBP4</w:t>
            </w:r>
          </w:p>
        </w:tc>
        <w:tc>
          <w:tcPr>
            <w:tcW w:w="2000" w:type="dxa"/>
            <w:vMerge/>
            <w:tcBorders>
              <w:top w:val="nil"/>
              <w:left w:val="single" w:sz="8" w:space="0" w:color="auto"/>
              <w:bottom w:val="single" w:sz="8" w:space="0" w:color="000000"/>
              <w:right w:val="single" w:sz="8" w:space="0" w:color="auto"/>
            </w:tcBorders>
            <w:vAlign w:val="center"/>
            <w:hideMark/>
          </w:tcPr>
          <w:p w14:paraId="0A2A58D5" w14:textId="77777777" w:rsidR="005A1FB6" w:rsidRPr="00020FD5" w:rsidRDefault="005A1FB6" w:rsidP="00010205">
            <w:pPr>
              <w:rPr>
                <w:rFonts w:eastAsia="Times New Roman" w:cstheme="minorHAnsi"/>
                <w:color w:val="1D1B10"/>
                <w:sz w:val="18"/>
                <w:szCs w:val="18"/>
              </w:rPr>
            </w:pPr>
          </w:p>
        </w:tc>
      </w:tr>
      <w:tr w:rsidR="005A1FB6" w:rsidRPr="00020FD5" w14:paraId="6D7142C3" w14:textId="77777777" w:rsidTr="00010205">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0B7B99B"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6.4</w:t>
            </w:r>
          </w:p>
        </w:tc>
        <w:tc>
          <w:tcPr>
            <w:tcW w:w="2000" w:type="dxa"/>
            <w:tcBorders>
              <w:top w:val="nil"/>
              <w:left w:val="nil"/>
              <w:bottom w:val="single" w:sz="8" w:space="0" w:color="auto"/>
              <w:right w:val="single" w:sz="8" w:space="0" w:color="auto"/>
            </w:tcBorders>
            <w:shd w:val="clear" w:color="auto" w:fill="auto"/>
            <w:vAlign w:val="center"/>
            <w:hideMark/>
          </w:tcPr>
          <w:p w14:paraId="23581560" w14:textId="77777777" w:rsidR="005A1FB6" w:rsidRPr="00020FD5" w:rsidRDefault="005A1FB6" w:rsidP="00010205">
            <w:pPr>
              <w:jc w:val="center"/>
              <w:rPr>
                <w:rFonts w:eastAsia="Times New Roman" w:cstheme="minorHAnsi"/>
                <w:color w:val="1D1B10"/>
                <w:sz w:val="18"/>
                <w:szCs w:val="18"/>
              </w:rPr>
            </w:pPr>
            <w:r w:rsidRPr="00020FD5">
              <w:rPr>
                <w:rFonts w:eastAsia="Times New Roman" w:cstheme="minorHAnsi"/>
                <w:color w:val="1D1B10"/>
                <w:sz w:val="18"/>
                <w:szCs w:val="18"/>
              </w:rPr>
              <w:t>SBP5</w:t>
            </w:r>
          </w:p>
        </w:tc>
        <w:tc>
          <w:tcPr>
            <w:tcW w:w="2000" w:type="dxa"/>
            <w:vMerge/>
            <w:tcBorders>
              <w:top w:val="nil"/>
              <w:left w:val="single" w:sz="8" w:space="0" w:color="auto"/>
              <w:bottom w:val="single" w:sz="8" w:space="0" w:color="000000"/>
              <w:right w:val="single" w:sz="8" w:space="0" w:color="auto"/>
            </w:tcBorders>
            <w:vAlign w:val="center"/>
            <w:hideMark/>
          </w:tcPr>
          <w:p w14:paraId="0538C1D9" w14:textId="77777777" w:rsidR="005A1FB6" w:rsidRPr="00020FD5" w:rsidRDefault="005A1FB6" w:rsidP="00010205">
            <w:pPr>
              <w:rPr>
                <w:rFonts w:eastAsia="Times New Roman" w:cstheme="minorHAnsi"/>
                <w:color w:val="1D1B10"/>
                <w:sz w:val="18"/>
                <w:szCs w:val="18"/>
              </w:rPr>
            </w:pPr>
          </w:p>
        </w:tc>
      </w:tr>
    </w:tbl>
    <w:p w14:paraId="326DC26A" w14:textId="77777777" w:rsidR="00014CC3" w:rsidRPr="00020FD5" w:rsidRDefault="00014CC3">
      <w:pPr>
        <w:rPr>
          <w:rFonts w:cstheme="minorHAnsi"/>
          <w:sz w:val="24"/>
        </w:rPr>
        <w:sectPr w:rsidR="00014CC3" w:rsidRPr="00020FD5">
          <w:footerReference w:type="default" r:id="rId67"/>
          <w:pgSz w:w="12240" w:h="15840"/>
          <w:pgMar w:top="200" w:right="1320" w:bottom="1200" w:left="1320" w:header="0" w:footer="1017" w:gutter="0"/>
          <w:pgNumType w:start="18"/>
          <w:cols w:space="720"/>
        </w:sectPr>
      </w:pPr>
    </w:p>
    <w:p w14:paraId="15BA1F3F" w14:textId="77777777" w:rsidR="0071579F" w:rsidRPr="00C54AD6" w:rsidRDefault="0071579F" w:rsidP="00C54AD6">
      <w:pPr>
        <w:tabs>
          <w:tab w:val="left" w:pos="1539"/>
          <w:tab w:val="left" w:pos="1540"/>
        </w:tabs>
        <w:spacing w:before="16" w:line="259" w:lineRule="auto"/>
        <w:ind w:right="1121"/>
        <w:rPr>
          <w:rFonts w:cstheme="minorHAnsi"/>
          <w:sz w:val="28"/>
        </w:rPr>
      </w:pPr>
    </w:p>
    <w:p w14:paraId="1F7C68B8" w14:textId="7B39AC38" w:rsidR="00C54AD6" w:rsidRPr="00C54AD6" w:rsidRDefault="00C54AD6" w:rsidP="00C54AD6">
      <w:pPr>
        <w:pStyle w:val="Heading1"/>
        <w:numPr>
          <w:ilvl w:val="0"/>
          <w:numId w:val="26"/>
        </w:numPr>
        <w:rPr>
          <w:b/>
          <w:bCs/>
        </w:rPr>
      </w:pPr>
      <w:bookmarkStart w:id="126" w:name="_Toc49347163"/>
      <w:r w:rsidRPr="00C54AD6">
        <w:rPr>
          <w:b/>
          <w:bCs/>
        </w:rPr>
        <w:t>Resources for Sub-Interns</w:t>
      </w:r>
      <w:bookmarkEnd w:id="126"/>
    </w:p>
    <w:p w14:paraId="16B089D1" w14:textId="452109A9" w:rsidR="00014CC3" w:rsidRPr="00C54AD6" w:rsidRDefault="00A32636">
      <w:pPr>
        <w:spacing w:before="201"/>
        <w:ind w:left="100"/>
        <w:rPr>
          <w:rFonts w:asciiTheme="majorHAnsi" w:hAnsiTheme="majorHAnsi" w:cstheme="majorHAnsi"/>
          <w:b/>
          <w:sz w:val="22"/>
          <w:szCs w:val="22"/>
        </w:rPr>
      </w:pPr>
      <w:r w:rsidRPr="00C54AD6">
        <w:rPr>
          <w:rFonts w:asciiTheme="majorHAnsi" w:hAnsiTheme="majorHAnsi" w:cstheme="majorHAnsi"/>
          <w:b/>
          <w:sz w:val="22"/>
          <w:szCs w:val="22"/>
        </w:rPr>
        <w:t>Books are found on Access Surgery-through TMC library website.</w:t>
      </w:r>
    </w:p>
    <w:p w14:paraId="0DA3DB7D" w14:textId="77777777" w:rsidR="00014CC3" w:rsidRPr="00C54AD6" w:rsidRDefault="00A32636" w:rsidP="00C54AD6">
      <w:pPr>
        <w:pStyle w:val="ListParagraph"/>
        <w:numPr>
          <w:ilvl w:val="0"/>
          <w:numId w:val="0"/>
        </w:numPr>
        <w:tabs>
          <w:tab w:val="left" w:pos="343"/>
        </w:tabs>
        <w:spacing w:before="183" w:line="259" w:lineRule="auto"/>
        <w:ind w:left="100" w:right="651"/>
        <w:rPr>
          <w:rFonts w:asciiTheme="majorHAnsi" w:hAnsiTheme="majorHAnsi" w:cstheme="majorHAnsi"/>
          <w:szCs w:val="22"/>
        </w:rPr>
      </w:pPr>
      <w:r w:rsidRPr="00C54AD6">
        <w:rPr>
          <w:rFonts w:asciiTheme="majorHAnsi" w:hAnsiTheme="majorHAnsi" w:cstheme="majorHAnsi"/>
          <w:b/>
          <w:szCs w:val="22"/>
          <w:u w:val="single"/>
        </w:rPr>
        <w:t xml:space="preserve">Resident Readiness: General Surgery. </w:t>
      </w:r>
      <w:r w:rsidRPr="00C54AD6">
        <w:rPr>
          <w:rFonts w:asciiTheme="majorHAnsi" w:hAnsiTheme="majorHAnsi" w:cstheme="majorHAnsi"/>
          <w:szCs w:val="22"/>
        </w:rPr>
        <w:t>Author(s): Brian C. George, MD, Alden H. Harken,</w:t>
      </w:r>
      <w:r w:rsidRPr="00C54AD6">
        <w:rPr>
          <w:rFonts w:asciiTheme="majorHAnsi" w:hAnsiTheme="majorHAnsi" w:cstheme="majorHAnsi"/>
          <w:spacing w:val="-35"/>
          <w:szCs w:val="22"/>
        </w:rPr>
        <w:t xml:space="preserve"> </w:t>
      </w:r>
      <w:r w:rsidRPr="00C54AD6">
        <w:rPr>
          <w:rFonts w:asciiTheme="majorHAnsi" w:hAnsiTheme="majorHAnsi" w:cstheme="majorHAnsi"/>
          <w:szCs w:val="22"/>
        </w:rPr>
        <w:t xml:space="preserve">MD, Debra A. </w:t>
      </w:r>
      <w:proofErr w:type="spellStart"/>
      <w:r w:rsidRPr="00C54AD6">
        <w:rPr>
          <w:rFonts w:asciiTheme="majorHAnsi" w:hAnsiTheme="majorHAnsi" w:cstheme="majorHAnsi"/>
          <w:szCs w:val="22"/>
        </w:rPr>
        <w:t>DaRosa</w:t>
      </w:r>
      <w:proofErr w:type="spellEnd"/>
      <w:r w:rsidRPr="00C54AD6">
        <w:rPr>
          <w:rFonts w:asciiTheme="majorHAnsi" w:hAnsiTheme="majorHAnsi" w:cstheme="majorHAnsi"/>
          <w:szCs w:val="22"/>
        </w:rPr>
        <w:t>,</w:t>
      </w:r>
      <w:r w:rsidRPr="00C54AD6">
        <w:rPr>
          <w:rFonts w:asciiTheme="majorHAnsi" w:hAnsiTheme="majorHAnsi" w:cstheme="majorHAnsi"/>
          <w:spacing w:val="-8"/>
          <w:szCs w:val="22"/>
        </w:rPr>
        <w:t xml:space="preserve"> </w:t>
      </w:r>
      <w:r w:rsidRPr="00C54AD6">
        <w:rPr>
          <w:rFonts w:asciiTheme="majorHAnsi" w:hAnsiTheme="majorHAnsi" w:cstheme="majorHAnsi"/>
          <w:szCs w:val="22"/>
        </w:rPr>
        <w:t>MD</w:t>
      </w:r>
    </w:p>
    <w:p w14:paraId="43D5B121" w14:textId="77F927CF" w:rsidR="00C54AD6" w:rsidRPr="00C54AD6" w:rsidRDefault="00A32636" w:rsidP="00C54AD6">
      <w:pPr>
        <w:spacing w:before="158" w:line="259" w:lineRule="auto"/>
        <w:ind w:left="100" w:right="384"/>
        <w:rPr>
          <w:rFonts w:asciiTheme="majorHAnsi" w:hAnsiTheme="majorHAnsi" w:cstheme="majorHAnsi"/>
          <w:b/>
          <w:sz w:val="22"/>
          <w:szCs w:val="22"/>
        </w:rPr>
      </w:pPr>
      <w:r w:rsidRPr="00C54AD6">
        <w:rPr>
          <w:rFonts w:asciiTheme="majorHAnsi" w:hAnsiTheme="majorHAnsi" w:cstheme="majorHAnsi"/>
          <w:b/>
          <w:sz w:val="22"/>
          <w:szCs w:val="22"/>
        </w:rPr>
        <w:t>*You should try to read and familiarize yourself with this information PRIOR to your sub internship. The starred and bolded topics are particularly helpful.</w:t>
      </w:r>
    </w:p>
    <w:p w14:paraId="346BD1D1" w14:textId="6E90CB57" w:rsidR="00014CC3" w:rsidRPr="00C54AD6" w:rsidRDefault="00A32636">
      <w:pPr>
        <w:pStyle w:val="Heading4"/>
        <w:spacing w:before="158"/>
        <w:rPr>
          <w:rFonts w:asciiTheme="minorHAnsi" w:hAnsiTheme="minorHAnsi" w:cstheme="minorHAnsi"/>
          <w:sz w:val="22"/>
        </w:rPr>
      </w:pPr>
      <w:r w:rsidRPr="00C54AD6">
        <w:rPr>
          <w:rFonts w:asciiTheme="minorHAnsi" w:hAnsiTheme="minorHAnsi" w:cstheme="minorHAnsi"/>
          <w:sz w:val="22"/>
        </w:rPr>
        <w:t xml:space="preserve">Chapter </w:t>
      </w:r>
      <w:proofErr w:type="gramStart"/>
      <w:r w:rsidRPr="00C54AD6">
        <w:rPr>
          <w:rFonts w:asciiTheme="minorHAnsi" w:hAnsiTheme="minorHAnsi" w:cstheme="minorHAnsi"/>
          <w:sz w:val="22"/>
        </w:rPr>
        <w:t>1 :</w:t>
      </w:r>
      <w:proofErr w:type="gramEnd"/>
      <w:r w:rsidRPr="00C54AD6">
        <w:rPr>
          <w:rFonts w:asciiTheme="minorHAnsi" w:hAnsiTheme="minorHAnsi" w:cstheme="minorHAnsi"/>
          <w:sz w:val="22"/>
        </w:rPr>
        <w:t xml:space="preserve"> Welcome:</w:t>
      </w:r>
    </w:p>
    <w:p w14:paraId="275D15D8" w14:textId="77777777" w:rsidR="00014CC3" w:rsidRPr="00C54AD6" w:rsidRDefault="00E53A40">
      <w:pPr>
        <w:spacing w:before="184" w:line="256" w:lineRule="auto"/>
        <w:ind w:left="100" w:right="100"/>
        <w:rPr>
          <w:rFonts w:cstheme="minorHAnsi"/>
          <w:sz w:val="22"/>
          <w:szCs w:val="22"/>
        </w:rPr>
      </w:pPr>
      <w:hyperlink r:id="rId68">
        <w:r w:rsidR="00A32636" w:rsidRPr="00C54AD6">
          <w:rPr>
            <w:rFonts w:cstheme="minorHAnsi"/>
            <w:color w:val="0563C1"/>
            <w:sz w:val="22"/>
            <w:szCs w:val="22"/>
            <w:u w:val="single" w:color="0563C1"/>
          </w:rPr>
          <w:t>http://accesssurgery.mhmedical.com.ezproxyhost.library.tmc.edu/cases.aspx?rowid=71171412&amp;browse</w:t>
        </w:r>
      </w:hyperlink>
      <w:r w:rsidR="00A32636" w:rsidRPr="00C54AD6">
        <w:rPr>
          <w:rFonts w:cstheme="minorHAnsi"/>
          <w:color w:val="0563C1"/>
          <w:sz w:val="22"/>
          <w:szCs w:val="22"/>
          <w:u w:val="single" w:color="0563C1"/>
        </w:rPr>
        <w:t xml:space="preserve"> </w:t>
      </w:r>
      <w:hyperlink r:id="rId69">
        <w:r w:rsidR="00A32636" w:rsidRPr="00C54AD6">
          <w:rPr>
            <w:rFonts w:cstheme="minorHAnsi"/>
            <w:color w:val="0563C1"/>
            <w:sz w:val="22"/>
            <w:szCs w:val="22"/>
            <w:u w:val="single" w:color="0563C1"/>
          </w:rPr>
          <w:t>type=</w:t>
        </w:r>
        <w:proofErr w:type="spellStart"/>
        <w:r w:rsidR="00A32636" w:rsidRPr="00C54AD6">
          <w:rPr>
            <w:rFonts w:cstheme="minorHAnsi"/>
            <w:color w:val="0563C1"/>
            <w:sz w:val="22"/>
            <w:szCs w:val="22"/>
            <w:u w:val="single" w:color="0563C1"/>
          </w:rPr>
          <w:t>toytopic&amp;tabid</w:t>
        </w:r>
        <w:proofErr w:type="spellEnd"/>
        <w:r w:rsidR="00A32636" w:rsidRPr="00C54AD6">
          <w:rPr>
            <w:rFonts w:cstheme="minorHAnsi"/>
            <w:color w:val="0563C1"/>
            <w:sz w:val="22"/>
            <w:szCs w:val="22"/>
            <w:u w:val="single" w:color="0563C1"/>
          </w:rPr>
          <w:t>=3#tab=3</w:t>
        </w:r>
      </w:hyperlink>
    </w:p>
    <w:p w14:paraId="391BCDEB" w14:textId="77777777" w:rsidR="00014CC3" w:rsidRPr="00C54AD6" w:rsidRDefault="00A32636">
      <w:pPr>
        <w:pStyle w:val="Heading4"/>
        <w:spacing w:before="164"/>
        <w:rPr>
          <w:rFonts w:asciiTheme="minorHAnsi" w:hAnsiTheme="minorHAnsi" w:cstheme="minorHAnsi"/>
          <w:b w:val="0"/>
          <w:sz w:val="22"/>
        </w:rPr>
      </w:pPr>
      <w:r w:rsidRPr="00C54AD6">
        <w:rPr>
          <w:rFonts w:asciiTheme="minorHAnsi" w:hAnsiTheme="minorHAnsi" w:cstheme="minorHAnsi"/>
          <w:sz w:val="22"/>
        </w:rPr>
        <w:t xml:space="preserve">*Chapter </w:t>
      </w:r>
      <w:proofErr w:type="gramStart"/>
      <w:r w:rsidRPr="00C54AD6">
        <w:rPr>
          <w:rFonts w:asciiTheme="minorHAnsi" w:hAnsiTheme="minorHAnsi" w:cstheme="minorHAnsi"/>
          <w:sz w:val="22"/>
        </w:rPr>
        <w:t>2 :</w:t>
      </w:r>
      <w:proofErr w:type="gramEnd"/>
      <w:r w:rsidRPr="00C54AD6">
        <w:rPr>
          <w:rFonts w:asciiTheme="minorHAnsi" w:hAnsiTheme="minorHAnsi" w:cstheme="minorHAnsi"/>
          <w:sz w:val="22"/>
        </w:rPr>
        <w:t xml:space="preserve"> General Advice</w:t>
      </w:r>
      <w:r w:rsidRPr="00C54AD6">
        <w:rPr>
          <w:rFonts w:asciiTheme="minorHAnsi" w:hAnsiTheme="minorHAnsi" w:cstheme="minorHAnsi"/>
          <w:b w:val="0"/>
          <w:sz w:val="22"/>
        </w:rPr>
        <w:t>:</w:t>
      </w:r>
    </w:p>
    <w:p w14:paraId="7AB79106" w14:textId="77777777" w:rsidR="00014CC3" w:rsidRPr="00C54AD6" w:rsidRDefault="00E53A40">
      <w:pPr>
        <w:spacing w:before="182" w:line="259" w:lineRule="auto"/>
        <w:ind w:left="100" w:right="100"/>
        <w:rPr>
          <w:rFonts w:cstheme="minorHAnsi"/>
          <w:sz w:val="22"/>
          <w:szCs w:val="22"/>
        </w:rPr>
      </w:pPr>
      <w:hyperlink r:id="rId70">
        <w:r w:rsidR="00A32636" w:rsidRPr="00C54AD6">
          <w:rPr>
            <w:rFonts w:cstheme="minorHAnsi"/>
            <w:color w:val="0563C1"/>
            <w:sz w:val="22"/>
            <w:szCs w:val="22"/>
            <w:u w:val="single" w:color="0563C1"/>
          </w:rPr>
          <w:t>http://accesssurgery.mhmedical.com.ezproxyhost.library.tmc.edu/cases.aspx?rowid=71171413&amp;browse</w:t>
        </w:r>
      </w:hyperlink>
      <w:r w:rsidR="00A32636" w:rsidRPr="00C54AD6">
        <w:rPr>
          <w:rFonts w:cstheme="minorHAnsi"/>
          <w:color w:val="0563C1"/>
          <w:sz w:val="22"/>
          <w:szCs w:val="22"/>
          <w:u w:val="single" w:color="0563C1"/>
        </w:rPr>
        <w:t xml:space="preserve"> </w:t>
      </w:r>
      <w:hyperlink r:id="rId71">
        <w:r w:rsidR="00A32636" w:rsidRPr="00C54AD6">
          <w:rPr>
            <w:rFonts w:cstheme="minorHAnsi"/>
            <w:color w:val="0563C1"/>
            <w:sz w:val="22"/>
            <w:szCs w:val="22"/>
            <w:u w:val="single" w:color="0563C1"/>
          </w:rPr>
          <w:t>type=</w:t>
        </w:r>
        <w:proofErr w:type="spellStart"/>
        <w:r w:rsidR="00A32636" w:rsidRPr="00C54AD6">
          <w:rPr>
            <w:rFonts w:cstheme="minorHAnsi"/>
            <w:color w:val="0563C1"/>
            <w:sz w:val="22"/>
            <w:szCs w:val="22"/>
            <w:u w:val="single" w:color="0563C1"/>
          </w:rPr>
          <w:t>toytopic&amp;tabid</w:t>
        </w:r>
        <w:proofErr w:type="spellEnd"/>
        <w:r w:rsidR="00A32636" w:rsidRPr="00C54AD6">
          <w:rPr>
            <w:rFonts w:cstheme="minorHAnsi"/>
            <w:color w:val="0563C1"/>
            <w:sz w:val="22"/>
            <w:szCs w:val="22"/>
            <w:u w:val="single" w:color="0563C1"/>
          </w:rPr>
          <w:t>=3#tab=3</w:t>
        </w:r>
      </w:hyperlink>
    </w:p>
    <w:p w14:paraId="6F439F85" w14:textId="77777777" w:rsidR="00014CC3" w:rsidRPr="00C54AD6" w:rsidRDefault="00A32636">
      <w:pPr>
        <w:pStyle w:val="Heading4"/>
        <w:spacing w:before="159"/>
        <w:rPr>
          <w:rFonts w:asciiTheme="minorHAnsi" w:hAnsiTheme="minorHAnsi" w:cstheme="minorHAnsi"/>
          <w:sz w:val="22"/>
        </w:rPr>
      </w:pPr>
      <w:r w:rsidRPr="00C54AD6">
        <w:rPr>
          <w:rFonts w:asciiTheme="minorHAnsi" w:hAnsiTheme="minorHAnsi" w:cstheme="minorHAnsi"/>
          <w:sz w:val="22"/>
        </w:rPr>
        <w:t>*Chapter 3: How to Write a Note - Fast!</w:t>
      </w:r>
    </w:p>
    <w:p w14:paraId="3E62810D" w14:textId="2C7934D3" w:rsidR="00014CC3" w:rsidRPr="00C54AD6" w:rsidRDefault="00E53A40" w:rsidP="00C54AD6">
      <w:pPr>
        <w:spacing w:before="184" w:line="259" w:lineRule="auto"/>
        <w:ind w:left="100" w:right="236"/>
        <w:rPr>
          <w:rFonts w:cstheme="minorHAnsi"/>
          <w:b/>
          <w:sz w:val="22"/>
          <w:szCs w:val="22"/>
        </w:rPr>
      </w:pPr>
      <w:hyperlink r:id="rId72">
        <w:r w:rsidR="00A32636" w:rsidRPr="00C54AD6">
          <w:rPr>
            <w:rFonts w:cstheme="minorHAnsi"/>
            <w:b/>
            <w:color w:val="0563C1"/>
            <w:sz w:val="22"/>
            <w:szCs w:val="22"/>
            <w:u w:val="single" w:color="0563C1"/>
          </w:rPr>
          <w:t>http://accesssurgery.mhmedical.com.ezproxyhost.library.tmc.edu/cases.aspx?rowid=71171415&amp;bro</w:t>
        </w:r>
      </w:hyperlink>
      <w:r w:rsidR="00A32636" w:rsidRPr="00C54AD6">
        <w:rPr>
          <w:rFonts w:cstheme="minorHAnsi"/>
          <w:b/>
          <w:color w:val="0563C1"/>
          <w:sz w:val="22"/>
          <w:szCs w:val="22"/>
          <w:u w:val="single" w:color="0563C1"/>
        </w:rPr>
        <w:t xml:space="preserve"> </w:t>
      </w:r>
      <w:hyperlink r:id="rId73">
        <w:proofErr w:type="spellStart"/>
        <w:r w:rsidR="00A32636" w:rsidRPr="00C54AD6">
          <w:rPr>
            <w:rFonts w:cstheme="minorHAnsi"/>
            <w:b/>
            <w:color w:val="0563C1"/>
            <w:sz w:val="22"/>
            <w:szCs w:val="22"/>
            <w:u w:val="single" w:color="0563C1"/>
          </w:rPr>
          <w:t>wsetype</w:t>
        </w:r>
        <w:proofErr w:type="spellEnd"/>
        <w:r w:rsidR="00A32636" w:rsidRPr="00C54AD6">
          <w:rPr>
            <w:rFonts w:cstheme="minorHAnsi"/>
            <w:b/>
            <w:color w:val="0563C1"/>
            <w:sz w:val="22"/>
            <w:szCs w:val="22"/>
            <w:u w:val="single" w:color="0563C1"/>
          </w:rPr>
          <w:t>=</w:t>
        </w:r>
        <w:proofErr w:type="spellStart"/>
        <w:r w:rsidR="00A32636" w:rsidRPr="00C54AD6">
          <w:rPr>
            <w:rFonts w:cstheme="minorHAnsi"/>
            <w:b/>
            <w:color w:val="0563C1"/>
            <w:sz w:val="22"/>
            <w:szCs w:val="22"/>
            <w:u w:val="single" w:color="0563C1"/>
          </w:rPr>
          <w:t>toytopic&amp;tabid</w:t>
        </w:r>
        <w:proofErr w:type="spellEnd"/>
        <w:r w:rsidR="00A32636" w:rsidRPr="00C54AD6">
          <w:rPr>
            <w:rFonts w:cstheme="minorHAnsi"/>
            <w:b/>
            <w:color w:val="0563C1"/>
            <w:sz w:val="22"/>
            <w:szCs w:val="22"/>
            <w:u w:val="single" w:color="0563C1"/>
          </w:rPr>
          <w:t>=3#tab=3</w:t>
        </w:r>
      </w:hyperlink>
    </w:p>
    <w:p w14:paraId="63FDB71F" w14:textId="77777777" w:rsidR="00014CC3" w:rsidRPr="00C54AD6" w:rsidRDefault="00A32636">
      <w:pPr>
        <w:spacing w:before="56"/>
        <w:ind w:left="100"/>
        <w:rPr>
          <w:rFonts w:cstheme="minorHAnsi"/>
          <w:b/>
          <w:sz w:val="22"/>
          <w:szCs w:val="22"/>
        </w:rPr>
      </w:pPr>
      <w:r w:rsidRPr="00C54AD6">
        <w:rPr>
          <w:rFonts w:cstheme="minorHAnsi"/>
          <w:b/>
          <w:sz w:val="22"/>
          <w:szCs w:val="22"/>
        </w:rPr>
        <w:t>Case 1: Work-Life Balance:</w:t>
      </w:r>
    </w:p>
    <w:p w14:paraId="4D3EC01D" w14:textId="43D0C009" w:rsidR="00014CC3" w:rsidRPr="00C54AD6" w:rsidRDefault="00E53A40" w:rsidP="00C54AD6">
      <w:pPr>
        <w:spacing w:before="179" w:line="259" w:lineRule="auto"/>
        <w:ind w:left="100" w:right="100"/>
        <w:rPr>
          <w:rFonts w:cstheme="minorHAnsi"/>
          <w:sz w:val="22"/>
          <w:szCs w:val="22"/>
        </w:rPr>
      </w:pPr>
      <w:hyperlink r:id="rId74">
        <w:r w:rsidR="00A32636" w:rsidRPr="00C54AD6">
          <w:rPr>
            <w:rFonts w:cstheme="minorHAnsi"/>
            <w:color w:val="0563C1"/>
            <w:sz w:val="22"/>
            <w:szCs w:val="22"/>
            <w:u w:val="single" w:color="0563C1"/>
          </w:rPr>
          <w:t>http://accesssurgery.mhmedical.com.ezproxyhost.library.tmc.edu/cases.aspx?rowid=71171414&amp;browse</w:t>
        </w:r>
      </w:hyperlink>
      <w:r w:rsidR="00A32636" w:rsidRPr="00C54AD6">
        <w:rPr>
          <w:rFonts w:cstheme="minorHAnsi"/>
          <w:color w:val="0563C1"/>
          <w:sz w:val="22"/>
          <w:szCs w:val="22"/>
          <w:u w:val="single" w:color="0563C1"/>
        </w:rPr>
        <w:t xml:space="preserve"> </w:t>
      </w:r>
      <w:hyperlink r:id="rId75">
        <w:r w:rsidR="00A32636" w:rsidRPr="00C54AD6">
          <w:rPr>
            <w:rFonts w:cstheme="minorHAnsi"/>
            <w:color w:val="0563C1"/>
            <w:sz w:val="22"/>
            <w:szCs w:val="22"/>
            <w:u w:val="single" w:color="0563C1"/>
          </w:rPr>
          <w:t>type=</w:t>
        </w:r>
        <w:proofErr w:type="spellStart"/>
        <w:r w:rsidR="00A32636" w:rsidRPr="00C54AD6">
          <w:rPr>
            <w:rFonts w:cstheme="minorHAnsi"/>
            <w:color w:val="0563C1"/>
            <w:sz w:val="22"/>
            <w:szCs w:val="22"/>
            <w:u w:val="single" w:color="0563C1"/>
          </w:rPr>
          <w:t>toytopic&amp;tabid</w:t>
        </w:r>
        <w:proofErr w:type="spellEnd"/>
        <w:r w:rsidR="00A32636" w:rsidRPr="00C54AD6">
          <w:rPr>
            <w:rFonts w:cstheme="minorHAnsi"/>
            <w:color w:val="0563C1"/>
            <w:sz w:val="22"/>
            <w:szCs w:val="22"/>
            <w:u w:val="single" w:color="0563C1"/>
          </w:rPr>
          <w:t>=3#tab=3</w:t>
        </w:r>
      </w:hyperlink>
    </w:p>
    <w:p w14:paraId="7B5CF30C" w14:textId="77777777" w:rsidR="00014CC3" w:rsidRPr="00C54AD6" w:rsidRDefault="00A32636">
      <w:pPr>
        <w:pStyle w:val="Heading4"/>
        <w:spacing w:before="52"/>
        <w:rPr>
          <w:rFonts w:asciiTheme="minorHAnsi" w:hAnsiTheme="minorHAnsi" w:cstheme="minorHAnsi"/>
          <w:sz w:val="22"/>
        </w:rPr>
      </w:pPr>
      <w:r w:rsidRPr="00C54AD6">
        <w:rPr>
          <w:rFonts w:asciiTheme="minorHAnsi" w:hAnsiTheme="minorHAnsi" w:cstheme="minorHAnsi"/>
          <w:sz w:val="22"/>
        </w:rPr>
        <w:t>Chapter 4: Admissions:</w:t>
      </w:r>
    </w:p>
    <w:p w14:paraId="66D97356" w14:textId="3A63F55B" w:rsidR="00014CC3" w:rsidRPr="00C54AD6" w:rsidRDefault="00E53A40" w:rsidP="00C54AD6">
      <w:pPr>
        <w:spacing w:before="182" w:line="259" w:lineRule="auto"/>
        <w:ind w:left="100" w:right="236"/>
        <w:rPr>
          <w:rFonts w:cstheme="minorHAnsi"/>
          <w:b/>
          <w:sz w:val="22"/>
          <w:szCs w:val="22"/>
        </w:rPr>
      </w:pPr>
      <w:hyperlink r:id="rId76">
        <w:r w:rsidR="00A32636" w:rsidRPr="00C54AD6">
          <w:rPr>
            <w:rFonts w:cstheme="minorHAnsi"/>
            <w:b/>
            <w:color w:val="0563C1"/>
            <w:sz w:val="22"/>
            <w:szCs w:val="22"/>
            <w:u w:val="single" w:color="0563C1"/>
          </w:rPr>
          <w:t>http://accesssurgery.mhmedical.com.ezproxyhost.library.tmc.edu/cases.aspx?rowid=71171416&amp;bro</w:t>
        </w:r>
      </w:hyperlink>
      <w:r w:rsidR="00A32636" w:rsidRPr="00C54AD6">
        <w:rPr>
          <w:rFonts w:cstheme="minorHAnsi"/>
          <w:b/>
          <w:color w:val="0563C1"/>
          <w:sz w:val="22"/>
          <w:szCs w:val="22"/>
          <w:u w:val="single" w:color="0563C1"/>
        </w:rPr>
        <w:t xml:space="preserve"> </w:t>
      </w:r>
      <w:hyperlink r:id="rId77">
        <w:proofErr w:type="spellStart"/>
        <w:r w:rsidR="00A32636" w:rsidRPr="00C54AD6">
          <w:rPr>
            <w:rFonts w:cstheme="minorHAnsi"/>
            <w:b/>
            <w:color w:val="0563C1"/>
            <w:sz w:val="22"/>
            <w:szCs w:val="22"/>
            <w:u w:val="single" w:color="0563C1"/>
          </w:rPr>
          <w:t>wsetype</w:t>
        </w:r>
        <w:proofErr w:type="spellEnd"/>
        <w:r w:rsidR="00A32636" w:rsidRPr="00C54AD6">
          <w:rPr>
            <w:rFonts w:cstheme="minorHAnsi"/>
            <w:b/>
            <w:color w:val="0563C1"/>
            <w:sz w:val="22"/>
            <w:szCs w:val="22"/>
            <w:u w:val="single" w:color="0563C1"/>
          </w:rPr>
          <w:t>=</w:t>
        </w:r>
        <w:proofErr w:type="spellStart"/>
        <w:r w:rsidR="00A32636" w:rsidRPr="00C54AD6">
          <w:rPr>
            <w:rFonts w:cstheme="minorHAnsi"/>
            <w:b/>
            <w:color w:val="0563C1"/>
            <w:sz w:val="22"/>
            <w:szCs w:val="22"/>
            <w:u w:val="single" w:color="0563C1"/>
          </w:rPr>
          <w:t>toytopic&amp;tabid</w:t>
        </w:r>
        <w:proofErr w:type="spellEnd"/>
        <w:r w:rsidR="00A32636" w:rsidRPr="00C54AD6">
          <w:rPr>
            <w:rFonts w:cstheme="minorHAnsi"/>
            <w:b/>
            <w:color w:val="0563C1"/>
            <w:sz w:val="22"/>
            <w:szCs w:val="22"/>
            <w:u w:val="single" w:color="0563C1"/>
          </w:rPr>
          <w:t>=3#tab=3</w:t>
        </w:r>
      </w:hyperlink>
    </w:p>
    <w:p w14:paraId="3F2AA92C" w14:textId="77777777" w:rsidR="00014CC3" w:rsidRPr="00F449FF" w:rsidRDefault="00A32636">
      <w:pPr>
        <w:spacing w:before="56"/>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2 :</w:t>
      </w:r>
      <w:proofErr w:type="gramEnd"/>
      <w:r w:rsidRPr="00F449FF">
        <w:rPr>
          <w:rFonts w:cstheme="minorHAnsi"/>
          <w:bCs/>
          <w:sz w:val="22"/>
          <w:szCs w:val="22"/>
        </w:rPr>
        <w:t xml:space="preserve"> Trauma Primary Survey</w:t>
      </w:r>
    </w:p>
    <w:p w14:paraId="62A8CB48" w14:textId="77777777" w:rsidR="00014CC3" w:rsidRPr="00F449FF" w:rsidRDefault="00A32636">
      <w:pPr>
        <w:spacing w:before="180"/>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3 :</w:t>
      </w:r>
      <w:proofErr w:type="gramEnd"/>
      <w:r w:rsidRPr="00F449FF">
        <w:rPr>
          <w:rFonts w:cstheme="minorHAnsi"/>
          <w:bCs/>
          <w:sz w:val="22"/>
          <w:szCs w:val="22"/>
        </w:rPr>
        <w:t xml:space="preserve"> Abdominal Pain Overview</w:t>
      </w:r>
    </w:p>
    <w:p w14:paraId="008B823F" w14:textId="77777777" w:rsidR="00014CC3" w:rsidRPr="00F449FF" w:rsidRDefault="00014CC3">
      <w:pPr>
        <w:rPr>
          <w:rFonts w:cstheme="minorHAnsi"/>
          <w:bCs/>
          <w:sz w:val="22"/>
          <w:szCs w:val="22"/>
        </w:rPr>
        <w:sectPr w:rsidR="00014CC3" w:rsidRPr="00F449FF">
          <w:pgSz w:w="12240" w:h="15840"/>
          <w:pgMar w:top="1440" w:right="1320" w:bottom="1200" w:left="1340" w:header="0" w:footer="1017" w:gutter="0"/>
          <w:cols w:space="720"/>
        </w:sectPr>
      </w:pPr>
    </w:p>
    <w:p w14:paraId="03104C62" w14:textId="77777777" w:rsidR="00014CC3" w:rsidRPr="00F449FF" w:rsidRDefault="00A32636">
      <w:pPr>
        <w:spacing w:before="37"/>
        <w:ind w:left="100"/>
        <w:rPr>
          <w:rFonts w:cstheme="minorHAnsi"/>
          <w:bCs/>
          <w:sz w:val="22"/>
          <w:szCs w:val="22"/>
        </w:rPr>
      </w:pPr>
      <w:r w:rsidRPr="00F449FF">
        <w:rPr>
          <w:rFonts w:cstheme="minorHAnsi"/>
          <w:bCs/>
          <w:sz w:val="22"/>
          <w:szCs w:val="22"/>
        </w:rPr>
        <w:lastRenderedPageBreak/>
        <w:t xml:space="preserve">*Case </w:t>
      </w:r>
      <w:proofErr w:type="gramStart"/>
      <w:r w:rsidRPr="00F449FF">
        <w:rPr>
          <w:rFonts w:cstheme="minorHAnsi"/>
          <w:bCs/>
          <w:sz w:val="22"/>
          <w:szCs w:val="22"/>
        </w:rPr>
        <w:t>4 :</w:t>
      </w:r>
      <w:proofErr w:type="gramEnd"/>
      <w:r w:rsidRPr="00F449FF">
        <w:rPr>
          <w:rFonts w:cstheme="minorHAnsi"/>
          <w:bCs/>
          <w:sz w:val="22"/>
          <w:szCs w:val="22"/>
        </w:rPr>
        <w:t xml:space="preserve"> RUQ Pain</w:t>
      </w:r>
    </w:p>
    <w:p w14:paraId="234F0680" w14:textId="77777777" w:rsidR="00014CC3" w:rsidRPr="00F449FF" w:rsidRDefault="00A32636">
      <w:pPr>
        <w:spacing w:before="180"/>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5 :</w:t>
      </w:r>
      <w:proofErr w:type="gramEnd"/>
      <w:r w:rsidRPr="00F449FF">
        <w:rPr>
          <w:rFonts w:cstheme="minorHAnsi"/>
          <w:bCs/>
          <w:sz w:val="22"/>
          <w:szCs w:val="22"/>
        </w:rPr>
        <w:t xml:space="preserve"> RLQ Pain</w:t>
      </w:r>
    </w:p>
    <w:p w14:paraId="29B912A3" w14:textId="77777777" w:rsidR="00014CC3" w:rsidRPr="00F449FF" w:rsidRDefault="00A32636">
      <w:pPr>
        <w:spacing w:before="182"/>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6 :</w:t>
      </w:r>
      <w:proofErr w:type="gramEnd"/>
      <w:r w:rsidRPr="00F449FF">
        <w:rPr>
          <w:rFonts w:cstheme="minorHAnsi"/>
          <w:bCs/>
          <w:sz w:val="22"/>
          <w:szCs w:val="22"/>
        </w:rPr>
        <w:t xml:space="preserve"> Acute Abdomen</w:t>
      </w:r>
    </w:p>
    <w:p w14:paraId="3C0CAFE6" w14:textId="77777777" w:rsidR="00014CC3" w:rsidRPr="00F449FF" w:rsidRDefault="00A32636">
      <w:pPr>
        <w:spacing w:before="180"/>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7 :</w:t>
      </w:r>
      <w:proofErr w:type="gramEnd"/>
      <w:r w:rsidRPr="00F449FF">
        <w:rPr>
          <w:rFonts w:cstheme="minorHAnsi"/>
          <w:bCs/>
          <w:sz w:val="22"/>
          <w:szCs w:val="22"/>
        </w:rPr>
        <w:t xml:space="preserve"> Shock</w:t>
      </w:r>
    </w:p>
    <w:p w14:paraId="4DC4E0FC" w14:textId="77777777" w:rsidR="00014CC3" w:rsidRPr="00F449FF" w:rsidRDefault="00A32636">
      <w:pPr>
        <w:spacing w:before="182"/>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8 :</w:t>
      </w:r>
      <w:proofErr w:type="gramEnd"/>
      <w:r w:rsidRPr="00F449FF">
        <w:rPr>
          <w:rFonts w:cstheme="minorHAnsi"/>
          <w:bCs/>
          <w:sz w:val="22"/>
          <w:szCs w:val="22"/>
        </w:rPr>
        <w:t xml:space="preserve"> Sepsis</w:t>
      </w:r>
    </w:p>
    <w:p w14:paraId="14F7FE37" w14:textId="77777777" w:rsidR="00014CC3" w:rsidRPr="00F449FF" w:rsidRDefault="00A32636">
      <w:pPr>
        <w:spacing w:before="180" w:line="403" w:lineRule="auto"/>
        <w:ind w:left="100" w:right="6143"/>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9 :</w:t>
      </w:r>
      <w:proofErr w:type="gramEnd"/>
      <w:r w:rsidRPr="00F449FF">
        <w:rPr>
          <w:rFonts w:cstheme="minorHAnsi"/>
          <w:bCs/>
          <w:sz w:val="22"/>
          <w:szCs w:val="22"/>
        </w:rPr>
        <w:t xml:space="preserve"> Small Bowel Obstru</w:t>
      </w:r>
      <w:r w:rsidRPr="00F449FF">
        <w:rPr>
          <w:rFonts w:cstheme="minorHAnsi"/>
          <w:bCs/>
          <w:sz w:val="22"/>
          <w:szCs w:val="22"/>
        </w:rPr>
        <w:lastRenderedPageBreak/>
        <w:t>ction Case 10 : Red Blood Cell Tran</w:t>
      </w:r>
      <w:r w:rsidRPr="00F449FF">
        <w:rPr>
          <w:rFonts w:cstheme="minorHAnsi"/>
          <w:bCs/>
          <w:sz w:val="22"/>
          <w:szCs w:val="22"/>
        </w:rPr>
        <w:lastRenderedPageBreak/>
        <w:t>sfusions Case 11 : Transfusion Re</w:t>
      </w:r>
      <w:r w:rsidRPr="00F449FF">
        <w:rPr>
          <w:rFonts w:cstheme="minorHAnsi"/>
          <w:bCs/>
          <w:sz w:val="22"/>
          <w:szCs w:val="22"/>
        </w:rPr>
        <w:lastRenderedPageBreak/>
        <w:t>actions</w:t>
      </w:r>
    </w:p>
    <w:p w14:paraId="08E02F38" w14:textId="77777777" w:rsidR="00014CC3" w:rsidRPr="00F449FF" w:rsidRDefault="00A32636">
      <w:pPr>
        <w:spacing w:line="266" w:lineRule="exact"/>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12 :</w:t>
      </w:r>
      <w:proofErr w:type="gramEnd"/>
      <w:r w:rsidRPr="00F449FF">
        <w:rPr>
          <w:rFonts w:cstheme="minorHAnsi"/>
          <w:bCs/>
          <w:sz w:val="22"/>
          <w:szCs w:val="22"/>
        </w:rPr>
        <w:t xml:space="preserve"> Superficial Abscess</w:t>
      </w:r>
    </w:p>
    <w:p w14:paraId="1B802367" w14:textId="77777777" w:rsidR="00014CC3" w:rsidRPr="00F449FF" w:rsidRDefault="00A32636">
      <w:pPr>
        <w:spacing w:before="182"/>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13 :</w:t>
      </w:r>
      <w:proofErr w:type="gramEnd"/>
      <w:r w:rsidRPr="00F449FF">
        <w:rPr>
          <w:rFonts w:cstheme="minorHAnsi"/>
          <w:bCs/>
          <w:sz w:val="22"/>
          <w:szCs w:val="22"/>
        </w:rPr>
        <w:t xml:space="preserve"> Labs 101</w:t>
      </w:r>
    </w:p>
    <w:p w14:paraId="1DDAF8C4" w14:textId="77777777" w:rsidR="00014CC3" w:rsidRPr="00F449FF" w:rsidRDefault="00A32636">
      <w:pPr>
        <w:spacing w:before="179" w:line="403" w:lineRule="auto"/>
        <w:ind w:left="100" w:right="6766"/>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14 :</w:t>
      </w:r>
      <w:proofErr w:type="gramEnd"/>
      <w:r w:rsidRPr="00F449FF">
        <w:rPr>
          <w:rFonts w:cstheme="minorHAnsi"/>
          <w:bCs/>
          <w:sz w:val="22"/>
          <w:szCs w:val="22"/>
        </w:rPr>
        <w:t xml:space="preserve"> Acute Limb Isc</w:t>
      </w:r>
      <w:r w:rsidRPr="00F449FF">
        <w:rPr>
          <w:rFonts w:cstheme="minorHAnsi"/>
          <w:bCs/>
          <w:sz w:val="22"/>
          <w:szCs w:val="22"/>
        </w:rPr>
        <w:lastRenderedPageBreak/>
        <w:t>hemia Case 15 : Alcohol Withdrawa</w:t>
      </w:r>
      <w:r w:rsidRPr="00F449FF">
        <w:rPr>
          <w:rFonts w:cstheme="minorHAnsi"/>
          <w:bCs/>
          <w:sz w:val="22"/>
          <w:szCs w:val="22"/>
        </w:rPr>
        <w:lastRenderedPageBreak/>
        <w:t>l Case 16 : Burns</w:t>
      </w:r>
    </w:p>
    <w:p w14:paraId="74864294" w14:textId="77777777" w:rsidR="00014CC3" w:rsidRPr="00F449FF" w:rsidRDefault="00A32636">
      <w:pPr>
        <w:spacing w:line="266" w:lineRule="exact"/>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17 :</w:t>
      </w:r>
      <w:proofErr w:type="gramEnd"/>
      <w:r w:rsidRPr="00F449FF">
        <w:rPr>
          <w:rFonts w:cstheme="minorHAnsi"/>
          <w:bCs/>
          <w:sz w:val="22"/>
          <w:szCs w:val="22"/>
        </w:rPr>
        <w:t xml:space="preserve"> Intra-Abdominal Abscess</w:t>
      </w:r>
    </w:p>
    <w:p w14:paraId="5DB51DA0" w14:textId="77777777" w:rsidR="00014CC3" w:rsidRPr="00F449FF" w:rsidRDefault="00A32636">
      <w:pPr>
        <w:spacing w:before="183"/>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18 :</w:t>
      </w:r>
      <w:proofErr w:type="gramEnd"/>
      <w:r w:rsidRPr="00F449FF">
        <w:rPr>
          <w:rFonts w:cstheme="minorHAnsi"/>
          <w:bCs/>
          <w:sz w:val="22"/>
          <w:szCs w:val="22"/>
        </w:rPr>
        <w:t xml:space="preserve"> Postoperative Pain Management</w:t>
      </w:r>
    </w:p>
    <w:p w14:paraId="083E78B1" w14:textId="77777777" w:rsidR="00014CC3" w:rsidRPr="00F449FF" w:rsidRDefault="00A32636">
      <w:pPr>
        <w:spacing w:before="180"/>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19 :</w:t>
      </w:r>
      <w:proofErr w:type="gramEnd"/>
      <w:r w:rsidRPr="00F449FF">
        <w:rPr>
          <w:rFonts w:cstheme="minorHAnsi"/>
          <w:bCs/>
          <w:sz w:val="22"/>
          <w:szCs w:val="22"/>
        </w:rPr>
        <w:t xml:space="preserve"> Altered Mental Status</w:t>
      </w:r>
    </w:p>
    <w:p w14:paraId="5FA8D18D" w14:textId="77777777" w:rsidR="00014CC3" w:rsidRPr="00F449FF" w:rsidRDefault="00A32636">
      <w:pPr>
        <w:spacing w:before="182"/>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20 :</w:t>
      </w:r>
      <w:proofErr w:type="gramEnd"/>
      <w:r w:rsidRPr="00F449FF">
        <w:rPr>
          <w:rFonts w:cstheme="minorHAnsi"/>
          <w:bCs/>
          <w:sz w:val="22"/>
          <w:szCs w:val="22"/>
        </w:rPr>
        <w:t xml:space="preserve"> How to Read a Chest X-ray</w:t>
      </w:r>
    </w:p>
    <w:p w14:paraId="6A7BF15A" w14:textId="77777777" w:rsidR="00014CC3" w:rsidRPr="00F449FF" w:rsidRDefault="00A32636">
      <w:pPr>
        <w:spacing w:before="180"/>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21 :</w:t>
      </w:r>
      <w:proofErr w:type="gramEnd"/>
      <w:r w:rsidRPr="00F449FF">
        <w:rPr>
          <w:rFonts w:cstheme="minorHAnsi"/>
          <w:bCs/>
          <w:sz w:val="22"/>
          <w:szCs w:val="22"/>
        </w:rPr>
        <w:t xml:space="preserve"> Respiratory Distress</w:t>
      </w:r>
    </w:p>
    <w:p w14:paraId="2FE6EF73" w14:textId="77777777" w:rsidR="00014CC3" w:rsidRPr="00F449FF" w:rsidRDefault="00A32636">
      <w:pPr>
        <w:spacing w:before="182"/>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22 :</w:t>
      </w:r>
      <w:proofErr w:type="gramEnd"/>
      <w:r w:rsidRPr="00F449FF">
        <w:rPr>
          <w:rFonts w:cstheme="minorHAnsi"/>
          <w:bCs/>
          <w:sz w:val="22"/>
          <w:szCs w:val="22"/>
        </w:rPr>
        <w:t xml:space="preserve"> Chest Pain</w:t>
      </w:r>
    </w:p>
    <w:p w14:paraId="17CF2AF0" w14:textId="77777777" w:rsidR="00F449FF" w:rsidRDefault="00A32636" w:rsidP="00F449FF">
      <w:pPr>
        <w:spacing w:before="179" w:line="403" w:lineRule="auto"/>
        <w:ind w:left="100" w:right="5864" w:hanging="1"/>
        <w:jc w:val="both"/>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23 :</w:t>
      </w:r>
      <w:proofErr w:type="gramEnd"/>
      <w:r w:rsidRPr="00F449FF">
        <w:rPr>
          <w:rFonts w:cstheme="minorHAnsi"/>
          <w:bCs/>
          <w:sz w:val="22"/>
          <w:szCs w:val="22"/>
        </w:rPr>
        <w:t xml:space="preserve"> S</w:t>
      </w:r>
      <w:r w:rsidRPr="00F449FF">
        <w:rPr>
          <w:rFonts w:cstheme="minorHAnsi"/>
          <w:bCs/>
          <w:sz w:val="22"/>
          <w:szCs w:val="22"/>
        </w:rPr>
        <w:lastRenderedPageBreak/>
        <w:t>upraventricular Dysrhythmias C</w:t>
      </w:r>
      <w:r w:rsidRPr="00F449FF">
        <w:rPr>
          <w:rFonts w:cstheme="minorHAnsi"/>
          <w:bCs/>
          <w:sz w:val="22"/>
          <w:szCs w:val="22"/>
        </w:rPr>
        <w:lastRenderedPageBreak/>
        <w:t>ase 24 : Ventricular Tachydysrhy</w:t>
      </w:r>
      <w:r w:rsidRPr="00F449FF">
        <w:rPr>
          <w:rFonts w:cstheme="minorHAnsi"/>
          <w:bCs/>
          <w:sz w:val="22"/>
          <w:szCs w:val="22"/>
        </w:rPr>
        <w:lastRenderedPageBreak/>
        <w:t>thmias Case 25 : Bradycardia</w:t>
      </w:r>
    </w:p>
    <w:p w14:paraId="560C1D0E" w14:textId="3526426D" w:rsidR="00014CC3" w:rsidRPr="00F449FF" w:rsidRDefault="00A32636" w:rsidP="00F449FF">
      <w:pPr>
        <w:spacing w:before="179" w:line="403" w:lineRule="auto"/>
        <w:ind w:left="100" w:right="5864" w:hanging="1"/>
        <w:jc w:val="both"/>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lastRenderedPageBreak/>
        <w:t>26 :</w:t>
      </w:r>
      <w:proofErr w:type="gramEnd"/>
      <w:r w:rsidRPr="00F449FF">
        <w:rPr>
          <w:rFonts w:cstheme="minorHAnsi"/>
          <w:bCs/>
          <w:sz w:val="22"/>
          <w:szCs w:val="22"/>
        </w:rPr>
        <w:t xml:space="preserve"> Pacemakers &amp; Electrocautery </w:t>
      </w:r>
      <w:r w:rsidRPr="00F449FF">
        <w:rPr>
          <w:rFonts w:cstheme="minorHAnsi"/>
          <w:bCs/>
          <w:sz w:val="22"/>
          <w:szCs w:val="22"/>
        </w:rPr>
        <w:lastRenderedPageBreak/>
        <w:t>Case 27 : Pulseless Electrical Ac</w:t>
      </w:r>
      <w:r w:rsidRPr="00F449FF">
        <w:rPr>
          <w:rFonts w:cstheme="minorHAnsi"/>
          <w:bCs/>
          <w:sz w:val="22"/>
          <w:szCs w:val="22"/>
        </w:rPr>
        <w:lastRenderedPageBreak/>
        <w:t>tivity Case 28 : Perioperative β-</w:t>
      </w:r>
      <w:r w:rsidRPr="00F449FF">
        <w:rPr>
          <w:rFonts w:cstheme="minorHAnsi"/>
          <w:bCs/>
          <w:sz w:val="22"/>
          <w:szCs w:val="22"/>
        </w:rPr>
        <w:lastRenderedPageBreak/>
        <w:t>Blockade</w:t>
      </w:r>
    </w:p>
    <w:p w14:paraId="29C38584" w14:textId="77777777" w:rsidR="00014CC3" w:rsidRPr="00F449FF" w:rsidRDefault="00A32636">
      <w:pPr>
        <w:spacing w:before="3"/>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29 :</w:t>
      </w:r>
      <w:proofErr w:type="gramEnd"/>
      <w:r w:rsidRPr="00F449FF">
        <w:rPr>
          <w:rFonts w:cstheme="minorHAnsi"/>
          <w:bCs/>
          <w:sz w:val="22"/>
          <w:szCs w:val="22"/>
        </w:rPr>
        <w:t xml:space="preserve"> Acute Postoperative Heart Failure</w:t>
      </w:r>
    </w:p>
    <w:p w14:paraId="4CE5F437" w14:textId="77777777" w:rsidR="00014CC3" w:rsidRPr="00F449FF" w:rsidRDefault="00A32636">
      <w:pPr>
        <w:spacing w:before="180"/>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30 :</w:t>
      </w:r>
      <w:proofErr w:type="gramEnd"/>
      <w:r w:rsidRPr="00F449FF">
        <w:rPr>
          <w:rFonts w:cstheme="minorHAnsi"/>
          <w:bCs/>
          <w:sz w:val="22"/>
          <w:szCs w:val="22"/>
        </w:rPr>
        <w:t xml:space="preserve"> Hypotension in the Immediate Postoperative Period</w:t>
      </w:r>
    </w:p>
    <w:p w14:paraId="2CD6C4F6" w14:textId="77777777" w:rsidR="00014CC3" w:rsidRPr="00F449FF" w:rsidRDefault="00A32636">
      <w:pPr>
        <w:spacing w:before="180"/>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31 :</w:t>
      </w:r>
      <w:proofErr w:type="gramEnd"/>
      <w:r w:rsidRPr="00F449FF">
        <w:rPr>
          <w:rFonts w:cstheme="minorHAnsi"/>
          <w:bCs/>
          <w:sz w:val="22"/>
          <w:szCs w:val="22"/>
        </w:rPr>
        <w:t xml:space="preserve"> Postoperative Hypertension</w:t>
      </w:r>
    </w:p>
    <w:p w14:paraId="464EE92F" w14:textId="27C886F7" w:rsidR="00014CC3" w:rsidRPr="00F449FF" w:rsidRDefault="00A32636">
      <w:pPr>
        <w:spacing w:before="182"/>
        <w:ind w:left="100"/>
        <w:rPr>
          <w:rFonts w:cstheme="minorHAnsi"/>
          <w:bCs/>
          <w:sz w:val="22"/>
          <w:szCs w:val="22"/>
        </w:rPr>
      </w:pPr>
      <w:r w:rsidRPr="00F449FF">
        <w:rPr>
          <w:rFonts w:cstheme="minorHAnsi"/>
          <w:bCs/>
          <w:sz w:val="22"/>
          <w:szCs w:val="22"/>
        </w:rPr>
        <w:t xml:space="preserve">Case </w:t>
      </w:r>
      <w:proofErr w:type="gramStart"/>
      <w:r w:rsidRPr="00F449FF">
        <w:rPr>
          <w:rFonts w:cstheme="minorHAnsi"/>
          <w:bCs/>
          <w:sz w:val="22"/>
          <w:szCs w:val="22"/>
        </w:rPr>
        <w:t>32 :</w:t>
      </w:r>
      <w:proofErr w:type="gramEnd"/>
      <w:r w:rsidRPr="00F449FF">
        <w:rPr>
          <w:rFonts w:cstheme="minorHAnsi"/>
          <w:bCs/>
          <w:sz w:val="22"/>
          <w:szCs w:val="22"/>
        </w:rPr>
        <w:t xml:space="preserve"> Reading and Using a KUB</w:t>
      </w:r>
    </w:p>
    <w:p w14:paraId="318F2F71" w14:textId="77777777" w:rsidR="00014CC3" w:rsidRPr="00F449FF" w:rsidRDefault="00A32636" w:rsidP="00C54AD6">
      <w:pPr>
        <w:spacing w:before="37"/>
        <w:rPr>
          <w:rFonts w:cstheme="minorHAnsi"/>
          <w:bCs/>
        </w:rPr>
      </w:pPr>
      <w:r w:rsidRPr="00F449FF">
        <w:rPr>
          <w:rFonts w:cstheme="minorHAnsi"/>
          <w:bCs/>
        </w:rPr>
        <w:t xml:space="preserve">*Case </w:t>
      </w:r>
      <w:proofErr w:type="gramStart"/>
      <w:r w:rsidRPr="00F449FF">
        <w:rPr>
          <w:rFonts w:cstheme="minorHAnsi"/>
          <w:bCs/>
        </w:rPr>
        <w:t>33 :</w:t>
      </w:r>
      <w:proofErr w:type="gramEnd"/>
      <w:r w:rsidRPr="00F449FF">
        <w:rPr>
          <w:rFonts w:cstheme="minorHAnsi"/>
          <w:bCs/>
        </w:rPr>
        <w:t xml:space="preserve"> Postoperative Nausea and Vomiting</w:t>
      </w:r>
    </w:p>
    <w:p w14:paraId="5D1BC629" w14:textId="77777777" w:rsidR="00014CC3" w:rsidRPr="00F449FF" w:rsidRDefault="00A32636">
      <w:pPr>
        <w:spacing w:before="180"/>
        <w:ind w:left="120"/>
        <w:rPr>
          <w:rFonts w:cstheme="minorHAnsi"/>
          <w:bCs/>
        </w:rPr>
      </w:pPr>
      <w:r w:rsidRPr="00F449FF">
        <w:rPr>
          <w:rFonts w:cstheme="minorHAnsi"/>
          <w:bCs/>
        </w:rPr>
        <w:t xml:space="preserve">Case </w:t>
      </w:r>
      <w:proofErr w:type="gramStart"/>
      <w:r w:rsidRPr="00F449FF">
        <w:rPr>
          <w:rFonts w:cstheme="minorHAnsi"/>
          <w:bCs/>
        </w:rPr>
        <w:t>34 :</w:t>
      </w:r>
      <w:proofErr w:type="gramEnd"/>
      <w:r w:rsidRPr="00F449FF">
        <w:rPr>
          <w:rFonts w:cstheme="minorHAnsi"/>
          <w:bCs/>
        </w:rPr>
        <w:t xml:space="preserve"> Constipation</w:t>
      </w:r>
    </w:p>
    <w:p w14:paraId="0D8DF102" w14:textId="77777777" w:rsidR="00014CC3" w:rsidRPr="00F449FF" w:rsidRDefault="00A32636">
      <w:pPr>
        <w:spacing w:before="182"/>
        <w:ind w:left="120"/>
        <w:rPr>
          <w:rFonts w:cstheme="minorHAnsi"/>
          <w:bCs/>
        </w:rPr>
      </w:pPr>
      <w:r w:rsidRPr="00F449FF">
        <w:rPr>
          <w:rFonts w:cstheme="minorHAnsi"/>
          <w:bCs/>
        </w:rPr>
        <w:t xml:space="preserve">*Case </w:t>
      </w:r>
      <w:proofErr w:type="gramStart"/>
      <w:r w:rsidRPr="00F449FF">
        <w:rPr>
          <w:rFonts w:cstheme="minorHAnsi"/>
          <w:bCs/>
        </w:rPr>
        <w:t>35 :</w:t>
      </w:r>
      <w:proofErr w:type="gramEnd"/>
      <w:r w:rsidRPr="00F449FF">
        <w:rPr>
          <w:rFonts w:cstheme="minorHAnsi"/>
          <w:bCs/>
        </w:rPr>
        <w:t xml:space="preserve"> Postoperative Oliguria</w:t>
      </w:r>
    </w:p>
    <w:p w14:paraId="1963929A" w14:textId="77777777" w:rsidR="00014CC3" w:rsidRPr="00F449FF" w:rsidRDefault="00A32636">
      <w:pPr>
        <w:spacing w:before="180"/>
        <w:ind w:left="120"/>
        <w:rPr>
          <w:rFonts w:cstheme="minorHAnsi"/>
          <w:bCs/>
        </w:rPr>
      </w:pPr>
      <w:r w:rsidRPr="00F449FF">
        <w:rPr>
          <w:rFonts w:cstheme="minorHAnsi"/>
          <w:bCs/>
        </w:rPr>
        <w:t xml:space="preserve">*Case </w:t>
      </w:r>
      <w:proofErr w:type="gramStart"/>
      <w:r w:rsidRPr="00F449FF">
        <w:rPr>
          <w:rFonts w:cstheme="minorHAnsi"/>
          <w:bCs/>
        </w:rPr>
        <w:t>36 :</w:t>
      </w:r>
      <w:proofErr w:type="gramEnd"/>
      <w:r w:rsidRPr="00F449FF">
        <w:rPr>
          <w:rFonts w:cstheme="minorHAnsi"/>
          <w:bCs/>
        </w:rPr>
        <w:t xml:space="preserve"> Postoperative Urinary Retention</w:t>
      </w:r>
    </w:p>
    <w:p w14:paraId="1BFBCC41" w14:textId="77777777" w:rsidR="00014CC3" w:rsidRPr="00F449FF" w:rsidRDefault="00A32636">
      <w:pPr>
        <w:spacing w:before="182"/>
        <w:ind w:left="120"/>
        <w:rPr>
          <w:rFonts w:cstheme="minorHAnsi"/>
          <w:bCs/>
        </w:rPr>
      </w:pPr>
      <w:r w:rsidRPr="00F449FF">
        <w:rPr>
          <w:rFonts w:cstheme="minorHAnsi"/>
          <w:bCs/>
        </w:rPr>
        <w:t xml:space="preserve">*Case </w:t>
      </w:r>
      <w:proofErr w:type="gramStart"/>
      <w:r w:rsidRPr="00F449FF">
        <w:rPr>
          <w:rFonts w:cstheme="minorHAnsi"/>
          <w:bCs/>
        </w:rPr>
        <w:t>37 :</w:t>
      </w:r>
      <w:proofErr w:type="gramEnd"/>
      <w:r w:rsidRPr="00F449FF">
        <w:rPr>
          <w:rFonts w:cstheme="minorHAnsi"/>
          <w:bCs/>
        </w:rPr>
        <w:t xml:space="preserve"> IV Fluids</w:t>
      </w:r>
    </w:p>
    <w:p w14:paraId="25D796D5" w14:textId="77777777" w:rsidR="00014CC3" w:rsidRPr="00F449FF" w:rsidRDefault="00A32636">
      <w:pPr>
        <w:spacing w:before="180"/>
        <w:ind w:left="120"/>
        <w:rPr>
          <w:rFonts w:cstheme="minorHAnsi"/>
          <w:bCs/>
        </w:rPr>
      </w:pPr>
      <w:r w:rsidRPr="00F449FF">
        <w:rPr>
          <w:rFonts w:cstheme="minorHAnsi"/>
          <w:bCs/>
        </w:rPr>
        <w:t xml:space="preserve">*Case </w:t>
      </w:r>
      <w:proofErr w:type="gramStart"/>
      <w:r w:rsidRPr="00F449FF">
        <w:rPr>
          <w:rFonts w:cstheme="minorHAnsi"/>
          <w:bCs/>
        </w:rPr>
        <w:t>38 :</w:t>
      </w:r>
      <w:proofErr w:type="gramEnd"/>
      <w:r w:rsidRPr="00F449FF">
        <w:rPr>
          <w:rFonts w:cstheme="minorHAnsi"/>
          <w:bCs/>
        </w:rPr>
        <w:t xml:space="preserve"> Electrolyte Abnormalities</w:t>
      </w:r>
    </w:p>
    <w:p w14:paraId="5AC22C37" w14:textId="77777777" w:rsidR="00014CC3" w:rsidRPr="00F449FF" w:rsidRDefault="00A32636">
      <w:pPr>
        <w:spacing w:before="182"/>
        <w:ind w:left="120"/>
        <w:rPr>
          <w:rFonts w:cstheme="minorHAnsi"/>
          <w:bCs/>
        </w:rPr>
      </w:pPr>
      <w:r w:rsidRPr="00F449FF">
        <w:rPr>
          <w:rFonts w:cstheme="minorHAnsi"/>
          <w:bCs/>
        </w:rPr>
        <w:t xml:space="preserve">*Case </w:t>
      </w:r>
      <w:proofErr w:type="gramStart"/>
      <w:r w:rsidRPr="00F449FF">
        <w:rPr>
          <w:rFonts w:cstheme="minorHAnsi"/>
          <w:bCs/>
        </w:rPr>
        <w:t>39 :</w:t>
      </w:r>
      <w:proofErr w:type="gramEnd"/>
      <w:r w:rsidRPr="00F449FF">
        <w:rPr>
          <w:rFonts w:cstheme="minorHAnsi"/>
          <w:bCs/>
        </w:rPr>
        <w:t xml:space="preserve"> Postoperative Fever</w:t>
      </w:r>
    </w:p>
    <w:p w14:paraId="662714B7" w14:textId="77777777" w:rsidR="00014CC3" w:rsidRPr="00F449FF" w:rsidRDefault="00A32636">
      <w:pPr>
        <w:spacing w:before="180" w:line="400" w:lineRule="auto"/>
        <w:ind w:left="120" w:right="5734"/>
        <w:rPr>
          <w:rFonts w:cstheme="minorHAnsi"/>
          <w:bCs/>
        </w:rPr>
      </w:pPr>
      <w:r w:rsidRPr="00F449FF">
        <w:rPr>
          <w:rFonts w:cstheme="minorHAnsi"/>
          <w:bCs/>
        </w:rPr>
        <w:t xml:space="preserve">Case </w:t>
      </w:r>
      <w:proofErr w:type="gramStart"/>
      <w:r w:rsidRPr="00F449FF">
        <w:rPr>
          <w:rFonts w:cstheme="minorHAnsi"/>
          <w:bCs/>
        </w:rPr>
        <w:t>40 :</w:t>
      </w:r>
      <w:proofErr w:type="gramEnd"/>
      <w:r w:rsidRPr="00F449FF">
        <w:rPr>
          <w:rFonts w:cstheme="minorHAnsi"/>
          <w:bCs/>
        </w:rPr>
        <w:t xml:space="preserve"> N</w:t>
      </w:r>
      <w:r w:rsidRPr="00F449FF">
        <w:rPr>
          <w:rFonts w:cstheme="minorHAnsi"/>
          <w:bCs/>
        </w:rPr>
        <w:lastRenderedPageBreak/>
        <w:t>ecrotizing Soft Tissue Infection C</w:t>
      </w:r>
      <w:r w:rsidRPr="00F449FF">
        <w:rPr>
          <w:rFonts w:cstheme="minorHAnsi"/>
          <w:bCs/>
        </w:rPr>
        <w:lastRenderedPageBreak/>
        <w:t>ase 41 : Perioperative Corticoster</w:t>
      </w:r>
      <w:r w:rsidRPr="00F449FF">
        <w:rPr>
          <w:rFonts w:cstheme="minorHAnsi"/>
          <w:bCs/>
        </w:rPr>
        <w:lastRenderedPageBreak/>
        <w:t>oids</w:t>
      </w:r>
    </w:p>
    <w:p w14:paraId="0452AF6A" w14:textId="77777777" w:rsidR="00014CC3" w:rsidRPr="00F449FF" w:rsidRDefault="00A32636">
      <w:pPr>
        <w:spacing w:before="2"/>
        <w:ind w:left="120"/>
        <w:rPr>
          <w:rFonts w:cstheme="minorHAnsi"/>
          <w:bCs/>
        </w:rPr>
      </w:pPr>
      <w:r w:rsidRPr="00F449FF">
        <w:rPr>
          <w:rFonts w:cstheme="minorHAnsi"/>
          <w:bCs/>
        </w:rPr>
        <w:t xml:space="preserve">*Case </w:t>
      </w:r>
      <w:proofErr w:type="gramStart"/>
      <w:r w:rsidRPr="00F449FF">
        <w:rPr>
          <w:rFonts w:cstheme="minorHAnsi"/>
          <w:bCs/>
        </w:rPr>
        <w:t>42 :</w:t>
      </w:r>
      <w:proofErr w:type="gramEnd"/>
      <w:r w:rsidRPr="00F449FF">
        <w:rPr>
          <w:rFonts w:cstheme="minorHAnsi"/>
          <w:bCs/>
        </w:rPr>
        <w:t xml:space="preserve"> Perioperative Insulin</w:t>
      </w:r>
    </w:p>
    <w:p w14:paraId="73201D71" w14:textId="77777777" w:rsidR="00014CC3" w:rsidRPr="00F449FF" w:rsidRDefault="00A32636">
      <w:pPr>
        <w:spacing w:before="179"/>
        <w:ind w:left="120"/>
        <w:rPr>
          <w:rFonts w:cstheme="minorHAnsi"/>
          <w:bCs/>
        </w:rPr>
      </w:pPr>
      <w:r w:rsidRPr="00F449FF">
        <w:rPr>
          <w:rFonts w:cstheme="minorHAnsi"/>
          <w:bCs/>
        </w:rPr>
        <w:t xml:space="preserve">*Case </w:t>
      </w:r>
      <w:proofErr w:type="gramStart"/>
      <w:r w:rsidRPr="00F449FF">
        <w:rPr>
          <w:rFonts w:cstheme="minorHAnsi"/>
          <w:bCs/>
        </w:rPr>
        <w:t>43 :</w:t>
      </w:r>
      <w:proofErr w:type="gramEnd"/>
      <w:r w:rsidRPr="00F449FF">
        <w:rPr>
          <w:rFonts w:cstheme="minorHAnsi"/>
          <w:bCs/>
        </w:rPr>
        <w:t xml:space="preserve"> Perioperative Anticoagulation and Antiplatelet Drugs</w:t>
      </w:r>
    </w:p>
    <w:p w14:paraId="32167123" w14:textId="77777777" w:rsidR="00014CC3" w:rsidRPr="00F449FF" w:rsidRDefault="00A32636">
      <w:pPr>
        <w:spacing w:before="182"/>
        <w:ind w:left="120"/>
        <w:rPr>
          <w:rFonts w:cstheme="minorHAnsi"/>
          <w:bCs/>
        </w:rPr>
      </w:pPr>
      <w:r w:rsidRPr="00F449FF">
        <w:rPr>
          <w:rFonts w:cstheme="minorHAnsi"/>
          <w:bCs/>
        </w:rPr>
        <w:t xml:space="preserve">*Case </w:t>
      </w:r>
      <w:proofErr w:type="gramStart"/>
      <w:r w:rsidRPr="00F449FF">
        <w:rPr>
          <w:rFonts w:cstheme="minorHAnsi"/>
          <w:bCs/>
        </w:rPr>
        <w:t>44 :</w:t>
      </w:r>
      <w:proofErr w:type="gramEnd"/>
      <w:r w:rsidRPr="00F449FF">
        <w:rPr>
          <w:rFonts w:cstheme="minorHAnsi"/>
          <w:bCs/>
        </w:rPr>
        <w:t xml:space="preserve"> DVT Prophylaxis</w:t>
      </w:r>
    </w:p>
    <w:p w14:paraId="21FF1393" w14:textId="77777777" w:rsidR="00014CC3" w:rsidRPr="00F449FF" w:rsidRDefault="00A32636">
      <w:pPr>
        <w:spacing w:before="180"/>
        <w:ind w:left="120"/>
        <w:rPr>
          <w:rFonts w:cstheme="minorHAnsi"/>
          <w:bCs/>
        </w:rPr>
      </w:pPr>
      <w:r w:rsidRPr="00F449FF">
        <w:rPr>
          <w:rFonts w:cstheme="minorHAnsi"/>
          <w:bCs/>
        </w:rPr>
        <w:t xml:space="preserve">*Case </w:t>
      </w:r>
      <w:proofErr w:type="gramStart"/>
      <w:r w:rsidRPr="00F449FF">
        <w:rPr>
          <w:rFonts w:cstheme="minorHAnsi"/>
          <w:bCs/>
        </w:rPr>
        <w:t>45 :</w:t>
      </w:r>
      <w:proofErr w:type="gramEnd"/>
      <w:r w:rsidRPr="00F449FF">
        <w:rPr>
          <w:rFonts w:cstheme="minorHAnsi"/>
          <w:bCs/>
        </w:rPr>
        <w:t xml:space="preserve"> Drains</w:t>
      </w:r>
    </w:p>
    <w:p w14:paraId="519EA94C" w14:textId="77777777" w:rsidR="00014CC3" w:rsidRPr="00F449FF" w:rsidRDefault="00A32636">
      <w:pPr>
        <w:spacing w:before="180"/>
        <w:ind w:left="120"/>
        <w:rPr>
          <w:rFonts w:cstheme="minorHAnsi"/>
          <w:bCs/>
        </w:rPr>
      </w:pPr>
      <w:r w:rsidRPr="00F449FF">
        <w:rPr>
          <w:rFonts w:cstheme="minorHAnsi"/>
          <w:bCs/>
        </w:rPr>
        <w:t xml:space="preserve">*Case </w:t>
      </w:r>
      <w:proofErr w:type="gramStart"/>
      <w:r w:rsidRPr="00F449FF">
        <w:rPr>
          <w:rFonts w:cstheme="minorHAnsi"/>
          <w:bCs/>
        </w:rPr>
        <w:t>46 :</w:t>
      </w:r>
      <w:proofErr w:type="gramEnd"/>
      <w:r w:rsidRPr="00F449FF">
        <w:rPr>
          <w:rFonts w:cstheme="minorHAnsi"/>
          <w:bCs/>
        </w:rPr>
        <w:t xml:space="preserve"> Errors</w:t>
      </w:r>
    </w:p>
    <w:p w14:paraId="4ED1999B" w14:textId="77777777" w:rsidR="00014CC3" w:rsidRPr="00F449FF" w:rsidRDefault="00A32636">
      <w:pPr>
        <w:spacing w:before="182"/>
        <w:ind w:left="120"/>
        <w:rPr>
          <w:rFonts w:cstheme="minorHAnsi"/>
          <w:bCs/>
        </w:rPr>
      </w:pPr>
      <w:r w:rsidRPr="00F449FF">
        <w:rPr>
          <w:rFonts w:cstheme="minorHAnsi"/>
          <w:bCs/>
        </w:rPr>
        <w:t xml:space="preserve">*Case </w:t>
      </w:r>
      <w:proofErr w:type="gramStart"/>
      <w:r w:rsidRPr="00F449FF">
        <w:rPr>
          <w:rFonts w:cstheme="minorHAnsi"/>
          <w:bCs/>
        </w:rPr>
        <w:t>47 :</w:t>
      </w:r>
      <w:proofErr w:type="gramEnd"/>
      <w:r w:rsidRPr="00F449FF">
        <w:rPr>
          <w:rFonts w:cstheme="minorHAnsi"/>
          <w:bCs/>
        </w:rPr>
        <w:t xml:space="preserve"> Chest Tube Removal/Over Your Head</w:t>
      </w:r>
    </w:p>
    <w:p w14:paraId="59FEB6B5" w14:textId="77777777" w:rsidR="00014CC3" w:rsidRPr="00F449FF" w:rsidRDefault="00A32636">
      <w:pPr>
        <w:spacing w:before="179"/>
        <w:ind w:left="120"/>
        <w:rPr>
          <w:rFonts w:cstheme="minorHAnsi"/>
          <w:bCs/>
        </w:rPr>
      </w:pPr>
      <w:r w:rsidRPr="00F449FF">
        <w:rPr>
          <w:rFonts w:cstheme="minorHAnsi"/>
          <w:bCs/>
        </w:rPr>
        <w:t xml:space="preserve">*Case </w:t>
      </w:r>
      <w:proofErr w:type="gramStart"/>
      <w:r w:rsidRPr="00F449FF">
        <w:rPr>
          <w:rFonts w:cstheme="minorHAnsi"/>
          <w:bCs/>
        </w:rPr>
        <w:t>48 :</w:t>
      </w:r>
      <w:proofErr w:type="gramEnd"/>
      <w:r w:rsidRPr="00F449FF">
        <w:rPr>
          <w:rFonts w:cstheme="minorHAnsi"/>
          <w:bCs/>
        </w:rPr>
        <w:t xml:space="preserve"> Morality in the Surgical Intern. Ethics</w:t>
      </w:r>
    </w:p>
    <w:p w14:paraId="1BB43112" w14:textId="77777777" w:rsidR="00014CC3" w:rsidRPr="00F449FF" w:rsidRDefault="00A32636">
      <w:pPr>
        <w:spacing w:before="181"/>
        <w:ind w:left="120"/>
        <w:rPr>
          <w:rFonts w:cstheme="minorHAnsi"/>
          <w:bCs/>
        </w:rPr>
      </w:pPr>
      <w:r w:rsidRPr="00F449FF">
        <w:rPr>
          <w:rFonts w:cstheme="minorHAnsi"/>
          <w:bCs/>
        </w:rPr>
        <w:t xml:space="preserve">Case </w:t>
      </w:r>
      <w:proofErr w:type="gramStart"/>
      <w:r w:rsidRPr="00F449FF">
        <w:rPr>
          <w:rFonts w:cstheme="minorHAnsi"/>
          <w:bCs/>
        </w:rPr>
        <w:t>49 :</w:t>
      </w:r>
      <w:proofErr w:type="gramEnd"/>
      <w:r w:rsidRPr="00F449FF">
        <w:rPr>
          <w:rFonts w:cstheme="minorHAnsi"/>
          <w:bCs/>
        </w:rPr>
        <w:t xml:space="preserve"> Difficult Patients</w:t>
      </w:r>
    </w:p>
    <w:p w14:paraId="6ACB47EB" w14:textId="77777777" w:rsidR="00014CC3" w:rsidRPr="00F449FF" w:rsidRDefault="00A32636">
      <w:pPr>
        <w:pStyle w:val="Heading4"/>
        <w:spacing w:before="179"/>
        <w:ind w:left="120"/>
        <w:rPr>
          <w:rFonts w:asciiTheme="minorHAnsi" w:hAnsiTheme="minorHAnsi" w:cstheme="minorHAnsi"/>
          <w:b w:val="0"/>
        </w:rPr>
      </w:pPr>
      <w:r w:rsidRPr="00F449FF">
        <w:rPr>
          <w:rFonts w:asciiTheme="minorHAnsi" w:hAnsiTheme="minorHAnsi" w:cstheme="minorHAnsi"/>
          <w:b w:val="0"/>
        </w:rPr>
        <w:t xml:space="preserve">Chapter </w:t>
      </w:r>
      <w:proofErr w:type="gramStart"/>
      <w:r w:rsidRPr="00F449FF">
        <w:rPr>
          <w:rFonts w:asciiTheme="minorHAnsi" w:hAnsiTheme="minorHAnsi" w:cstheme="minorHAnsi"/>
          <w:b w:val="0"/>
        </w:rPr>
        <w:t>5 :</w:t>
      </w:r>
      <w:proofErr w:type="gramEnd"/>
      <w:r w:rsidRPr="00F449FF">
        <w:rPr>
          <w:rFonts w:asciiTheme="minorHAnsi" w:hAnsiTheme="minorHAnsi" w:cstheme="minorHAnsi"/>
          <w:b w:val="0"/>
        </w:rPr>
        <w:t xml:space="preserve"> Ambulatory Care and the Surgery Intern</w:t>
      </w:r>
    </w:p>
    <w:p w14:paraId="1392EE0C" w14:textId="77777777" w:rsidR="00014CC3" w:rsidRPr="00F449FF" w:rsidRDefault="00E53A40">
      <w:pPr>
        <w:spacing w:before="184" w:line="256" w:lineRule="auto"/>
        <w:ind w:left="120" w:right="100"/>
        <w:rPr>
          <w:rFonts w:cstheme="minorHAnsi"/>
          <w:bCs/>
        </w:rPr>
      </w:pPr>
      <w:hyperlink r:id="rId78">
        <w:r w:rsidR="00A32636" w:rsidRPr="00F449FF">
          <w:rPr>
            <w:rFonts w:cstheme="minorHAnsi"/>
            <w:bCs/>
            <w:color w:val="0563C1"/>
            <w:u w:val="single" w:color="0563C1"/>
          </w:rPr>
          <w:t>http://accesssurgery.mhmedical.com.ezproxyhost.library.tmc.edu/cases.aspx?rowid=71171465&amp;browse</w:t>
        </w:r>
      </w:hyperlink>
      <w:r w:rsidR="00A32636" w:rsidRPr="00F449FF">
        <w:rPr>
          <w:rFonts w:cstheme="minorHAnsi"/>
          <w:bCs/>
          <w:color w:val="0563C1"/>
          <w:u w:val="single" w:color="0563C1"/>
        </w:rPr>
        <w:t xml:space="preserve"> </w:t>
      </w:r>
      <w:hyperlink r:id="rId79">
        <w:r w:rsidR="00A32636" w:rsidRPr="00F449FF">
          <w:rPr>
            <w:rFonts w:cstheme="minorHAnsi"/>
            <w:bCs/>
            <w:color w:val="0563C1"/>
            <w:u w:val="single" w:color="0563C1"/>
          </w:rPr>
          <w:t>type=</w:t>
        </w:r>
        <w:proofErr w:type="spellStart"/>
        <w:r w:rsidR="00A32636" w:rsidRPr="00F449FF">
          <w:rPr>
            <w:rFonts w:cstheme="minorHAnsi"/>
            <w:bCs/>
            <w:color w:val="0563C1"/>
            <w:u w:val="single" w:color="0563C1"/>
          </w:rPr>
          <w:t>toytopic&amp;tabid</w:t>
        </w:r>
        <w:proofErr w:type="spellEnd"/>
        <w:r w:rsidR="00A32636" w:rsidRPr="00F449FF">
          <w:rPr>
            <w:rFonts w:cstheme="minorHAnsi"/>
            <w:bCs/>
            <w:color w:val="0563C1"/>
            <w:u w:val="single" w:color="0563C1"/>
          </w:rPr>
          <w:t>=3#tab=3</w:t>
        </w:r>
      </w:hyperlink>
    </w:p>
    <w:p w14:paraId="06C2F697" w14:textId="77777777" w:rsidR="00014CC3" w:rsidRPr="00F449FF" w:rsidRDefault="00014CC3">
      <w:pPr>
        <w:pStyle w:val="BodyText"/>
        <w:spacing w:before="10"/>
        <w:rPr>
          <w:rFonts w:cstheme="minorHAnsi"/>
          <w:bCs/>
          <w:sz w:val="8"/>
        </w:rPr>
      </w:pPr>
    </w:p>
    <w:p w14:paraId="007AA320" w14:textId="77777777" w:rsidR="00014CC3" w:rsidRPr="00F449FF" w:rsidRDefault="00A32636">
      <w:pPr>
        <w:spacing w:before="56"/>
        <w:ind w:left="170"/>
        <w:rPr>
          <w:rFonts w:cstheme="minorHAnsi"/>
          <w:bCs/>
        </w:rPr>
      </w:pPr>
      <w:r w:rsidRPr="00F449FF">
        <w:rPr>
          <w:rFonts w:cstheme="minorHAnsi"/>
          <w:bCs/>
        </w:rPr>
        <w:t xml:space="preserve">*Case </w:t>
      </w:r>
      <w:proofErr w:type="gramStart"/>
      <w:r w:rsidRPr="00F449FF">
        <w:rPr>
          <w:rFonts w:cstheme="minorHAnsi"/>
          <w:bCs/>
        </w:rPr>
        <w:t>50 :</w:t>
      </w:r>
      <w:proofErr w:type="gramEnd"/>
      <w:r w:rsidRPr="00F449FF">
        <w:rPr>
          <w:rFonts w:cstheme="minorHAnsi"/>
          <w:bCs/>
        </w:rPr>
        <w:t xml:space="preserve"> Ordering and Interpreting a CT Scan of the Abdomen: The Basics</w:t>
      </w:r>
    </w:p>
    <w:p w14:paraId="7BD0B2CD" w14:textId="77777777" w:rsidR="00014CC3" w:rsidRPr="00F449FF" w:rsidRDefault="00A32636">
      <w:pPr>
        <w:spacing w:before="180"/>
        <w:ind w:left="119"/>
        <w:rPr>
          <w:rFonts w:cstheme="minorHAnsi"/>
          <w:bCs/>
        </w:rPr>
      </w:pPr>
      <w:r w:rsidRPr="00F449FF">
        <w:rPr>
          <w:rFonts w:cstheme="minorHAnsi"/>
          <w:bCs/>
        </w:rPr>
        <w:t xml:space="preserve">* Case </w:t>
      </w:r>
      <w:proofErr w:type="gramStart"/>
      <w:r w:rsidRPr="00F449FF">
        <w:rPr>
          <w:rFonts w:cstheme="minorHAnsi"/>
          <w:bCs/>
        </w:rPr>
        <w:t>51 :</w:t>
      </w:r>
      <w:proofErr w:type="gramEnd"/>
      <w:r w:rsidRPr="00F449FF">
        <w:rPr>
          <w:rFonts w:cstheme="minorHAnsi"/>
          <w:bCs/>
        </w:rPr>
        <w:t xml:space="preserve"> Postoperative Wound Complications</w:t>
      </w:r>
    </w:p>
    <w:p w14:paraId="10685AD0" w14:textId="77777777" w:rsidR="00014CC3" w:rsidRPr="00F449FF" w:rsidRDefault="00A32636">
      <w:pPr>
        <w:spacing w:before="182"/>
        <w:ind w:left="170"/>
        <w:rPr>
          <w:rFonts w:cstheme="minorHAnsi"/>
          <w:bCs/>
        </w:rPr>
      </w:pPr>
      <w:r w:rsidRPr="00F449FF">
        <w:rPr>
          <w:rFonts w:cstheme="minorHAnsi"/>
          <w:bCs/>
        </w:rPr>
        <w:t xml:space="preserve">Case </w:t>
      </w:r>
      <w:proofErr w:type="gramStart"/>
      <w:r w:rsidRPr="00F449FF">
        <w:rPr>
          <w:rFonts w:cstheme="minorHAnsi"/>
          <w:bCs/>
        </w:rPr>
        <w:t>52 :</w:t>
      </w:r>
      <w:proofErr w:type="gramEnd"/>
      <w:r w:rsidRPr="00F449FF">
        <w:rPr>
          <w:rFonts w:cstheme="minorHAnsi"/>
          <w:bCs/>
        </w:rPr>
        <w:t xml:space="preserve"> Local Anesthetics</w:t>
      </w:r>
    </w:p>
    <w:p w14:paraId="21F41EDA" w14:textId="27706D1F" w:rsidR="00014CC3" w:rsidRPr="00F449FF" w:rsidRDefault="00A32636" w:rsidP="00C54AD6">
      <w:pPr>
        <w:spacing w:before="179"/>
        <w:ind w:left="170"/>
        <w:rPr>
          <w:rFonts w:cstheme="minorHAnsi"/>
          <w:bCs/>
        </w:rPr>
      </w:pPr>
      <w:r w:rsidRPr="00F449FF">
        <w:rPr>
          <w:rFonts w:cstheme="minorHAnsi"/>
          <w:bCs/>
        </w:rPr>
        <w:t xml:space="preserve">Case </w:t>
      </w:r>
      <w:proofErr w:type="gramStart"/>
      <w:r w:rsidRPr="00F449FF">
        <w:rPr>
          <w:rFonts w:cstheme="minorHAnsi"/>
          <w:bCs/>
        </w:rPr>
        <w:t>53 :</w:t>
      </w:r>
      <w:proofErr w:type="gramEnd"/>
      <w:r w:rsidRPr="00F449FF">
        <w:rPr>
          <w:rFonts w:cstheme="minorHAnsi"/>
          <w:bCs/>
        </w:rPr>
        <w:t xml:space="preserve"> Congenital Coagulopathy</w:t>
      </w:r>
    </w:p>
    <w:p w14:paraId="51FF0665" w14:textId="77777777" w:rsidR="00C54AD6" w:rsidRDefault="00C54AD6" w:rsidP="00C54AD6">
      <w:pPr>
        <w:pStyle w:val="Heading4"/>
        <w:tabs>
          <w:tab w:val="left" w:pos="308"/>
        </w:tabs>
        <w:ind w:left="-143"/>
        <w:rPr>
          <w:rFonts w:asciiTheme="minorHAnsi" w:hAnsiTheme="minorHAnsi" w:cstheme="minorHAnsi"/>
          <w:u w:val="single"/>
        </w:rPr>
      </w:pPr>
    </w:p>
    <w:p w14:paraId="056398A3" w14:textId="58E34EE0" w:rsidR="00C54AD6" w:rsidRPr="00C54AD6" w:rsidRDefault="00A32636" w:rsidP="00C54AD6">
      <w:pPr>
        <w:pStyle w:val="Heading4"/>
        <w:tabs>
          <w:tab w:val="left" w:pos="308"/>
        </w:tabs>
        <w:ind w:left="-143"/>
        <w:rPr>
          <w:rFonts w:asciiTheme="minorHAnsi" w:hAnsiTheme="minorHAnsi" w:cstheme="minorHAnsi"/>
          <w:sz w:val="22"/>
          <w:u w:val="single"/>
        </w:rPr>
      </w:pPr>
      <w:r w:rsidRPr="00C54AD6">
        <w:rPr>
          <w:rFonts w:asciiTheme="minorHAnsi" w:hAnsiTheme="minorHAnsi" w:cstheme="minorHAnsi"/>
          <w:sz w:val="22"/>
          <w:u w:val="single"/>
        </w:rPr>
        <w:t>Current Procedures:</w:t>
      </w:r>
      <w:r w:rsidRPr="00C54AD6">
        <w:rPr>
          <w:rFonts w:asciiTheme="minorHAnsi" w:hAnsiTheme="minorHAnsi" w:cstheme="minorHAnsi"/>
          <w:spacing w:val="-7"/>
          <w:sz w:val="22"/>
          <w:u w:val="single"/>
        </w:rPr>
        <w:t xml:space="preserve"> </w:t>
      </w:r>
      <w:r w:rsidRPr="00C54AD6">
        <w:rPr>
          <w:rFonts w:asciiTheme="minorHAnsi" w:hAnsiTheme="minorHAnsi" w:cstheme="minorHAnsi"/>
          <w:sz w:val="22"/>
          <w:u w:val="single"/>
        </w:rPr>
        <w:t>Surgery</w:t>
      </w:r>
    </w:p>
    <w:p w14:paraId="2618DBD8" w14:textId="238A22BE" w:rsidR="00C54AD6" w:rsidRPr="00C54AD6" w:rsidRDefault="00A32636" w:rsidP="00C54AD6">
      <w:pPr>
        <w:pStyle w:val="Heading4"/>
        <w:tabs>
          <w:tab w:val="left" w:pos="308"/>
        </w:tabs>
        <w:ind w:left="-143"/>
        <w:rPr>
          <w:rFonts w:asciiTheme="minorHAnsi" w:hAnsiTheme="minorHAnsi"/>
          <w:color w:val="000000" w:themeColor="text1"/>
          <w:sz w:val="22"/>
        </w:rPr>
      </w:pPr>
      <w:r w:rsidRPr="00C54AD6">
        <w:rPr>
          <w:rFonts w:asciiTheme="minorHAnsi" w:hAnsiTheme="minorHAnsi"/>
          <w:color w:val="000000" w:themeColor="text1"/>
          <w:sz w:val="22"/>
        </w:rPr>
        <w:t>Rebecca M. Minter, Gerard M. Doherty</w:t>
      </w:r>
    </w:p>
    <w:p w14:paraId="2BD6AD2C" w14:textId="77777777" w:rsidR="00C54AD6" w:rsidRDefault="00C54AD6" w:rsidP="00C54AD6">
      <w:pPr>
        <w:pStyle w:val="Heading4"/>
        <w:tabs>
          <w:tab w:val="left" w:pos="308"/>
        </w:tabs>
        <w:ind w:left="-143"/>
        <w:rPr>
          <w:rFonts w:asciiTheme="minorHAnsi" w:hAnsiTheme="minorHAnsi"/>
          <w:color w:val="000000" w:themeColor="text1"/>
          <w:sz w:val="22"/>
        </w:rPr>
      </w:pPr>
    </w:p>
    <w:p w14:paraId="49F0D020" w14:textId="77777777" w:rsidR="00C54AD6" w:rsidRDefault="00A32636" w:rsidP="00C54AD6">
      <w:pPr>
        <w:pStyle w:val="Heading4"/>
        <w:tabs>
          <w:tab w:val="left" w:pos="308"/>
        </w:tabs>
        <w:ind w:left="-143"/>
        <w:rPr>
          <w:rFonts w:asciiTheme="minorHAnsi" w:hAnsiTheme="minorHAnsi"/>
          <w:color w:val="0563C1"/>
          <w:sz w:val="22"/>
          <w:u w:val="single" w:color="0563C1"/>
        </w:rPr>
      </w:pPr>
      <w:r w:rsidRPr="00C54AD6">
        <w:rPr>
          <w:rFonts w:asciiTheme="minorHAnsi" w:hAnsiTheme="minorHAnsi"/>
          <w:color w:val="000000" w:themeColor="text1"/>
          <w:sz w:val="22"/>
        </w:rPr>
        <w:t xml:space="preserve">Chapter 42: Wound Closure Techniques </w:t>
      </w:r>
      <w:hyperlink r:id="rId80">
        <w:r w:rsidRPr="00C54AD6">
          <w:rPr>
            <w:rFonts w:asciiTheme="minorHAnsi" w:hAnsiTheme="minorHAnsi"/>
            <w:color w:val="0563C1"/>
            <w:sz w:val="22"/>
            <w:u w:val="single" w:color="0563C1"/>
          </w:rPr>
          <w:t>http://accesssurgery.mhmedical.com.ezproxyhost.library.tmc.edu/content.aspx?bookid=429&amp;s</w:t>
        </w:r>
      </w:hyperlink>
      <w:r w:rsidRPr="00C54AD6">
        <w:rPr>
          <w:rFonts w:asciiTheme="minorHAnsi" w:hAnsiTheme="minorHAnsi"/>
          <w:color w:val="0563C1"/>
          <w:sz w:val="22"/>
          <w:u w:val="single" w:color="0563C1"/>
        </w:rPr>
        <w:t xml:space="preserve"> </w:t>
      </w:r>
      <w:hyperlink r:id="rId81">
        <w:r w:rsidRPr="00C54AD6">
          <w:rPr>
            <w:rFonts w:asciiTheme="minorHAnsi" w:hAnsiTheme="minorHAnsi"/>
            <w:color w:val="0563C1"/>
            <w:sz w:val="22"/>
            <w:u w:val="single" w:color="0563C1"/>
          </w:rPr>
          <w:t>ectionid=40112056</w:t>
        </w:r>
      </w:hyperlink>
    </w:p>
    <w:p w14:paraId="156F9600" w14:textId="77777777" w:rsidR="00C54AD6" w:rsidRPr="00C54AD6" w:rsidRDefault="00C54AD6" w:rsidP="00C54AD6">
      <w:pPr>
        <w:pStyle w:val="Heading4"/>
        <w:tabs>
          <w:tab w:val="left" w:pos="308"/>
        </w:tabs>
        <w:ind w:left="-143"/>
        <w:rPr>
          <w:rFonts w:asciiTheme="minorHAnsi" w:hAnsiTheme="minorHAnsi" w:cstheme="minorHAnsi"/>
          <w:b w:val="0"/>
          <w:color w:val="000000" w:themeColor="text1"/>
          <w:sz w:val="22"/>
        </w:rPr>
      </w:pPr>
    </w:p>
    <w:p w14:paraId="3FE422B4" w14:textId="77777777" w:rsidR="00C54AD6" w:rsidRDefault="00A32636" w:rsidP="00C54AD6">
      <w:pPr>
        <w:pStyle w:val="Heading4"/>
        <w:tabs>
          <w:tab w:val="left" w:pos="308"/>
        </w:tabs>
        <w:ind w:left="-143"/>
        <w:rPr>
          <w:rFonts w:asciiTheme="minorHAnsi" w:hAnsiTheme="minorHAnsi" w:cstheme="minorHAnsi"/>
          <w:color w:val="0563C1"/>
          <w:sz w:val="22"/>
          <w:u w:val="single" w:color="0563C1"/>
        </w:rPr>
      </w:pPr>
      <w:r w:rsidRPr="00C54AD6">
        <w:rPr>
          <w:rFonts w:asciiTheme="minorHAnsi" w:hAnsiTheme="minorHAnsi" w:cstheme="minorHAnsi"/>
          <w:bCs w:val="0"/>
          <w:color w:val="000000" w:themeColor="text1"/>
          <w:sz w:val="22"/>
        </w:rPr>
        <w:lastRenderedPageBreak/>
        <w:t xml:space="preserve">Chapter 43: Central Venous Access </w:t>
      </w:r>
      <w:hyperlink r:id="rId82">
        <w:r w:rsidRPr="00C54AD6">
          <w:rPr>
            <w:rFonts w:asciiTheme="minorHAnsi" w:hAnsiTheme="minorHAnsi" w:cstheme="minorHAnsi"/>
            <w:color w:val="0563C1"/>
            <w:sz w:val="22"/>
            <w:u w:val="single" w:color="0563C1"/>
          </w:rPr>
          <w:t>http://accesssurgery.mhmedical.com.ezproxyhost.library.tmc.edu/content.aspx?bookid=429&amp;s</w:t>
        </w:r>
      </w:hyperlink>
      <w:r w:rsidRPr="00C54AD6">
        <w:rPr>
          <w:rFonts w:asciiTheme="minorHAnsi" w:hAnsiTheme="minorHAnsi" w:cstheme="minorHAnsi"/>
          <w:color w:val="0563C1"/>
          <w:sz w:val="22"/>
          <w:u w:val="single" w:color="0563C1"/>
        </w:rPr>
        <w:t xml:space="preserve"> </w:t>
      </w:r>
      <w:hyperlink r:id="rId83">
        <w:r w:rsidRPr="00C54AD6">
          <w:rPr>
            <w:rFonts w:asciiTheme="minorHAnsi" w:hAnsiTheme="minorHAnsi" w:cstheme="minorHAnsi"/>
            <w:color w:val="0563C1"/>
            <w:sz w:val="22"/>
            <w:u w:val="single" w:color="0563C1"/>
          </w:rPr>
          <w:t>ectionid=40112057</w:t>
        </w:r>
      </w:hyperlink>
    </w:p>
    <w:p w14:paraId="593469CA" w14:textId="77777777" w:rsidR="00C54AD6" w:rsidRDefault="00C54AD6" w:rsidP="00C54AD6">
      <w:pPr>
        <w:pStyle w:val="Heading4"/>
        <w:tabs>
          <w:tab w:val="left" w:pos="308"/>
        </w:tabs>
        <w:ind w:left="-143"/>
        <w:rPr>
          <w:rFonts w:asciiTheme="minorHAnsi" w:hAnsiTheme="minorHAnsi" w:cstheme="minorHAnsi"/>
          <w:color w:val="0563C1"/>
          <w:sz w:val="22"/>
          <w:u w:val="single" w:color="0563C1"/>
        </w:rPr>
      </w:pPr>
    </w:p>
    <w:p w14:paraId="07FE223E" w14:textId="77777777" w:rsidR="00C54AD6" w:rsidRDefault="00A32636" w:rsidP="00C54AD6">
      <w:pPr>
        <w:pStyle w:val="Heading4"/>
        <w:tabs>
          <w:tab w:val="left" w:pos="308"/>
        </w:tabs>
        <w:ind w:left="-143"/>
        <w:rPr>
          <w:rFonts w:asciiTheme="minorHAnsi" w:hAnsiTheme="minorHAnsi" w:cstheme="minorHAnsi"/>
          <w:color w:val="0563C1"/>
          <w:sz w:val="22"/>
          <w:u w:val="single" w:color="0563C1"/>
        </w:rPr>
      </w:pPr>
      <w:r w:rsidRPr="00C54AD6">
        <w:rPr>
          <w:rFonts w:asciiTheme="minorHAnsi" w:hAnsiTheme="minorHAnsi" w:cstheme="minorHAnsi"/>
          <w:bCs w:val="0"/>
          <w:color w:val="000000" w:themeColor="text1"/>
          <w:sz w:val="22"/>
        </w:rPr>
        <w:t xml:space="preserve">Chapter 44: Tube Thoracostomy </w:t>
      </w:r>
      <w:hyperlink r:id="rId84">
        <w:r w:rsidRPr="00C54AD6">
          <w:rPr>
            <w:rFonts w:asciiTheme="minorHAnsi" w:hAnsiTheme="minorHAnsi" w:cstheme="minorHAnsi"/>
            <w:color w:val="0563C1"/>
            <w:sz w:val="22"/>
            <w:u w:val="single" w:color="0563C1"/>
          </w:rPr>
          <w:t>http://accesssurgery.mhmedical.com.ezproxyhost.library.tmc.edu/content.aspx?bookid=429&amp;s</w:t>
        </w:r>
      </w:hyperlink>
      <w:r w:rsidRPr="00C54AD6">
        <w:rPr>
          <w:rFonts w:asciiTheme="minorHAnsi" w:hAnsiTheme="minorHAnsi" w:cstheme="minorHAnsi"/>
          <w:color w:val="0563C1"/>
          <w:sz w:val="22"/>
          <w:u w:val="single" w:color="0563C1"/>
        </w:rPr>
        <w:t xml:space="preserve"> </w:t>
      </w:r>
      <w:hyperlink r:id="rId85">
        <w:r w:rsidRPr="00C54AD6">
          <w:rPr>
            <w:rFonts w:asciiTheme="minorHAnsi" w:hAnsiTheme="minorHAnsi" w:cstheme="minorHAnsi"/>
            <w:color w:val="0563C1"/>
            <w:sz w:val="22"/>
            <w:u w:val="single" w:color="0563C1"/>
          </w:rPr>
          <w:t>ectionid=40112058</w:t>
        </w:r>
      </w:hyperlink>
    </w:p>
    <w:p w14:paraId="77725FEA" w14:textId="77777777" w:rsidR="00C54AD6" w:rsidRDefault="00C54AD6" w:rsidP="00C54AD6">
      <w:pPr>
        <w:pStyle w:val="Heading4"/>
        <w:tabs>
          <w:tab w:val="left" w:pos="308"/>
        </w:tabs>
        <w:ind w:left="-143"/>
        <w:rPr>
          <w:rFonts w:asciiTheme="minorHAnsi" w:hAnsiTheme="minorHAnsi" w:cstheme="minorHAnsi"/>
          <w:b w:val="0"/>
          <w:sz w:val="22"/>
        </w:rPr>
      </w:pPr>
    </w:p>
    <w:p w14:paraId="05AA532E" w14:textId="77777777" w:rsidR="00C54AD6" w:rsidRDefault="00A32636" w:rsidP="00C54AD6">
      <w:pPr>
        <w:pStyle w:val="Heading4"/>
        <w:tabs>
          <w:tab w:val="left" w:pos="308"/>
        </w:tabs>
        <w:ind w:left="-143"/>
        <w:rPr>
          <w:rFonts w:asciiTheme="minorHAnsi" w:hAnsiTheme="minorHAnsi"/>
          <w:color w:val="0563C1"/>
          <w:sz w:val="22"/>
          <w:u w:val="single" w:color="0563C1"/>
        </w:rPr>
      </w:pPr>
      <w:r w:rsidRPr="00C54AD6">
        <w:rPr>
          <w:rFonts w:asciiTheme="minorHAnsi" w:hAnsiTheme="minorHAnsi" w:cstheme="minorHAnsi"/>
          <w:bCs w:val="0"/>
          <w:color w:val="000000" w:themeColor="text1"/>
          <w:sz w:val="22"/>
        </w:rPr>
        <w:t xml:space="preserve">Chapter 45: Tracheostomy and Emergency </w:t>
      </w:r>
      <w:proofErr w:type="spellStart"/>
      <w:r w:rsidRPr="00C54AD6">
        <w:rPr>
          <w:rFonts w:asciiTheme="minorHAnsi" w:hAnsiTheme="minorHAnsi" w:cstheme="minorHAnsi"/>
          <w:bCs w:val="0"/>
          <w:color w:val="000000" w:themeColor="text1"/>
          <w:sz w:val="22"/>
        </w:rPr>
        <w:t>Criticothyroidotomy</w:t>
      </w:r>
      <w:proofErr w:type="spellEnd"/>
      <w:r w:rsidRPr="00C54AD6">
        <w:rPr>
          <w:rFonts w:asciiTheme="minorHAnsi" w:hAnsiTheme="minorHAnsi" w:cstheme="minorHAnsi"/>
          <w:bCs w:val="0"/>
          <w:color w:val="000000" w:themeColor="text1"/>
          <w:sz w:val="22"/>
        </w:rPr>
        <w:t xml:space="preserve"> </w:t>
      </w:r>
      <w:hyperlink r:id="rId86">
        <w:r w:rsidRPr="00C54AD6">
          <w:rPr>
            <w:rFonts w:asciiTheme="minorHAnsi" w:hAnsiTheme="minorHAnsi" w:cstheme="minorHAnsi"/>
            <w:color w:val="0563C1"/>
            <w:sz w:val="22"/>
            <w:u w:val="single" w:color="0563C1"/>
          </w:rPr>
          <w:t>http://accesssurgery.mhmedical.com.ezproxyhost.library.tmc.edu/content.aspx?bookid=429&amp;s</w:t>
        </w:r>
      </w:hyperlink>
      <w:r w:rsidRPr="00C54AD6">
        <w:rPr>
          <w:rFonts w:asciiTheme="minorHAnsi" w:hAnsiTheme="minorHAnsi" w:cstheme="minorHAnsi"/>
          <w:color w:val="0563C1"/>
          <w:sz w:val="22"/>
          <w:u w:val="single" w:color="0563C1"/>
        </w:rPr>
        <w:t xml:space="preserve"> </w:t>
      </w:r>
      <w:hyperlink r:id="rId87">
        <w:proofErr w:type="spellStart"/>
        <w:r w:rsidRPr="00C54AD6">
          <w:rPr>
            <w:rFonts w:asciiTheme="minorHAnsi" w:hAnsiTheme="minorHAnsi" w:cstheme="minorHAnsi"/>
            <w:color w:val="0563C1"/>
            <w:sz w:val="22"/>
            <w:u w:val="single" w:color="0563C1"/>
          </w:rPr>
          <w:t>ectionid</w:t>
        </w:r>
        <w:proofErr w:type="spellEnd"/>
        <w:r w:rsidRPr="00C54AD6">
          <w:rPr>
            <w:rFonts w:asciiTheme="minorHAnsi" w:hAnsiTheme="minorHAnsi" w:cstheme="minorHAnsi"/>
            <w:color w:val="0563C1"/>
            <w:sz w:val="22"/>
            <w:u w:val="single" w:color="0563C1"/>
          </w:rPr>
          <w:t>=40112058</w:t>
        </w:r>
      </w:hyperlink>
    </w:p>
    <w:p w14:paraId="79513FC5" w14:textId="77777777" w:rsidR="00C54AD6" w:rsidRDefault="00C54AD6" w:rsidP="00C54AD6">
      <w:pPr>
        <w:pStyle w:val="Heading4"/>
        <w:tabs>
          <w:tab w:val="left" w:pos="308"/>
        </w:tabs>
        <w:ind w:left="-143"/>
        <w:rPr>
          <w:rFonts w:asciiTheme="minorHAnsi" w:hAnsiTheme="minorHAnsi" w:cstheme="minorHAnsi"/>
          <w:sz w:val="22"/>
          <w:u w:val="single"/>
        </w:rPr>
      </w:pPr>
    </w:p>
    <w:p w14:paraId="2C4437BB" w14:textId="77777777" w:rsidR="00C54AD6" w:rsidRPr="00C54AD6" w:rsidRDefault="00A32636" w:rsidP="00C54AD6">
      <w:pPr>
        <w:pStyle w:val="Heading4"/>
        <w:tabs>
          <w:tab w:val="left" w:pos="308"/>
        </w:tabs>
        <w:ind w:left="-143"/>
        <w:rPr>
          <w:rFonts w:asciiTheme="minorHAnsi" w:hAnsiTheme="minorHAnsi" w:cstheme="minorHAnsi"/>
          <w:sz w:val="22"/>
          <w:u w:val="single"/>
        </w:rPr>
      </w:pPr>
      <w:r w:rsidRPr="00C54AD6">
        <w:rPr>
          <w:rFonts w:asciiTheme="minorHAnsi" w:hAnsiTheme="minorHAnsi" w:cstheme="minorHAnsi"/>
          <w:sz w:val="22"/>
          <w:u w:val="single"/>
        </w:rPr>
        <w:t>Essential Articles in General</w:t>
      </w:r>
      <w:r w:rsidRPr="00C54AD6">
        <w:rPr>
          <w:rFonts w:asciiTheme="minorHAnsi" w:hAnsiTheme="minorHAnsi" w:cstheme="minorHAnsi"/>
          <w:spacing w:val="-11"/>
          <w:sz w:val="22"/>
          <w:u w:val="single"/>
        </w:rPr>
        <w:t xml:space="preserve"> </w:t>
      </w:r>
      <w:r w:rsidRPr="00C54AD6">
        <w:rPr>
          <w:rFonts w:asciiTheme="minorHAnsi" w:hAnsiTheme="minorHAnsi" w:cstheme="minorHAnsi"/>
          <w:sz w:val="22"/>
          <w:u w:val="single"/>
        </w:rPr>
        <w:t>Surgery</w:t>
      </w:r>
    </w:p>
    <w:p w14:paraId="24A4A430" w14:textId="0515B16C" w:rsidR="00014CC3" w:rsidRPr="00C54AD6" w:rsidRDefault="00A32636" w:rsidP="00C54AD6">
      <w:pPr>
        <w:pStyle w:val="Heading4"/>
        <w:tabs>
          <w:tab w:val="left" w:pos="308"/>
        </w:tabs>
        <w:ind w:left="-143"/>
        <w:rPr>
          <w:rFonts w:asciiTheme="minorHAnsi" w:hAnsiTheme="minorHAnsi"/>
          <w:color w:val="0563C1"/>
          <w:sz w:val="22"/>
          <w:u w:val="single" w:color="0563C1"/>
        </w:rPr>
        <w:sectPr w:rsidR="00014CC3" w:rsidRPr="00C54AD6">
          <w:footerReference w:type="default" r:id="rId88"/>
          <w:pgSz w:w="12240" w:h="15840"/>
          <w:pgMar w:top="1500" w:right="1320" w:bottom="1200" w:left="1340" w:header="0" w:footer="1017" w:gutter="0"/>
          <w:cols w:space="720"/>
        </w:sectPr>
      </w:pPr>
      <w:r w:rsidRPr="00C54AD6">
        <w:rPr>
          <w:rFonts w:asciiTheme="minorHAnsi" w:hAnsiTheme="minorHAnsi" w:cstheme="minorHAnsi"/>
          <w:color w:val="0563C1"/>
          <w:sz w:val="22"/>
          <w:u w:val="single" w:color="0563C1"/>
        </w:rPr>
        <w:t>http://accesssurgery.mhmedical.com.ezproxyhost.libra</w:t>
      </w:r>
      <w:r w:rsidR="00522B4F" w:rsidRPr="00C54AD6">
        <w:rPr>
          <w:rFonts w:asciiTheme="minorHAnsi" w:hAnsiTheme="minorHAnsi" w:cstheme="minorHAnsi"/>
          <w:color w:val="0563C1"/>
          <w:sz w:val="22"/>
          <w:u w:val="single" w:color="0563C1"/>
        </w:rPr>
        <w:t>r</w:t>
      </w:r>
    </w:p>
    <w:p w14:paraId="7FD2ED3D" w14:textId="77777777" w:rsidR="0071579F" w:rsidRPr="00020FD5" w:rsidRDefault="0071579F" w:rsidP="005A1FB6">
      <w:pPr>
        <w:rPr>
          <w:rFonts w:cstheme="minorHAnsi"/>
          <w:b/>
        </w:rPr>
      </w:pPr>
    </w:p>
    <w:p w14:paraId="7C88E6A9" w14:textId="280C3EA0" w:rsidR="005A1FB6" w:rsidRPr="00020FD5" w:rsidRDefault="005A1FB6" w:rsidP="00474F28">
      <w:pPr>
        <w:pStyle w:val="Heading1"/>
        <w:numPr>
          <w:ilvl w:val="0"/>
          <w:numId w:val="26"/>
        </w:numPr>
        <w:rPr>
          <w:rFonts w:asciiTheme="minorHAnsi" w:hAnsiTheme="minorHAnsi" w:cstheme="minorHAnsi"/>
          <w:b/>
        </w:rPr>
      </w:pPr>
      <w:bookmarkStart w:id="127" w:name="_Toc40360835"/>
      <w:bookmarkStart w:id="128" w:name="_Toc40363398"/>
      <w:bookmarkStart w:id="129" w:name="_Toc49347164"/>
      <w:r w:rsidRPr="00020FD5">
        <w:rPr>
          <w:rFonts w:asciiTheme="minorHAnsi" w:hAnsiTheme="minorHAnsi" w:cstheme="minorHAnsi"/>
          <w:b/>
        </w:rPr>
        <w:t>Information for Students Interested in a Surgery Specialty</w:t>
      </w:r>
      <w:bookmarkEnd w:id="127"/>
      <w:bookmarkEnd w:id="128"/>
      <w:bookmarkEnd w:id="129"/>
    </w:p>
    <w:p w14:paraId="2B05CE0B" w14:textId="77777777" w:rsidR="005A1FB6" w:rsidRPr="00020FD5" w:rsidRDefault="005A1FB6" w:rsidP="005A1FB6">
      <w:pPr>
        <w:rPr>
          <w:rFonts w:cstheme="minorHAnsi"/>
          <w:b/>
        </w:rPr>
      </w:pPr>
    </w:p>
    <w:p w14:paraId="18BE3E29" w14:textId="77777777" w:rsidR="005A1FB6" w:rsidRPr="00020FD5" w:rsidRDefault="005A1FB6" w:rsidP="002B6D21">
      <w:pPr>
        <w:spacing w:line="240" w:lineRule="auto"/>
      </w:pPr>
      <w:r w:rsidRPr="00020FD5">
        <w:t>Student Contact:</w:t>
      </w:r>
    </w:p>
    <w:p w14:paraId="55636D48" w14:textId="77777777" w:rsidR="005A1FB6" w:rsidRPr="00020FD5" w:rsidRDefault="005A1FB6" w:rsidP="002B6D21">
      <w:pPr>
        <w:spacing w:line="240" w:lineRule="auto"/>
      </w:pPr>
      <w:r w:rsidRPr="00020FD5">
        <w:t>Student Surgical Society Co-President</w:t>
      </w:r>
    </w:p>
    <w:p w14:paraId="62643A72" w14:textId="77777777" w:rsidR="005A1FB6" w:rsidRPr="00020FD5" w:rsidRDefault="005A1FB6" w:rsidP="002B6D21">
      <w:pPr>
        <w:spacing w:line="240" w:lineRule="auto"/>
      </w:pPr>
      <w:r w:rsidRPr="00020FD5">
        <w:t>Tahir Malik</w:t>
      </w:r>
    </w:p>
    <w:p w14:paraId="3A2318B5" w14:textId="77777777" w:rsidR="005A1FB6" w:rsidRPr="00020FD5" w:rsidRDefault="00E53A40" w:rsidP="002B6D21">
      <w:pPr>
        <w:spacing w:line="240" w:lineRule="auto"/>
      </w:pPr>
      <w:hyperlink r:id="rId89" w:history="1">
        <w:r w:rsidR="005A1FB6" w:rsidRPr="00020FD5">
          <w:rPr>
            <w:rStyle w:val="Hyperlink"/>
            <w:rFonts w:cstheme="minorHAnsi"/>
          </w:rPr>
          <w:t>Tahir.Malik@bcm.edu</w:t>
        </w:r>
      </w:hyperlink>
    </w:p>
    <w:p w14:paraId="6F77A3CE" w14:textId="77777777" w:rsidR="005A1FB6" w:rsidRPr="00020FD5" w:rsidRDefault="005A1FB6" w:rsidP="002B6D21">
      <w:pPr>
        <w:spacing w:line="240" w:lineRule="auto"/>
      </w:pPr>
    </w:p>
    <w:p w14:paraId="5BD3FDAF" w14:textId="77777777" w:rsidR="005A1FB6" w:rsidRPr="00020FD5" w:rsidRDefault="005A1FB6" w:rsidP="002B6D21">
      <w:pPr>
        <w:spacing w:line="240" w:lineRule="auto"/>
      </w:pPr>
      <w:r w:rsidRPr="00020FD5">
        <w:t>Resident Contact:</w:t>
      </w:r>
    </w:p>
    <w:p w14:paraId="6EB8197C" w14:textId="77777777" w:rsidR="005A1FB6" w:rsidRPr="00020FD5" w:rsidRDefault="005A1FB6" w:rsidP="002B6D21">
      <w:pPr>
        <w:spacing w:line="240" w:lineRule="auto"/>
      </w:pPr>
      <w:r w:rsidRPr="00020FD5">
        <w:t>PGY2 Gabe Glaun</w:t>
      </w:r>
    </w:p>
    <w:p w14:paraId="27B68E01" w14:textId="77777777" w:rsidR="005A1FB6" w:rsidRPr="00020FD5" w:rsidRDefault="00E53A40" w:rsidP="002B6D21">
      <w:pPr>
        <w:spacing w:line="240" w:lineRule="auto"/>
      </w:pPr>
      <w:hyperlink r:id="rId90" w:history="1">
        <w:r w:rsidR="005A1FB6" w:rsidRPr="00020FD5">
          <w:rPr>
            <w:rStyle w:val="Hyperlink"/>
            <w:rFonts w:cstheme="minorHAnsi"/>
          </w:rPr>
          <w:t>Gabriel.Glaun@bcm.edu</w:t>
        </w:r>
      </w:hyperlink>
      <w:r w:rsidR="005A1FB6" w:rsidRPr="00020FD5">
        <w:t xml:space="preserve"> </w:t>
      </w:r>
    </w:p>
    <w:p w14:paraId="21727BD4" w14:textId="77777777" w:rsidR="005A1FB6" w:rsidRPr="00020FD5" w:rsidRDefault="005A1FB6" w:rsidP="002B6D21">
      <w:pPr>
        <w:spacing w:line="240" w:lineRule="auto"/>
      </w:pPr>
    </w:p>
    <w:p w14:paraId="40054816" w14:textId="77777777" w:rsidR="005A1FB6" w:rsidRPr="00E53A40" w:rsidRDefault="005A1FB6" w:rsidP="002B6D21">
      <w:pPr>
        <w:spacing w:line="240" w:lineRule="auto"/>
      </w:pPr>
      <w:r w:rsidRPr="00E53A40">
        <w:t>Faculty Contact:</w:t>
      </w:r>
    </w:p>
    <w:p w14:paraId="25AB4631" w14:textId="77777777" w:rsidR="005A1FB6" w:rsidRPr="00E53A40" w:rsidRDefault="005A1FB6" w:rsidP="002B6D21">
      <w:pPr>
        <w:spacing w:line="240" w:lineRule="auto"/>
      </w:pPr>
      <w:r w:rsidRPr="00E53A40">
        <w:t>General Surgery Specialty Specific Mentor</w:t>
      </w:r>
    </w:p>
    <w:p w14:paraId="36B0833E" w14:textId="3FB501A4" w:rsidR="005A1FB6" w:rsidRPr="00E53A40" w:rsidRDefault="005A1FB6" w:rsidP="002B6D21">
      <w:pPr>
        <w:spacing w:line="240" w:lineRule="auto"/>
      </w:pPr>
      <w:r w:rsidRPr="00E53A40">
        <w:t xml:space="preserve">Dr. </w:t>
      </w:r>
      <w:r w:rsidR="00E53A40" w:rsidRPr="00E53A40">
        <w:t>Bradford Scott</w:t>
      </w:r>
    </w:p>
    <w:p w14:paraId="2CA7B944" w14:textId="6FD6344D" w:rsidR="005A1FB6" w:rsidRPr="00020FD5" w:rsidRDefault="00E53A40" w:rsidP="002B6D21">
      <w:pPr>
        <w:spacing w:line="240" w:lineRule="auto"/>
      </w:pPr>
      <w:hyperlink r:id="rId91" w:history="1">
        <w:r w:rsidRPr="001914E3">
          <w:rPr>
            <w:rStyle w:val="Hyperlink"/>
          </w:rPr>
          <w:t>bgscott@bcm.edu</w:t>
        </w:r>
      </w:hyperlink>
      <w:r>
        <w:t xml:space="preserve"> </w:t>
      </w:r>
      <w:r w:rsidR="005A1FB6" w:rsidRPr="00020FD5">
        <w:t xml:space="preserve"> </w:t>
      </w:r>
    </w:p>
    <w:p w14:paraId="397B3414" w14:textId="77777777" w:rsidR="005A1FB6" w:rsidRPr="00020FD5" w:rsidRDefault="005A1FB6" w:rsidP="002B6D21">
      <w:pPr>
        <w:spacing w:line="240" w:lineRule="auto"/>
      </w:pPr>
    </w:p>
    <w:p w14:paraId="4689BCF4" w14:textId="77777777" w:rsidR="005A1FB6" w:rsidRPr="00020FD5" w:rsidRDefault="005A1FB6" w:rsidP="002B6D21">
      <w:pPr>
        <w:spacing w:line="240" w:lineRule="auto"/>
      </w:pPr>
      <w:r w:rsidRPr="00020FD5">
        <w:t>Please also refer to the Specialty Specific Mentors List on the COSA Blackboard Organization (updated regularly by Student Affairs)</w:t>
      </w:r>
    </w:p>
    <w:p w14:paraId="5B3B8D71" w14:textId="77777777" w:rsidR="00014CC3" w:rsidRPr="00020FD5" w:rsidRDefault="00014CC3" w:rsidP="001776EF">
      <w:pPr>
        <w:spacing w:before="1"/>
        <w:ind w:right="116"/>
        <w:rPr>
          <w:rFonts w:cstheme="minorHAnsi"/>
        </w:rPr>
      </w:pPr>
    </w:p>
    <w:sectPr w:rsidR="00014CC3" w:rsidRPr="00020FD5">
      <w:footerReference w:type="default" r:id="rId92"/>
      <w:pgSz w:w="12240" w:h="15840"/>
      <w:pgMar w:top="1500" w:right="13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AC63" w14:textId="77777777" w:rsidR="00E53A40" w:rsidRDefault="00E53A40">
      <w:r>
        <w:separator/>
      </w:r>
    </w:p>
  </w:endnote>
  <w:endnote w:type="continuationSeparator" w:id="0">
    <w:p w14:paraId="5234C4A5" w14:textId="77777777" w:rsidR="00E53A40" w:rsidRDefault="00E5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AA7C" w14:textId="18783824" w:rsidR="00E53A40" w:rsidRDefault="00E53A4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F536" w14:textId="24F6A6AA" w:rsidR="00E53A40" w:rsidRDefault="00E53A4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7E3A" w14:textId="62F7E168" w:rsidR="00E53A40" w:rsidRDefault="00E53A40">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7405" w14:textId="445AFCC1" w:rsidR="00E53A40" w:rsidRDefault="00E53A4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F3AE7" w14:textId="33203A23" w:rsidR="00E53A40" w:rsidRDefault="00E53A4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5197A" w14:textId="4B17257A" w:rsidR="00E53A40" w:rsidRDefault="00E53A40">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B67B" w14:textId="77777777" w:rsidR="00E53A40" w:rsidRDefault="00E53A4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6DCD8" w14:textId="77777777" w:rsidR="00E53A40" w:rsidRDefault="00E53A40">
      <w:r>
        <w:separator/>
      </w:r>
    </w:p>
  </w:footnote>
  <w:footnote w:type="continuationSeparator" w:id="0">
    <w:p w14:paraId="2CF2BA4E" w14:textId="77777777" w:rsidR="00E53A40" w:rsidRDefault="00E53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0FC4"/>
    <w:multiLevelType w:val="hybridMultilevel"/>
    <w:tmpl w:val="F54A9CB4"/>
    <w:lvl w:ilvl="0" w:tplc="2F7E3BC0">
      <w:start w:val="1"/>
      <w:numFmt w:val="decimal"/>
      <w:lvlText w:val="%1."/>
      <w:lvlJc w:val="left"/>
      <w:pPr>
        <w:ind w:left="100" w:hanging="243"/>
      </w:pPr>
      <w:rPr>
        <w:rFonts w:hint="default"/>
        <w:u w:val="single" w:color="000000"/>
      </w:rPr>
    </w:lvl>
    <w:lvl w:ilvl="1" w:tplc="AAA4E420">
      <w:numFmt w:val="bullet"/>
      <w:lvlText w:val="•"/>
      <w:lvlJc w:val="left"/>
      <w:pPr>
        <w:ind w:left="1048" w:hanging="243"/>
      </w:pPr>
      <w:rPr>
        <w:rFonts w:hint="default"/>
      </w:rPr>
    </w:lvl>
    <w:lvl w:ilvl="2" w:tplc="2BC21280">
      <w:numFmt w:val="bullet"/>
      <w:lvlText w:val="•"/>
      <w:lvlJc w:val="left"/>
      <w:pPr>
        <w:ind w:left="1996" w:hanging="243"/>
      </w:pPr>
      <w:rPr>
        <w:rFonts w:hint="default"/>
      </w:rPr>
    </w:lvl>
    <w:lvl w:ilvl="3" w:tplc="3A541B4E">
      <w:numFmt w:val="bullet"/>
      <w:lvlText w:val="•"/>
      <w:lvlJc w:val="left"/>
      <w:pPr>
        <w:ind w:left="2944" w:hanging="243"/>
      </w:pPr>
      <w:rPr>
        <w:rFonts w:hint="default"/>
      </w:rPr>
    </w:lvl>
    <w:lvl w:ilvl="4" w:tplc="CC74F2A4">
      <w:numFmt w:val="bullet"/>
      <w:lvlText w:val="•"/>
      <w:lvlJc w:val="left"/>
      <w:pPr>
        <w:ind w:left="3892" w:hanging="243"/>
      </w:pPr>
      <w:rPr>
        <w:rFonts w:hint="default"/>
      </w:rPr>
    </w:lvl>
    <w:lvl w:ilvl="5" w:tplc="178E193E">
      <w:numFmt w:val="bullet"/>
      <w:lvlText w:val="•"/>
      <w:lvlJc w:val="left"/>
      <w:pPr>
        <w:ind w:left="4840" w:hanging="243"/>
      </w:pPr>
      <w:rPr>
        <w:rFonts w:hint="default"/>
      </w:rPr>
    </w:lvl>
    <w:lvl w:ilvl="6" w:tplc="C86A12C6">
      <w:numFmt w:val="bullet"/>
      <w:lvlText w:val="•"/>
      <w:lvlJc w:val="left"/>
      <w:pPr>
        <w:ind w:left="5788" w:hanging="243"/>
      </w:pPr>
      <w:rPr>
        <w:rFonts w:hint="default"/>
      </w:rPr>
    </w:lvl>
    <w:lvl w:ilvl="7" w:tplc="7AE8AB28">
      <w:numFmt w:val="bullet"/>
      <w:lvlText w:val="•"/>
      <w:lvlJc w:val="left"/>
      <w:pPr>
        <w:ind w:left="6736" w:hanging="243"/>
      </w:pPr>
      <w:rPr>
        <w:rFonts w:hint="default"/>
      </w:rPr>
    </w:lvl>
    <w:lvl w:ilvl="8" w:tplc="A502AC10">
      <w:numFmt w:val="bullet"/>
      <w:lvlText w:val="•"/>
      <w:lvlJc w:val="left"/>
      <w:pPr>
        <w:ind w:left="7684" w:hanging="243"/>
      </w:pPr>
      <w:rPr>
        <w:rFonts w:hint="default"/>
      </w:rPr>
    </w:lvl>
  </w:abstractNum>
  <w:abstractNum w:abstractNumId="1" w15:restartNumberingAfterBreak="0">
    <w:nsid w:val="049216EB"/>
    <w:multiLevelType w:val="hybridMultilevel"/>
    <w:tmpl w:val="BA2C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379C4"/>
    <w:multiLevelType w:val="hybridMultilevel"/>
    <w:tmpl w:val="3578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839CD"/>
    <w:multiLevelType w:val="hybridMultilevel"/>
    <w:tmpl w:val="44B06B36"/>
    <w:lvl w:ilvl="0" w:tplc="5F8CE54E">
      <w:start w:val="13"/>
      <w:numFmt w:val="upperRoman"/>
      <w:lvlText w:val="%1."/>
      <w:lvlJc w:val="left"/>
      <w:pPr>
        <w:ind w:left="1013" w:hanging="788"/>
      </w:pPr>
      <w:rPr>
        <w:rFonts w:ascii="Arial" w:eastAsia="Arial" w:hAnsi="Arial" w:cs="Arial" w:hint="default"/>
        <w:spacing w:val="-2"/>
        <w:w w:val="100"/>
        <w:sz w:val="24"/>
        <w:szCs w:val="24"/>
      </w:rPr>
    </w:lvl>
    <w:lvl w:ilvl="1" w:tplc="8E84E46C">
      <w:numFmt w:val="bullet"/>
      <w:lvlText w:val="•"/>
      <w:lvlJc w:val="left"/>
      <w:pPr>
        <w:ind w:left="1712" w:hanging="788"/>
      </w:pPr>
      <w:rPr>
        <w:rFonts w:hint="default"/>
      </w:rPr>
    </w:lvl>
    <w:lvl w:ilvl="2" w:tplc="9DD20710">
      <w:numFmt w:val="bullet"/>
      <w:lvlText w:val="•"/>
      <w:lvlJc w:val="left"/>
      <w:pPr>
        <w:ind w:left="2405" w:hanging="788"/>
      </w:pPr>
      <w:rPr>
        <w:rFonts w:hint="default"/>
      </w:rPr>
    </w:lvl>
    <w:lvl w:ilvl="3" w:tplc="5C2EE3F6">
      <w:numFmt w:val="bullet"/>
      <w:lvlText w:val="•"/>
      <w:lvlJc w:val="left"/>
      <w:pPr>
        <w:ind w:left="3098" w:hanging="788"/>
      </w:pPr>
      <w:rPr>
        <w:rFonts w:hint="default"/>
      </w:rPr>
    </w:lvl>
    <w:lvl w:ilvl="4" w:tplc="150A8CB2">
      <w:numFmt w:val="bullet"/>
      <w:lvlText w:val="•"/>
      <w:lvlJc w:val="left"/>
      <w:pPr>
        <w:ind w:left="3790" w:hanging="788"/>
      </w:pPr>
      <w:rPr>
        <w:rFonts w:hint="default"/>
      </w:rPr>
    </w:lvl>
    <w:lvl w:ilvl="5" w:tplc="221C097E">
      <w:numFmt w:val="bullet"/>
      <w:lvlText w:val="•"/>
      <w:lvlJc w:val="left"/>
      <w:pPr>
        <w:ind w:left="4483" w:hanging="788"/>
      </w:pPr>
      <w:rPr>
        <w:rFonts w:hint="default"/>
      </w:rPr>
    </w:lvl>
    <w:lvl w:ilvl="6" w:tplc="A054202E">
      <w:numFmt w:val="bullet"/>
      <w:lvlText w:val="•"/>
      <w:lvlJc w:val="left"/>
      <w:pPr>
        <w:ind w:left="5176" w:hanging="788"/>
      </w:pPr>
      <w:rPr>
        <w:rFonts w:hint="default"/>
      </w:rPr>
    </w:lvl>
    <w:lvl w:ilvl="7" w:tplc="E7A2DDBE">
      <w:numFmt w:val="bullet"/>
      <w:lvlText w:val="•"/>
      <w:lvlJc w:val="left"/>
      <w:pPr>
        <w:ind w:left="5868" w:hanging="788"/>
      </w:pPr>
      <w:rPr>
        <w:rFonts w:hint="default"/>
      </w:rPr>
    </w:lvl>
    <w:lvl w:ilvl="8" w:tplc="48E632D8">
      <w:numFmt w:val="bullet"/>
      <w:lvlText w:val="•"/>
      <w:lvlJc w:val="left"/>
      <w:pPr>
        <w:ind w:left="6561" w:hanging="788"/>
      </w:pPr>
      <w:rPr>
        <w:rFonts w:hint="default"/>
      </w:rPr>
    </w:lvl>
  </w:abstractNum>
  <w:abstractNum w:abstractNumId="4" w15:restartNumberingAfterBreak="0">
    <w:nsid w:val="0AF206A9"/>
    <w:multiLevelType w:val="hybridMultilevel"/>
    <w:tmpl w:val="54FCC8CC"/>
    <w:lvl w:ilvl="0" w:tplc="D92AAECC">
      <w:start w:val="1"/>
      <w:numFmt w:val="decimal"/>
      <w:lvlText w:val="%1."/>
      <w:lvlJc w:val="left"/>
      <w:pPr>
        <w:ind w:left="1020" w:hanging="360"/>
        <w:jc w:val="right"/>
      </w:pPr>
      <w:rPr>
        <w:rFonts w:ascii="Arial" w:eastAsia="Arial" w:hAnsi="Arial" w:cs="Arial" w:hint="default"/>
        <w:spacing w:val="-4"/>
        <w:w w:val="99"/>
        <w:sz w:val="24"/>
        <w:szCs w:val="24"/>
      </w:rPr>
    </w:lvl>
    <w:lvl w:ilvl="1" w:tplc="6F8A745A">
      <w:start w:val="1"/>
      <w:numFmt w:val="lowerLetter"/>
      <w:lvlText w:val="%2."/>
      <w:lvlJc w:val="left"/>
      <w:pPr>
        <w:ind w:left="1452" w:hanging="360"/>
        <w:jc w:val="right"/>
      </w:pPr>
      <w:rPr>
        <w:rFonts w:ascii="Arial" w:eastAsia="Arial" w:hAnsi="Arial" w:cs="Arial" w:hint="default"/>
        <w:spacing w:val="-3"/>
        <w:w w:val="99"/>
        <w:sz w:val="24"/>
        <w:szCs w:val="24"/>
      </w:rPr>
    </w:lvl>
    <w:lvl w:ilvl="2" w:tplc="4606C5AE">
      <w:numFmt w:val="bullet"/>
      <w:lvlText w:val="•"/>
      <w:lvlJc w:val="left"/>
      <w:pPr>
        <w:ind w:left="2424" w:hanging="360"/>
      </w:pPr>
      <w:rPr>
        <w:rFonts w:hint="default"/>
      </w:rPr>
    </w:lvl>
    <w:lvl w:ilvl="3" w:tplc="4FC8365E">
      <w:numFmt w:val="bullet"/>
      <w:lvlText w:val="•"/>
      <w:lvlJc w:val="left"/>
      <w:pPr>
        <w:ind w:left="3388" w:hanging="360"/>
      </w:pPr>
      <w:rPr>
        <w:rFonts w:hint="default"/>
      </w:rPr>
    </w:lvl>
    <w:lvl w:ilvl="4" w:tplc="1BA6133A">
      <w:numFmt w:val="bullet"/>
      <w:lvlText w:val="•"/>
      <w:lvlJc w:val="left"/>
      <w:pPr>
        <w:ind w:left="4353" w:hanging="360"/>
      </w:pPr>
      <w:rPr>
        <w:rFonts w:hint="default"/>
      </w:rPr>
    </w:lvl>
    <w:lvl w:ilvl="5" w:tplc="106EAB16">
      <w:numFmt w:val="bullet"/>
      <w:lvlText w:val="•"/>
      <w:lvlJc w:val="left"/>
      <w:pPr>
        <w:ind w:left="5317" w:hanging="360"/>
      </w:pPr>
      <w:rPr>
        <w:rFonts w:hint="default"/>
      </w:rPr>
    </w:lvl>
    <w:lvl w:ilvl="6" w:tplc="EF9E3E48">
      <w:numFmt w:val="bullet"/>
      <w:lvlText w:val="•"/>
      <w:lvlJc w:val="left"/>
      <w:pPr>
        <w:ind w:left="6282" w:hanging="360"/>
      </w:pPr>
      <w:rPr>
        <w:rFonts w:hint="default"/>
      </w:rPr>
    </w:lvl>
    <w:lvl w:ilvl="7" w:tplc="C5E205B4">
      <w:numFmt w:val="bullet"/>
      <w:lvlText w:val="•"/>
      <w:lvlJc w:val="left"/>
      <w:pPr>
        <w:ind w:left="7246" w:hanging="360"/>
      </w:pPr>
      <w:rPr>
        <w:rFonts w:hint="default"/>
      </w:rPr>
    </w:lvl>
    <w:lvl w:ilvl="8" w:tplc="484E64FC">
      <w:numFmt w:val="bullet"/>
      <w:lvlText w:val="•"/>
      <w:lvlJc w:val="left"/>
      <w:pPr>
        <w:ind w:left="8211" w:hanging="360"/>
      </w:pPr>
      <w:rPr>
        <w:rFonts w:hint="default"/>
      </w:rPr>
    </w:lvl>
  </w:abstractNum>
  <w:abstractNum w:abstractNumId="5" w15:restartNumberingAfterBreak="0">
    <w:nsid w:val="10635643"/>
    <w:multiLevelType w:val="multilevel"/>
    <w:tmpl w:val="95127428"/>
    <w:lvl w:ilvl="0">
      <w:start w:val="1"/>
      <w:numFmt w:val="decimal"/>
      <w:lvlText w:val="%1."/>
      <w:lvlJc w:val="left"/>
      <w:pPr>
        <w:ind w:left="934" w:hanging="355"/>
        <w:jc w:val="right"/>
      </w:pPr>
      <w:rPr>
        <w:rFonts w:ascii="Calibri" w:eastAsia="Arial" w:hAnsi="Calibri" w:cs="Arial" w:hint="default"/>
        <w:w w:val="99"/>
        <w:sz w:val="22"/>
        <w:szCs w:val="32"/>
      </w:rPr>
    </w:lvl>
    <w:lvl w:ilvl="1">
      <w:start w:val="1"/>
      <w:numFmt w:val="decimal"/>
      <w:lvlText w:val="%1.%2."/>
      <w:lvlJc w:val="left"/>
      <w:pPr>
        <w:ind w:left="1297" w:hanging="358"/>
      </w:pPr>
      <w:rPr>
        <w:rFonts w:ascii="Arial Narrow" w:eastAsia="Arial Narrow" w:hAnsi="Arial Narrow" w:cs="Arial Narrow" w:hint="default"/>
        <w:spacing w:val="-1"/>
        <w:w w:val="99"/>
        <w:sz w:val="18"/>
        <w:szCs w:val="18"/>
      </w:rPr>
    </w:lvl>
    <w:lvl w:ilvl="2">
      <w:numFmt w:val="bullet"/>
      <w:lvlText w:val=""/>
      <w:lvlJc w:val="left"/>
      <w:pPr>
        <w:ind w:left="1000" w:hanging="360"/>
      </w:pPr>
      <w:rPr>
        <w:rFonts w:ascii="Wingdings" w:eastAsia="Wingdings" w:hAnsi="Wingdings" w:cs="Wingdings" w:hint="default"/>
        <w:w w:val="100"/>
        <w:sz w:val="24"/>
        <w:szCs w:val="24"/>
      </w:rPr>
    </w:lvl>
    <w:lvl w:ilvl="3">
      <w:numFmt w:val="bullet"/>
      <w:lvlText w:val="o"/>
      <w:lvlJc w:val="left"/>
      <w:pPr>
        <w:ind w:left="1720" w:hanging="360"/>
      </w:pPr>
      <w:rPr>
        <w:rFonts w:ascii="Courier New" w:eastAsia="Courier New" w:hAnsi="Courier New" w:cs="Courier New" w:hint="default"/>
        <w:w w:val="99"/>
        <w:sz w:val="24"/>
        <w:szCs w:val="24"/>
      </w:rPr>
    </w:lvl>
    <w:lvl w:ilvl="4">
      <w:numFmt w:val="bullet"/>
      <w:lvlText w:val="•"/>
      <w:lvlJc w:val="left"/>
      <w:pPr>
        <w:ind w:left="1300" w:hanging="360"/>
      </w:pPr>
      <w:rPr>
        <w:rFonts w:hint="default"/>
      </w:rPr>
    </w:lvl>
    <w:lvl w:ilvl="5">
      <w:numFmt w:val="bullet"/>
      <w:lvlText w:val="•"/>
      <w:lvlJc w:val="left"/>
      <w:pPr>
        <w:ind w:left="1720" w:hanging="360"/>
      </w:pPr>
      <w:rPr>
        <w:rFonts w:hint="default"/>
      </w:rPr>
    </w:lvl>
    <w:lvl w:ilvl="6">
      <w:numFmt w:val="bullet"/>
      <w:lvlText w:val="•"/>
      <w:lvlJc w:val="left"/>
      <w:pPr>
        <w:ind w:left="3376" w:hanging="360"/>
      </w:pPr>
      <w:rPr>
        <w:rFonts w:hint="default"/>
      </w:rPr>
    </w:lvl>
    <w:lvl w:ilvl="7">
      <w:numFmt w:val="bullet"/>
      <w:lvlText w:val="•"/>
      <w:lvlJc w:val="left"/>
      <w:pPr>
        <w:ind w:left="5032" w:hanging="360"/>
      </w:pPr>
      <w:rPr>
        <w:rFonts w:hint="default"/>
      </w:rPr>
    </w:lvl>
    <w:lvl w:ilvl="8">
      <w:numFmt w:val="bullet"/>
      <w:lvlText w:val="•"/>
      <w:lvlJc w:val="left"/>
      <w:pPr>
        <w:ind w:left="6688" w:hanging="360"/>
      </w:pPr>
      <w:rPr>
        <w:rFonts w:hint="default"/>
      </w:rPr>
    </w:lvl>
  </w:abstractNum>
  <w:abstractNum w:abstractNumId="6" w15:restartNumberingAfterBreak="0">
    <w:nsid w:val="130A25D3"/>
    <w:multiLevelType w:val="hybridMultilevel"/>
    <w:tmpl w:val="C7047182"/>
    <w:lvl w:ilvl="0" w:tplc="11D21D0C">
      <w:start w:val="1"/>
      <w:numFmt w:val="upperRoman"/>
      <w:lvlText w:val="%1."/>
      <w:lvlJc w:val="left"/>
      <w:pPr>
        <w:ind w:left="920" w:hanging="720"/>
      </w:pPr>
      <w:rPr>
        <w:rFonts w:hint="default"/>
      </w:r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16643BFD"/>
    <w:multiLevelType w:val="hybridMultilevel"/>
    <w:tmpl w:val="CABAEA5A"/>
    <w:lvl w:ilvl="0" w:tplc="74989014">
      <w:numFmt w:val="bullet"/>
      <w:lvlText w:val=""/>
      <w:lvlJc w:val="left"/>
      <w:pPr>
        <w:ind w:left="740" w:hanging="360"/>
      </w:pPr>
      <w:rPr>
        <w:rFonts w:ascii="Wingdings" w:eastAsia="Wingdings" w:hAnsi="Wingdings" w:cs="Wingdings" w:hint="default"/>
        <w:b/>
        <w:bCs/>
        <w:w w:val="100"/>
        <w:sz w:val="24"/>
        <w:szCs w:val="24"/>
      </w:rPr>
    </w:lvl>
    <w:lvl w:ilvl="1" w:tplc="74989014">
      <w:numFmt w:val="bullet"/>
      <w:lvlText w:val=""/>
      <w:lvlJc w:val="left"/>
      <w:pPr>
        <w:ind w:left="920" w:hanging="360"/>
      </w:pPr>
      <w:rPr>
        <w:rFonts w:ascii="Wingdings" w:eastAsia="Wingdings" w:hAnsi="Wingdings" w:cs="Wingdings" w:hint="default"/>
        <w:w w:val="100"/>
        <w:sz w:val="24"/>
        <w:szCs w:val="24"/>
      </w:rPr>
    </w:lvl>
    <w:lvl w:ilvl="2" w:tplc="E92AB0FE">
      <w:numFmt w:val="bullet"/>
      <w:lvlText w:val="o"/>
      <w:lvlJc w:val="left"/>
      <w:pPr>
        <w:ind w:left="1784" w:hanging="360"/>
      </w:pPr>
      <w:rPr>
        <w:rFonts w:ascii="Courier New" w:eastAsia="Courier New" w:hAnsi="Courier New" w:cs="Courier New" w:hint="default"/>
        <w:w w:val="99"/>
        <w:sz w:val="24"/>
        <w:szCs w:val="24"/>
      </w:rPr>
    </w:lvl>
    <w:lvl w:ilvl="3" w:tplc="B36A9D52">
      <w:numFmt w:val="bullet"/>
      <w:lvlText w:val="•"/>
      <w:lvlJc w:val="left"/>
      <w:pPr>
        <w:ind w:left="2812" w:hanging="360"/>
      </w:pPr>
      <w:rPr>
        <w:rFonts w:hint="default"/>
      </w:rPr>
    </w:lvl>
    <w:lvl w:ilvl="4" w:tplc="C0E0F99A">
      <w:numFmt w:val="bullet"/>
      <w:lvlText w:val="•"/>
      <w:lvlJc w:val="left"/>
      <w:pPr>
        <w:ind w:left="3845" w:hanging="360"/>
      </w:pPr>
      <w:rPr>
        <w:rFonts w:hint="default"/>
      </w:rPr>
    </w:lvl>
    <w:lvl w:ilvl="5" w:tplc="4A227EA8">
      <w:numFmt w:val="bullet"/>
      <w:lvlText w:val="•"/>
      <w:lvlJc w:val="left"/>
      <w:pPr>
        <w:ind w:left="4877" w:hanging="360"/>
      </w:pPr>
      <w:rPr>
        <w:rFonts w:hint="default"/>
      </w:rPr>
    </w:lvl>
    <w:lvl w:ilvl="6" w:tplc="72B89266">
      <w:numFmt w:val="bullet"/>
      <w:lvlText w:val="•"/>
      <w:lvlJc w:val="left"/>
      <w:pPr>
        <w:ind w:left="5910" w:hanging="360"/>
      </w:pPr>
      <w:rPr>
        <w:rFonts w:hint="default"/>
      </w:rPr>
    </w:lvl>
    <w:lvl w:ilvl="7" w:tplc="F7AC1108">
      <w:numFmt w:val="bullet"/>
      <w:lvlText w:val="•"/>
      <w:lvlJc w:val="left"/>
      <w:pPr>
        <w:ind w:left="6942" w:hanging="360"/>
      </w:pPr>
      <w:rPr>
        <w:rFonts w:hint="default"/>
      </w:rPr>
    </w:lvl>
    <w:lvl w:ilvl="8" w:tplc="BFE4FD80">
      <w:numFmt w:val="bullet"/>
      <w:lvlText w:val="•"/>
      <w:lvlJc w:val="left"/>
      <w:pPr>
        <w:ind w:left="7975" w:hanging="360"/>
      </w:pPr>
      <w:rPr>
        <w:rFonts w:hint="default"/>
      </w:rPr>
    </w:lvl>
  </w:abstractNum>
  <w:abstractNum w:abstractNumId="8" w15:restartNumberingAfterBreak="0">
    <w:nsid w:val="251A05F0"/>
    <w:multiLevelType w:val="hybridMultilevel"/>
    <w:tmpl w:val="ED685650"/>
    <w:lvl w:ilvl="0" w:tplc="91E2FCC2">
      <w:start w:val="1"/>
      <w:numFmt w:val="decimal"/>
      <w:lvlText w:val="%1."/>
      <w:lvlJc w:val="left"/>
      <w:pPr>
        <w:ind w:left="832" w:hanging="360"/>
      </w:pPr>
      <w:rPr>
        <w:rFonts w:hint="default"/>
        <w:spacing w:val="-1"/>
        <w:w w:val="99"/>
      </w:rPr>
    </w:lvl>
    <w:lvl w:ilvl="1" w:tplc="38AC65C2">
      <w:start w:val="1"/>
      <w:numFmt w:val="lowerLetter"/>
      <w:lvlText w:val="%2."/>
      <w:lvlJc w:val="left"/>
      <w:pPr>
        <w:ind w:left="1619" w:hanging="428"/>
      </w:pPr>
      <w:rPr>
        <w:rFonts w:ascii="Arial" w:eastAsia="Arial" w:hAnsi="Arial" w:cs="Arial" w:hint="default"/>
        <w:spacing w:val="-3"/>
        <w:w w:val="99"/>
        <w:sz w:val="24"/>
        <w:szCs w:val="24"/>
      </w:rPr>
    </w:lvl>
    <w:lvl w:ilvl="2" w:tplc="48321DFA">
      <w:start w:val="1"/>
      <w:numFmt w:val="lowerRoman"/>
      <w:lvlText w:val="%3."/>
      <w:lvlJc w:val="left"/>
      <w:pPr>
        <w:ind w:left="2272" w:hanging="300"/>
      </w:pPr>
      <w:rPr>
        <w:rFonts w:ascii="Arial" w:eastAsia="Arial" w:hAnsi="Arial" w:cs="Arial" w:hint="default"/>
        <w:spacing w:val="-20"/>
        <w:w w:val="99"/>
        <w:sz w:val="24"/>
        <w:szCs w:val="24"/>
      </w:rPr>
    </w:lvl>
    <w:lvl w:ilvl="3" w:tplc="74BAA17E">
      <w:start w:val="1"/>
      <w:numFmt w:val="decimal"/>
      <w:lvlText w:val="%4."/>
      <w:lvlJc w:val="left"/>
      <w:pPr>
        <w:ind w:left="2992" w:hanging="360"/>
        <w:jc w:val="right"/>
      </w:pPr>
      <w:rPr>
        <w:rFonts w:hint="default"/>
        <w:spacing w:val="-4"/>
        <w:w w:val="99"/>
      </w:rPr>
    </w:lvl>
    <w:lvl w:ilvl="4" w:tplc="EB4085F4">
      <w:start w:val="1"/>
      <w:numFmt w:val="lowerLetter"/>
      <w:lvlText w:val="%5."/>
      <w:lvlJc w:val="left"/>
      <w:pPr>
        <w:ind w:left="1552" w:hanging="360"/>
      </w:pPr>
      <w:rPr>
        <w:rFonts w:ascii="Arial" w:eastAsia="Arial" w:hAnsi="Arial" w:cs="Arial" w:hint="default"/>
        <w:spacing w:val="-4"/>
        <w:w w:val="99"/>
        <w:sz w:val="24"/>
        <w:szCs w:val="24"/>
      </w:rPr>
    </w:lvl>
    <w:lvl w:ilvl="5" w:tplc="5A54B264">
      <w:numFmt w:val="bullet"/>
      <w:lvlText w:val="•"/>
      <w:lvlJc w:val="left"/>
      <w:pPr>
        <w:ind w:left="4313" w:hanging="360"/>
      </w:pPr>
      <w:rPr>
        <w:rFonts w:hint="default"/>
      </w:rPr>
    </w:lvl>
    <w:lvl w:ilvl="6" w:tplc="3F667C46">
      <w:numFmt w:val="bullet"/>
      <w:lvlText w:val="•"/>
      <w:lvlJc w:val="left"/>
      <w:pPr>
        <w:ind w:left="5626" w:hanging="360"/>
      </w:pPr>
      <w:rPr>
        <w:rFonts w:hint="default"/>
      </w:rPr>
    </w:lvl>
    <w:lvl w:ilvl="7" w:tplc="285E2AB8">
      <w:numFmt w:val="bullet"/>
      <w:lvlText w:val="•"/>
      <w:lvlJc w:val="left"/>
      <w:pPr>
        <w:ind w:left="6940" w:hanging="360"/>
      </w:pPr>
      <w:rPr>
        <w:rFonts w:hint="default"/>
      </w:rPr>
    </w:lvl>
    <w:lvl w:ilvl="8" w:tplc="341A4BF0">
      <w:numFmt w:val="bullet"/>
      <w:lvlText w:val="•"/>
      <w:lvlJc w:val="left"/>
      <w:pPr>
        <w:ind w:left="8253" w:hanging="360"/>
      </w:pPr>
      <w:rPr>
        <w:rFonts w:hint="default"/>
      </w:rPr>
    </w:lvl>
  </w:abstractNum>
  <w:abstractNum w:abstractNumId="9" w15:restartNumberingAfterBreak="0">
    <w:nsid w:val="28212F64"/>
    <w:multiLevelType w:val="hybridMultilevel"/>
    <w:tmpl w:val="9C56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167BB"/>
    <w:multiLevelType w:val="hybridMultilevel"/>
    <w:tmpl w:val="879028CC"/>
    <w:lvl w:ilvl="0" w:tplc="92F2F25E">
      <w:numFmt w:val="bullet"/>
      <w:lvlText w:val="o"/>
      <w:lvlJc w:val="left"/>
      <w:pPr>
        <w:ind w:left="1344" w:hanging="360"/>
      </w:pPr>
      <w:rPr>
        <w:rFonts w:ascii="Courier New" w:eastAsia="Courier New" w:hAnsi="Courier New" w:cs="Courier New" w:hint="default"/>
        <w:w w:val="99"/>
        <w:sz w:val="24"/>
        <w:szCs w:val="24"/>
      </w:rPr>
    </w:lvl>
    <w:lvl w:ilvl="1" w:tplc="B7003044">
      <w:numFmt w:val="bullet"/>
      <w:lvlText w:val="•"/>
      <w:lvlJc w:val="left"/>
      <w:pPr>
        <w:ind w:left="2166" w:hanging="360"/>
      </w:pPr>
      <w:rPr>
        <w:rFonts w:hint="default"/>
      </w:rPr>
    </w:lvl>
    <w:lvl w:ilvl="2" w:tplc="2B2A686C">
      <w:numFmt w:val="bullet"/>
      <w:lvlText w:val="•"/>
      <w:lvlJc w:val="left"/>
      <w:pPr>
        <w:ind w:left="2992" w:hanging="360"/>
      </w:pPr>
      <w:rPr>
        <w:rFonts w:hint="default"/>
      </w:rPr>
    </w:lvl>
    <w:lvl w:ilvl="3" w:tplc="59022858">
      <w:numFmt w:val="bullet"/>
      <w:lvlText w:val="•"/>
      <w:lvlJc w:val="left"/>
      <w:pPr>
        <w:ind w:left="3818" w:hanging="360"/>
      </w:pPr>
      <w:rPr>
        <w:rFonts w:hint="default"/>
      </w:rPr>
    </w:lvl>
    <w:lvl w:ilvl="4" w:tplc="43706F78">
      <w:numFmt w:val="bullet"/>
      <w:lvlText w:val="•"/>
      <w:lvlJc w:val="left"/>
      <w:pPr>
        <w:ind w:left="4644" w:hanging="360"/>
      </w:pPr>
      <w:rPr>
        <w:rFonts w:hint="default"/>
      </w:rPr>
    </w:lvl>
    <w:lvl w:ilvl="5" w:tplc="A7EED63E">
      <w:numFmt w:val="bullet"/>
      <w:lvlText w:val="•"/>
      <w:lvlJc w:val="left"/>
      <w:pPr>
        <w:ind w:left="5470" w:hanging="360"/>
      </w:pPr>
      <w:rPr>
        <w:rFonts w:hint="default"/>
      </w:rPr>
    </w:lvl>
    <w:lvl w:ilvl="6" w:tplc="CA2A2B0E">
      <w:numFmt w:val="bullet"/>
      <w:lvlText w:val="•"/>
      <w:lvlJc w:val="left"/>
      <w:pPr>
        <w:ind w:left="6296" w:hanging="360"/>
      </w:pPr>
      <w:rPr>
        <w:rFonts w:hint="default"/>
      </w:rPr>
    </w:lvl>
    <w:lvl w:ilvl="7" w:tplc="31224D26">
      <w:numFmt w:val="bullet"/>
      <w:lvlText w:val="•"/>
      <w:lvlJc w:val="left"/>
      <w:pPr>
        <w:ind w:left="7122" w:hanging="360"/>
      </w:pPr>
      <w:rPr>
        <w:rFonts w:hint="default"/>
      </w:rPr>
    </w:lvl>
    <w:lvl w:ilvl="8" w:tplc="32B0E3DA">
      <w:numFmt w:val="bullet"/>
      <w:lvlText w:val="•"/>
      <w:lvlJc w:val="left"/>
      <w:pPr>
        <w:ind w:left="7948" w:hanging="360"/>
      </w:pPr>
      <w:rPr>
        <w:rFonts w:hint="default"/>
      </w:rPr>
    </w:lvl>
  </w:abstractNum>
  <w:abstractNum w:abstractNumId="11" w15:restartNumberingAfterBreak="0">
    <w:nsid w:val="2B18056D"/>
    <w:multiLevelType w:val="hybridMultilevel"/>
    <w:tmpl w:val="AC6AF302"/>
    <w:lvl w:ilvl="0" w:tplc="AE86FB76">
      <w:numFmt w:val="bullet"/>
      <w:lvlText w:val=""/>
      <w:lvlJc w:val="left"/>
      <w:pPr>
        <w:ind w:left="720"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76732"/>
    <w:multiLevelType w:val="hybridMultilevel"/>
    <w:tmpl w:val="9C68BC8E"/>
    <w:lvl w:ilvl="0" w:tplc="F6E2CE80">
      <w:start w:val="5"/>
      <w:numFmt w:val="upperRoman"/>
      <w:lvlText w:val="%1."/>
      <w:lvlJc w:val="left"/>
      <w:pPr>
        <w:ind w:left="436" w:hanging="346"/>
        <w:jc w:val="right"/>
      </w:pPr>
      <w:rPr>
        <w:rFonts w:ascii="Arial" w:eastAsia="Arial" w:hAnsi="Arial" w:cs="Arial" w:hint="default"/>
        <w:b/>
        <w:bCs/>
        <w:w w:val="100"/>
        <w:sz w:val="28"/>
        <w:szCs w:val="28"/>
      </w:rPr>
    </w:lvl>
    <w:lvl w:ilvl="1" w:tplc="9EC2E462">
      <w:start w:val="9"/>
      <w:numFmt w:val="upperRoman"/>
      <w:lvlText w:val="%2."/>
      <w:lvlJc w:val="left"/>
      <w:pPr>
        <w:ind w:left="527" w:hanging="423"/>
        <w:jc w:val="right"/>
      </w:pPr>
      <w:rPr>
        <w:rFonts w:ascii="Arial" w:eastAsia="Arial" w:hAnsi="Arial" w:cs="Arial" w:hint="default"/>
        <w:b/>
        <w:bCs/>
        <w:spacing w:val="-1"/>
        <w:w w:val="100"/>
        <w:sz w:val="28"/>
        <w:szCs w:val="28"/>
      </w:rPr>
    </w:lvl>
    <w:lvl w:ilvl="2" w:tplc="74989014">
      <w:numFmt w:val="bullet"/>
      <w:lvlText w:val=""/>
      <w:lvlJc w:val="left"/>
      <w:pPr>
        <w:ind w:left="1276" w:hanging="360"/>
      </w:pPr>
      <w:rPr>
        <w:rFonts w:ascii="Wingdings" w:eastAsia="Wingdings" w:hAnsi="Wingdings" w:cs="Wingdings" w:hint="default"/>
        <w:w w:val="100"/>
        <w:sz w:val="24"/>
        <w:szCs w:val="24"/>
      </w:rPr>
    </w:lvl>
    <w:lvl w:ilvl="3" w:tplc="FE6AF030">
      <w:numFmt w:val="bullet"/>
      <w:lvlText w:val=""/>
      <w:lvlJc w:val="left"/>
      <w:pPr>
        <w:ind w:left="1316" w:hanging="360"/>
      </w:pPr>
      <w:rPr>
        <w:rFonts w:ascii="Wingdings" w:eastAsia="Wingdings" w:hAnsi="Wingdings" w:cs="Wingdings" w:hint="default"/>
        <w:w w:val="100"/>
        <w:sz w:val="24"/>
        <w:szCs w:val="24"/>
      </w:rPr>
    </w:lvl>
    <w:lvl w:ilvl="4" w:tplc="03AACF3E">
      <w:numFmt w:val="bullet"/>
      <w:lvlText w:val="•"/>
      <w:lvlJc w:val="left"/>
      <w:pPr>
        <w:ind w:left="1276" w:hanging="360"/>
      </w:pPr>
      <w:rPr>
        <w:rFonts w:hint="default"/>
      </w:rPr>
    </w:lvl>
    <w:lvl w:ilvl="5" w:tplc="3228739C">
      <w:numFmt w:val="bullet"/>
      <w:lvlText w:val="•"/>
      <w:lvlJc w:val="left"/>
      <w:pPr>
        <w:ind w:left="1316" w:hanging="360"/>
      </w:pPr>
      <w:rPr>
        <w:rFonts w:hint="default"/>
      </w:rPr>
    </w:lvl>
    <w:lvl w:ilvl="6" w:tplc="B4E42356">
      <w:numFmt w:val="bullet"/>
      <w:lvlText w:val="•"/>
      <w:lvlJc w:val="left"/>
      <w:pPr>
        <w:ind w:left="2980" w:hanging="360"/>
      </w:pPr>
      <w:rPr>
        <w:rFonts w:hint="default"/>
      </w:rPr>
    </w:lvl>
    <w:lvl w:ilvl="7" w:tplc="1690007A">
      <w:numFmt w:val="bullet"/>
      <w:lvlText w:val="•"/>
      <w:lvlJc w:val="left"/>
      <w:pPr>
        <w:ind w:left="4644" w:hanging="360"/>
      </w:pPr>
      <w:rPr>
        <w:rFonts w:hint="default"/>
      </w:rPr>
    </w:lvl>
    <w:lvl w:ilvl="8" w:tplc="C012E39A">
      <w:numFmt w:val="bullet"/>
      <w:lvlText w:val="•"/>
      <w:lvlJc w:val="left"/>
      <w:pPr>
        <w:ind w:left="6308" w:hanging="360"/>
      </w:pPr>
      <w:rPr>
        <w:rFonts w:hint="default"/>
      </w:rPr>
    </w:lvl>
  </w:abstractNum>
  <w:abstractNum w:abstractNumId="13" w15:restartNumberingAfterBreak="0">
    <w:nsid w:val="495C0666"/>
    <w:multiLevelType w:val="hybridMultilevel"/>
    <w:tmpl w:val="52C8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34C97"/>
    <w:multiLevelType w:val="hybridMultilevel"/>
    <w:tmpl w:val="47FE699C"/>
    <w:lvl w:ilvl="0" w:tplc="74989014">
      <w:numFmt w:val="bullet"/>
      <w:lvlText w:val=""/>
      <w:lvlJc w:val="left"/>
      <w:pPr>
        <w:ind w:left="480" w:hanging="360"/>
      </w:pPr>
      <w:rPr>
        <w:rFonts w:ascii="Wingdings" w:eastAsia="Wingdings" w:hAnsi="Wingdings" w:cs="Wingdings" w:hint="default"/>
        <w:b/>
        <w:bCs/>
        <w:w w:val="100"/>
        <w:sz w:val="24"/>
        <w:szCs w:val="24"/>
      </w:rPr>
    </w:lvl>
    <w:lvl w:ilvl="1" w:tplc="74989014">
      <w:numFmt w:val="bullet"/>
      <w:lvlText w:val=""/>
      <w:lvlJc w:val="left"/>
      <w:pPr>
        <w:ind w:left="840" w:hanging="360"/>
      </w:pPr>
      <w:rPr>
        <w:rFonts w:ascii="Wingdings" w:eastAsia="Wingdings" w:hAnsi="Wingdings" w:cs="Wingdings" w:hint="default"/>
        <w:w w:val="100"/>
        <w:sz w:val="24"/>
        <w:szCs w:val="24"/>
      </w:rPr>
    </w:lvl>
    <w:lvl w:ilvl="2" w:tplc="70A018FE">
      <w:numFmt w:val="bullet"/>
      <w:lvlText w:val="•"/>
      <w:lvlJc w:val="left"/>
      <w:pPr>
        <w:ind w:left="1813" w:hanging="360"/>
      </w:pPr>
      <w:rPr>
        <w:rFonts w:hint="default"/>
      </w:rPr>
    </w:lvl>
    <w:lvl w:ilvl="3" w:tplc="276A5574">
      <w:numFmt w:val="bullet"/>
      <w:lvlText w:val="•"/>
      <w:lvlJc w:val="left"/>
      <w:pPr>
        <w:ind w:left="2786" w:hanging="360"/>
      </w:pPr>
      <w:rPr>
        <w:rFonts w:hint="default"/>
      </w:rPr>
    </w:lvl>
    <w:lvl w:ilvl="4" w:tplc="DD942458">
      <w:numFmt w:val="bullet"/>
      <w:lvlText w:val="•"/>
      <w:lvlJc w:val="left"/>
      <w:pPr>
        <w:ind w:left="3760" w:hanging="360"/>
      </w:pPr>
      <w:rPr>
        <w:rFonts w:hint="default"/>
      </w:rPr>
    </w:lvl>
    <w:lvl w:ilvl="5" w:tplc="9DEAB2BC">
      <w:numFmt w:val="bullet"/>
      <w:lvlText w:val="•"/>
      <w:lvlJc w:val="left"/>
      <w:pPr>
        <w:ind w:left="4733" w:hanging="360"/>
      </w:pPr>
      <w:rPr>
        <w:rFonts w:hint="default"/>
      </w:rPr>
    </w:lvl>
    <w:lvl w:ilvl="6" w:tplc="81980B28">
      <w:numFmt w:val="bullet"/>
      <w:lvlText w:val="•"/>
      <w:lvlJc w:val="left"/>
      <w:pPr>
        <w:ind w:left="5706" w:hanging="360"/>
      </w:pPr>
      <w:rPr>
        <w:rFonts w:hint="default"/>
      </w:rPr>
    </w:lvl>
    <w:lvl w:ilvl="7" w:tplc="62500602">
      <w:numFmt w:val="bullet"/>
      <w:lvlText w:val="•"/>
      <w:lvlJc w:val="left"/>
      <w:pPr>
        <w:ind w:left="6680" w:hanging="360"/>
      </w:pPr>
      <w:rPr>
        <w:rFonts w:hint="default"/>
      </w:rPr>
    </w:lvl>
    <w:lvl w:ilvl="8" w:tplc="FE76A982">
      <w:numFmt w:val="bullet"/>
      <w:lvlText w:val="•"/>
      <w:lvlJc w:val="left"/>
      <w:pPr>
        <w:ind w:left="7653" w:hanging="360"/>
      </w:pPr>
      <w:rPr>
        <w:rFonts w:hint="default"/>
      </w:rPr>
    </w:lvl>
  </w:abstractNum>
  <w:abstractNum w:abstractNumId="15" w15:restartNumberingAfterBreak="0">
    <w:nsid w:val="4AEB641F"/>
    <w:multiLevelType w:val="hybridMultilevel"/>
    <w:tmpl w:val="92EC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50EDC"/>
    <w:multiLevelType w:val="hybridMultilevel"/>
    <w:tmpl w:val="3C0E5A0E"/>
    <w:lvl w:ilvl="0" w:tplc="DF544EE0">
      <w:numFmt w:val="bullet"/>
      <w:lvlText w:val=""/>
      <w:lvlJc w:val="left"/>
      <w:pPr>
        <w:ind w:left="465" w:hanging="360"/>
      </w:pPr>
      <w:rPr>
        <w:rFonts w:ascii="Wingdings" w:eastAsia="Wingdings" w:hAnsi="Wingdings" w:cs="Wingdings" w:hint="default"/>
        <w:w w:val="100"/>
        <w:sz w:val="24"/>
        <w:szCs w:val="24"/>
      </w:rPr>
    </w:lvl>
    <w:lvl w:ilvl="1" w:tplc="4F3C2230">
      <w:numFmt w:val="bullet"/>
      <w:lvlText w:val=""/>
      <w:lvlJc w:val="left"/>
      <w:pPr>
        <w:ind w:left="824" w:hanging="269"/>
      </w:pPr>
      <w:rPr>
        <w:rFonts w:ascii="Wingdings" w:eastAsia="Wingdings" w:hAnsi="Wingdings" w:cs="Wingdings" w:hint="default"/>
        <w:color w:val="auto"/>
        <w:w w:val="100"/>
        <w:sz w:val="24"/>
        <w:szCs w:val="24"/>
      </w:rPr>
    </w:lvl>
    <w:lvl w:ilvl="2" w:tplc="2CB43A38">
      <w:numFmt w:val="bullet"/>
      <w:lvlText w:val=""/>
      <w:lvlJc w:val="left"/>
      <w:pPr>
        <w:ind w:left="1540" w:hanging="360"/>
      </w:pPr>
      <w:rPr>
        <w:rFonts w:ascii="Wingdings" w:eastAsia="Wingdings" w:hAnsi="Wingdings" w:cs="Wingdings" w:hint="default"/>
        <w:w w:val="100"/>
        <w:sz w:val="28"/>
        <w:szCs w:val="28"/>
      </w:rPr>
    </w:lvl>
    <w:lvl w:ilvl="3" w:tplc="F9D872B4">
      <w:numFmt w:val="bullet"/>
      <w:lvlText w:val="•"/>
      <w:lvlJc w:val="left"/>
      <w:pPr>
        <w:ind w:left="1020" w:hanging="360"/>
      </w:pPr>
      <w:rPr>
        <w:rFonts w:hint="default"/>
      </w:rPr>
    </w:lvl>
    <w:lvl w:ilvl="4" w:tplc="07C0936C">
      <w:numFmt w:val="bullet"/>
      <w:lvlText w:val="•"/>
      <w:lvlJc w:val="left"/>
      <w:pPr>
        <w:ind w:left="1540" w:hanging="360"/>
      </w:pPr>
      <w:rPr>
        <w:rFonts w:hint="default"/>
      </w:rPr>
    </w:lvl>
    <w:lvl w:ilvl="5" w:tplc="FAFC304C">
      <w:numFmt w:val="bullet"/>
      <w:lvlText w:val="•"/>
      <w:lvlJc w:val="left"/>
      <w:pPr>
        <w:ind w:left="2260" w:hanging="360"/>
      </w:pPr>
      <w:rPr>
        <w:rFonts w:hint="default"/>
      </w:rPr>
    </w:lvl>
    <w:lvl w:ilvl="6" w:tplc="2AC06404">
      <w:numFmt w:val="bullet"/>
      <w:lvlText w:val="•"/>
      <w:lvlJc w:val="left"/>
      <w:pPr>
        <w:ind w:left="3724" w:hanging="360"/>
      </w:pPr>
      <w:rPr>
        <w:rFonts w:hint="default"/>
      </w:rPr>
    </w:lvl>
    <w:lvl w:ilvl="7" w:tplc="71D09446">
      <w:numFmt w:val="bullet"/>
      <w:lvlText w:val="•"/>
      <w:lvlJc w:val="left"/>
      <w:pPr>
        <w:ind w:left="5188" w:hanging="360"/>
      </w:pPr>
      <w:rPr>
        <w:rFonts w:hint="default"/>
      </w:rPr>
    </w:lvl>
    <w:lvl w:ilvl="8" w:tplc="AEE4FABA">
      <w:numFmt w:val="bullet"/>
      <w:lvlText w:val="•"/>
      <w:lvlJc w:val="left"/>
      <w:pPr>
        <w:ind w:left="6652" w:hanging="360"/>
      </w:pPr>
      <w:rPr>
        <w:rFonts w:hint="default"/>
      </w:rPr>
    </w:lvl>
  </w:abstractNum>
  <w:abstractNum w:abstractNumId="17" w15:restartNumberingAfterBreak="0">
    <w:nsid w:val="4FC02D20"/>
    <w:multiLevelType w:val="hybridMultilevel"/>
    <w:tmpl w:val="E692EB32"/>
    <w:lvl w:ilvl="0" w:tplc="64B858D8">
      <w:numFmt w:val="bullet"/>
      <w:lvlText w:val=""/>
      <w:lvlJc w:val="left"/>
      <w:pPr>
        <w:ind w:left="1380" w:hanging="360"/>
      </w:pPr>
      <w:rPr>
        <w:rFonts w:ascii="Wingdings" w:eastAsia="Wingdings" w:hAnsi="Wingdings" w:cs="Wingdings" w:hint="default"/>
        <w:w w:val="100"/>
        <w:sz w:val="24"/>
        <w:szCs w:val="24"/>
      </w:rPr>
    </w:lvl>
    <w:lvl w:ilvl="1" w:tplc="B5E0F9D2">
      <w:numFmt w:val="bullet"/>
      <w:lvlText w:val="•"/>
      <w:lvlJc w:val="left"/>
      <w:pPr>
        <w:ind w:left="2256" w:hanging="360"/>
      </w:pPr>
      <w:rPr>
        <w:rFonts w:hint="default"/>
      </w:rPr>
    </w:lvl>
    <w:lvl w:ilvl="2" w:tplc="8B04B1A4">
      <w:numFmt w:val="bullet"/>
      <w:lvlText w:val="•"/>
      <w:lvlJc w:val="left"/>
      <w:pPr>
        <w:ind w:left="3132" w:hanging="360"/>
      </w:pPr>
      <w:rPr>
        <w:rFonts w:hint="default"/>
      </w:rPr>
    </w:lvl>
    <w:lvl w:ilvl="3" w:tplc="6F6E6A26">
      <w:numFmt w:val="bullet"/>
      <w:lvlText w:val="•"/>
      <w:lvlJc w:val="left"/>
      <w:pPr>
        <w:ind w:left="4008" w:hanging="360"/>
      </w:pPr>
      <w:rPr>
        <w:rFonts w:hint="default"/>
      </w:rPr>
    </w:lvl>
    <w:lvl w:ilvl="4" w:tplc="C2AA86E4">
      <w:numFmt w:val="bullet"/>
      <w:lvlText w:val="•"/>
      <w:lvlJc w:val="left"/>
      <w:pPr>
        <w:ind w:left="4884" w:hanging="360"/>
      </w:pPr>
      <w:rPr>
        <w:rFonts w:hint="default"/>
      </w:rPr>
    </w:lvl>
    <w:lvl w:ilvl="5" w:tplc="776E4234">
      <w:numFmt w:val="bullet"/>
      <w:lvlText w:val="•"/>
      <w:lvlJc w:val="left"/>
      <w:pPr>
        <w:ind w:left="5760" w:hanging="360"/>
      </w:pPr>
      <w:rPr>
        <w:rFonts w:hint="default"/>
      </w:rPr>
    </w:lvl>
    <w:lvl w:ilvl="6" w:tplc="1A6291FC">
      <w:numFmt w:val="bullet"/>
      <w:lvlText w:val="•"/>
      <w:lvlJc w:val="left"/>
      <w:pPr>
        <w:ind w:left="6636" w:hanging="360"/>
      </w:pPr>
      <w:rPr>
        <w:rFonts w:hint="default"/>
      </w:rPr>
    </w:lvl>
    <w:lvl w:ilvl="7" w:tplc="D6CA8E3C">
      <w:numFmt w:val="bullet"/>
      <w:lvlText w:val="•"/>
      <w:lvlJc w:val="left"/>
      <w:pPr>
        <w:ind w:left="7512" w:hanging="360"/>
      </w:pPr>
      <w:rPr>
        <w:rFonts w:hint="default"/>
      </w:rPr>
    </w:lvl>
    <w:lvl w:ilvl="8" w:tplc="29A650B6">
      <w:numFmt w:val="bullet"/>
      <w:lvlText w:val="•"/>
      <w:lvlJc w:val="left"/>
      <w:pPr>
        <w:ind w:left="8388" w:hanging="360"/>
      </w:pPr>
      <w:rPr>
        <w:rFonts w:hint="default"/>
      </w:rPr>
    </w:lvl>
  </w:abstractNum>
  <w:abstractNum w:abstractNumId="18" w15:restartNumberingAfterBreak="0">
    <w:nsid w:val="5EDB5507"/>
    <w:multiLevelType w:val="hybridMultilevel"/>
    <w:tmpl w:val="59A0D2B2"/>
    <w:lvl w:ilvl="0" w:tplc="AE86FB76">
      <w:numFmt w:val="bullet"/>
      <w:lvlText w:val=""/>
      <w:lvlJc w:val="left"/>
      <w:pPr>
        <w:ind w:left="960" w:hanging="360"/>
      </w:pPr>
      <w:rPr>
        <w:rFonts w:ascii="Wingdings" w:eastAsia="Wingdings" w:hAnsi="Wingdings" w:cs="Wingdings" w:hint="default"/>
        <w:w w:val="100"/>
        <w:sz w:val="24"/>
        <w:szCs w:val="24"/>
      </w:rPr>
    </w:lvl>
    <w:lvl w:ilvl="1" w:tplc="9DD0AA86">
      <w:numFmt w:val="bullet"/>
      <w:lvlText w:val="•"/>
      <w:lvlJc w:val="left"/>
      <w:pPr>
        <w:ind w:left="1922" w:hanging="360"/>
      </w:pPr>
      <w:rPr>
        <w:rFonts w:hint="default"/>
      </w:rPr>
    </w:lvl>
    <w:lvl w:ilvl="2" w:tplc="7D2ED440">
      <w:numFmt w:val="bullet"/>
      <w:lvlText w:val="•"/>
      <w:lvlJc w:val="left"/>
      <w:pPr>
        <w:ind w:left="2884" w:hanging="360"/>
      </w:pPr>
      <w:rPr>
        <w:rFonts w:hint="default"/>
      </w:rPr>
    </w:lvl>
    <w:lvl w:ilvl="3" w:tplc="5A304E3A">
      <w:numFmt w:val="bullet"/>
      <w:lvlText w:val="•"/>
      <w:lvlJc w:val="left"/>
      <w:pPr>
        <w:ind w:left="3846" w:hanging="360"/>
      </w:pPr>
      <w:rPr>
        <w:rFonts w:hint="default"/>
      </w:rPr>
    </w:lvl>
    <w:lvl w:ilvl="4" w:tplc="9CA616FE">
      <w:numFmt w:val="bullet"/>
      <w:lvlText w:val="•"/>
      <w:lvlJc w:val="left"/>
      <w:pPr>
        <w:ind w:left="4808" w:hanging="360"/>
      </w:pPr>
      <w:rPr>
        <w:rFonts w:hint="default"/>
      </w:rPr>
    </w:lvl>
    <w:lvl w:ilvl="5" w:tplc="79CA9B70">
      <w:numFmt w:val="bullet"/>
      <w:lvlText w:val="•"/>
      <w:lvlJc w:val="left"/>
      <w:pPr>
        <w:ind w:left="5770" w:hanging="360"/>
      </w:pPr>
      <w:rPr>
        <w:rFonts w:hint="default"/>
      </w:rPr>
    </w:lvl>
    <w:lvl w:ilvl="6" w:tplc="A55C59AC">
      <w:numFmt w:val="bullet"/>
      <w:lvlText w:val="•"/>
      <w:lvlJc w:val="left"/>
      <w:pPr>
        <w:ind w:left="6732" w:hanging="360"/>
      </w:pPr>
      <w:rPr>
        <w:rFonts w:hint="default"/>
      </w:rPr>
    </w:lvl>
    <w:lvl w:ilvl="7" w:tplc="736A13D8">
      <w:numFmt w:val="bullet"/>
      <w:lvlText w:val="•"/>
      <w:lvlJc w:val="left"/>
      <w:pPr>
        <w:ind w:left="7694" w:hanging="360"/>
      </w:pPr>
      <w:rPr>
        <w:rFonts w:hint="default"/>
      </w:rPr>
    </w:lvl>
    <w:lvl w:ilvl="8" w:tplc="A22880F2">
      <w:numFmt w:val="bullet"/>
      <w:lvlText w:val="•"/>
      <w:lvlJc w:val="left"/>
      <w:pPr>
        <w:ind w:left="8656" w:hanging="360"/>
      </w:pPr>
      <w:rPr>
        <w:rFonts w:hint="default"/>
      </w:rPr>
    </w:lvl>
  </w:abstractNum>
  <w:abstractNum w:abstractNumId="19" w15:restartNumberingAfterBreak="0">
    <w:nsid w:val="5EEE0A67"/>
    <w:multiLevelType w:val="hybridMultilevel"/>
    <w:tmpl w:val="669CEF80"/>
    <w:lvl w:ilvl="0" w:tplc="DF544EE0">
      <w:numFmt w:val="bullet"/>
      <w:lvlText w:val=""/>
      <w:lvlJc w:val="left"/>
      <w:pPr>
        <w:ind w:left="720"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01001"/>
    <w:multiLevelType w:val="hybridMultilevel"/>
    <w:tmpl w:val="7916A052"/>
    <w:lvl w:ilvl="0" w:tplc="FD901766">
      <w:start w:val="1"/>
      <w:numFmt w:val="upperRoman"/>
      <w:lvlText w:val="%1."/>
      <w:lvlJc w:val="left"/>
      <w:pPr>
        <w:ind w:left="487" w:hanging="236"/>
        <w:jc w:val="right"/>
      </w:pPr>
      <w:rPr>
        <w:rFonts w:ascii="Arial" w:eastAsia="Arial" w:hAnsi="Arial" w:cs="Arial" w:hint="default"/>
        <w:b/>
        <w:bCs/>
        <w:spacing w:val="0"/>
        <w:w w:val="100"/>
        <w:sz w:val="28"/>
        <w:szCs w:val="28"/>
      </w:rPr>
    </w:lvl>
    <w:lvl w:ilvl="1" w:tplc="0E4E3810">
      <w:numFmt w:val="bullet"/>
      <w:lvlText w:val=""/>
      <w:lvlJc w:val="left"/>
      <w:pPr>
        <w:ind w:left="972" w:hanging="360"/>
      </w:pPr>
      <w:rPr>
        <w:rFonts w:hint="default"/>
        <w:w w:val="100"/>
      </w:rPr>
    </w:lvl>
    <w:lvl w:ilvl="2" w:tplc="2DAA3A24">
      <w:numFmt w:val="bullet"/>
      <w:lvlText w:val="•"/>
      <w:lvlJc w:val="left"/>
      <w:pPr>
        <w:ind w:left="2095" w:hanging="360"/>
      </w:pPr>
      <w:rPr>
        <w:rFonts w:hint="default"/>
      </w:rPr>
    </w:lvl>
    <w:lvl w:ilvl="3" w:tplc="08FE6F1E">
      <w:numFmt w:val="bullet"/>
      <w:lvlText w:val="•"/>
      <w:lvlJc w:val="left"/>
      <w:pPr>
        <w:ind w:left="3211" w:hanging="360"/>
      </w:pPr>
      <w:rPr>
        <w:rFonts w:hint="default"/>
      </w:rPr>
    </w:lvl>
    <w:lvl w:ilvl="4" w:tplc="689EE45A">
      <w:numFmt w:val="bullet"/>
      <w:lvlText w:val="•"/>
      <w:lvlJc w:val="left"/>
      <w:pPr>
        <w:ind w:left="4326" w:hanging="360"/>
      </w:pPr>
      <w:rPr>
        <w:rFonts w:hint="default"/>
      </w:rPr>
    </w:lvl>
    <w:lvl w:ilvl="5" w:tplc="093244F2">
      <w:numFmt w:val="bullet"/>
      <w:lvlText w:val="•"/>
      <w:lvlJc w:val="left"/>
      <w:pPr>
        <w:ind w:left="5442" w:hanging="360"/>
      </w:pPr>
      <w:rPr>
        <w:rFonts w:hint="default"/>
      </w:rPr>
    </w:lvl>
    <w:lvl w:ilvl="6" w:tplc="6D2458B6">
      <w:numFmt w:val="bullet"/>
      <w:lvlText w:val="•"/>
      <w:lvlJc w:val="left"/>
      <w:pPr>
        <w:ind w:left="6557" w:hanging="360"/>
      </w:pPr>
      <w:rPr>
        <w:rFonts w:hint="default"/>
      </w:rPr>
    </w:lvl>
    <w:lvl w:ilvl="7" w:tplc="90E64792">
      <w:numFmt w:val="bullet"/>
      <w:lvlText w:val="•"/>
      <w:lvlJc w:val="left"/>
      <w:pPr>
        <w:ind w:left="7673" w:hanging="360"/>
      </w:pPr>
      <w:rPr>
        <w:rFonts w:hint="default"/>
      </w:rPr>
    </w:lvl>
    <w:lvl w:ilvl="8" w:tplc="3DEA8F4E">
      <w:numFmt w:val="bullet"/>
      <w:lvlText w:val="•"/>
      <w:lvlJc w:val="left"/>
      <w:pPr>
        <w:ind w:left="8788" w:hanging="360"/>
      </w:pPr>
      <w:rPr>
        <w:rFonts w:hint="default"/>
      </w:rPr>
    </w:lvl>
  </w:abstractNum>
  <w:abstractNum w:abstractNumId="21" w15:restartNumberingAfterBreak="0">
    <w:nsid w:val="64450476"/>
    <w:multiLevelType w:val="hybridMultilevel"/>
    <w:tmpl w:val="496C48C0"/>
    <w:lvl w:ilvl="0" w:tplc="74989014">
      <w:numFmt w:val="bullet"/>
      <w:lvlText w:val=""/>
      <w:lvlJc w:val="left"/>
      <w:pPr>
        <w:ind w:left="1011" w:hanging="360"/>
      </w:pPr>
      <w:rPr>
        <w:rFonts w:ascii="Wingdings" w:eastAsia="Wingdings" w:hAnsi="Wingdings" w:cs="Wingdings" w:hint="default"/>
        <w:b/>
        <w:bCs/>
        <w:w w:val="100"/>
        <w:sz w:val="24"/>
        <w:szCs w:val="24"/>
      </w:rPr>
    </w:lvl>
    <w:lvl w:ilvl="1" w:tplc="7910BA9C">
      <w:numFmt w:val="bullet"/>
      <w:lvlText w:val="o"/>
      <w:lvlJc w:val="left"/>
      <w:pPr>
        <w:ind w:left="1784" w:hanging="360"/>
      </w:pPr>
      <w:rPr>
        <w:rFonts w:ascii="Courier New" w:eastAsia="Courier New" w:hAnsi="Courier New" w:cs="Courier New" w:hint="default"/>
        <w:w w:val="99"/>
        <w:sz w:val="24"/>
        <w:szCs w:val="24"/>
      </w:rPr>
    </w:lvl>
    <w:lvl w:ilvl="2" w:tplc="891801D6">
      <w:numFmt w:val="bullet"/>
      <w:lvlText w:val="•"/>
      <w:lvlJc w:val="left"/>
      <w:pPr>
        <w:ind w:left="2697" w:hanging="360"/>
      </w:pPr>
      <w:rPr>
        <w:rFonts w:hint="default"/>
      </w:rPr>
    </w:lvl>
    <w:lvl w:ilvl="3" w:tplc="ABE04F16">
      <w:numFmt w:val="bullet"/>
      <w:lvlText w:val="•"/>
      <w:lvlJc w:val="left"/>
      <w:pPr>
        <w:ind w:left="3615" w:hanging="360"/>
      </w:pPr>
      <w:rPr>
        <w:rFonts w:hint="default"/>
      </w:rPr>
    </w:lvl>
    <w:lvl w:ilvl="4" w:tplc="5100F5C2">
      <w:numFmt w:val="bullet"/>
      <w:lvlText w:val="•"/>
      <w:lvlJc w:val="left"/>
      <w:pPr>
        <w:ind w:left="4533" w:hanging="360"/>
      </w:pPr>
      <w:rPr>
        <w:rFonts w:hint="default"/>
      </w:rPr>
    </w:lvl>
    <w:lvl w:ilvl="5" w:tplc="C6180BF0">
      <w:numFmt w:val="bullet"/>
      <w:lvlText w:val="•"/>
      <w:lvlJc w:val="left"/>
      <w:pPr>
        <w:ind w:left="5451" w:hanging="360"/>
      </w:pPr>
      <w:rPr>
        <w:rFonts w:hint="default"/>
      </w:rPr>
    </w:lvl>
    <w:lvl w:ilvl="6" w:tplc="694045BC">
      <w:numFmt w:val="bullet"/>
      <w:lvlText w:val="•"/>
      <w:lvlJc w:val="left"/>
      <w:pPr>
        <w:ind w:left="6368" w:hanging="360"/>
      </w:pPr>
      <w:rPr>
        <w:rFonts w:hint="default"/>
      </w:rPr>
    </w:lvl>
    <w:lvl w:ilvl="7" w:tplc="93AA6A66">
      <w:numFmt w:val="bullet"/>
      <w:lvlText w:val="•"/>
      <w:lvlJc w:val="left"/>
      <w:pPr>
        <w:ind w:left="7286" w:hanging="360"/>
      </w:pPr>
      <w:rPr>
        <w:rFonts w:hint="default"/>
      </w:rPr>
    </w:lvl>
    <w:lvl w:ilvl="8" w:tplc="3A88E35C">
      <w:numFmt w:val="bullet"/>
      <w:lvlText w:val="•"/>
      <w:lvlJc w:val="left"/>
      <w:pPr>
        <w:ind w:left="8204" w:hanging="360"/>
      </w:pPr>
      <w:rPr>
        <w:rFonts w:hint="default"/>
      </w:rPr>
    </w:lvl>
  </w:abstractNum>
  <w:abstractNum w:abstractNumId="22" w15:restartNumberingAfterBreak="0">
    <w:nsid w:val="676716A3"/>
    <w:multiLevelType w:val="hybridMultilevel"/>
    <w:tmpl w:val="23CC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67F20"/>
    <w:multiLevelType w:val="hybridMultilevel"/>
    <w:tmpl w:val="231AECA8"/>
    <w:lvl w:ilvl="0" w:tplc="14601F32">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6A306EF5"/>
    <w:multiLevelType w:val="hybridMultilevel"/>
    <w:tmpl w:val="F3D4BF04"/>
    <w:lvl w:ilvl="0" w:tplc="74989014">
      <w:numFmt w:val="bullet"/>
      <w:lvlText w:val=""/>
      <w:lvlJc w:val="left"/>
      <w:pPr>
        <w:ind w:left="820" w:hanging="360"/>
      </w:pPr>
      <w:rPr>
        <w:rFonts w:ascii="Wingdings" w:eastAsia="Wingdings" w:hAnsi="Wingdings" w:cs="Wingdings" w:hint="default"/>
        <w:b/>
        <w:bCs/>
        <w:w w:val="100"/>
        <w:sz w:val="24"/>
        <w:szCs w:val="24"/>
      </w:rPr>
    </w:lvl>
    <w:lvl w:ilvl="1" w:tplc="BF524F78">
      <w:numFmt w:val="bullet"/>
      <w:lvlText w:val="•"/>
      <w:lvlJc w:val="left"/>
      <w:pPr>
        <w:ind w:left="1750" w:hanging="360"/>
      </w:pPr>
      <w:rPr>
        <w:rFonts w:hint="default"/>
      </w:rPr>
    </w:lvl>
    <w:lvl w:ilvl="2" w:tplc="358A3B32">
      <w:numFmt w:val="bullet"/>
      <w:lvlText w:val="•"/>
      <w:lvlJc w:val="left"/>
      <w:pPr>
        <w:ind w:left="2680" w:hanging="360"/>
      </w:pPr>
      <w:rPr>
        <w:rFonts w:hint="default"/>
      </w:rPr>
    </w:lvl>
    <w:lvl w:ilvl="3" w:tplc="717401C6">
      <w:numFmt w:val="bullet"/>
      <w:lvlText w:val="•"/>
      <w:lvlJc w:val="left"/>
      <w:pPr>
        <w:ind w:left="3610" w:hanging="360"/>
      </w:pPr>
      <w:rPr>
        <w:rFonts w:hint="default"/>
      </w:rPr>
    </w:lvl>
    <w:lvl w:ilvl="4" w:tplc="4094DE82">
      <w:numFmt w:val="bullet"/>
      <w:lvlText w:val="•"/>
      <w:lvlJc w:val="left"/>
      <w:pPr>
        <w:ind w:left="4540" w:hanging="360"/>
      </w:pPr>
      <w:rPr>
        <w:rFonts w:hint="default"/>
      </w:rPr>
    </w:lvl>
    <w:lvl w:ilvl="5" w:tplc="CDF83C64">
      <w:numFmt w:val="bullet"/>
      <w:lvlText w:val="•"/>
      <w:lvlJc w:val="left"/>
      <w:pPr>
        <w:ind w:left="5470" w:hanging="360"/>
      </w:pPr>
      <w:rPr>
        <w:rFonts w:hint="default"/>
      </w:rPr>
    </w:lvl>
    <w:lvl w:ilvl="6" w:tplc="233630AA">
      <w:numFmt w:val="bullet"/>
      <w:lvlText w:val="•"/>
      <w:lvlJc w:val="left"/>
      <w:pPr>
        <w:ind w:left="6400" w:hanging="360"/>
      </w:pPr>
      <w:rPr>
        <w:rFonts w:hint="default"/>
      </w:rPr>
    </w:lvl>
    <w:lvl w:ilvl="7" w:tplc="6D98C774">
      <w:numFmt w:val="bullet"/>
      <w:lvlText w:val="•"/>
      <w:lvlJc w:val="left"/>
      <w:pPr>
        <w:ind w:left="7330" w:hanging="360"/>
      </w:pPr>
      <w:rPr>
        <w:rFonts w:hint="default"/>
      </w:rPr>
    </w:lvl>
    <w:lvl w:ilvl="8" w:tplc="2E5CD352">
      <w:numFmt w:val="bullet"/>
      <w:lvlText w:val="•"/>
      <w:lvlJc w:val="left"/>
      <w:pPr>
        <w:ind w:left="8260" w:hanging="360"/>
      </w:pPr>
      <w:rPr>
        <w:rFonts w:hint="default"/>
      </w:rPr>
    </w:lvl>
  </w:abstractNum>
  <w:abstractNum w:abstractNumId="25" w15:restartNumberingAfterBreak="0">
    <w:nsid w:val="6FA144B3"/>
    <w:multiLevelType w:val="hybridMultilevel"/>
    <w:tmpl w:val="973C6A7C"/>
    <w:lvl w:ilvl="0" w:tplc="04090005">
      <w:start w:val="1"/>
      <w:numFmt w:val="bullet"/>
      <w:lvlText w:val=""/>
      <w:lvlJc w:val="left"/>
      <w:pPr>
        <w:ind w:left="720" w:hanging="360"/>
      </w:pPr>
      <w:rPr>
        <w:rFonts w:ascii="Wingdings" w:hAnsi="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A3201"/>
    <w:multiLevelType w:val="hybridMultilevel"/>
    <w:tmpl w:val="2F02C40C"/>
    <w:lvl w:ilvl="0" w:tplc="DF544EE0">
      <w:numFmt w:val="bullet"/>
      <w:lvlText w:val=""/>
      <w:lvlJc w:val="left"/>
      <w:pPr>
        <w:ind w:left="720"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E2E3B"/>
    <w:multiLevelType w:val="hybridMultilevel"/>
    <w:tmpl w:val="D048FE50"/>
    <w:lvl w:ilvl="0" w:tplc="74989014">
      <w:numFmt w:val="bullet"/>
      <w:lvlText w:val=""/>
      <w:lvlJc w:val="left"/>
      <w:pPr>
        <w:ind w:left="920" w:hanging="360"/>
      </w:pPr>
      <w:rPr>
        <w:rFonts w:ascii="Wingdings" w:eastAsia="Wingdings" w:hAnsi="Wingdings" w:cs="Wingdings" w:hint="default"/>
        <w:b/>
        <w:bCs/>
        <w:w w:val="100"/>
        <w:sz w:val="24"/>
        <w:szCs w:val="24"/>
      </w:rPr>
    </w:lvl>
    <w:lvl w:ilvl="1" w:tplc="74AC5E38">
      <w:numFmt w:val="bullet"/>
      <w:lvlText w:val="o"/>
      <w:lvlJc w:val="left"/>
      <w:pPr>
        <w:ind w:left="1784" w:hanging="360"/>
      </w:pPr>
      <w:rPr>
        <w:rFonts w:ascii="Courier New" w:eastAsia="Courier New" w:hAnsi="Courier New" w:cs="Courier New" w:hint="default"/>
        <w:w w:val="99"/>
        <w:sz w:val="24"/>
        <w:szCs w:val="24"/>
      </w:rPr>
    </w:lvl>
    <w:lvl w:ilvl="2" w:tplc="F41EDB48">
      <w:numFmt w:val="bullet"/>
      <w:lvlText w:val="•"/>
      <w:lvlJc w:val="left"/>
      <w:pPr>
        <w:ind w:left="2697" w:hanging="360"/>
      </w:pPr>
      <w:rPr>
        <w:rFonts w:hint="default"/>
      </w:rPr>
    </w:lvl>
    <w:lvl w:ilvl="3" w:tplc="119A927E">
      <w:numFmt w:val="bullet"/>
      <w:lvlText w:val="•"/>
      <w:lvlJc w:val="left"/>
      <w:pPr>
        <w:ind w:left="3615" w:hanging="360"/>
      </w:pPr>
      <w:rPr>
        <w:rFonts w:hint="default"/>
      </w:rPr>
    </w:lvl>
    <w:lvl w:ilvl="4" w:tplc="6DD01FB8">
      <w:numFmt w:val="bullet"/>
      <w:lvlText w:val="•"/>
      <w:lvlJc w:val="left"/>
      <w:pPr>
        <w:ind w:left="4533" w:hanging="360"/>
      </w:pPr>
      <w:rPr>
        <w:rFonts w:hint="default"/>
      </w:rPr>
    </w:lvl>
    <w:lvl w:ilvl="5" w:tplc="43EE6DD8">
      <w:numFmt w:val="bullet"/>
      <w:lvlText w:val="•"/>
      <w:lvlJc w:val="left"/>
      <w:pPr>
        <w:ind w:left="5451" w:hanging="360"/>
      </w:pPr>
      <w:rPr>
        <w:rFonts w:hint="default"/>
      </w:rPr>
    </w:lvl>
    <w:lvl w:ilvl="6" w:tplc="90185310">
      <w:numFmt w:val="bullet"/>
      <w:lvlText w:val="•"/>
      <w:lvlJc w:val="left"/>
      <w:pPr>
        <w:ind w:left="6368" w:hanging="360"/>
      </w:pPr>
      <w:rPr>
        <w:rFonts w:hint="default"/>
      </w:rPr>
    </w:lvl>
    <w:lvl w:ilvl="7" w:tplc="125EF0B2">
      <w:numFmt w:val="bullet"/>
      <w:lvlText w:val="•"/>
      <w:lvlJc w:val="left"/>
      <w:pPr>
        <w:ind w:left="7286" w:hanging="360"/>
      </w:pPr>
      <w:rPr>
        <w:rFonts w:hint="default"/>
      </w:rPr>
    </w:lvl>
    <w:lvl w:ilvl="8" w:tplc="8768498E">
      <w:numFmt w:val="bullet"/>
      <w:lvlText w:val="•"/>
      <w:lvlJc w:val="left"/>
      <w:pPr>
        <w:ind w:left="8204" w:hanging="360"/>
      </w:pPr>
      <w:rPr>
        <w:rFonts w:hint="default"/>
      </w:rPr>
    </w:lvl>
  </w:abstractNum>
  <w:abstractNum w:abstractNumId="29" w15:restartNumberingAfterBreak="0">
    <w:nsid w:val="7F7E6085"/>
    <w:multiLevelType w:val="hybridMultilevel"/>
    <w:tmpl w:val="E2902A10"/>
    <w:lvl w:ilvl="0" w:tplc="3DF67A50">
      <w:start w:val="5"/>
      <w:numFmt w:val="upperRoman"/>
      <w:lvlText w:val="%1."/>
      <w:lvlJc w:val="left"/>
      <w:pPr>
        <w:ind w:left="920" w:hanging="720"/>
      </w:pPr>
      <w:rPr>
        <w:rFonts w:hint="default"/>
      </w:rPr>
    </w:lvl>
    <w:lvl w:ilvl="1" w:tplc="04090019" w:tentative="1">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99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0"/>
  </w:num>
  <w:num w:numId="2">
    <w:abstractNumId w:val="16"/>
  </w:num>
  <w:num w:numId="3">
    <w:abstractNumId w:val="4"/>
  </w:num>
  <w:num w:numId="4">
    <w:abstractNumId w:val="17"/>
  </w:num>
  <w:num w:numId="5">
    <w:abstractNumId w:val="18"/>
  </w:num>
  <w:num w:numId="6">
    <w:abstractNumId w:val="14"/>
  </w:num>
  <w:num w:numId="7">
    <w:abstractNumId w:val="10"/>
  </w:num>
  <w:num w:numId="8">
    <w:abstractNumId w:val="21"/>
  </w:num>
  <w:num w:numId="9">
    <w:abstractNumId w:val="28"/>
  </w:num>
  <w:num w:numId="10">
    <w:abstractNumId w:val="7"/>
  </w:num>
  <w:num w:numId="11">
    <w:abstractNumId w:val="24"/>
  </w:num>
  <w:num w:numId="12">
    <w:abstractNumId w:val="12"/>
  </w:num>
  <w:num w:numId="13">
    <w:abstractNumId w:val="5"/>
  </w:num>
  <w:num w:numId="14">
    <w:abstractNumId w:val="8"/>
  </w:num>
  <w:num w:numId="15">
    <w:abstractNumId w:val="20"/>
  </w:num>
  <w:num w:numId="16">
    <w:abstractNumId w:val="3"/>
  </w:num>
  <w:num w:numId="17">
    <w:abstractNumId w:val="25"/>
  </w:num>
  <w:num w:numId="18">
    <w:abstractNumId w:val="2"/>
  </w:num>
  <w:num w:numId="19">
    <w:abstractNumId w:val="9"/>
  </w:num>
  <w:num w:numId="20">
    <w:abstractNumId w:val="1"/>
  </w:num>
  <w:num w:numId="21">
    <w:abstractNumId w:val="15"/>
  </w:num>
  <w:num w:numId="22">
    <w:abstractNumId w:val="23"/>
  </w:num>
  <w:num w:numId="23">
    <w:abstractNumId w:val="6"/>
  </w:num>
  <w:num w:numId="24">
    <w:abstractNumId w:val="27"/>
  </w:num>
  <w:num w:numId="25">
    <w:abstractNumId w:val="27"/>
  </w:num>
  <w:num w:numId="26">
    <w:abstractNumId w:val="29"/>
  </w:num>
  <w:num w:numId="27">
    <w:abstractNumId w:val="13"/>
  </w:num>
  <w:num w:numId="28">
    <w:abstractNumId w:val="19"/>
  </w:num>
  <w:num w:numId="29">
    <w:abstractNumId w:val="22"/>
  </w:num>
  <w:num w:numId="30">
    <w:abstractNumId w:val="26"/>
  </w:num>
  <w:num w:numId="3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C3"/>
    <w:rsid w:val="0000488C"/>
    <w:rsid w:val="00004B54"/>
    <w:rsid w:val="00010205"/>
    <w:rsid w:val="00014CC3"/>
    <w:rsid w:val="00020FD5"/>
    <w:rsid w:val="00033FA7"/>
    <w:rsid w:val="00054D47"/>
    <w:rsid w:val="00056508"/>
    <w:rsid w:val="00070D73"/>
    <w:rsid w:val="00082D53"/>
    <w:rsid w:val="00095AAB"/>
    <w:rsid w:val="000D55A9"/>
    <w:rsid w:val="00113EF7"/>
    <w:rsid w:val="0011561C"/>
    <w:rsid w:val="001272B4"/>
    <w:rsid w:val="0016765D"/>
    <w:rsid w:val="001776EF"/>
    <w:rsid w:val="001A06E4"/>
    <w:rsid w:val="001A2C64"/>
    <w:rsid w:val="001B4238"/>
    <w:rsid w:val="001E0B36"/>
    <w:rsid w:val="001E7BE7"/>
    <w:rsid w:val="001F3DEF"/>
    <w:rsid w:val="00250864"/>
    <w:rsid w:val="00287900"/>
    <w:rsid w:val="00292D7F"/>
    <w:rsid w:val="002B6D21"/>
    <w:rsid w:val="002E2FC8"/>
    <w:rsid w:val="002E5F1D"/>
    <w:rsid w:val="002F1581"/>
    <w:rsid w:val="00347D66"/>
    <w:rsid w:val="003757F7"/>
    <w:rsid w:val="003C7913"/>
    <w:rsid w:val="003D039A"/>
    <w:rsid w:val="003F3474"/>
    <w:rsid w:val="00426CF8"/>
    <w:rsid w:val="0046460D"/>
    <w:rsid w:val="00474F28"/>
    <w:rsid w:val="004C6010"/>
    <w:rsid w:val="004D2738"/>
    <w:rsid w:val="004D2C15"/>
    <w:rsid w:val="004E4545"/>
    <w:rsid w:val="004F0DD8"/>
    <w:rsid w:val="00516D54"/>
    <w:rsid w:val="005202C6"/>
    <w:rsid w:val="00522B4F"/>
    <w:rsid w:val="00523EF8"/>
    <w:rsid w:val="005918A5"/>
    <w:rsid w:val="005A1FB6"/>
    <w:rsid w:val="005C3A07"/>
    <w:rsid w:val="005D11F0"/>
    <w:rsid w:val="005E2EDF"/>
    <w:rsid w:val="00604ED9"/>
    <w:rsid w:val="00611894"/>
    <w:rsid w:val="0061368F"/>
    <w:rsid w:val="00632AAC"/>
    <w:rsid w:val="006D173D"/>
    <w:rsid w:val="0071579F"/>
    <w:rsid w:val="007413E8"/>
    <w:rsid w:val="007549AC"/>
    <w:rsid w:val="0076353F"/>
    <w:rsid w:val="007C2D4C"/>
    <w:rsid w:val="00833430"/>
    <w:rsid w:val="00854199"/>
    <w:rsid w:val="00866D46"/>
    <w:rsid w:val="00875454"/>
    <w:rsid w:val="008A2AD5"/>
    <w:rsid w:val="008B0E37"/>
    <w:rsid w:val="008F23C5"/>
    <w:rsid w:val="008F552D"/>
    <w:rsid w:val="00905E2A"/>
    <w:rsid w:val="00923E19"/>
    <w:rsid w:val="00975A55"/>
    <w:rsid w:val="009A307A"/>
    <w:rsid w:val="009C6A4A"/>
    <w:rsid w:val="009D645A"/>
    <w:rsid w:val="009E408C"/>
    <w:rsid w:val="00A32398"/>
    <w:rsid w:val="00A32636"/>
    <w:rsid w:val="00A64AA9"/>
    <w:rsid w:val="00A65401"/>
    <w:rsid w:val="00AA5A98"/>
    <w:rsid w:val="00B06A61"/>
    <w:rsid w:val="00B16A6D"/>
    <w:rsid w:val="00B70034"/>
    <w:rsid w:val="00B9417B"/>
    <w:rsid w:val="00BA2A0A"/>
    <w:rsid w:val="00BB069C"/>
    <w:rsid w:val="00BB7DDB"/>
    <w:rsid w:val="00BD65CE"/>
    <w:rsid w:val="00BF2666"/>
    <w:rsid w:val="00C54AD6"/>
    <w:rsid w:val="00C56B1F"/>
    <w:rsid w:val="00CA5A3A"/>
    <w:rsid w:val="00CC1447"/>
    <w:rsid w:val="00D23294"/>
    <w:rsid w:val="00D803BA"/>
    <w:rsid w:val="00DA3A08"/>
    <w:rsid w:val="00DB5B9A"/>
    <w:rsid w:val="00DD4967"/>
    <w:rsid w:val="00DF27D3"/>
    <w:rsid w:val="00DF2EC5"/>
    <w:rsid w:val="00E02754"/>
    <w:rsid w:val="00E04BF1"/>
    <w:rsid w:val="00E53A40"/>
    <w:rsid w:val="00E66C13"/>
    <w:rsid w:val="00E71584"/>
    <w:rsid w:val="00E71846"/>
    <w:rsid w:val="00EE4182"/>
    <w:rsid w:val="00F241D7"/>
    <w:rsid w:val="00F40B4F"/>
    <w:rsid w:val="00F41505"/>
    <w:rsid w:val="00F449FF"/>
    <w:rsid w:val="00F5363B"/>
    <w:rsid w:val="00F81790"/>
    <w:rsid w:val="00F97C10"/>
    <w:rsid w:val="00FC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EAFD6"/>
  <w15:docId w15:val="{364E17D9-29FF-477B-A184-301B894A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FD5"/>
    <w:rPr>
      <w:iCs/>
      <w:sz w:val="21"/>
      <w:szCs w:val="21"/>
    </w:rPr>
  </w:style>
  <w:style w:type="paragraph" w:styleId="Heading1">
    <w:name w:val="heading 1"/>
    <w:basedOn w:val="Normal"/>
    <w:next w:val="Normal"/>
    <w:link w:val="Heading1Char"/>
    <w:uiPriority w:val="9"/>
    <w:qFormat/>
    <w:rsid w:val="00020FD5"/>
    <w:pPr>
      <w:pBdr>
        <w:top w:val="single" w:sz="12" w:space="1" w:color="629DD1" w:themeColor="accent2"/>
        <w:left w:val="single" w:sz="12" w:space="4" w:color="629DD1" w:themeColor="accent2"/>
        <w:bottom w:val="single" w:sz="12" w:space="1" w:color="629DD1" w:themeColor="accent2"/>
        <w:right w:val="single" w:sz="12" w:space="4" w:color="629DD1" w:themeColor="accent2"/>
      </w:pBdr>
      <w:shd w:val="clear" w:color="auto" w:fill="4A66AC"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250864"/>
    <w:pPr>
      <w:spacing w:before="200" w:after="60" w:line="240" w:lineRule="auto"/>
      <w:contextualSpacing/>
      <w:outlineLvl w:val="1"/>
    </w:pPr>
    <w:rPr>
      <w:rFonts w:eastAsiaTheme="majorEastAsia" w:cstheme="majorBidi"/>
      <w:b/>
      <w:bCs/>
      <w:outline/>
      <w:sz w:val="24"/>
      <w:szCs w:val="34"/>
      <w14:textOutline w14:w="9525" w14:cap="flat" w14:cmpd="sng" w14:algn="ctr">
        <w14:solidFill>
          <w14:schemeClr w14:val="accent1">
            <w14:lumMod w14:val="75000"/>
          </w14:schemeClr>
        </w14:solidFill>
        <w14:prstDash w14:val="solid"/>
        <w14:round/>
      </w14:textOutline>
    </w:rPr>
  </w:style>
  <w:style w:type="paragraph" w:styleId="Heading3">
    <w:name w:val="heading 3"/>
    <w:basedOn w:val="Normal"/>
    <w:next w:val="Normal"/>
    <w:link w:val="Heading3Char"/>
    <w:uiPriority w:val="9"/>
    <w:unhideWhenUsed/>
    <w:qFormat/>
    <w:rsid w:val="00020FD5"/>
    <w:pPr>
      <w:spacing w:before="200" w:after="100" w:line="240" w:lineRule="auto"/>
      <w:contextualSpacing/>
      <w:outlineLvl w:val="2"/>
    </w:pPr>
    <w:rPr>
      <w:rFonts w:asciiTheme="majorHAnsi" w:eastAsiaTheme="majorEastAsia" w:hAnsiTheme="majorHAnsi" w:cstheme="majorBidi"/>
      <w:b/>
      <w:bCs/>
      <w:smallCaps/>
      <w:color w:val="3476B1" w:themeColor="accent2" w:themeShade="BF"/>
      <w:spacing w:val="24"/>
      <w:sz w:val="28"/>
      <w:szCs w:val="22"/>
    </w:rPr>
  </w:style>
  <w:style w:type="paragraph" w:styleId="Heading4">
    <w:name w:val="heading 4"/>
    <w:basedOn w:val="Normal"/>
    <w:next w:val="Normal"/>
    <w:link w:val="Heading4Char"/>
    <w:uiPriority w:val="9"/>
    <w:unhideWhenUsed/>
    <w:qFormat/>
    <w:rsid w:val="00020FD5"/>
    <w:pPr>
      <w:spacing w:before="200" w:after="100" w:line="240" w:lineRule="auto"/>
      <w:contextualSpacing/>
      <w:outlineLvl w:val="3"/>
    </w:pPr>
    <w:rPr>
      <w:rFonts w:asciiTheme="majorHAnsi" w:eastAsiaTheme="majorEastAsia" w:hAnsiTheme="majorHAnsi" w:cstheme="majorBidi"/>
      <w:b/>
      <w:bCs/>
      <w:color w:val="374C80" w:themeColor="accent1" w:themeShade="BF"/>
      <w:sz w:val="24"/>
      <w:szCs w:val="22"/>
    </w:rPr>
  </w:style>
  <w:style w:type="paragraph" w:styleId="Heading5">
    <w:name w:val="heading 5"/>
    <w:basedOn w:val="Normal"/>
    <w:next w:val="Normal"/>
    <w:link w:val="Heading5Char"/>
    <w:uiPriority w:val="9"/>
    <w:semiHidden/>
    <w:unhideWhenUsed/>
    <w:qFormat/>
    <w:rsid w:val="00020FD5"/>
    <w:pPr>
      <w:spacing w:before="200" w:after="100" w:line="240" w:lineRule="auto"/>
      <w:contextualSpacing/>
      <w:outlineLvl w:val="4"/>
    </w:pPr>
    <w:rPr>
      <w:rFonts w:asciiTheme="majorHAnsi" w:eastAsiaTheme="majorEastAsia" w:hAnsiTheme="majorHAnsi" w:cstheme="majorBidi"/>
      <w:bCs/>
      <w:caps/>
      <w:color w:val="3476B1" w:themeColor="accent2" w:themeShade="BF"/>
      <w:sz w:val="22"/>
      <w:szCs w:val="22"/>
    </w:rPr>
  </w:style>
  <w:style w:type="paragraph" w:styleId="Heading6">
    <w:name w:val="heading 6"/>
    <w:basedOn w:val="Normal"/>
    <w:next w:val="Normal"/>
    <w:link w:val="Heading6Char"/>
    <w:uiPriority w:val="9"/>
    <w:semiHidden/>
    <w:unhideWhenUsed/>
    <w:qFormat/>
    <w:rsid w:val="00020FD5"/>
    <w:pPr>
      <w:spacing w:before="200" w:after="100" w:line="240" w:lineRule="auto"/>
      <w:contextualSpacing/>
      <w:outlineLvl w:val="5"/>
    </w:pPr>
    <w:rPr>
      <w:rFonts w:asciiTheme="majorHAnsi" w:eastAsiaTheme="majorEastAsia" w:hAnsiTheme="majorHAnsi" w:cstheme="majorBidi"/>
      <w:color w:val="374C80" w:themeColor="accent1" w:themeShade="BF"/>
      <w:sz w:val="22"/>
      <w:szCs w:val="22"/>
    </w:rPr>
  </w:style>
  <w:style w:type="paragraph" w:styleId="Heading7">
    <w:name w:val="heading 7"/>
    <w:basedOn w:val="Normal"/>
    <w:next w:val="Normal"/>
    <w:link w:val="Heading7Char"/>
    <w:uiPriority w:val="9"/>
    <w:semiHidden/>
    <w:unhideWhenUsed/>
    <w:qFormat/>
    <w:rsid w:val="00020FD5"/>
    <w:pP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Heading8">
    <w:name w:val="heading 8"/>
    <w:basedOn w:val="Normal"/>
    <w:next w:val="Normal"/>
    <w:link w:val="Heading8Char"/>
    <w:uiPriority w:val="9"/>
    <w:semiHidden/>
    <w:unhideWhenUsed/>
    <w:qFormat/>
    <w:rsid w:val="00020FD5"/>
    <w:pPr>
      <w:spacing w:before="200" w:after="100" w:line="240" w:lineRule="auto"/>
      <w:contextualSpacing/>
      <w:outlineLvl w:val="7"/>
    </w:pPr>
    <w:rPr>
      <w:rFonts w:asciiTheme="majorHAnsi" w:eastAsiaTheme="majorEastAsia" w:hAnsiTheme="majorHAnsi" w:cstheme="majorBidi"/>
      <w:color w:val="4A66AC" w:themeColor="accent1"/>
      <w:sz w:val="22"/>
      <w:szCs w:val="22"/>
    </w:rPr>
  </w:style>
  <w:style w:type="paragraph" w:styleId="Heading9">
    <w:name w:val="heading 9"/>
    <w:basedOn w:val="Normal"/>
    <w:next w:val="Normal"/>
    <w:link w:val="Heading9Char"/>
    <w:uiPriority w:val="9"/>
    <w:semiHidden/>
    <w:unhideWhenUsed/>
    <w:qFormat/>
    <w:rsid w:val="00020FD5"/>
    <w:pPr>
      <w:spacing w:before="200" w:after="100" w:line="240" w:lineRule="auto"/>
      <w:contextualSpacing/>
      <w:outlineLvl w:val="8"/>
    </w:pPr>
    <w:rPr>
      <w:rFonts w:asciiTheme="majorHAnsi" w:eastAsiaTheme="majorEastAsia" w:hAnsiTheme="majorHAnsi" w:cstheme="majorBidi"/>
      <w:smallCaps/>
      <w:color w:val="629DD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4"/>
      <w:szCs w:val="24"/>
    </w:rPr>
  </w:style>
  <w:style w:type="paragraph" w:styleId="ListParagraph">
    <w:name w:val="List Paragraph"/>
    <w:basedOn w:val="Normal"/>
    <w:uiPriority w:val="34"/>
    <w:qFormat/>
    <w:rsid w:val="00020FD5"/>
    <w:pPr>
      <w:numPr>
        <w:numId w:val="25"/>
      </w:numPr>
      <w:contextualSpacing/>
    </w:pPr>
    <w:rPr>
      <w:sz w:val="22"/>
    </w:rPr>
  </w:style>
  <w:style w:type="paragraph" w:customStyle="1" w:styleId="TableParagraph">
    <w:name w:val="Table Paragraph"/>
    <w:basedOn w:val="Normal"/>
    <w:uiPriority w:val="1"/>
    <w:qFormat/>
    <w:pPr>
      <w:ind w:left="103"/>
    </w:pPr>
    <w:rPr>
      <w:rFonts w:ascii="Calibri" w:eastAsia="Calibri" w:hAnsi="Calibri" w:cs="Calibri"/>
    </w:rPr>
  </w:style>
  <w:style w:type="character" w:styleId="Hyperlink">
    <w:name w:val="Hyperlink"/>
    <w:basedOn w:val="DefaultParagraphFont"/>
    <w:uiPriority w:val="99"/>
    <w:unhideWhenUsed/>
    <w:rsid w:val="00F81790"/>
    <w:rPr>
      <w:color w:val="9454C3" w:themeColor="hyperlink"/>
      <w:u w:val="single"/>
    </w:rPr>
  </w:style>
  <w:style w:type="paragraph" w:styleId="NormalWeb">
    <w:name w:val="Normal (Web)"/>
    <w:basedOn w:val="Normal"/>
    <w:uiPriority w:val="99"/>
    <w:semiHidden/>
    <w:unhideWhenUsed/>
    <w:rsid w:val="00113EF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rsid w:val="00BF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20FD5"/>
    <w:pPr>
      <w:spacing w:after="0" w:line="240" w:lineRule="auto"/>
    </w:pPr>
  </w:style>
  <w:style w:type="character" w:customStyle="1" w:styleId="NoSpacingChar">
    <w:name w:val="No Spacing Char"/>
    <w:basedOn w:val="DefaultParagraphFont"/>
    <w:link w:val="NoSpacing"/>
    <w:uiPriority w:val="1"/>
    <w:locked/>
    <w:rsid w:val="00020FD5"/>
    <w:rPr>
      <w:iCs/>
      <w:sz w:val="21"/>
      <w:szCs w:val="21"/>
    </w:rPr>
  </w:style>
  <w:style w:type="character" w:styleId="FollowedHyperlink">
    <w:name w:val="FollowedHyperlink"/>
    <w:basedOn w:val="DefaultParagraphFont"/>
    <w:uiPriority w:val="99"/>
    <w:semiHidden/>
    <w:unhideWhenUsed/>
    <w:rsid w:val="00DB5B9A"/>
    <w:rPr>
      <w:color w:val="3EBBF0" w:themeColor="followedHyperlink"/>
      <w:u w:val="single"/>
    </w:rPr>
  </w:style>
  <w:style w:type="character" w:styleId="CommentReference">
    <w:name w:val="annotation reference"/>
    <w:basedOn w:val="DefaultParagraphFont"/>
    <w:uiPriority w:val="99"/>
    <w:semiHidden/>
    <w:unhideWhenUsed/>
    <w:rsid w:val="00DB5B9A"/>
    <w:rPr>
      <w:sz w:val="16"/>
      <w:szCs w:val="16"/>
    </w:rPr>
  </w:style>
  <w:style w:type="paragraph" w:styleId="CommentText">
    <w:name w:val="annotation text"/>
    <w:basedOn w:val="Normal"/>
    <w:link w:val="CommentTextChar"/>
    <w:uiPriority w:val="99"/>
    <w:unhideWhenUsed/>
    <w:rsid w:val="00DB5B9A"/>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B5B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5B9A"/>
    <w:rPr>
      <w:b/>
      <w:bCs/>
    </w:rPr>
  </w:style>
  <w:style w:type="character" w:customStyle="1" w:styleId="CommentSubjectChar">
    <w:name w:val="Comment Subject Char"/>
    <w:basedOn w:val="CommentTextChar"/>
    <w:link w:val="CommentSubject"/>
    <w:uiPriority w:val="99"/>
    <w:semiHidden/>
    <w:rsid w:val="00DB5B9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B5B9A"/>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DB5B9A"/>
    <w:rPr>
      <w:rFonts w:ascii="Segoe UI" w:eastAsia="Calibri" w:hAnsi="Segoe UI" w:cs="Segoe UI"/>
      <w:sz w:val="18"/>
      <w:szCs w:val="18"/>
    </w:rPr>
  </w:style>
  <w:style w:type="character" w:customStyle="1" w:styleId="Heading1Char">
    <w:name w:val="Heading 1 Char"/>
    <w:basedOn w:val="DefaultParagraphFont"/>
    <w:link w:val="Heading1"/>
    <w:uiPriority w:val="9"/>
    <w:rsid w:val="00020FD5"/>
    <w:rPr>
      <w:rFonts w:asciiTheme="majorHAnsi" w:hAnsiTheme="majorHAnsi"/>
      <w:iCs/>
      <w:color w:val="FFFFFF"/>
      <w:sz w:val="28"/>
      <w:szCs w:val="38"/>
      <w:shd w:val="clear" w:color="auto" w:fill="4A66AC" w:themeFill="accent1"/>
    </w:rPr>
  </w:style>
  <w:style w:type="character" w:customStyle="1" w:styleId="Heading2Char">
    <w:name w:val="Heading 2 Char"/>
    <w:basedOn w:val="DefaultParagraphFont"/>
    <w:link w:val="Heading2"/>
    <w:uiPriority w:val="9"/>
    <w:rsid w:val="00250864"/>
    <w:rPr>
      <w:rFonts w:eastAsiaTheme="majorEastAsia" w:cstheme="majorBidi"/>
      <w:b/>
      <w:bCs/>
      <w:iCs/>
      <w:outline/>
      <w:sz w:val="24"/>
      <w:szCs w:val="34"/>
      <w14:textOutline w14:w="9525" w14:cap="flat" w14:cmpd="sng" w14:algn="ctr">
        <w14:solidFill>
          <w14:schemeClr w14:val="accent1">
            <w14:lumMod w14:val="75000"/>
          </w14:schemeClr>
        </w14:solidFill>
        <w14:prstDash w14:val="solid"/>
        <w14:round/>
      </w14:textOutline>
    </w:rPr>
  </w:style>
  <w:style w:type="character" w:styleId="Strong">
    <w:name w:val="Strong"/>
    <w:uiPriority w:val="22"/>
    <w:qFormat/>
    <w:rsid w:val="00020FD5"/>
    <w:rPr>
      <w:b/>
      <w:bCs/>
      <w:spacing w:val="0"/>
    </w:rPr>
  </w:style>
  <w:style w:type="paragraph" w:styleId="Revision">
    <w:name w:val="Revision"/>
    <w:hidden/>
    <w:uiPriority w:val="99"/>
    <w:semiHidden/>
    <w:rsid w:val="00DB5B9A"/>
    <w:rPr>
      <w:rFonts w:ascii="Calibri" w:eastAsia="Calibri" w:hAnsi="Calibri" w:cs="Times New Roman"/>
    </w:rPr>
  </w:style>
  <w:style w:type="character" w:customStyle="1" w:styleId="Heading3Char">
    <w:name w:val="Heading 3 Char"/>
    <w:basedOn w:val="DefaultParagraphFont"/>
    <w:link w:val="Heading3"/>
    <w:uiPriority w:val="9"/>
    <w:rsid w:val="00020FD5"/>
    <w:rPr>
      <w:rFonts w:asciiTheme="majorHAnsi" w:eastAsiaTheme="majorEastAsia" w:hAnsiTheme="majorHAnsi" w:cstheme="majorBidi"/>
      <w:b/>
      <w:bCs/>
      <w:iCs/>
      <w:smallCaps/>
      <w:color w:val="3476B1" w:themeColor="accent2" w:themeShade="BF"/>
      <w:spacing w:val="24"/>
      <w:sz w:val="28"/>
    </w:rPr>
  </w:style>
  <w:style w:type="character" w:customStyle="1" w:styleId="Heading4Char">
    <w:name w:val="Heading 4 Char"/>
    <w:basedOn w:val="DefaultParagraphFont"/>
    <w:link w:val="Heading4"/>
    <w:uiPriority w:val="9"/>
    <w:rsid w:val="00020FD5"/>
    <w:rPr>
      <w:rFonts w:asciiTheme="majorHAnsi" w:eastAsiaTheme="majorEastAsia" w:hAnsiTheme="majorHAnsi" w:cstheme="majorBidi"/>
      <w:b/>
      <w:bCs/>
      <w:iCs/>
      <w:color w:val="374C80" w:themeColor="accent1" w:themeShade="BF"/>
      <w:sz w:val="24"/>
    </w:rPr>
  </w:style>
  <w:style w:type="paragraph" w:styleId="List">
    <w:name w:val="List"/>
    <w:basedOn w:val="Normal"/>
    <w:uiPriority w:val="99"/>
    <w:unhideWhenUsed/>
    <w:rsid w:val="00DB5B9A"/>
    <w:pPr>
      <w:spacing w:line="276" w:lineRule="auto"/>
      <w:ind w:left="360" w:hanging="360"/>
      <w:contextualSpacing/>
    </w:pPr>
    <w:rPr>
      <w:rFonts w:ascii="Calibri" w:eastAsia="Calibri" w:hAnsi="Calibri" w:cs="Times New Roman"/>
    </w:rPr>
  </w:style>
  <w:style w:type="character" w:customStyle="1" w:styleId="BodyTextChar">
    <w:name w:val="Body Text Char"/>
    <w:basedOn w:val="DefaultParagraphFont"/>
    <w:link w:val="BodyText"/>
    <w:uiPriority w:val="99"/>
    <w:rsid w:val="00DB5B9A"/>
    <w:rPr>
      <w:rFonts w:ascii="Arial" w:eastAsia="Arial" w:hAnsi="Arial" w:cs="Arial"/>
      <w:sz w:val="24"/>
      <w:szCs w:val="24"/>
    </w:rPr>
  </w:style>
  <w:style w:type="paragraph" w:styleId="TOCHeading">
    <w:name w:val="TOC Heading"/>
    <w:basedOn w:val="Heading1"/>
    <w:next w:val="Normal"/>
    <w:uiPriority w:val="39"/>
    <w:unhideWhenUsed/>
    <w:qFormat/>
    <w:rsid w:val="00020FD5"/>
    <w:pPr>
      <w:outlineLvl w:val="9"/>
    </w:pPr>
  </w:style>
  <w:style w:type="paragraph" w:styleId="TOC2">
    <w:name w:val="toc 2"/>
    <w:basedOn w:val="Normal"/>
    <w:next w:val="Normal"/>
    <w:autoRedefine/>
    <w:uiPriority w:val="39"/>
    <w:unhideWhenUsed/>
    <w:rsid w:val="00DB5B9A"/>
    <w:pPr>
      <w:spacing w:after="0"/>
    </w:pPr>
    <w:rPr>
      <w:b/>
      <w:bCs/>
      <w:iCs w:val="0"/>
      <w:smallCaps/>
      <w:sz w:val="22"/>
      <w:szCs w:val="22"/>
    </w:rPr>
  </w:style>
  <w:style w:type="paragraph" w:styleId="TOC3">
    <w:name w:val="toc 3"/>
    <w:basedOn w:val="Normal"/>
    <w:next w:val="Normal"/>
    <w:autoRedefine/>
    <w:uiPriority w:val="39"/>
    <w:unhideWhenUsed/>
    <w:rsid w:val="00DB5B9A"/>
    <w:pPr>
      <w:spacing w:after="0"/>
    </w:pPr>
    <w:rPr>
      <w:iCs w:val="0"/>
      <w:smallCaps/>
      <w:sz w:val="22"/>
      <w:szCs w:val="22"/>
    </w:rPr>
  </w:style>
  <w:style w:type="paragraph" w:styleId="TOC1">
    <w:name w:val="toc 1"/>
    <w:basedOn w:val="Normal"/>
    <w:next w:val="Normal"/>
    <w:autoRedefine/>
    <w:uiPriority w:val="39"/>
    <w:unhideWhenUsed/>
    <w:rsid w:val="00DB5B9A"/>
    <w:pPr>
      <w:spacing w:before="360" w:after="360"/>
    </w:pPr>
    <w:rPr>
      <w:b/>
      <w:bCs/>
      <w:iCs w:val="0"/>
      <w:caps/>
      <w:sz w:val="22"/>
      <w:szCs w:val="22"/>
      <w:u w:val="single"/>
    </w:rPr>
  </w:style>
  <w:style w:type="paragraph" w:styleId="TOC4">
    <w:name w:val="toc 4"/>
    <w:basedOn w:val="Normal"/>
    <w:next w:val="Normal"/>
    <w:autoRedefine/>
    <w:uiPriority w:val="39"/>
    <w:unhideWhenUsed/>
    <w:rsid w:val="00DB5B9A"/>
    <w:pPr>
      <w:spacing w:after="0"/>
    </w:pPr>
    <w:rPr>
      <w:iCs w:val="0"/>
      <w:sz w:val="22"/>
      <w:szCs w:val="22"/>
    </w:rPr>
  </w:style>
  <w:style w:type="paragraph" w:styleId="TOC5">
    <w:name w:val="toc 5"/>
    <w:basedOn w:val="Normal"/>
    <w:next w:val="Normal"/>
    <w:autoRedefine/>
    <w:uiPriority w:val="39"/>
    <w:unhideWhenUsed/>
    <w:rsid w:val="00DB5B9A"/>
    <w:pPr>
      <w:spacing w:after="0"/>
    </w:pPr>
    <w:rPr>
      <w:iCs w:val="0"/>
      <w:sz w:val="22"/>
      <w:szCs w:val="22"/>
    </w:rPr>
  </w:style>
  <w:style w:type="paragraph" w:styleId="TOC6">
    <w:name w:val="toc 6"/>
    <w:basedOn w:val="Normal"/>
    <w:next w:val="Normal"/>
    <w:autoRedefine/>
    <w:uiPriority w:val="39"/>
    <w:unhideWhenUsed/>
    <w:rsid w:val="00DB5B9A"/>
    <w:pPr>
      <w:spacing w:after="0"/>
    </w:pPr>
    <w:rPr>
      <w:iCs w:val="0"/>
      <w:sz w:val="22"/>
      <w:szCs w:val="22"/>
    </w:rPr>
  </w:style>
  <w:style w:type="paragraph" w:styleId="TOC7">
    <w:name w:val="toc 7"/>
    <w:basedOn w:val="Normal"/>
    <w:next w:val="Normal"/>
    <w:autoRedefine/>
    <w:uiPriority w:val="39"/>
    <w:unhideWhenUsed/>
    <w:rsid w:val="00DB5B9A"/>
    <w:pPr>
      <w:spacing w:after="0"/>
    </w:pPr>
    <w:rPr>
      <w:iCs w:val="0"/>
      <w:sz w:val="22"/>
      <w:szCs w:val="22"/>
    </w:rPr>
  </w:style>
  <w:style w:type="paragraph" w:styleId="TOC8">
    <w:name w:val="toc 8"/>
    <w:basedOn w:val="Normal"/>
    <w:next w:val="Normal"/>
    <w:autoRedefine/>
    <w:uiPriority w:val="39"/>
    <w:unhideWhenUsed/>
    <w:rsid w:val="00DB5B9A"/>
    <w:pPr>
      <w:spacing w:after="0"/>
    </w:pPr>
    <w:rPr>
      <w:iCs w:val="0"/>
      <w:sz w:val="22"/>
      <w:szCs w:val="22"/>
    </w:rPr>
  </w:style>
  <w:style w:type="paragraph" w:styleId="TOC9">
    <w:name w:val="toc 9"/>
    <w:basedOn w:val="Normal"/>
    <w:next w:val="Normal"/>
    <w:autoRedefine/>
    <w:uiPriority w:val="39"/>
    <w:unhideWhenUsed/>
    <w:rsid w:val="00DB5B9A"/>
    <w:pPr>
      <w:spacing w:after="0"/>
    </w:pPr>
    <w:rPr>
      <w:iCs w:val="0"/>
      <w:sz w:val="22"/>
      <w:szCs w:val="22"/>
    </w:rPr>
  </w:style>
  <w:style w:type="paragraph" w:styleId="Header">
    <w:name w:val="header"/>
    <w:basedOn w:val="Normal"/>
    <w:link w:val="HeaderChar"/>
    <w:uiPriority w:val="99"/>
    <w:unhideWhenUsed/>
    <w:rsid w:val="00AA5A98"/>
    <w:pPr>
      <w:tabs>
        <w:tab w:val="center" w:pos="4680"/>
        <w:tab w:val="right" w:pos="9360"/>
      </w:tabs>
    </w:pPr>
  </w:style>
  <w:style w:type="character" w:customStyle="1" w:styleId="HeaderChar">
    <w:name w:val="Header Char"/>
    <w:basedOn w:val="DefaultParagraphFont"/>
    <w:link w:val="Header"/>
    <w:uiPriority w:val="99"/>
    <w:rsid w:val="00AA5A98"/>
    <w:rPr>
      <w:rFonts w:ascii="Arial" w:eastAsia="Arial" w:hAnsi="Arial" w:cs="Arial"/>
    </w:rPr>
  </w:style>
  <w:style w:type="paragraph" w:styleId="Footer">
    <w:name w:val="footer"/>
    <w:basedOn w:val="Normal"/>
    <w:link w:val="FooterChar"/>
    <w:uiPriority w:val="99"/>
    <w:unhideWhenUsed/>
    <w:rsid w:val="00AA5A98"/>
    <w:pPr>
      <w:tabs>
        <w:tab w:val="center" w:pos="4680"/>
        <w:tab w:val="right" w:pos="9360"/>
      </w:tabs>
    </w:pPr>
  </w:style>
  <w:style w:type="character" w:customStyle="1" w:styleId="FooterChar">
    <w:name w:val="Footer Char"/>
    <w:basedOn w:val="DefaultParagraphFont"/>
    <w:link w:val="Footer"/>
    <w:uiPriority w:val="99"/>
    <w:rsid w:val="00AA5A98"/>
    <w:rPr>
      <w:rFonts w:ascii="Arial" w:eastAsia="Arial" w:hAnsi="Arial" w:cs="Arial"/>
    </w:rPr>
  </w:style>
  <w:style w:type="character" w:customStyle="1" w:styleId="Heading5Char">
    <w:name w:val="Heading 5 Char"/>
    <w:basedOn w:val="DefaultParagraphFont"/>
    <w:link w:val="Heading5"/>
    <w:uiPriority w:val="9"/>
    <w:semiHidden/>
    <w:rsid w:val="00020FD5"/>
    <w:rPr>
      <w:rFonts w:asciiTheme="majorHAnsi" w:eastAsiaTheme="majorEastAsia" w:hAnsiTheme="majorHAnsi" w:cstheme="majorBidi"/>
      <w:bCs/>
      <w:iCs/>
      <w:caps/>
      <w:color w:val="3476B1" w:themeColor="accent2" w:themeShade="BF"/>
    </w:rPr>
  </w:style>
  <w:style w:type="character" w:customStyle="1" w:styleId="Heading6Char">
    <w:name w:val="Heading 6 Char"/>
    <w:basedOn w:val="DefaultParagraphFont"/>
    <w:link w:val="Heading6"/>
    <w:uiPriority w:val="9"/>
    <w:semiHidden/>
    <w:rsid w:val="00020FD5"/>
    <w:rPr>
      <w:rFonts w:asciiTheme="majorHAnsi" w:eastAsiaTheme="majorEastAsia" w:hAnsiTheme="majorHAnsi" w:cstheme="majorBidi"/>
      <w:iCs/>
      <w:color w:val="374C80" w:themeColor="accent1" w:themeShade="BF"/>
    </w:rPr>
  </w:style>
  <w:style w:type="character" w:customStyle="1" w:styleId="Heading7Char">
    <w:name w:val="Heading 7 Char"/>
    <w:basedOn w:val="DefaultParagraphFont"/>
    <w:link w:val="Heading7"/>
    <w:uiPriority w:val="9"/>
    <w:semiHidden/>
    <w:rsid w:val="00020FD5"/>
    <w:rPr>
      <w:rFonts w:asciiTheme="majorHAnsi" w:eastAsiaTheme="majorEastAsia" w:hAnsiTheme="majorHAnsi" w:cstheme="majorBidi"/>
      <w:iCs/>
      <w:color w:val="3476B1" w:themeColor="accent2" w:themeShade="BF"/>
    </w:rPr>
  </w:style>
  <w:style w:type="character" w:customStyle="1" w:styleId="Heading8Char">
    <w:name w:val="Heading 8 Char"/>
    <w:basedOn w:val="DefaultParagraphFont"/>
    <w:link w:val="Heading8"/>
    <w:uiPriority w:val="9"/>
    <w:semiHidden/>
    <w:rsid w:val="00020FD5"/>
    <w:rPr>
      <w:rFonts w:asciiTheme="majorHAnsi" w:eastAsiaTheme="majorEastAsia" w:hAnsiTheme="majorHAnsi" w:cstheme="majorBidi"/>
      <w:iCs/>
      <w:color w:val="4A66AC" w:themeColor="accent1"/>
    </w:rPr>
  </w:style>
  <w:style w:type="character" w:customStyle="1" w:styleId="Heading9Char">
    <w:name w:val="Heading 9 Char"/>
    <w:basedOn w:val="DefaultParagraphFont"/>
    <w:link w:val="Heading9"/>
    <w:uiPriority w:val="9"/>
    <w:semiHidden/>
    <w:rsid w:val="00020FD5"/>
    <w:rPr>
      <w:rFonts w:asciiTheme="majorHAnsi" w:eastAsiaTheme="majorEastAsia" w:hAnsiTheme="majorHAnsi" w:cstheme="majorBidi"/>
      <w:iCs/>
      <w:smallCaps/>
      <w:color w:val="629DD1" w:themeColor="accent2"/>
      <w:sz w:val="20"/>
      <w:szCs w:val="21"/>
    </w:rPr>
  </w:style>
  <w:style w:type="paragraph" w:styleId="Caption">
    <w:name w:val="caption"/>
    <w:basedOn w:val="Normal"/>
    <w:next w:val="Normal"/>
    <w:uiPriority w:val="35"/>
    <w:semiHidden/>
    <w:unhideWhenUsed/>
    <w:qFormat/>
    <w:rsid w:val="00020FD5"/>
    <w:rPr>
      <w:b/>
      <w:bCs/>
      <w:color w:val="3476B1" w:themeColor="accent2" w:themeShade="BF"/>
      <w:sz w:val="18"/>
      <w:szCs w:val="18"/>
    </w:rPr>
  </w:style>
  <w:style w:type="paragraph" w:styleId="Title">
    <w:name w:val="Title"/>
    <w:basedOn w:val="Normal"/>
    <w:next w:val="Normal"/>
    <w:link w:val="TitleChar"/>
    <w:uiPriority w:val="10"/>
    <w:qFormat/>
    <w:rsid w:val="00020FD5"/>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020FD5"/>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020FD5"/>
    <w:pPr>
      <w:spacing w:before="200" w:after="360" w:line="240" w:lineRule="auto"/>
    </w:pPr>
    <w:rPr>
      <w:rFonts w:asciiTheme="majorHAnsi" w:eastAsiaTheme="majorEastAsia" w:hAnsiTheme="majorHAnsi" w:cstheme="majorBidi"/>
      <w:color w:val="242852" w:themeColor="text2"/>
      <w:spacing w:val="20"/>
      <w:sz w:val="24"/>
      <w:szCs w:val="24"/>
    </w:rPr>
  </w:style>
  <w:style w:type="character" w:customStyle="1" w:styleId="SubtitleChar">
    <w:name w:val="Subtitle Char"/>
    <w:basedOn w:val="DefaultParagraphFont"/>
    <w:link w:val="Subtitle"/>
    <w:uiPriority w:val="11"/>
    <w:rsid w:val="00020FD5"/>
    <w:rPr>
      <w:rFonts w:asciiTheme="majorHAnsi" w:eastAsiaTheme="majorEastAsia" w:hAnsiTheme="majorHAnsi" w:cstheme="majorBidi"/>
      <w:iCs/>
      <w:color w:val="242852" w:themeColor="text2"/>
      <w:spacing w:val="20"/>
      <w:sz w:val="24"/>
      <w:szCs w:val="24"/>
    </w:rPr>
  </w:style>
  <w:style w:type="character" w:styleId="Emphasis">
    <w:name w:val="Emphasis"/>
    <w:uiPriority w:val="20"/>
    <w:qFormat/>
    <w:rsid w:val="00020FD5"/>
    <w:rPr>
      <w:rFonts w:eastAsiaTheme="majorEastAsia" w:cstheme="majorBidi"/>
      <w:b/>
      <w:bCs/>
      <w:color w:val="3476B1" w:themeColor="accent2" w:themeShade="BF"/>
      <w:bdr w:val="single" w:sz="18" w:space="0" w:color="ACCBF9" w:themeColor="background2"/>
      <w:shd w:val="clear" w:color="auto" w:fill="ACCBF9" w:themeFill="background2"/>
    </w:rPr>
  </w:style>
  <w:style w:type="paragraph" w:styleId="Quote">
    <w:name w:val="Quote"/>
    <w:basedOn w:val="Normal"/>
    <w:next w:val="Normal"/>
    <w:link w:val="QuoteChar"/>
    <w:uiPriority w:val="29"/>
    <w:qFormat/>
    <w:rsid w:val="00020FD5"/>
    <w:rPr>
      <w:b/>
      <w:i/>
      <w:color w:val="629DD1" w:themeColor="accent2"/>
      <w:sz w:val="24"/>
    </w:rPr>
  </w:style>
  <w:style w:type="character" w:customStyle="1" w:styleId="QuoteChar">
    <w:name w:val="Quote Char"/>
    <w:basedOn w:val="DefaultParagraphFont"/>
    <w:link w:val="Quote"/>
    <w:uiPriority w:val="29"/>
    <w:rsid w:val="00020FD5"/>
    <w:rPr>
      <w:b/>
      <w:i/>
      <w:iCs/>
      <w:color w:val="629DD1" w:themeColor="accent2"/>
      <w:sz w:val="24"/>
      <w:szCs w:val="21"/>
    </w:rPr>
  </w:style>
  <w:style w:type="paragraph" w:styleId="IntenseQuote">
    <w:name w:val="Intense Quote"/>
    <w:basedOn w:val="Normal"/>
    <w:next w:val="Normal"/>
    <w:link w:val="IntenseQuoteChar"/>
    <w:uiPriority w:val="30"/>
    <w:qFormat/>
    <w:rsid w:val="00020FD5"/>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i/>
      <w:color w:val="629DD1" w:themeColor="accent2"/>
      <w:sz w:val="20"/>
      <w:szCs w:val="20"/>
    </w:rPr>
  </w:style>
  <w:style w:type="character" w:customStyle="1" w:styleId="IntenseQuoteChar">
    <w:name w:val="Intense Quote Char"/>
    <w:basedOn w:val="DefaultParagraphFont"/>
    <w:link w:val="IntenseQuote"/>
    <w:uiPriority w:val="30"/>
    <w:rsid w:val="00020FD5"/>
    <w:rPr>
      <w:rFonts w:asciiTheme="majorHAnsi" w:eastAsiaTheme="majorEastAsia" w:hAnsiTheme="majorHAnsi" w:cstheme="majorBidi"/>
      <w:b/>
      <w:bCs/>
      <w:i/>
      <w:iCs/>
      <w:color w:val="629DD1" w:themeColor="accent2"/>
      <w:sz w:val="20"/>
      <w:szCs w:val="20"/>
    </w:rPr>
  </w:style>
  <w:style w:type="character" w:styleId="SubtleEmphasis">
    <w:name w:val="Subtle Emphasis"/>
    <w:uiPriority w:val="19"/>
    <w:qFormat/>
    <w:rsid w:val="00020FD5"/>
    <w:rPr>
      <w:rFonts w:asciiTheme="majorHAnsi" w:eastAsiaTheme="majorEastAsia" w:hAnsiTheme="majorHAnsi" w:cstheme="majorBidi"/>
      <w:b/>
      <w:i/>
      <w:color w:val="4A66AC" w:themeColor="accent1"/>
    </w:rPr>
  </w:style>
  <w:style w:type="character" w:styleId="IntenseEmphasis">
    <w:name w:val="Intense Emphasis"/>
    <w:uiPriority w:val="21"/>
    <w:qFormat/>
    <w:rsid w:val="00020FD5"/>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SubtleReference">
    <w:name w:val="Subtle Reference"/>
    <w:uiPriority w:val="31"/>
    <w:qFormat/>
    <w:rsid w:val="00020FD5"/>
    <w:rPr>
      <w:i/>
      <w:iCs/>
      <w:smallCaps/>
      <w:color w:val="629DD1" w:themeColor="accent2"/>
      <w:u w:color="629DD1" w:themeColor="accent2"/>
    </w:rPr>
  </w:style>
  <w:style w:type="character" w:styleId="IntenseReference">
    <w:name w:val="Intense Reference"/>
    <w:uiPriority w:val="32"/>
    <w:qFormat/>
    <w:rsid w:val="00020FD5"/>
    <w:rPr>
      <w:b/>
      <w:bCs/>
      <w:i/>
      <w:iCs/>
      <w:smallCaps/>
      <w:color w:val="629DD1" w:themeColor="accent2"/>
      <w:u w:color="629DD1" w:themeColor="accent2"/>
    </w:rPr>
  </w:style>
  <w:style w:type="character" w:styleId="BookTitle">
    <w:name w:val="Book Title"/>
    <w:uiPriority w:val="33"/>
    <w:qFormat/>
    <w:rsid w:val="00020FD5"/>
    <w:rPr>
      <w:rFonts w:asciiTheme="majorHAnsi" w:eastAsiaTheme="majorEastAsia" w:hAnsiTheme="majorHAnsi" w:cstheme="majorBidi"/>
      <w:b/>
      <w:bCs/>
      <w:smallCaps/>
      <w:color w:val="629DD1" w:themeColor="accent2"/>
      <w:u w:val="single"/>
    </w:rPr>
  </w:style>
  <w:style w:type="paragraph" w:customStyle="1" w:styleId="PersonalName">
    <w:name w:val="Personal Name"/>
    <w:basedOn w:val="Title"/>
    <w:rsid w:val="00020FD5"/>
    <w:rPr>
      <w:b w:val="0"/>
      <w:caps/>
      <w:color w:val="000000"/>
      <w:sz w:val="28"/>
      <w:szCs w:val="28"/>
    </w:rPr>
  </w:style>
  <w:style w:type="character" w:customStyle="1" w:styleId="UnresolvedMention1">
    <w:name w:val="Unresolved Mention1"/>
    <w:basedOn w:val="DefaultParagraphFont"/>
    <w:uiPriority w:val="99"/>
    <w:semiHidden/>
    <w:unhideWhenUsed/>
    <w:rsid w:val="00056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7360">
      <w:bodyDiv w:val="1"/>
      <w:marLeft w:val="0"/>
      <w:marRight w:val="0"/>
      <w:marTop w:val="0"/>
      <w:marBottom w:val="0"/>
      <w:divBdr>
        <w:top w:val="none" w:sz="0" w:space="0" w:color="auto"/>
        <w:left w:val="none" w:sz="0" w:space="0" w:color="auto"/>
        <w:bottom w:val="none" w:sz="0" w:space="0" w:color="auto"/>
        <w:right w:val="none" w:sz="0" w:space="0" w:color="auto"/>
      </w:divBdr>
    </w:div>
    <w:div w:id="841895330">
      <w:bodyDiv w:val="1"/>
      <w:marLeft w:val="0"/>
      <w:marRight w:val="0"/>
      <w:marTop w:val="0"/>
      <w:marBottom w:val="0"/>
      <w:divBdr>
        <w:top w:val="none" w:sz="0" w:space="0" w:color="auto"/>
        <w:left w:val="none" w:sz="0" w:space="0" w:color="auto"/>
        <w:bottom w:val="none" w:sz="0" w:space="0" w:color="auto"/>
        <w:right w:val="none" w:sz="0" w:space="0" w:color="auto"/>
      </w:divBdr>
    </w:div>
    <w:div w:id="1758748364">
      <w:bodyDiv w:val="1"/>
      <w:marLeft w:val="0"/>
      <w:marRight w:val="0"/>
      <w:marTop w:val="0"/>
      <w:marBottom w:val="0"/>
      <w:divBdr>
        <w:top w:val="none" w:sz="0" w:space="0" w:color="auto"/>
        <w:left w:val="none" w:sz="0" w:space="0" w:color="auto"/>
        <w:bottom w:val="none" w:sz="0" w:space="0" w:color="auto"/>
        <w:right w:val="none" w:sz="0" w:space="0" w:color="auto"/>
      </w:divBdr>
    </w:div>
    <w:div w:id="1786189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onaldc@bcm.edu" TargetMode="External"/><Relationship Id="rId18" Type="http://schemas.openxmlformats.org/officeDocument/2006/relationships/hyperlink" Target="mailto:Konstantinos.Makris2@bcm.edu" TargetMode="External"/><Relationship Id="rId26" Type="http://schemas.openxmlformats.org/officeDocument/2006/relationships/hyperlink" Target="https://www.bcm.edu/education/schools/medical-school/md-program/student-handbook" TargetMode="External"/><Relationship Id="rId39" Type="http://schemas.openxmlformats.org/officeDocument/2006/relationships/hyperlink" Target="https://intranet.bcm.edu/index.cfm?fuseaction=Policies.Display_Policy&amp;Policy_Number=23.2.04" TargetMode="External"/><Relationship Id="rId21" Type="http://schemas.openxmlformats.org/officeDocument/2006/relationships/footer" Target="footer3.xml"/><Relationship Id="rId34" Type="http://schemas.openxmlformats.org/officeDocument/2006/relationships/hyperlink" Target="https://media.bcm.edu/documents/2015/94/bcm-code-of-conduct-final-june-2015.pdf" TargetMode="External"/><Relationship Id="rId42" Type="http://schemas.openxmlformats.org/officeDocument/2006/relationships/hyperlink" Target="https://www.bcm.edu/education/schools/medical-school/md-program/student-handbook/academic-program/curriculum/examinations-and-grades" TargetMode="External"/><Relationship Id="rId47" Type="http://schemas.openxmlformats.org/officeDocument/2006/relationships/hyperlink" Target="https://intranet.bcm.edu/index.cfm?fuseaction=Policies.Display_Policy&amp;Policy_Number=23.2.02" TargetMode="External"/><Relationship Id="rId50" Type="http://schemas.openxmlformats.org/officeDocument/2006/relationships/hyperlink" Target="https://intranet.bcm.edu/index.cfm?fuseaction=Policies.Display_Policy&amp;Policy_Number=28.1.11" TargetMode="External"/><Relationship Id="rId55" Type="http://schemas.openxmlformats.org/officeDocument/2006/relationships/hyperlink" Target="https://intranet.bcm.edu/index.cfm?fuseaction=Policies.Display_Policy&amp;Policy_Number=23.2.01" TargetMode="External"/><Relationship Id="rId63" Type="http://schemas.openxmlformats.org/officeDocument/2006/relationships/hyperlink" Target="https://www.bcm.edu/education/academic-faculty-affairs/academic-policies/statement-student-rights" TargetMode="External"/><Relationship Id="rId68" Type="http://schemas.openxmlformats.org/officeDocument/2006/relationships/hyperlink" Target="http://accesssurgery.mhmedical.com.ezproxyhost.library.tmc.edu/cases.aspx?rowid=71171412&amp;amp;browsetype=toytopic&amp;amp;tabid=3&amp;amp;tab=3" TargetMode="External"/><Relationship Id="rId76" Type="http://schemas.openxmlformats.org/officeDocument/2006/relationships/hyperlink" Target="http://accesssurgery.mhmedical.com.ezproxyhost.library.tmc.edu/cases.aspx?rowid=71171416&amp;amp;browsetype=toytopic&amp;amp;tabid=3&amp;amp;tab=3" TargetMode="External"/><Relationship Id="rId84" Type="http://schemas.openxmlformats.org/officeDocument/2006/relationships/hyperlink" Target="http://accesssurgery.mhmedical.com.ezproxyhost.library.tmc.edu/content.aspx?bookid=429&amp;amp;sectionid=40112058" TargetMode="External"/><Relationship Id="rId89" Type="http://schemas.openxmlformats.org/officeDocument/2006/relationships/hyperlink" Target="mailto:Tahir.Malik@bcm.edu" TargetMode="External"/><Relationship Id="rId7" Type="http://schemas.openxmlformats.org/officeDocument/2006/relationships/endnotes" Target="endnotes.xml"/><Relationship Id="rId71" Type="http://schemas.openxmlformats.org/officeDocument/2006/relationships/hyperlink" Target="http://accesssurgery.mhmedical.com.ezproxyhost.library.tmc.edu/cases.aspx?rowid=71171413&amp;amp;browsetype=toytopic&amp;amp;tabid=3&amp;amp;tab=3" TargetMode="External"/><Relationship Id="rId92"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George.VanBuren@bcm.edu" TargetMode="External"/><Relationship Id="rId29" Type="http://schemas.openxmlformats.org/officeDocument/2006/relationships/hyperlink" Target="https://www.bcm.edu/education/schools/medical-school/md-program/student-handbook/academic-program/attendance-and-absences" TargetMode="External"/><Relationship Id="rId11" Type="http://schemas.openxmlformats.org/officeDocument/2006/relationships/hyperlink" Target="mailto:holly.shilstone@bcm.edu" TargetMode="External"/><Relationship Id="rId24" Type="http://schemas.openxmlformats.org/officeDocument/2006/relationships/hyperlink" Target="https://intranet.bcm.edu/index.cfm?fuseaction=Policies.Policies&amp;area=23" TargetMode="External"/><Relationship Id="rId32" Type="http://schemas.openxmlformats.org/officeDocument/2006/relationships/hyperlink" Target="https://intranet.bcm.edu/index.cfm?fuseaction=Policies.Display_Policy&amp;Policy_Number=26.3.06" TargetMode="External"/><Relationship Id="rId37" Type="http://schemas.openxmlformats.org/officeDocument/2006/relationships/hyperlink" Target="https://intranet.bcm.edu/index.cfm?fuseaction=Policies.Display_Policy&amp;Policy_Number=28.1.03" TargetMode="External"/><Relationship Id="rId40" Type="http://schemas.openxmlformats.org/officeDocument/2006/relationships/hyperlink" Target="https://www.bcm.edu/education/schools/medical-school/md-program/student-handbook/academic-program/curriculum/examinations-and-grades" TargetMode="External"/><Relationship Id="rId45" Type="http://schemas.openxmlformats.org/officeDocument/2006/relationships/hyperlink" Target="https://intranet.bcm.edu/index.cfm?fuseaction=Policies.Display_Policy&amp;policy_number=26.3.19" TargetMode="External"/><Relationship Id="rId53" Type="http://schemas.openxmlformats.org/officeDocument/2006/relationships/hyperlink" Target="https://intranet.bcm.edu/index.cfm?fuseaction=Policies.Display_Policy&amp;Policy_Number=02.2.25" TargetMode="External"/><Relationship Id="rId58" Type="http://schemas.openxmlformats.org/officeDocument/2006/relationships/hyperlink" Target="https://www.bcm.edu/education/academic-faculty-affairs/academic-policies/title-ix-and-gender-discrimination/education/sexual-harassment" TargetMode="External"/><Relationship Id="rId66" Type="http://schemas.openxmlformats.org/officeDocument/2006/relationships/hyperlink" Target="https://www.aamc.org/what-we-do/mission-areas/medical-education/curriculum-inventory/establish-your-ci/physician-competency-reference-set" TargetMode="External"/><Relationship Id="rId74" Type="http://schemas.openxmlformats.org/officeDocument/2006/relationships/hyperlink" Target="http://accesssurgery.mhmedical.com.ezproxyhost.library.tmc.edu/cases.aspx?rowid=71171414&amp;amp;browsetype=toytopic&amp;amp;tabid=3&amp;amp;tab=3" TargetMode="External"/><Relationship Id="rId79" Type="http://schemas.openxmlformats.org/officeDocument/2006/relationships/hyperlink" Target="http://accesssurgery.mhmedical.com.ezproxyhost.library.tmc.edu/cases.aspx?rowid=71171465&amp;amp;browsetype=toytopic&amp;amp;tabid=3&amp;amp;tab=3" TargetMode="External"/><Relationship Id="rId87" Type="http://schemas.openxmlformats.org/officeDocument/2006/relationships/hyperlink" Target="http://accesssurgery.mhmedical.com.ezproxyhost.library.tmc.edu/content.aspx?bookid=429&amp;amp;sectionid=40112058" TargetMode="External"/><Relationship Id="rId5" Type="http://schemas.openxmlformats.org/officeDocument/2006/relationships/webSettings" Target="webSettings.xml"/><Relationship Id="rId61" Type="http://schemas.openxmlformats.org/officeDocument/2006/relationships/hyperlink" Target="https://intranet.bcm.edu/index.cfm?fuseaction=Policies.Display_Policy&amp;Policy_Number=28.1.05" TargetMode="External"/><Relationship Id="rId82" Type="http://schemas.openxmlformats.org/officeDocument/2006/relationships/hyperlink" Target="http://accesssurgery.mhmedical.com.ezproxyhost.library.tmc.edu/content.aspx?bookid=429&amp;amp;sectionid=40112057" TargetMode="External"/><Relationship Id="rId90" Type="http://schemas.openxmlformats.org/officeDocument/2006/relationships/hyperlink" Target="mailto:Gabriel.Glaun@bcm.edu" TargetMode="External"/><Relationship Id="rId19" Type="http://schemas.openxmlformats.org/officeDocument/2006/relationships/hyperlink" Target="https://form.jotform.com/202256428683055" TargetMode="External"/><Relationship Id="rId14" Type="http://schemas.openxmlformats.org/officeDocument/2006/relationships/hyperlink" Target="mailto:Sabrina.Bernhard@bcm.edu" TargetMode="External"/><Relationship Id="rId22" Type="http://schemas.openxmlformats.org/officeDocument/2006/relationships/footer" Target="footer4.xml"/><Relationship Id="rId27" Type="http://schemas.openxmlformats.org/officeDocument/2006/relationships/hyperlink" Target="https://media.bcm.edu/documents/2017/a1/add-drop-policy-06-13-2017.pdf" TargetMode="External"/><Relationship Id="rId30" Type="http://schemas.openxmlformats.org/officeDocument/2006/relationships/hyperlink" Target="https://intranet.bcm.edu/index.cfm?fuseaction=Policies.Display_Policy&amp;Policy_Number=28.1.10" TargetMode="External"/><Relationship Id="rId35" Type="http://schemas.openxmlformats.org/officeDocument/2006/relationships/hyperlink" Target="https://www.bcm.edu/education/academic-faculty-affairs/academic-policies/compact" TargetMode="External"/><Relationship Id="rId43" Type="http://schemas.openxmlformats.org/officeDocument/2006/relationships/hyperlink" Target="https://bcm.blackboard.com/webapps/portal/execute/tabs/tabAction?action=renderLinkModule&amp;url=https%3A//www.bcm.edu/education/academic-faculty-affairs/student-services/student-appeals-grievances/grade-verification-grade-appeal" TargetMode="External"/><Relationship Id="rId48" Type="http://schemas.openxmlformats.org/officeDocument/2006/relationships/hyperlink" Target="https://www.bcm.edu/about-us/ombuds" TargetMode="External"/><Relationship Id="rId56" Type="http://schemas.openxmlformats.org/officeDocument/2006/relationships/hyperlink" Target="file:///C:\Users\srrose\Desktop\www.bcm.ethicspoint.com" TargetMode="External"/><Relationship Id="rId64" Type="http://schemas.openxmlformats.org/officeDocument/2006/relationships/hyperlink" Target="https://www.bcm.edu/education/schools/medical-school/md-program/student-handbook/academic-program/requirements-for-degree-doctor-of-medicine" TargetMode="External"/><Relationship Id="rId69" Type="http://schemas.openxmlformats.org/officeDocument/2006/relationships/hyperlink" Target="http://accesssurgery.mhmedical.com.ezproxyhost.library.tmc.edu/cases.aspx?rowid=71171412&amp;amp;browsetype=toytopic&amp;amp;tabid=3&amp;amp;tab=3" TargetMode="External"/><Relationship Id="rId77" Type="http://schemas.openxmlformats.org/officeDocument/2006/relationships/hyperlink" Target="http://accesssurgery.mhmedical.com.ezproxyhost.library.tmc.edu/cases.aspx?rowid=71171416&amp;amp;browsetype=toytopic&amp;amp;tabid=3&amp;amp;tab=3" TargetMode="External"/><Relationship Id="rId8" Type="http://schemas.openxmlformats.org/officeDocument/2006/relationships/image" Target="media/image1.jpeg"/><Relationship Id="rId51" Type="http://schemas.openxmlformats.org/officeDocument/2006/relationships/hyperlink" Target="https://bcm.blackboard.com/webapps/portal/execute/tabs/tabAction?action=renderLinkModule&amp;url=https%3A//bcm.blackboard.com/bbcswebdav/xid-290843_1" TargetMode="External"/><Relationship Id="rId72" Type="http://schemas.openxmlformats.org/officeDocument/2006/relationships/hyperlink" Target="http://accesssurgery.mhmedical.com.ezproxyhost.library.tmc.edu/cases.aspx?rowid=71171415&amp;amp;browsetype=toytopic&amp;amp;tabid=3&amp;amp;tab=3" TargetMode="External"/><Relationship Id="rId80" Type="http://schemas.openxmlformats.org/officeDocument/2006/relationships/hyperlink" Target="http://accesssurgery.mhmedical.com.ezproxyhost.library.tmc.edu/content.aspx?bookid=429&amp;amp;sectionid=40112056" TargetMode="External"/><Relationship Id="rId85" Type="http://schemas.openxmlformats.org/officeDocument/2006/relationships/hyperlink" Target="http://accesssurgery.mhmedical.com.ezproxyhost.library.tmc.edu/content.aspx?bookid=429&amp;amp;sectionid=40112058"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tacey.Carter@bcm.edu" TargetMode="External"/><Relationship Id="rId17" Type="http://schemas.openxmlformats.org/officeDocument/2006/relationships/hyperlink" Target="mailto:wfisher@bcm.edu" TargetMode="External"/><Relationship Id="rId25" Type="http://schemas.openxmlformats.org/officeDocument/2006/relationships/hyperlink" Target="https://intranet.bcm.edu/index.cfm?fuseaction=Policies.Policies&amp;area=26" TargetMode="External"/><Relationship Id="rId33" Type="http://schemas.openxmlformats.org/officeDocument/2006/relationships/hyperlink" Target="https://intranet.bcm.edu/index.cfm?fuseaction=Policies.Display_Policy&amp;Policy_Number=28.1.08" TargetMode="External"/><Relationship Id="rId38" Type="http://schemas.openxmlformats.org/officeDocument/2006/relationships/hyperlink" Target="https://intranet.bcm.edu/index.cfm?fuseaction=Policies.Display_Policy&amp;Policy_Number=28.1.04" TargetMode="External"/><Relationship Id="rId46" Type="http://schemas.openxmlformats.org/officeDocument/2006/relationships/hyperlink" Target="https://www.bcm.edu/education/schools/medical-school/md-program/student-handbook/health-wellness" TargetMode="External"/><Relationship Id="rId59" Type="http://schemas.openxmlformats.org/officeDocument/2006/relationships/hyperlink" Target="https://intranet.bcm.edu/index.cfm?fuseaction=Policies.Display_Policy&amp;Policy_Number=23.1.08" TargetMode="External"/><Relationship Id="rId67" Type="http://schemas.openxmlformats.org/officeDocument/2006/relationships/footer" Target="footer5.xml"/><Relationship Id="rId20" Type="http://schemas.openxmlformats.org/officeDocument/2006/relationships/footer" Target="footer2.xml"/><Relationship Id="rId41" Type="http://schemas.openxmlformats.org/officeDocument/2006/relationships/hyperlink" Target="https://intranet.bcm.edu/index.cfm?fuseaction=Policies.Display_Policy&amp;Policy_Number=28.1.01" TargetMode="External"/><Relationship Id="rId54" Type="http://schemas.openxmlformats.org/officeDocument/2006/relationships/hyperlink" Target="https://www.bcm.edu/education/schools/medical-school/md-program/student-handbook/academic-program/attendance-and-absences/religious-holiday-and-activity-absence-policy" TargetMode="External"/><Relationship Id="rId62" Type="http://schemas.openxmlformats.org/officeDocument/2006/relationships/hyperlink" Target="https://www.bcm.edu/about-us/our-campus" TargetMode="External"/><Relationship Id="rId70" Type="http://schemas.openxmlformats.org/officeDocument/2006/relationships/hyperlink" Target="http://accesssurgery.mhmedical.com.ezproxyhost.library.tmc.edu/cases.aspx?rowid=71171413&amp;amp;browsetype=toytopic&amp;amp;tabid=3&amp;amp;tab=3" TargetMode="External"/><Relationship Id="rId75" Type="http://schemas.openxmlformats.org/officeDocument/2006/relationships/hyperlink" Target="http://accesssurgery.mhmedical.com.ezproxyhost.library.tmc.edu/cases.aspx?rowid=71171414&amp;amp;browsetype=toytopic&amp;amp;tabid=3&amp;amp;tab=3" TargetMode="External"/><Relationship Id="rId83" Type="http://schemas.openxmlformats.org/officeDocument/2006/relationships/hyperlink" Target="http://accesssurgery.mhmedical.com.ezproxyhost.library.tmc.edu/content.aspx?bookid=429&amp;amp;sectionid=40112057" TargetMode="External"/><Relationship Id="rId88" Type="http://schemas.openxmlformats.org/officeDocument/2006/relationships/footer" Target="footer6.xml"/><Relationship Id="rId91" Type="http://schemas.openxmlformats.org/officeDocument/2006/relationships/hyperlink" Target="mailto:bgscott@bcm.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ary.Hsu@bcm.edu" TargetMode="External"/><Relationship Id="rId23" Type="http://schemas.openxmlformats.org/officeDocument/2006/relationships/hyperlink" Target="https://intranet.bcm.edu/index.cfm?fuseaction=Policies.Policies&amp;area=28" TargetMode="External"/><Relationship Id="rId28" Type="http://schemas.openxmlformats.org/officeDocument/2006/relationships/hyperlink" Target="https://intranet.bcm.edu/index.cfm?fuseaction=Policies.Display_Policy&amp;Policy_Number=28.1.09" TargetMode="External"/><Relationship Id="rId36" Type="http://schemas.openxmlformats.org/officeDocument/2006/relationships/hyperlink" Target="https://intranet.bcm.edu/index.cfm?fuseaction=Policies.Display_Policy&amp;Policy_Number=23.1.09" TargetMode="External"/><Relationship Id="rId49" Type="http://schemas.openxmlformats.org/officeDocument/2006/relationships/hyperlink" Target="https://intranet.bcm.edu/index.cfm?fuseaction=Policies.Display_Policy&amp;Policy_Number=28.1.02" TargetMode="External"/><Relationship Id="rId57" Type="http://schemas.openxmlformats.org/officeDocument/2006/relationships/hyperlink" Target="https://intranet.bcm.edu/index.cfm?fuseaction=Policies.Display_Policy&amp;Policy_Number=02.2.26" TargetMode="External"/><Relationship Id="rId10" Type="http://schemas.openxmlformats.org/officeDocument/2006/relationships/hyperlink" Target="mailto:bgs@bcm.edu" TargetMode="External"/><Relationship Id="rId31" Type="http://schemas.openxmlformats.org/officeDocument/2006/relationships/hyperlink" Target="https://www.bcm.edu/education/schools/medical-school/md-program/student-handbook/health-wellness" TargetMode="External"/><Relationship Id="rId44" Type="http://schemas.openxmlformats.org/officeDocument/2006/relationships/hyperlink" Target="https://www.bcm.edu/education/schools/medical-school/md-program/student-handbook/academic-program/curriculum/examinations-and-grades" TargetMode="External"/><Relationship Id="rId52" Type="http://schemas.openxmlformats.org/officeDocument/2006/relationships/hyperlink" Target="https://media.bcm.edu/documents/2016/e5/guide-to-reporting-patient-safety-incidents-7.20.2016.pdf" TargetMode="External"/><Relationship Id="rId60" Type="http://schemas.openxmlformats.org/officeDocument/2006/relationships/hyperlink" Target="https://intranet.bcm.edu/index.cfm?fuseaction=Policies.Display_Policy&amp;Policy_Number=23.1.07" TargetMode="External"/><Relationship Id="rId65" Type="http://schemas.openxmlformats.org/officeDocument/2006/relationships/hyperlink" Target="https://www.aamc.org/what-we-do/mission-areas/medical-education/cbme/core-epas" TargetMode="External"/><Relationship Id="rId73" Type="http://schemas.openxmlformats.org/officeDocument/2006/relationships/hyperlink" Target="http://accesssurgery.mhmedical.com.ezproxyhost.library.tmc.edu/cases.aspx?rowid=71171415&amp;amp;browsetype=toytopic&amp;amp;tabid=3&amp;amp;tab=3" TargetMode="External"/><Relationship Id="rId78" Type="http://schemas.openxmlformats.org/officeDocument/2006/relationships/hyperlink" Target="http://accesssurgery.mhmedical.com.ezproxyhost.library.tmc.edu/cases.aspx?rowid=71171465&amp;amp;browsetype=toytopic&amp;amp;tabid=3&amp;amp;tab=3" TargetMode="External"/><Relationship Id="rId81" Type="http://schemas.openxmlformats.org/officeDocument/2006/relationships/hyperlink" Target="http://accesssurgery.mhmedical.com.ezproxyhost.library.tmc.edu/content.aspx?bookid=429&amp;amp;sectionid=40112056" TargetMode="External"/><Relationship Id="rId86" Type="http://schemas.openxmlformats.org/officeDocument/2006/relationships/hyperlink" Target="http://accesssurgery.mhmedical.com.ezproxyhost.library.tmc.edu/content.aspx?bookid=429&amp;amp;sectionid=40112058"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BB01-2281-4322-BE4E-C9309308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10543</Words>
  <Characters>60101</Characters>
  <Application>Microsoft Office Word</Application>
  <DocSecurity>4</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Upstate Medical University</dc:creator>
  <cp:lastModifiedBy>Bernhard, Sabrina Rachelle</cp:lastModifiedBy>
  <cp:revision>2</cp:revision>
  <cp:lastPrinted>2020-05-28T16:28:00Z</cp:lastPrinted>
  <dcterms:created xsi:type="dcterms:W3CDTF">2021-03-24T19:26:00Z</dcterms:created>
  <dcterms:modified xsi:type="dcterms:W3CDTF">2021-03-24T19:26:00Z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15 for Word</vt:lpwstr>
  </property>
  <property fmtid="{D5CDD505-2E9C-101B-9397-08002B2CF9AE}" pid="4" name="LastSaved">
    <vt:filetime>2018-04-19T00:00:00Z</vt:filetime>
  </property>
</Properties>
</file>