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9BE9" w14:textId="77777777" w:rsidR="003B0AC7" w:rsidRPr="002B4E6B" w:rsidRDefault="003B0AC7" w:rsidP="00AE115A">
      <w:pPr>
        <w:spacing w:after="0"/>
        <w:rPr>
          <w:rFonts w:asciiTheme="minorHAnsi" w:hAnsiTheme="minorHAnsi" w:cs="Arial"/>
          <w:b/>
          <w:sz w:val="36"/>
          <w:szCs w:val="36"/>
          <w:u w:val="single"/>
        </w:rPr>
      </w:pPr>
    </w:p>
    <w:p w14:paraId="4AE1D8E4" w14:textId="77777777" w:rsidR="003B0AC7" w:rsidRPr="002B4E6B" w:rsidRDefault="003B0AC7" w:rsidP="00397998">
      <w:pPr>
        <w:spacing w:after="0"/>
        <w:jc w:val="center"/>
        <w:rPr>
          <w:rFonts w:asciiTheme="minorHAnsi" w:hAnsiTheme="minorHAnsi" w:cs="Arial"/>
          <w:b/>
          <w:sz w:val="36"/>
          <w:szCs w:val="36"/>
          <w:u w:val="single"/>
        </w:rPr>
      </w:pPr>
    </w:p>
    <w:p w14:paraId="554A72DA" w14:textId="77777777" w:rsidR="003B0AC7" w:rsidRPr="002B4E6B" w:rsidRDefault="003B0AC7" w:rsidP="00397998">
      <w:pPr>
        <w:spacing w:after="0"/>
        <w:jc w:val="center"/>
        <w:rPr>
          <w:rFonts w:asciiTheme="minorHAnsi" w:hAnsiTheme="minorHAnsi" w:cs="Arial"/>
          <w:noProof/>
        </w:rPr>
      </w:pPr>
    </w:p>
    <w:p w14:paraId="242505BD" w14:textId="77777777" w:rsidR="003B0AC7" w:rsidRPr="002B4E6B" w:rsidRDefault="003B0AC7" w:rsidP="0057127F">
      <w:pPr>
        <w:spacing w:after="0"/>
        <w:rPr>
          <w:rFonts w:asciiTheme="minorHAnsi" w:hAnsiTheme="minorHAnsi" w:cs="Arial"/>
          <w:noProof/>
        </w:rPr>
      </w:pPr>
    </w:p>
    <w:p w14:paraId="3B59F6C2" w14:textId="77777777" w:rsidR="003B0AC7" w:rsidRPr="002B4E6B" w:rsidRDefault="003B0AC7" w:rsidP="00397998">
      <w:pPr>
        <w:spacing w:after="0"/>
        <w:jc w:val="center"/>
        <w:rPr>
          <w:rFonts w:asciiTheme="minorHAnsi" w:hAnsiTheme="minorHAnsi" w:cs="Arial"/>
          <w:noProof/>
        </w:rPr>
      </w:pPr>
    </w:p>
    <w:p w14:paraId="055C34D1" w14:textId="77777777" w:rsidR="003B0AC7" w:rsidRPr="002B4E6B" w:rsidRDefault="0057127F" w:rsidP="0057127F">
      <w:pPr>
        <w:spacing w:after="0"/>
        <w:jc w:val="center"/>
        <w:rPr>
          <w:rFonts w:asciiTheme="minorHAnsi" w:hAnsiTheme="minorHAnsi" w:cs="Arial"/>
          <w:b/>
          <w:sz w:val="36"/>
          <w:szCs w:val="36"/>
          <w:u w:val="single"/>
        </w:rPr>
      </w:pPr>
      <w:r w:rsidRPr="002B4E6B">
        <w:rPr>
          <w:rFonts w:asciiTheme="minorHAnsi" w:hAnsiTheme="minorHAnsi" w:cs="Arial"/>
          <w:noProof/>
        </w:rPr>
        <w:drawing>
          <wp:inline distT="0" distB="0" distL="0" distR="0" wp14:anchorId="77E4944C" wp14:editId="171A289A">
            <wp:extent cx="2092325" cy="2092325"/>
            <wp:effectExtent l="0" t="0" r="3175" b="3175"/>
            <wp:docPr id="55" name="Picture 55" descr="C:\Users\sifflet\Pictures\intranet-logo-gradient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ifflet\Pictures\intranet-logo-gradientNo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inline>
        </w:drawing>
      </w:r>
    </w:p>
    <w:p w14:paraId="3D62DC37" w14:textId="77777777" w:rsidR="003B0AC7" w:rsidRPr="002B4E6B" w:rsidRDefault="003B0AC7" w:rsidP="00403955">
      <w:pPr>
        <w:spacing w:after="0"/>
        <w:rPr>
          <w:rFonts w:asciiTheme="minorHAnsi" w:hAnsiTheme="minorHAnsi" w:cs="Arial"/>
          <w:b/>
          <w:sz w:val="36"/>
          <w:szCs w:val="36"/>
          <w:u w:val="single"/>
        </w:rPr>
      </w:pPr>
    </w:p>
    <w:p w14:paraId="7197F673" w14:textId="6E118DDF" w:rsidR="009C6F14" w:rsidRDefault="00A339A9" w:rsidP="00403955">
      <w:pPr>
        <w:spacing w:after="0"/>
        <w:jc w:val="center"/>
        <w:rPr>
          <w:rFonts w:asciiTheme="minorHAnsi" w:hAnsiTheme="minorHAnsi" w:cs="Arial"/>
          <w:b/>
          <w:sz w:val="48"/>
          <w:szCs w:val="48"/>
        </w:rPr>
      </w:pPr>
      <w:r w:rsidRPr="002B4E6B">
        <w:rPr>
          <w:rFonts w:asciiTheme="minorHAnsi" w:hAnsiTheme="minorHAnsi" w:cs="Arial"/>
          <w:b/>
          <w:sz w:val="48"/>
          <w:szCs w:val="48"/>
        </w:rPr>
        <w:t>Selectives</w:t>
      </w:r>
      <w:r w:rsidR="003B0AC7" w:rsidRPr="002B4E6B">
        <w:rPr>
          <w:rFonts w:asciiTheme="minorHAnsi" w:hAnsiTheme="minorHAnsi" w:cs="Arial"/>
          <w:b/>
          <w:sz w:val="48"/>
          <w:szCs w:val="48"/>
        </w:rPr>
        <w:t xml:space="preserve"> </w:t>
      </w:r>
      <w:r w:rsidR="002053BD" w:rsidRPr="002B4E6B">
        <w:rPr>
          <w:rFonts w:asciiTheme="minorHAnsi" w:hAnsiTheme="minorHAnsi" w:cs="Arial"/>
          <w:b/>
          <w:sz w:val="48"/>
          <w:szCs w:val="48"/>
        </w:rPr>
        <w:t>Course Overview</w:t>
      </w:r>
    </w:p>
    <w:p w14:paraId="6DD68F30" w14:textId="57B27973" w:rsidR="009C6F14" w:rsidRPr="002B4E6B" w:rsidRDefault="009C6F14" w:rsidP="00403955">
      <w:pPr>
        <w:spacing w:after="0"/>
        <w:jc w:val="center"/>
        <w:rPr>
          <w:rFonts w:asciiTheme="minorHAnsi" w:hAnsiTheme="minorHAnsi" w:cs="Arial"/>
          <w:b/>
          <w:sz w:val="48"/>
          <w:szCs w:val="48"/>
        </w:rPr>
      </w:pPr>
      <w:r>
        <w:rPr>
          <w:rFonts w:asciiTheme="minorHAnsi" w:hAnsiTheme="minorHAnsi" w:cs="Arial"/>
          <w:b/>
          <w:sz w:val="48"/>
          <w:szCs w:val="48"/>
        </w:rPr>
        <w:t>20</w:t>
      </w:r>
      <w:r w:rsidR="000C4BB1">
        <w:rPr>
          <w:rFonts w:asciiTheme="minorHAnsi" w:hAnsiTheme="minorHAnsi" w:cs="Arial"/>
          <w:b/>
          <w:sz w:val="48"/>
          <w:szCs w:val="48"/>
        </w:rPr>
        <w:t>20-2021</w:t>
      </w:r>
    </w:p>
    <w:p w14:paraId="03C93BD9" w14:textId="77777777" w:rsidR="002C1218" w:rsidRPr="002B4E6B" w:rsidRDefault="002C1218" w:rsidP="00403955">
      <w:pPr>
        <w:spacing w:after="0"/>
        <w:jc w:val="center"/>
        <w:rPr>
          <w:rFonts w:asciiTheme="minorHAnsi" w:hAnsiTheme="minorHAnsi" w:cs="Arial"/>
          <w:b/>
          <w:sz w:val="48"/>
          <w:szCs w:val="48"/>
        </w:rPr>
      </w:pPr>
      <w:r w:rsidRPr="002B4E6B">
        <w:rPr>
          <w:rFonts w:asciiTheme="minorHAnsi" w:hAnsiTheme="minorHAnsi" w:cs="Arial"/>
          <w:b/>
          <w:sz w:val="48"/>
          <w:szCs w:val="48"/>
        </w:rPr>
        <w:t>Scott Department of Urology</w:t>
      </w:r>
    </w:p>
    <w:p w14:paraId="5A09ADD3" w14:textId="77777777" w:rsidR="002C1218" w:rsidRPr="002B4E6B" w:rsidRDefault="002C1218" w:rsidP="00403955">
      <w:pPr>
        <w:spacing w:after="0"/>
        <w:jc w:val="center"/>
        <w:rPr>
          <w:rFonts w:asciiTheme="minorHAnsi" w:hAnsiTheme="minorHAnsi" w:cs="Arial"/>
          <w:b/>
          <w:sz w:val="48"/>
          <w:szCs w:val="48"/>
        </w:rPr>
      </w:pPr>
      <w:r w:rsidRPr="002B4E6B">
        <w:rPr>
          <w:rFonts w:asciiTheme="minorHAnsi" w:hAnsiTheme="minorHAnsi" w:cs="Arial"/>
          <w:b/>
          <w:sz w:val="48"/>
          <w:szCs w:val="48"/>
        </w:rPr>
        <w:t>Baylor College of Medicine</w:t>
      </w:r>
    </w:p>
    <w:p w14:paraId="405E681F" w14:textId="0AED8DCD" w:rsidR="003B0AC7" w:rsidRDefault="007A12F4" w:rsidP="00397998">
      <w:pPr>
        <w:spacing w:after="0"/>
        <w:jc w:val="center"/>
        <w:rPr>
          <w:rFonts w:asciiTheme="minorHAnsi" w:hAnsiTheme="minorHAnsi" w:cs="Arial"/>
          <w:b/>
          <w:sz w:val="36"/>
          <w:szCs w:val="36"/>
          <w:u w:val="single"/>
        </w:rPr>
      </w:pPr>
      <w:r>
        <w:rPr>
          <w:rFonts w:asciiTheme="minorHAnsi" w:hAnsiTheme="minorHAnsi" w:cs="Arial"/>
          <w:b/>
          <w:sz w:val="36"/>
          <w:szCs w:val="36"/>
          <w:u w:val="single"/>
        </w:rPr>
        <w:t>v.20</w:t>
      </w:r>
      <w:r w:rsidR="000C4BB1">
        <w:rPr>
          <w:rFonts w:asciiTheme="minorHAnsi" w:hAnsiTheme="minorHAnsi" w:cs="Arial"/>
          <w:b/>
          <w:sz w:val="36"/>
          <w:szCs w:val="36"/>
          <w:u w:val="single"/>
        </w:rPr>
        <w:t>2</w:t>
      </w:r>
      <w:r w:rsidR="00A83A22">
        <w:rPr>
          <w:rFonts w:asciiTheme="minorHAnsi" w:hAnsiTheme="minorHAnsi" w:cs="Arial"/>
          <w:b/>
          <w:sz w:val="36"/>
          <w:szCs w:val="36"/>
          <w:u w:val="single"/>
        </w:rPr>
        <w:t>1</w:t>
      </w:r>
      <w:r w:rsidR="000C4BB1">
        <w:rPr>
          <w:rFonts w:asciiTheme="minorHAnsi" w:hAnsiTheme="minorHAnsi" w:cs="Arial"/>
          <w:b/>
          <w:sz w:val="36"/>
          <w:szCs w:val="36"/>
          <w:u w:val="single"/>
        </w:rPr>
        <w:t>.</w:t>
      </w:r>
      <w:r w:rsidR="00A83A22">
        <w:rPr>
          <w:rFonts w:asciiTheme="minorHAnsi" w:hAnsiTheme="minorHAnsi" w:cs="Arial"/>
          <w:b/>
          <w:sz w:val="36"/>
          <w:szCs w:val="36"/>
          <w:u w:val="single"/>
        </w:rPr>
        <w:t>03</w:t>
      </w:r>
    </w:p>
    <w:p w14:paraId="4ACD0BBF" w14:textId="77777777" w:rsidR="007A12F4" w:rsidRPr="002B4E6B" w:rsidRDefault="007A12F4" w:rsidP="00397998">
      <w:pPr>
        <w:spacing w:after="0"/>
        <w:jc w:val="center"/>
        <w:rPr>
          <w:rFonts w:asciiTheme="minorHAnsi" w:hAnsiTheme="minorHAnsi" w:cs="Arial"/>
          <w:b/>
          <w:sz w:val="36"/>
          <w:szCs w:val="36"/>
          <w:u w:val="single"/>
        </w:rPr>
      </w:pPr>
    </w:p>
    <w:p w14:paraId="00CD3965" w14:textId="77777777" w:rsidR="003B0AC7" w:rsidRPr="002B4E6B" w:rsidRDefault="003B0AC7" w:rsidP="00A82246">
      <w:pPr>
        <w:spacing w:after="0"/>
        <w:jc w:val="center"/>
        <w:rPr>
          <w:rFonts w:asciiTheme="minorHAnsi" w:hAnsiTheme="minorHAnsi" w:cs="Arial"/>
          <w:sz w:val="36"/>
          <w:szCs w:val="36"/>
        </w:rPr>
      </w:pPr>
      <w:r w:rsidRPr="002B4E6B">
        <w:rPr>
          <w:rFonts w:asciiTheme="minorHAnsi" w:hAnsiTheme="minorHAnsi" w:cs="Arial"/>
          <w:sz w:val="36"/>
          <w:szCs w:val="36"/>
        </w:rPr>
        <w:tab/>
      </w:r>
      <w:r w:rsidRPr="002B4E6B">
        <w:rPr>
          <w:rFonts w:asciiTheme="minorHAnsi" w:hAnsiTheme="minorHAnsi" w:cs="Arial"/>
          <w:sz w:val="36"/>
          <w:szCs w:val="36"/>
        </w:rPr>
        <w:tab/>
      </w:r>
      <w:r w:rsidRPr="002B4E6B">
        <w:rPr>
          <w:rFonts w:asciiTheme="minorHAnsi" w:hAnsiTheme="minorHAnsi" w:cs="Arial"/>
          <w:sz w:val="36"/>
          <w:szCs w:val="36"/>
        </w:rPr>
        <w:tab/>
      </w:r>
      <w:r w:rsidRPr="002B4E6B">
        <w:rPr>
          <w:rFonts w:asciiTheme="minorHAnsi" w:hAnsiTheme="minorHAnsi" w:cs="Arial"/>
          <w:sz w:val="36"/>
          <w:szCs w:val="36"/>
        </w:rPr>
        <w:tab/>
      </w:r>
      <w:r w:rsidRPr="002B4E6B">
        <w:rPr>
          <w:rFonts w:asciiTheme="minorHAnsi" w:hAnsiTheme="minorHAnsi" w:cs="Arial"/>
          <w:sz w:val="36"/>
          <w:szCs w:val="36"/>
        </w:rPr>
        <w:tab/>
        <w:t xml:space="preserve">               </w:t>
      </w:r>
    </w:p>
    <w:p w14:paraId="5C1F79C8" w14:textId="77777777" w:rsidR="00B210F5" w:rsidRPr="002B4E6B" w:rsidRDefault="00B210F5" w:rsidP="00397998">
      <w:pPr>
        <w:spacing w:after="0"/>
        <w:jc w:val="center"/>
        <w:rPr>
          <w:rFonts w:asciiTheme="minorHAnsi" w:hAnsiTheme="minorHAnsi" w:cs="Arial"/>
          <w:b/>
          <w:sz w:val="48"/>
          <w:szCs w:val="48"/>
          <w:u w:val="single"/>
        </w:rPr>
      </w:pPr>
    </w:p>
    <w:p w14:paraId="3E8FE04C" w14:textId="77777777" w:rsidR="00B210F5" w:rsidRPr="002B4E6B" w:rsidRDefault="00B210F5" w:rsidP="00397998">
      <w:pPr>
        <w:spacing w:after="0"/>
        <w:jc w:val="center"/>
        <w:rPr>
          <w:rFonts w:asciiTheme="minorHAnsi" w:hAnsiTheme="minorHAnsi" w:cs="Arial"/>
          <w:b/>
          <w:sz w:val="48"/>
          <w:szCs w:val="48"/>
          <w:u w:val="single"/>
        </w:rPr>
      </w:pPr>
    </w:p>
    <w:p w14:paraId="309CA578" w14:textId="77777777" w:rsidR="00B210F5" w:rsidRPr="002B4E6B" w:rsidRDefault="00B210F5" w:rsidP="00397998">
      <w:pPr>
        <w:spacing w:after="0"/>
        <w:jc w:val="center"/>
        <w:rPr>
          <w:rFonts w:asciiTheme="minorHAnsi" w:hAnsiTheme="minorHAnsi" w:cs="Arial"/>
          <w:b/>
          <w:sz w:val="48"/>
          <w:szCs w:val="48"/>
          <w:u w:val="single"/>
        </w:rPr>
      </w:pPr>
    </w:p>
    <w:p w14:paraId="0484A89E" w14:textId="77777777" w:rsidR="00B210F5" w:rsidRPr="002B4E6B" w:rsidRDefault="00B210F5" w:rsidP="00397998">
      <w:pPr>
        <w:spacing w:after="0"/>
        <w:jc w:val="center"/>
        <w:rPr>
          <w:rFonts w:asciiTheme="minorHAnsi" w:hAnsiTheme="minorHAnsi" w:cs="Arial"/>
          <w:b/>
          <w:sz w:val="48"/>
          <w:szCs w:val="48"/>
          <w:u w:val="single"/>
        </w:rPr>
      </w:pPr>
    </w:p>
    <w:p w14:paraId="70455577" w14:textId="77777777" w:rsidR="00B210F5" w:rsidRDefault="00B210F5" w:rsidP="00397998">
      <w:pPr>
        <w:spacing w:after="0"/>
        <w:jc w:val="center"/>
        <w:rPr>
          <w:rFonts w:asciiTheme="minorHAnsi" w:hAnsiTheme="minorHAnsi" w:cs="Arial"/>
          <w:b/>
          <w:sz w:val="48"/>
          <w:szCs w:val="48"/>
          <w:u w:val="single"/>
        </w:rPr>
      </w:pPr>
    </w:p>
    <w:p w14:paraId="26B7202A" w14:textId="77777777" w:rsidR="00B279A0" w:rsidRPr="002B4E6B" w:rsidRDefault="00B279A0" w:rsidP="00397998">
      <w:pPr>
        <w:spacing w:after="0"/>
        <w:jc w:val="center"/>
        <w:rPr>
          <w:rFonts w:asciiTheme="minorHAnsi" w:hAnsiTheme="minorHAnsi" w:cs="Arial"/>
          <w:b/>
          <w:sz w:val="48"/>
          <w:szCs w:val="48"/>
          <w:u w:val="single"/>
        </w:rPr>
      </w:pPr>
    </w:p>
    <w:p w14:paraId="2EECAC8B" w14:textId="77777777" w:rsidR="003B0AC7" w:rsidRPr="002B4E6B" w:rsidRDefault="003B0AC7" w:rsidP="00225DA9">
      <w:pPr>
        <w:spacing w:after="0"/>
        <w:rPr>
          <w:rFonts w:asciiTheme="minorHAnsi" w:hAnsiTheme="minorHAnsi" w:cs="Arial"/>
          <w:b/>
          <w:sz w:val="48"/>
          <w:szCs w:val="48"/>
          <w:u w:val="single"/>
        </w:rPr>
      </w:pPr>
      <w:r w:rsidRPr="002B4E6B">
        <w:rPr>
          <w:rFonts w:asciiTheme="minorHAnsi" w:hAnsiTheme="minorHAnsi" w:cs="Arial"/>
          <w:b/>
          <w:sz w:val="48"/>
          <w:szCs w:val="48"/>
          <w:u w:val="single"/>
        </w:rPr>
        <w:lastRenderedPageBreak/>
        <w:t>Table of Contents</w:t>
      </w:r>
    </w:p>
    <w:p w14:paraId="48A42324" w14:textId="77777777" w:rsidR="003B0AC7" w:rsidRPr="002B4E6B" w:rsidRDefault="003B0AC7" w:rsidP="00397998">
      <w:pPr>
        <w:spacing w:after="0"/>
        <w:jc w:val="center"/>
        <w:rPr>
          <w:rFonts w:asciiTheme="minorHAnsi" w:hAnsiTheme="minorHAnsi" w:cs="Arial"/>
          <w:b/>
          <w:sz w:val="36"/>
          <w:szCs w:val="36"/>
          <w:u w:val="single"/>
        </w:rPr>
      </w:pPr>
    </w:p>
    <w:p w14:paraId="5BE50354" w14:textId="3FE5CD43" w:rsidR="003B0AC7" w:rsidRPr="002B4E6B" w:rsidRDefault="003B0AC7" w:rsidP="00225DA9">
      <w:pPr>
        <w:pStyle w:val="ListParagraph"/>
        <w:numPr>
          <w:ilvl w:val="0"/>
          <w:numId w:val="1"/>
        </w:numPr>
        <w:spacing w:after="0"/>
        <w:ind w:left="720"/>
        <w:rPr>
          <w:rFonts w:asciiTheme="minorHAnsi" w:hAnsiTheme="minorHAnsi" w:cs="Arial"/>
          <w:sz w:val="32"/>
          <w:szCs w:val="32"/>
        </w:rPr>
      </w:pPr>
      <w:r w:rsidRPr="002B4E6B">
        <w:rPr>
          <w:rFonts w:asciiTheme="minorHAnsi" w:hAnsiTheme="minorHAnsi" w:cs="Arial"/>
          <w:sz w:val="32"/>
          <w:szCs w:val="32"/>
        </w:rPr>
        <w:t>Introduction/</w:t>
      </w:r>
      <w:r w:rsidR="009124BB" w:rsidRPr="002B4E6B">
        <w:rPr>
          <w:rFonts w:asciiTheme="minorHAnsi" w:hAnsiTheme="minorHAnsi" w:cs="Arial"/>
          <w:sz w:val="32"/>
          <w:szCs w:val="32"/>
        </w:rPr>
        <w:t>Selectives</w:t>
      </w:r>
      <w:r w:rsidR="00FE67AA" w:rsidRPr="002B4E6B">
        <w:rPr>
          <w:rFonts w:asciiTheme="minorHAnsi" w:hAnsiTheme="minorHAnsi" w:cs="Arial"/>
          <w:sz w:val="32"/>
          <w:szCs w:val="32"/>
        </w:rPr>
        <w:t xml:space="preserve"> </w:t>
      </w:r>
      <w:r w:rsidRPr="002B4E6B">
        <w:rPr>
          <w:rFonts w:asciiTheme="minorHAnsi" w:hAnsiTheme="minorHAnsi" w:cs="Arial"/>
          <w:sz w:val="32"/>
          <w:szCs w:val="32"/>
        </w:rPr>
        <w:t>Overview</w:t>
      </w:r>
      <w:r w:rsidR="00B210F5" w:rsidRPr="002B4E6B">
        <w:rPr>
          <w:rFonts w:asciiTheme="minorHAnsi" w:hAnsiTheme="minorHAnsi" w:cs="Arial"/>
          <w:sz w:val="32"/>
          <w:szCs w:val="32"/>
        </w:rPr>
        <w:t>…</w:t>
      </w:r>
      <w:r w:rsidRPr="002B4E6B">
        <w:rPr>
          <w:rFonts w:asciiTheme="minorHAnsi" w:hAnsiTheme="minorHAnsi" w:cs="Arial"/>
          <w:sz w:val="32"/>
          <w:szCs w:val="32"/>
        </w:rPr>
        <w:t>………</w:t>
      </w:r>
      <w:r w:rsidR="008A164E" w:rsidRPr="002B4E6B">
        <w:rPr>
          <w:rFonts w:asciiTheme="minorHAnsi" w:hAnsiTheme="minorHAnsi" w:cs="Arial"/>
          <w:sz w:val="32"/>
          <w:szCs w:val="32"/>
        </w:rPr>
        <w:t>….</w:t>
      </w:r>
      <w:r w:rsidR="002B3A8E" w:rsidRPr="002B4E6B">
        <w:rPr>
          <w:rFonts w:asciiTheme="minorHAnsi" w:hAnsiTheme="minorHAnsi" w:cs="Arial"/>
          <w:sz w:val="32"/>
          <w:szCs w:val="32"/>
        </w:rPr>
        <w:t>……</w:t>
      </w:r>
      <w:r w:rsidR="0070095F">
        <w:rPr>
          <w:rFonts w:asciiTheme="minorHAnsi" w:hAnsiTheme="minorHAnsi" w:cs="Arial"/>
          <w:sz w:val="32"/>
          <w:szCs w:val="32"/>
        </w:rPr>
        <w:t>………</w:t>
      </w:r>
      <w:proofErr w:type="gramStart"/>
      <w:r w:rsidR="0070095F">
        <w:rPr>
          <w:rFonts w:asciiTheme="minorHAnsi" w:hAnsiTheme="minorHAnsi" w:cs="Arial"/>
          <w:sz w:val="32"/>
          <w:szCs w:val="32"/>
        </w:rPr>
        <w:t>…</w:t>
      </w:r>
      <w:r w:rsidR="002B3A8E" w:rsidRPr="002B4E6B">
        <w:rPr>
          <w:rFonts w:asciiTheme="minorHAnsi" w:hAnsiTheme="minorHAnsi" w:cs="Arial"/>
          <w:sz w:val="32"/>
          <w:szCs w:val="32"/>
        </w:rPr>
        <w:t>.</w:t>
      </w:r>
      <w:r w:rsidRPr="002B4E6B">
        <w:rPr>
          <w:rFonts w:asciiTheme="minorHAnsi" w:hAnsiTheme="minorHAnsi" w:cs="Arial"/>
          <w:sz w:val="32"/>
          <w:szCs w:val="32"/>
        </w:rPr>
        <w:t>.</w:t>
      </w:r>
      <w:proofErr w:type="gramEnd"/>
      <w:r w:rsidRPr="002B4E6B">
        <w:rPr>
          <w:rFonts w:asciiTheme="minorHAnsi" w:hAnsiTheme="minorHAnsi" w:cs="Arial"/>
          <w:sz w:val="32"/>
          <w:szCs w:val="32"/>
        </w:rPr>
        <w:t xml:space="preserve">pg. </w:t>
      </w:r>
      <w:r w:rsidR="004A19C1">
        <w:rPr>
          <w:rFonts w:asciiTheme="minorHAnsi" w:hAnsiTheme="minorHAnsi" w:cs="Arial"/>
          <w:sz w:val="32"/>
          <w:szCs w:val="32"/>
        </w:rPr>
        <w:t>3</w:t>
      </w:r>
    </w:p>
    <w:p w14:paraId="7BBD92E4" w14:textId="3F7E585E" w:rsidR="003B0AC7" w:rsidRPr="002B4E6B" w:rsidRDefault="00FE67AA" w:rsidP="00225DA9">
      <w:pPr>
        <w:pStyle w:val="ListParagraph"/>
        <w:numPr>
          <w:ilvl w:val="0"/>
          <w:numId w:val="1"/>
        </w:numPr>
        <w:spacing w:after="0"/>
        <w:ind w:left="720"/>
        <w:rPr>
          <w:rFonts w:asciiTheme="minorHAnsi" w:hAnsiTheme="minorHAnsi" w:cs="Arial"/>
          <w:sz w:val="32"/>
          <w:szCs w:val="32"/>
        </w:rPr>
      </w:pPr>
      <w:r w:rsidRPr="002B4E6B">
        <w:rPr>
          <w:rFonts w:asciiTheme="minorHAnsi" w:hAnsiTheme="minorHAnsi" w:cs="Arial"/>
          <w:sz w:val="32"/>
          <w:szCs w:val="32"/>
        </w:rPr>
        <w:t xml:space="preserve">Clinical </w:t>
      </w:r>
      <w:r w:rsidR="003B0AC7" w:rsidRPr="002B4E6B">
        <w:rPr>
          <w:rFonts w:asciiTheme="minorHAnsi" w:hAnsiTheme="minorHAnsi" w:cs="Arial"/>
          <w:sz w:val="32"/>
          <w:szCs w:val="32"/>
        </w:rPr>
        <w:t>Sites</w:t>
      </w:r>
      <w:r w:rsidR="00B210F5" w:rsidRPr="002B4E6B">
        <w:rPr>
          <w:rFonts w:asciiTheme="minorHAnsi" w:hAnsiTheme="minorHAnsi" w:cs="Arial"/>
          <w:sz w:val="32"/>
          <w:szCs w:val="32"/>
        </w:rPr>
        <w:t>………………</w:t>
      </w:r>
      <w:r w:rsidR="002B3A8E" w:rsidRPr="002B4E6B">
        <w:rPr>
          <w:rFonts w:asciiTheme="minorHAnsi" w:hAnsiTheme="minorHAnsi" w:cs="Arial"/>
          <w:sz w:val="32"/>
          <w:szCs w:val="32"/>
        </w:rPr>
        <w:t>………………………...</w:t>
      </w:r>
      <w:r w:rsidR="0070095F">
        <w:rPr>
          <w:rFonts w:asciiTheme="minorHAnsi" w:hAnsiTheme="minorHAnsi" w:cs="Arial"/>
          <w:sz w:val="32"/>
          <w:szCs w:val="32"/>
        </w:rPr>
        <w:t>......................</w:t>
      </w:r>
      <w:r w:rsidR="003B0AC7" w:rsidRPr="002B4E6B">
        <w:rPr>
          <w:rFonts w:asciiTheme="minorHAnsi" w:hAnsiTheme="minorHAnsi" w:cs="Arial"/>
          <w:sz w:val="32"/>
          <w:szCs w:val="32"/>
        </w:rPr>
        <w:t xml:space="preserve">.pg. </w:t>
      </w:r>
      <w:r w:rsidR="004A19C1">
        <w:rPr>
          <w:rFonts w:asciiTheme="minorHAnsi" w:hAnsiTheme="minorHAnsi" w:cs="Arial"/>
          <w:sz w:val="32"/>
          <w:szCs w:val="32"/>
        </w:rPr>
        <w:t>3</w:t>
      </w:r>
    </w:p>
    <w:p w14:paraId="32B92BD1" w14:textId="3C16ACCA" w:rsidR="003B0AC7" w:rsidRPr="002B4E6B" w:rsidRDefault="00FE67AA" w:rsidP="00225DA9">
      <w:pPr>
        <w:pStyle w:val="ListParagraph"/>
        <w:numPr>
          <w:ilvl w:val="0"/>
          <w:numId w:val="1"/>
        </w:numPr>
        <w:spacing w:after="0"/>
        <w:ind w:left="720"/>
        <w:rPr>
          <w:rFonts w:asciiTheme="minorHAnsi" w:hAnsiTheme="minorHAnsi" w:cs="Arial"/>
          <w:sz w:val="32"/>
          <w:szCs w:val="32"/>
        </w:rPr>
      </w:pPr>
      <w:r w:rsidRPr="002B4E6B">
        <w:rPr>
          <w:rFonts w:asciiTheme="minorHAnsi" w:hAnsiTheme="minorHAnsi" w:cs="Arial"/>
          <w:sz w:val="32"/>
          <w:szCs w:val="32"/>
        </w:rPr>
        <w:t xml:space="preserve">Contact &amp; Site </w:t>
      </w:r>
      <w:r w:rsidR="00B210F5" w:rsidRPr="002B4E6B">
        <w:rPr>
          <w:rFonts w:asciiTheme="minorHAnsi" w:hAnsiTheme="minorHAnsi" w:cs="Arial"/>
          <w:sz w:val="32"/>
          <w:szCs w:val="32"/>
        </w:rPr>
        <w:t>Information…………</w:t>
      </w:r>
      <w:r w:rsidR="002B3A8E" w:rsidRPr="002B4E6B">
        <w:rPr>
          <w:rFonts w:asciiTheme="minorHAnsi" w:hAnsiTheme="minorHAnsi" w:cs="Arial"/>
          <w:sz w:val="32"/>
          <w:szCs w:val="32"/>
        </w:rPr>
        <w:t>………………</w:t>
      </w:r>
      <w:r w:rsidR="0070095F">
        <w:rPr>
          <w:rFonts w:asciiTheme="minorHAnsi" w:hAnsiTheme="minorHAnsi" w:cs="Arial"/>
          <w:sz w:val="32"/>
          <w:szCs w:val="32"/>
        </w:rPr>
        <w:t>……………..</w:t>
      </w:r>
      <w:r w:rsidR="003B0AC7" w:rsidRPr="002B4E6B">
        <w:rPr>
          <w:rFonts w:asciiTheme="minorHAnsi" w:hAnsiTheme="minorHAnsi" w:cs="Arial"/>
          <w:sz w:val="32"/>
          <w:szCs w:val="32"/>
        </w:rPr>
        <w:t>.pg.</w:t>
      </w:r>
      <w:r w:rsidR="004A19C1">
        <w:rPr>
          <w:rFonts w:asciiTheme="minorHAnsi" w:hAnsiTheme="minorHAnsi" w:cs="Arial"/>
          <w:sz w:val="32"/>
          <w:szCs w:val="32"/>
        </w:rPr>
        <w:t xml:space="preserve"> 3</w:t>
      </w:r>
      <w:r w:rsidR="003B0AC7" w:rsidRPr="002B4E6B">
        <w:rPr>
          <w:rFonts w:asciiTheme="minorHAnsi" w:hAnsiTheme="minorHAnsi" w:cs="Arial"/>
          <w:sz w:val="32"/>
          <w:szCs w:val="32"/>
        </w:rPr>
        <w:t xml:space="preserve"> </w:t>
      </w:r>
    </w:p>
    <w:p w14:paraId="04D2B57D" w14:textId="64DA14F0" w:rsidR="003B0AC7" w:rsidRPr="005D4165" w:rsidRDefault="005D4165" w:rsidP="005D4165">
      <w:pPr>
        <w:pStyle w:val="ListParagraph"/>
        <w:numPr>
          <w:ilvl w:val="0"/>
          <w:numId w:val="1"/>
        </w:numPr>
        <w:spacing w:after="0"/>
        <w:ind w:left="720"/>
        <w:rPr>
          <w:rFonts w:asciiTheme="minorHAnsi" w:hAnsiTheme="minorHAnsi" w:cs="Arial"/>
          <w:sz w:val="32"/>
          <w:szCs w:val="32"/>
        </w:rPr>
      </w:pPr>
      <w:r>
        <w:rPr>
          <w:rFonts w:asciiTheme="minorHAnsi" w:hAnsiTheme="minorHAnsi" w:cs="Arial"/>
          <w:sz w:val="32"/>
          <w:szCs w:val="32"/>
        </w:rPr>
        <w:t xml:space="preserve">BCM </w:t>
      </w:r>
      <w:r w:rsidR="00BC6B09">
        <w:rPr>
          <w:rFonts w:asciiTheme="minorHAnsi" w:hAnsiTheme="minorHAnsi" w:cs="Arial"/>
          <w:sz w:val="32"/>
          <w:szCs w:val="32"/>
        </w:rPr>
        <w:t>Teacher-Learner Compact…………………………….</w:t>
      </w:r>
      <w:r w:rsidR="0070095F" w:rsidRPr="005D4165">
        <w:rPr>
          <w:rFonts w:asciiTheme="minorHAnsi" w:hAnsiTheme="minorHAnsi" w:cs="Arial"/>
          <w:sz w:val="32"/>
          <w:szCs w:val="32"/>
        </w:rPr>
        <w:t>.</w:t>
      </w:r>
      <w:r w:rsidR="002B3A8E" w:rsidRPr="005D4165">
        <w:rPr>
          <w:rFonts w:asciiTheme="minorHAnsi" w:hAnsiTheme="minorHAnsi" w:cs="Arial"/>
          <w:sz w:val="32"/>
          <w:szCs w:val="32"/>
        </w:rPr>
        <w:t>.</w:t>
      </w:r>
      <w:proofErr w:type="gramStart"/>
      <w:r w:rsidR="000F5C8B" w:rsidRPr="005D4165">
        <w:rPr>
          <w:rFonts w:asciiTheme="minorHAnsi" w:hAnsiTheme="minorHAnsi" w:cs="Arial"/>
          <w:sz w:val="32"/>
          <w:szCs w:val="32"/>
        </w:rPr>
        <w:t>…</w:t>
      </w:r>
      <w:r w:rsidR="003B0AC7" w:rsidRPr="005D4165">
        <w:rPr>
          <w:rFonts w:asciiTheme="minorHAnsi" w:hAnsiTheme="minorHAnsi" w:cs="Arial"/>
          <w:sz w:val="32"/>
          <w:szCs w:val="32"/>
        </w:rPr>
        <w:t>.pg.</w:t>
      </w:r>
      <w:proofErr w:type="gramEnd"/>
      <w:r w:rsidR="003B0AC7" w:rsidRPr="005D4165">
        <w:rPr>
          <w:rFonts w:asciiTheme="minorHAnsi" w:hAnsiTheme="minorHAnsi" w:cs="Arial"/>
          <w:sz w:val="32"/>
          <w:szCs w:val="32"/>
        </w:rPr>
        <w:t xml:space="preserve"> </w:t>
      </w:r>
      <w:r w:rsidR="00930C85">
        <w:rPr>
          <w:rFonts w:asciiTheme="minorHAnsi" w:hAnsiTheme="minorHAnsi" w:cs="Arial"/>
          <w:sz w:val="32"/>
          <w:szCs w:val="32"/>
        </w:rPr>
        <w:t>4</w:t>
      </w:r>
    </w:p>
    <w:p w14:paraId="5FEBF52D" w14:textId="1D62371F" w:rsidR="00BC6B09" w:rsidRDefault="00BC6B09" w:rsidP="00225DA9">
      <w:pPr>
        <w:pStyle w:val="ListParagraph"/>
        <w:numPr>
          <w:ilvl w:val="0"/>
          <w:numId w:val="1"/>
        </w:numPr>
        <w:spacing w:after="0"/>
        <w:ind w:left="720"/>
        <w:rPr>
          <w:rFonts w:asciiTheme="minorHAnsi" w:hAnsiTheme="minorHAnsi" w:cs="Arial"/>
          <w:sz w:val="32"/>
          <w:szCs w:val="32"/>
        </w:rPr>
      </w:pPr>
      <w:r>
        <w:rPr>
          <w:rFonts w:asciiTheme="minorHAnsi" w:hAnsiTheme="minorHAnsi" w:cs="Arial"/>
          <w:sz w:val="32"/>
          <w:szCs w:val="32"/>
        </w:rPr>
        <w:t>BCM Core Competencies and</w:t>
      </w:r>
      <w:r w:rsidRPr="00BC6B09">
        <w:rPr>
          <w:rFonts w:asciiTheme="minorHAnsi" w:hAnsiTheme="minorHAnsi" w:cs="Arial"/>
          <w:sz w:val="32"/>
          <w:szCs w:val="32"/>
        </w:rPr>
        <w:t xml:space="preserve"> Graduation Goals</w:t>
      </w:r>
      <w:r>
        <w:rPr>
          <w:rFonts w:asciiTheme="minorHAnsi" w:hAnsiTheme="minorHAnsi" w:cs="Arial"/>
          <w:sz w:val="32"/>
          <w:szCs w:val="32"/>
        </w:rPr>
        <w:t>………</w:t>
      </w:r>
      <w:proofErr w:type="gramStart"/>
      <w:r>
        <w:rPr>
          <w:rFonts w:asciiTheme="minorHAnsi" w:hAnsiTheme="minorHAnsi" w:cs="Arial"/>
          <w:sz w:val="32"/>
          <w:szCs w:val="32"/>
        </w:rPr>
        <w:t>….pg.</w:t>
      </w:r>
      <w:proofErr w:type="gramEnd"/>
      <w:r>
        <w:rPr>
          <w:rFonts w:asciiTheme="minorHAnsi" w:hAnsiTheme="minorHAnsi" w:cs="Arial"/>
          <w:sz w:val="32"/>
          <w:szCs w:val="32"/>
        </w:rPr>
        <w:t xml:space="preserve"> </w:t>
      </w:r>
      <w:r w:rsidR="00930C85">
        <w:rPr>
          <w:rFonts w:asciiTheme="minorHAnsi" w:hAnsiTheme="minorHAnsi" w:cs="Arial"/>
          <w:sz w:val="32"/>
          <w:szCs w:val="32"/>
        </w:rPr>
        <w:t>5</w:t>
      </w:r>
    </w:p>
    <w:p w14:paraId="4596E1A8" w14:textId="5BE9645F" w:rsidR="00BC6B09" w:rsidRDefault="00BC6B09" w:rsidP="00225DA9">
      <w:pPr>
        <w:pStyle w:val="ListParagraph"/>
        <w:numPr>
          <w:ilvl w:val="0"/>
          <w:numId w:val="1"/>
        </w:numPr>
        <w:spacing w:after="0"/>
        <w:ind w:left="720"/>
        <w:rPr>
          <w:rFonts w:asciiTheme="minorHAnsi" w:hAnsiTheme="minorHAnsi" w:cs="Arial"/>
          <w:sz w:val="32"/>
          <w:szCs w:val="32"/>
        </w:rPr>
      </w:pPr>
      <w:r w:rsidRPr="00BC6B09">
        <w:rPr>
          <w:rFonts w:asciiTheme="minorHAnsi" w:hAnsiTheme="minorHAnsi" w:cs="Arial"/>
          <w:sz w:val="32"/>
          <w:szCs w:val="32"/>
        </w:rPr>
        <w:t xml:space="preserve">Relationship of Selective Objectives to </w:t>
      </w:r>
      <w:r>
        <w:rPr>
          <w:rFonts w:asciiTheme="minorHAnsi" w:hAnsiTheme="minorHAnsi" w:cs="Arial"/>
          <w:sz w:val="32"/>
          <w:szCs w:val="32"/>
        </w:rPr>
        <w:t>CCGG’s……………pg.</w:t>
      </w:r>
      <w:r w:rsidR="00930C85">
        <w:rPr>
          <w:rFonts w:asciiTheme="minorHAnsi" w:hAnsiTheme="minorHAnsi" w:cs="Arial"/>
          <w:sz w:val="32"/>
          <w:szCs w:val="32"/>
        </w:rPr>
        <w:t xml:space="preserve"> 6</w:t>
      </w:r>
    </w:p>
    <w:p w14:paraId="7256D3A6" w14:textId="23BC6EA0" w:rsidR="00215836" w:rsidRDefault="00215836" w:rsidP="00225DA9">
      <w:pPr>
        <w:pStyle w:val="ListParagraph"/>
        <w:numPr>
          <w:ilvl w:val="0"/>
          <w:numId w:val="1"/>
        </w:numPr>
        <w:spacing w:after="0"/>
        <w:ind w:left="720"/>
        <w:rPr>
          <w:rFonts w:asciiTheme="minorHAnsi" w:hAnsiTheme="minorHAnsi" w:cs="Arial"/>
          <w:sz w:val="32"/>
          <w:szCs w:val="32"/>
        </w:rPr>
      </w:pPr>
      <w:r>
        <w:rPr>
          <w:rFonts w:asciiTheme="minorHAnsi" w:hAnsiTheme="minorHAnsi" w:cs="Arial"/>
          <w:sz w:val="32"/>
          <w:szCs w:val="32"/>
        </w:rPr>
        <w:t xml:space="preserve">You Said, We Did…………………………………………………………pg. </w:t>
      </w:r>
      <w:r w:rsidR="00930C85">
        <w:rPr>
          <w:rFonts w:asciiTheme="minorHAnsi" w:hAnsiTheme="minorHAnsi" w:cs="Arial"/>
          <w:sz w:val="32"/>
          <w:szCs w:val="32"/>
        </w:rPr>
        <w:t>6</w:t>
      </w:r>
    </w:p>
    <w:p w14:paraId="2289379B" w14:textId="281C134F" w:rsidR="003B0AC7" w:rsidRPr="002B4E6B" w:rsidRDefault="003B0AC7" w:rsidP="00225DA9">
      <w:pPr>
        <w:pStyle w:val="ListParagraph"/>
        <w:numPr>
          <w:ilvl w:val="0"/>
          <w:numId w:val="1"/>
        </w:numPr>
        <w:spacing w:after="0"/>
        <w:ind w:left="720"/>
        <w:rPr>
          <w:rFonts w:asciiTheme="minorHAnsi" w:hAnsiTheme="minorHAnsi" w:cs="Arial"/>
          <w:sz w:val="32"/>
          <w:szCs w:val="32"/>
        </w:rPr>
      </w:pPr>
      <w:r w:rsidRPr="002B4E6B">
        <w:rPr>
          <w:rFonts w:asciiTheme="minorHAnsi" w:hAnsiTheme="minorHAnsi" w:cs="Arial"/>
          <w:sz w:val="32"/>
          <w:szCs w:val="32"/>
        </w:rPr>
        <w:t>Student Roles, Responsibilities</w:t>
      </w:r>
      <w:r w:rsidR="002E59D4" w:rsidRPr="002B4E6B">
        <w:rPr>
          <w:rFonts w:asciiTheme="minorHAnsi" w:hAnsiTheme="minorHAnsi" w:cs="Arial"/>
          <w:sz w:val="32"/>
          <w:szCs w:val="32"/>
        </w:rPr>
        <w:t xml:space="preserve"> and Activities</w:t>
      </w:r>
      <w:r w:rsidR="002053BD" w:rsidRPr="002B4E6B">
        <w:rPr>
          <w:rFonts w:asciiTheme="minorHAnsi" w:hAnsiTheme="minorHAnsi" w:cs="Arial"/>
          <w:sz w:val="32"/>
          <w:szCs w:val="32"/>
        </w:rPr>
        <w:t>……</w:t>
      </w:r>
      <w:r w:rsidR="0070095F">
        <w:rPr>
          <w:rFonts w:asciiTheme="minorHAnsi" w:hAnsiTheme="minorHAnsi" w:cs="Arial"/>
          <w:sz w:val="32"/>
          <w:szCs w:val="32"/>
        </w:rPr>
        <w:t>……</w:t>
      </w:r>
      <w:proofErr w:type="gramStart"/>
      <w:r w:rsidR="0070095F">
        <w:rPr>
          <w:rFonts w:asciiTheme="minorHAnsi" w:hAnsiTheme="minorHAnsi" w:cs="Arial"/>
          <w:sz w:val="32"/>
          <w:szCs w:val="32"/>
        </w:rPr>
        <w:t>….</w:t>
      </w:r>
      <w:r w:rsidR="002053BD" w:rsidRPr="002B4E6B">
        <w:rPr>
          <w:rFonts w:asciiTheme="minorHAnsi" w:hAnsiTheme="minorHAnsi" w:cs="Arial"/>
          <w:sz w:val="32"/>
          <w:szCs w:val="32"/>
        </w:rPr>
        <w:t>.</w:t>
      </w:r>
      <w:proofErr w:type="gramEnd"/>
      <w:r w:rsidR="00B210F5" w:rsidRPr="002B4E6B">
        <w:rPr>
          <w:rFonts w:asciiTheme="minorHAnsi" w:hAnsiTheme="minorHAnsi" w:cs="Arial"/>
          <w:sz w:val="32"/>
          <w:szCs w:val="32"/>
        </w:rPr>
        <w:t xml:space="preserve">pg. </w:t>
      </w:r>
      <w:r w:rsidR="00930C85">
        <w:rPr>
          <w:rFonts w:asciiTheme="minorHAnsi" w:hAnsiTheme="minorHAnsi" w:cs="Arial"/>
          <w:sz w:val="32"/>
          <w:szCs w:val="32"/>
        </w:rPr>
        <w:t>7</w:t>
      </w:r>
    </w:p>
    <w:p w14:paraId="0526FBD2" w14:textId="3385A5D6" w:rsidR="003B0AC7" w:rsidRPr="002B4E6B" w:rsidRDefault="003B0AC7" w:rsidP="00225DA9">
      <w:pPr>
        <w:pStyle w:val="ListParagraph"/>
        <w:numPr>
          <w:ilvl w:val="0"/>
          <w:numId w:val="1"/>
        </w:numPr>
        <w:spacing w:after="0"/>
        <w:ind w:left="720"/>
        <w:rPr>
          <w:rFonts w:asciiTheme="minorHAnsi" w:hAnsiTheme="minorHAnsi" w:cs="Arial"/>
          <w:sz w:val="32"/>
          <w:szCs w:val="32"/>
        </w:rPr>
      </w:pPr>
      <w:r w:rsidRPr="002B4E6B">
        <w:rPr>
          <w:rFonts w:asciiTheme="minorHAnsi" w:hAnsiTheme="minorHAnsi" w:cs="Arial"/>
          <w:sz w:val="32"/>
          <w:szCs w:val="32"/>
        </w:rPr>
        <w:t>Schedules</w:t>
      </w:r>
      <w:r w:rsidR="00842585" w:rsidRPr="002B4E6B">
        <w:rPr>
          <w:rFonts w:asciiTheme="minorHAnsi" w:hAnsiTheme="minorHAnsi" w:cs="Arial"/>
          <w:sz w:val="32"/>
          <w:szCs w:val="32"/>
        </w:rPr>
        <w:t>………</w:t>
      </w:r>
      <w:r w:rsidR="0070095F">
        <w:rPr>
          <w:rFonts w:asciiTheme="minorHAnsi" w:hAnsiTheme="minorHAnsi" w:cs="Arial"/>
          <w:sz w:val="32"/>
          <w:szCs w:val="32"/>
        </w:rPr>
        <w:t>……………………</w:t>
      </w:r>
      <w:proofErr w:type="gramStart"/>
      <w:r w:rsidR="0070095F">
        <w:rPr>
          <w:rFonts w:asciiTheme="minorHAnsi" w:hAnsiTheme="minorHAnsi" w:cs="Arial"/>
          <w:sz w:val="32"/>
          <w:szCs w:val="32"/>
        </w:rPr>
        <w:t>…..</w:t>
      </w:r>
      <w:proofErr w:type="gramEnd"/>
      <w:r w:rsidR="00842585" w:rsidRPr="002B4E6B">
        <w:rPr>
          <w:rFonts w:asciiTheme="minorHAnsi" w:hAnsiTheme="minorHAnsi" w:cs="Arial"/>
          <w:sz w:val="32"/>
          <w:szCs w:val="32"/>
        </w:rPr>
        <w:t>………………………</w:t>
      </w:r>
      <w:r w:rsidR="00B210F5" w:rsidRPr="002B4E6B">
        <w:rPr>
          <w:rFonts w:asciiTheme="minorHAnsi" w:hAnsiTheme="minorHAnsi" w:cs="Arial"/>
          <w:sz w:val="32"/>
          <w:szCs w:val="32"/>
        </w:rPr>
        <w:t xml:space="preserve">………....pg. </w:t>
      </w:r>
      <w:r w:rsidR="00211070">
        <w:rPr>
          <w:rFonts w:asciiTheme="minorHAnsi" w:hAnsiTheme="minorHAnsi" w:cs="Arial"/>
          <w:sz w:val="32"/>
          <w:szCs w:val="32"/>
        </w:rPr>
        <w:t>9</w:t>
      </w:r>
    </w:p>
    <w:p w14:paraId="439757D8" w14:textId="546670B3" w:rsidR="003B0AC7" w:rsidRPr="002B4E6B" w:rsidRDefault="00F51E4A" w:rsidP="00225DA9">
      <w:pPr>
        <w:pStyle w:val="ListParagraph"/>
        <w:numPr>
          <w:ilvl w:val="0"/>
          <w:numId w:val="1"/>
        </w:numPr>
        <w:spacing w:after="0"/>
        <w:ind w:left="720"/>
        <w:rPr>
          <w:rFonts w:asciiTheme="minorHAnsi" w:hAnsiTheme="minorHAnsi" w:cs="Arial"/>
          <w:sz w:val="32"/>
          <w:szCs w:val="32"/>
        </w:rPr>
      </w:pPr>
      <w:r>
        <w:rPr>
          <w:rFonts w:asciiTheme="minorHAnsi" w:hAnsiTheme="minorHAnsi" w:cs="Arial"/>
          <w:sz w:val="32"/>
          <w:szCs w:val="32"/>
        </w:rPr>
        <w:t>Feedback and Evaluation</w:t>
      </w:r>
      <w:r w:rsidR="002053BD" w:rsidRPr="002B4E6B">
        <w:rPr>
          <w:rFonts w:asciiTheme="minorHAnsi" w:hAnsiTheme="minorHAnsi" w:cs="Arial"/>
          <w:sz w:val="32"/>
          <w:szCs w:val="32"/>
        </w:rPr>
        <w:t>…………………………………………</w:t>
      </w:r>
      <w:proofErr w:type="gramStart"/>
      <w:r w:rsidR="002053BD" w:rsidRPr="002B4E6B">
        <w:rPr>
          <w:rFonts w:asciiTheme="minorHAnsi" w:hAnsiTheme="minorHAnsi" w:cs="Arial"/>
          <w:sz w:val="32"/>
          <w:szCs w:val="32"/>
        </w:rPr>
        <w:t>..</w:t>
      </w:r>
      <w:r w:rsidR="00B210F5" w:rsidRPr="002B4E6B">
        <w:rPr>
          <w:rFonts w:asciiTheme="minorHAnsi" w:hAnsiTheme="minorHAnsi" w:cs="Arial"/>
          <w:sz w:val="32"/>
          <w:szCs w:val="32"/>
        </w:rPr>
        <w:t>.</w:t>
      </w:r>
      <w:r w:rsidR="002053BD" w:rsidRPr="002B4E6B">
        <w:rPr>
          <w:rFonts w:asciiTheme="minorHAnsi" w:hAnsiTheme="minorHAnsi" w:cs="Arial"/>
          <w:sz w:val="32"/>
          <w:szCs w:val="32"/>
        </w:rPr>
        <w:t>.</w:t>
      </w:r>
      <w:r w:rsidR="00B210F5" w:rsidRPr="002B4E6B">
        <w:rPr>
          <w:rFonts w:asciiTheme="minorHAnsi" w:hAnsiTheme="minorHAnsi" w:cs="Arial"/>
          <w:sz w:val="32"/>
          <w:szCs w:val="32"/>
        </w:rPr>
        <w:t>pg.</w:t>
      </w:r>
      <w:proofErr w:type="gramEnd"/>
      <w:r w:rsidR="00B210F5" w:rsidRPr="002B4E6B">
        <w:rPr>
          <w:rFonts w:asciiTheme="minorHAnsi" w:hAnsiTheme="minorHAnsi" w:cs="Arial"/>
          <w:sz w:val="32"/>
          <w:szCs w:val="32"/>
        </w:rPr>
        <w:t xml:space="preserve"> </w:t>
      </w:r>
      <w:r w:rsidR="00B04A1E">
        <w:rPr>
          <w:rFonts w:asciiTheme="minorHAnsi" w:hAnsiTheme="minorHAnsi" w:cs="Arial"/>
          <w:sz w:val="32"/>
          <w:szCs w:val="32"/>
        </w:rPr>
        <w:t>9</w:t>
      </w:r>
    </w:p>
    <w:p w14:paraId="2011C7EC" w14:textId="631D9F28" w:rsidR="00F51E4A" w:rsidRPr="005C0CB7" w:rsidRDefault="00F51E4A" w:rsidP="00F51E4A">
      <w:pPr>
        <w:pStyle w:val="ListParagraph"/>
        <w:numPr>
          <w:ilvl w:val="0"/>
          <w:numId w:val="1"/>
        </w:numPr>
        <w:spacing w:after="0"/>
        <w:ind w:left="720"/>
        <w:rPr>
          <w:rFonts w:asciiTheme="minorHAnsi" w:hAnsiTheme="minorHAnsi" w:cs="Arial"/>
          <w:sz w:val="32"/>
          <w:szCs w:val="32"/>
        </w:rPr>
      </w:pPr>
      <w:r w:rsidRPr="005C0CB7">
        <w:rPr>
          <w:rFonts w:asciiTheme="minorHAnsi" w:hAnsiTheme="minorHAnsi" w:cs="Arial"/>
          <w:sz w:val="32"/>
          <w:szCs w:val="32"/>
        </w:rPr>
        <w:t>Policies and Procedures……………………</w:t>
      </w:r>
      <w:r w:rsidR="0070095F" w:rsidRPr="005C0CB7">
        <w:rPr>
          <w:rFonts w:asciiTheme="minorHAnsi" w:hAnsiTheme="minorHAnsi" w:cs="Arial"/>
          <w:sz w:val="32"/>
          <w:szCs w:val="32"/>
        </w:rPr>
        <w:t>….</w:t>
      </w:r>
      <w:r w:rsidRPr="005C0CB7">
        <w:rPr>
          <w:rFonts w:asciiTheme="minorHAnsi" w:hAnsiTheme="minorHAnsi" w:cs="Arial"/>
          <w:sz w:val="32"/>
          <w:szCs w:val="32"/>
        </w:rPr>
        <w:t>…………………</w:t>
      </w:r>
      <w:proofErr w:type="gramStart"/>
      <w:r w:rsidRPr="005C0CB7">
        <w:rPr>
          <w:rFonts w:asciiTheme="minorHAnsi" w:hAnsiTheme="minorHAnsi" w:cs="Arial"/>
          <w:sz w:val="32"/>
          <w:szCs w:val="32"/>
        </w:rPr>
        <w:t>.....</w:t>
      </w:r>
      <w:proofErr w:type="gramEnd"/>
      <w:r w:rsidRPr="005C0CB7">
        <w:rPr>
          <w:rFonts w:asciiTheme="minorHAnsi" w:hAnsiTheme="minorHAnsi" w:cs="Arial"/>
          <w:sz w:val="32"/>
          <w:szCs w:val="32"/>
        </w:rPr>
        <w:t xml:space="preserve">pg. </w:t>
      </w:r>
      <w:r w:rsidR="00B04A1E" w:rsidRPr="005C0CB7">
        <w:rPr>
          <w:rFonts w:asciiTheme="minorHAnsi" w:hAnsiTheme="minorHAnsi" w:cs="Arial"/>
          <w:sz w:val="32"/>
          <w:szCs w:val="32"/>
        </w:rPr>
        <w:t>10</w:t>
      </w:r>
    </w:p>
    <w:p w14:paraId="65F6E985" w14:textId="2BB1E15D" w:rsidR="003B0AC7" w:rsidRPr="005C0CB7" w:rsidRDefault="006C4F44" w:rsidP="005C0CB7">
      <w:pPr>
        <w:pStyle w:val="ListParagraph"/>
        <w:numPr>
          <w:ilvl w:val="0"/>
          <w:numId w:val="1"/>
        </w:numPr>
        <w:spacing w:after="0"/>
        <w:ind w:left="720"/>
        <w:rPr>
          <w:rFonts w:asciiTheme="minorHAnsi" w:hAnsiTheme="minorHAnsi" w:cs="Arial"/>
          <w:sz w:val="32"/>
          <w:szCs w:val="32"/>
        </w:rPr>
      </w:pPr>
      <w:r w:rsidRPr="005C0CB7">
        <w:rPr>
          <w:rFonts w:asciiTheme="minorHAnsi" w:hAnsiTheme="minorHAnsi" w:cs="Arial"/>
          <w:sz w:val="32"/>
          <w:szCs w:val="32"/>
        </w:rPr>
        <w:t>Recommended Texts/Videos/Resources</w:t>
      </w:r>
      <w:r w:rsidR="00B210F5" w:rsidRPr="005C0CB7">
        <w:rPr>
          <w:rFonts w:asciiTheme="minorHAnsi" w:hAnsiTheme="minorHAnsi" w:cs="Arial"/>
          <w:sz w:val="32"/>
          <w:szCs w:val="32"/>
        </w:rPr>
        <w:t>……</w:t>
      </w:r>
      <w:r w:rsidRPr="005C0CB7">
        <w:rPr>
          <w:rFonts w:asciiTheme="minorHAnsi" w:hAnsiTheme="minorHAnsi" w:cs="Arial"/>
          <w:sz w:val="32"/>
          <w:szCs w:val="32"/>
        </w:rPr>
        <w:t>...</w:t>
      </w:r>
      <w:r w:rsidR="009124BB" w:rsidRPr="005C0CB7">
        <w:rPr>
          <w:rFonts w:asciiTheme="minorHAnsi" w:hAnsiTheme="minorHAnsi" w:cs="Arial"/>
          <w:sz w:val="32"/>
          <w:szCs w:val="32"/>
        </w:rPr>
        <w:t>…</w:t>
      </w:r>
      <w:proofErr w:type="gramStart"/>
      <w:r w:rsidR="009124BB" w:rsidRPr="005C0CB7">
        <w:rPr>
          <w:rFonts w:asciiTheme="minorHAnsi" w:hAnsiTheme="minorHAnsi" w:cs="Arial"/>
          <w:sz w:val="32"/>
          <w:szCs w:val="32"/>
        </w:rPr>
        <w:t>…..</w:t>
      </w:r>
      <w:proofErr w:type="gramEnd"/>
      <w:r w:rsidR="00B210F5" w:rsidRPr="005C0CB7">
        <w:rPr>
          <w:rFonts w:asciiTheme="minorHAnsi" w:hAnsiTheme="minorHAnsi" w:cs="Arial"/>
          <w:sz w:val="32"/>
          <w:szCs w:val="32"/>
        </w:rPr>
        <w:t xml:space="preserve">….....pg. </w:t>
      </w:r>
      <w:r w:rsidR="00964793">
        <w:rPr>
          <w:rFonts w:asciiTheme="minorHAnsi" w:hAnsiTheme="minorHAnsi" w:cs="Arial"/>
          <w:sz w:val="32"/>
          <w:szCs w:val="32"/>
        </w:rPr>
        <w:t>20</w:t>
      </w:r>
    </w:p>
    <w:p w14:paraId="4C697552" w14:textId="34CFECEC" w:rsidR="003B0AC7" w:rsidRDefault="003B0AC7" w:rsidP="00225DA9">
      <w:pPr>
        <w:pStyle w:val="ListParagraph"/>
        <w:numPr>
          <w:ilvl w:val="0"/>
          <w:numId w:val="1"/>
        </w:numPr>
        <w:spacing w:after="0"/>
        <w:ind w:left="720"/>
        <w:rPr>
          <w:rFonts w:asciiTheme="minorHAnsi" w:hAnsiTheme="minorHAnsi" w:cs="Arial"/>
          <w:sz w:val="32"/>
          <w:szCs w:val="32"/>
        </w:rPr>
      </w:pPr>
      <w:r w:rsidRPr="002B4E6B">
        <w:rPr>
          <w:rFonts w:asciiTheme="minorHAnsi" w:hAnsiTheme="minorHAnsi" w:cs="Arial"/>
          <w:sz w:val="32"/>
          <w:szCs w:val="32"/>
        </w:rPr>
        <w:t>Frequently Asked Q</w:t>
      </w:r>
      <w:r w:rsidR="00B210F5" w:rsidRPr="002B4E6B">
        <w:rPr>
          <w:rFonts w:asciiTheme="minorHAnsi" w:hAnsiTheme="minorHAnsi" w:cs="Arial"/>
          <w:sz w:val="32"/>
          <w:szCs w:val="32"/>
        </w:rPr>
        <w:t>uestions…………………</w:t>
      </w:r>
      <w:r w:rsidR="009124BB" w:rsidRPr="002B4E6B">
        <w:rPr>
          <w:rFonts w:asciiTheme="minorHAnsi" w:hAnsiTheme="minorHAnsi" w:cs="Arial"/>
          <w:sz w:val="32"/>
          <w:szCs w:val="32"/>
        </w:rPr>
        <w:t>…</w:t>
      </w:r>
      <w:r w:rsidR="0070095F">
        <w:rPr>
          <w:rFonts w:asciiTheme="minorHAnsi" w:hAnsiTheme="minorHAnsi" w:cs="Arial"/>
          <w:sz w:val="32"/>
          <w:szCs w:val="32"/>
        </w:rPr>
        <w:t>………………</w:t>
      </w:r>
      <w:proofErr w:type="gramStart"/>
      <w:r w:rsidR="0070095F">
        <w:rPr>
          <w:rFonts w:asciiTheme="minorHAnsi" w:hAnsiTheme="minorHAnsi" w:cs="Arial"/>
          <w:sz w:val="32"/>
          <w:szCs w:val="32"/>
        </w:rPr>
        <w:t>….</w:t>
      </w:r>
      <w:r w:rsidR="005D4165">
        <w:rPr>
          <w:rFonts w:asciiTheme="minorHAnsi" w:hAnsiTheme="minorHAnsi" w:cs="Arial"/>
          <w:sz w:val="32"/>
          <w:szCs w:val="32"/>
        </w:rPr>
        <w:t>.</w:t>
      </w:r>
      <w:proofErr w:type="gramEnd"/>
      <w:r w:rsidR="0070095F">
        <w:rPr>
          <w:rFonts w:asciiTheme="minorHAnsi" w:hAnsiTheme="minorHAnsi" w:cs="Arial"/>
          <w:sz w:val="32"/>
          <w:szCs w:val="32"/>
        </w:rPr>
        <w:t>pg.</w:t>
      </w:r>
      <w:r w:rsidR="00B210F5" w:rsidRPr="002B4E6B">
        <w:rPr>
          <w:rFonts w:asciiTheme="minorHAnsi" w:hAnsiTheme="minorHAnsi" w:cs="Arial"/>
          <w:sz w:val="32"/>
          <w:szCs w:val="32"/>
        </w:rPr>
        <w:t xml:space="preserve"> </w:t>
      </w:r>
      <w:r w:rsidR="0037369C">
        <w:rPr>
          <w:rFonts w:asciiTheme="minorHAnsi" w:hAnsiTheme="minorHAnsi" w:cs="Arial"/>
          <w:sz w:val="32"/>
          <w:szCs w:val="32"/>
        </w:rPr>
        <w:t>20</w:t>
      </w:r>
    </w:p>
    <w:p w14:paraId="346C9868" w14:textId="2E51C87F" w:rsidR="00283D23" w:rsidRPr="00301C7D" w:rsidRDefault="004A19C1" w:rsidP="00AB2C29">
      <w:pPr>
        <w:pStyle w:val="ListParagraph"/>
        <w:numPr>
          <w:ilvl w:val="0"/>
          <w:numId w:val="1"/>
        </w:numPr>
        <w:spacing w:after="0"/>
        <w:ind w:left="720"/>
        <w:rPr>
          <w:rFonts w:asciiTheme="minorHAnsi" w:hAnsiTheme="minorHAnsi" w:cs="Arial"/>
        </w:rPr>
      </w:pPr>
      <w:r w:rsidRPr="00283D23">
        <w:rPr>
          <w:rFonts w:asciiTheme="minorHAnsi" w:hAnsiTheme="minorHAnsi" w:cs="Arial"/>
          <w:sz w:val="32"/>
          <w:szCs w:val="32"/>
        </w:rPr>
        <w:t xml:space="preserve">Course and Lecture session objectives…………………………pg. </w:t>
      </w:r>
      <w:r w:rsidR="0037369C">
        <w:rPr>
          <w:rFonts w:asciiTheme="minorHAnsi" w:hAnsiTheme="minorHAnsi" w:cs="Arial"/>
          <w:sz w:val="32"/>
          <w:szCs w:val="32"/>
        </w:rPr>
        <w:t>20</w:t>
      </w:r>
    </w:p>
    <w:p w14:paraId="74E33B99" w14:textId="2536AE16" w:rsidR="00211070" w:rsidRPr="00283D23" w:rsidRDefault="00211070" w:rsidP="00AB2C29">
      <w:pPr>
        <w:pStyle w:val="ListParagraph"/>
        <w:numPr>
          <w:ilvl w:val="0"/>
          <w:numId w:val="1"/>
        </w:numPr>
        <w:spacing w:after="0"/>
        <w:ind w:left="720"/>
        <w:rPr>
          <w:rFonts w:asciiTheme="minorHAnsi" w:hAnsiTheme="minorHAnsi" w:cs="Arial"/>
        </w:rPr>
      </w:pPr>
      <w:r>
        <w:rPr>
          <w:rFonts w:asciiTheme="minorHAnsi" w:hAnsiTheme="minorHAnsi" w:cs="Arial"/>
          <w:sz w:val="32"/>
          <w:szCs w:val="32"/>
        </w:rPr>
        <w:t>Clinical Experiences Form…………………………………………</w:t>
      </w:r>
      <w:proofErr w:type="gramStart"/>
      <w:r>
        <w:rPr>
          <w:rFonts w:asciiTheme="minorHAnsi" w:hAnsiTheme="minorHAnsi" w:cs="Arial"/>
          <w:sz w:val="32"/>
          <w:szCs w:val="32"/>
        </w:rPr>
        <w:t>….pg.</w:t>
      </w:r>
      <w:proofErr w:type="gramEnd"/>
      <w:r>
        <w:rPr>
          <w:rFonts w:asciiTheme="minorHAnsi" w:hAnsiTheme="minorHAnsi" w:cs="Arial"/>
          <w:sz w:val="32"/>
          <w:szCs w:val="32"/>
        </w:rPr>
        <w:t xml:space="preserve"> </w:t>
      </w:r>
      <w:r w:rsidR="005A738D">
        <w:rPr>
          <w:rFonts w:asciiTheme="minorHAnsi" w:hAnsiTheme="minorHAnsi" w:cs="Arial"/>
          <w:sz w:val="32"/>
          <w:szCs w:val="32"/>
        </w:rPr>
        <w:t>2</w:t>
      </w:r>
      <w:r w:rsidR="0037369C">
        <w:rPr>
          <w:rFonts w:asciiTheme="minorHAnsi" w:hAnsiTheme="minorHAnsi" w:cs="Arial"/>
          <w:sz w:val="32"/>
          <w:szCs w:val="32"/>
        </w:rPr>
        <w:t>3</w:t>
      </w:r>
    </w:p>
    <w:p w14:paraId="693540D9" w14:textId="77777777" w:rsidR="00283D23" w:rsidRPr="00B04A1E" w:rsidRDefault="00283D23" w:rsidP="00283D23">
      <w:pPr>
        <w:pStyle w:val="ListParagraph"/>
        <w:numPr>
          <w:ilvl w:val="0"/>
          <w:numId w:val="1"/>
        </w:numPr>
        <w:spacing w:after="0"/>
        <w:ind w:left="720"/>
        <w:rPr>
          <w:rFonts w:asciiTheme="minorHAnsi" w:hAnsiTheme="minorHAnsi" w:cs="Arial"/>
        </w:rPr>
      </w:pPr>
      <w:r w:rsidRPr="00B04A1E">
        <w:rPr>
          <w:rFonts w:asciiTheme="minorHAnsi" w:hAnsiTheme="minorHAnsi" w:cs="Arial"/>
          <w:b/>
          <w:sz w:val="28"/>
          <w:szCs w:val="28"/>
        </w:rPr>
        <w:br w:type="page"/>
      </w:r>
    </w:p>
    <w:p w14:paraId="1AE8028C" w14:textId="04C08830" w:rsidR="003B0AC7" w:rsidRPr="00283D23" w:rsidRDefault="003B0AC7" w:rsidP="00283D23">
      <w:pPr>
        <w:spacing w:after="0"/>
        <w:rPr>
          <w:rFonts w:asciiTheme="minorHAnsi" w:hAnsiTheme="minorHAnsi" w:cs="Arial"/>
        </w:rPr>
      </w:pPr>
      <w:r w:rsidRPr="00283D23">
        <w:rPr>
          <w:rFonts w:asciiTheme="minorHAnsi" w:hAnsiTheme="minorHAnsi" w:cs="Arial"/>
          <w:b/>
          <w:sz w:val="28"/>
          <w:szCs w:val="28"/>
        </w:rPr>
        <w:lastRenderedPageBreak/>
        <w:t>I. Intr</w:t>
      </w:r>
      <w:r w:rsidR="002C1218" w:rsidRPr="00283D23">
        <w:rPr>
          <w:rFonts w:asciiTheme="minorHAnsi" w:hAnsiTheme="minorHAnsi" w:cs="Arial"/>
          <w:b/>
          <w:sz w:val="28"/>
          <w:szCs w:val="28"/>
        </w:rPr>
        <w:t>o</w:t>
      </w:r>
      <w:r w:rsidRPr="00283D23">
        <w:rPr>
          <w:rFonts w:asciiTheme="minorHAnsi" w:hAnsiTheme="minorHAnsi" w:cs="Arial"/>
          <w:b/>
          <w:sz w:val="28"/>
          <w:szCs w:val="28"/>
        </w:rPr>
        <w:t>duction</w:t>
      </w:r>
      <w:r w:rsidR="00F40E22" w:rsidRPr="00283D23">
        <w:rPr>
          <w:rFonts w:asciiTheme="minorHAnsi" w:hAnsiTheme="minorHAnsi" w:cs="Arial"/>
          <w:b/>
          <w:sz w:val="28"/>
          <w:szCs w:val="28"/>
        </w:rPr>
        <w:t xml:space="preserve"> &amp;</w:t>
      </w:r>
      <w:r w:rsidR="009124BB" w:rsidRPr="00283D23">
        <w:rPr>
          <w:rFonts w:asciiTheme="minorHAnsi" w:hAnsiTheme="minorHAnsi" w:cs="Arial"/>
          <w:b/>
          <w:sz w:val="28"/>
          <w:szCs w:val="28"/>
        </w:rPr>
        <w:t xml:space="preserve"> </w:t>
      </w:r>
      <w:r w:rsidRPr="00283D23">
        <w:rPr>
          <w:rFonts w:asciiTheme="minorHAnsi" w:hAnsiTheme="minorHAnsi" w:cs="Arial"/>
          <w:b/>
          <w:sz w:val="28"/>
          <w:szCs w:val="28"/>
        </w:rPr>
        <w:t>Overview</w:t>
      </w:r>
    </w:p>
    <w:p w14:paraId="51B67107" w14:textId="77777777" w:rsidR="00F40E22" w:rsidRPr="00215836" w:rsidRDefault="00F40E22" w:rsidP="00215836">
      <w:pPr>
        <w:spacing w:after="0"/>
        <w:rPr>
          <w:rFonts w:asciiTheme="minorHAnsi" w:hAnsiTheme="minorHAnsi" w:cs="Arial"/>
        </w:rPr>
      </w:pPr>
      <w:r w:rsidRPr="00215836">
        <w:rPr>
          <w:rFonts w:asciiTheme="minorHAnsi" w:hAnsiTheme="minorHAnsi" w:cs="Arial"/>
        </w:rPr>
        <w:t>The selective rotation in Urology is designed to provide medical students with an exposure to the field of Urology through lectures and clinical experiences over the course of two weeks.</w:t>
      </w:r>
    </w:p>
    <w:p w14:paraId="2725F1B7" w14:textId="77777777" w:rsidR="002B4E6B" w:rsidRDefault="002B4E6B" w:rsidP="002B4E6B">
      <w:pPr>
        <w:spacing w:after="0"/>
        <w:rPr>
          <w:rFonts w:asciiTheme="minorHAnsi" w:hAnsiTheme="minorHAnsi" w:cs="Arial"/>
        </w:rPr>
      </w:pPr>
    </w:p>
    <w:p w14:paraId="75B6CCCC" w14:textId="5383234F" w:rsidR="002B4E6B" w:rsidRDefault="002B4E6B" w:rsidP="002B4E6B">
      <w:pPr>
        <w:spacing w:after="0"/>
        <w:rPr>
          <w:rFonts w:asciiTheme="minorHAnsi" w:hAnsiTheme="minorHAnsi" w:cs="Arial"/>
        </w:rPr>
      </w:pPr>
      <w:r>
        <w:rPr>
          <w:rFonts w:asciiTheme="minorHAnsi" w:hAnsiTheme="minorHAnsi" w:cs="Arial"/>
        </w:rPr>
        <w:t xml:space="preserve">Students will receive information </w:t>
      </w:r>
      <w:r w:rsidR="00BE66AB">
        <w:rPr>
          <w:rFonts w:asciiTheme="minorHAnsi" w:hAnsiTheme="minorHAnsi" w:cs="Arial"/>
        </w:rPr>
        <w:t xml:space="preserve">by email </w:t>
      </w:r>
      <w:r>
        <w:rPr>
          <w:rFonts w:asciiTheme="minorHAnsi" w:hAnsiTheme="minorHAnsi" w:cs="Arial"/>
        </w:rPr>
        <w:t>from the Selective Coordinator</w:t>
      </w:r>
      <w:r w:rsidR="000C4BB1">
        <w:rPr>
          <w:rFonts w:asciiTheme="minorHAnsi" w:hAnsiTheme="minorHAnsi" w:cs="Arial"/>
        </w:rPr>
        <w:t>, with site-specific instructions, and can find on Blackboard</w:t>
      </w:r>
      <w:r>
        <w:rPr>
          <w:rFonts w:asciiTheme="minorHAnsi" w:hAnsiTheme="minorHAnsi" w:cs="Arial"/>
        </w:rPr>
        <w:t>:</w:t>
      </w:r>
    </w:p>
    <w:p w14:paraId="6A69E550" w14:textId="6A1C383B" w:rsidR="00215836" w:rsidRDefault="00215836" w:rsidP="00B3354D">
      <w:pPr>
        <w:pStyle w:val="ListParagraph"/>
        <w:numPr>
          <w:ilvl w:val="0"/>
          <w:numId w:val="10"/>
        </w:numPr>
        <w:spacing w:after="0"/>
        <w:rPr>
          <w:rFonts w:asciiTheme="minorHAnsi" w:hAnsiTheme="minorHAnsi" w:cs="Arial"/>
        </w:rPr>
      </w:pPr>
      <w:r>
        <w:rPr>
          <w:rFonts w:asciiTheme="minorHAnsi" w:hAnsiTheme="minorHAnsi" w:cs="Arial"/>
        </w:rPr>
        <w:t>Urology Selective Course Overview Document</w:t>
      </w:r>
      <w:r w:rsidR="005E58F5">
        <w:rPr>
          <w:rFonts w:asciiTheme="minorHAnsi" w:hAnsiTheme="minorHAnsi" w:cs="Arial"/>
        </w:rPr>
        <w:t>.</w:t>
      </w:r>
    </w:p>
    <w:p w14:paraId="06A405D9" w14:textId="40248FA4" w:rsidR="002B4E6B" w:rsidRDefault="005E58F5" w:rsidP="00225DA9">
      <w:pPr>
        <w:pStyle w:val="ListParagraph"/>
        <w:numPr>
          <w:ilvl w:val="0"/>
          <w:numId w:val="10"/>
        </w:numPr>
        <w:spacing w:after="0"/>
        <w:rPr>
          <w:rFonts w:asciiTheme="minorHAnsi" w:hAnsiTheme="minorHAnsi" w:cs="Arial"/>
        </w:rPr>
      </w:pPr>
      <w:r>
        <w:rPr>
          <w:rFonts w:asciiTheme="minorHAnsi" w:hAnsiTheme="minorHAnsi" w:cs="Arial"/>
        </w:rPr>
        <w:t>Overview of Urology as a specialty.</w:t>
      </w:r>
    </w:p>
    <w:p w14:paraId="3D36E974" w14:textId="13CBEECF" w:rsidR="005E58F5" w:rsidRPr="002B4E6B" w:rsidRDefault="000C4BB1" w:rsidP="00225DA9">
      <w:pPr>
        <w:pStyle w:val="ListParagraph"/>
        <w:numPr>
          <w:ilvl w:val="0"/>
          <w:numId w:val="10"/>
        </w:numPr>
        <w:spacing w:after="0"/>
        <w:rPr>
          <w:rFonts w:asciiTheme="minorHAnsi" w:hAnsiTheme="minorHAnsi" w:cs="Arial"/>
        </w:rPr>
      </w:pPr>
      <w:r>
        <w:rPr>
          <w:rFonts w:asciiTheme="minorHAnsi" w:hAnsiTheme="minorHAnsi" w:cs="Arial"/>
        </w:rPr>
        <w:t>Clinical Passport.</w:t>
      </w:r>
    </w:p>
    <w:p w14:paraId="3A7A16EE" w14:textId="77777777" w:rsidR="00CB0245" w:rsidRPr="00CB0245" w:rsidRDefault="00CB0245" w:rsidP="00CB0245">
      <w:pPr>
        <w:pStyle w:val="ListParagraph"/>
        <w:spacing w:after="0"/>
        <w:rPr>
          <w:rFonts w:asciiTheme="minorHAnsi" w:hAnsiTheme="minorHAnsi" w:cs="Arial"/>
        </w:rPr>
      </w:pPr>
    </w:p>
    <w:p w14:paraId="78CE7170" w14:textId="77777777" w:rsidR="003B0AC7" w:rsidRPr="00367400" w:rsidRDefault="003B0AC7" w:rsidP="00367400">
      <w:pPr>
        <w:spacing w:after="0"/>
        <w:rPr>
          <w:rFonts w:asciiTheme="minorHAnsi" w:hAnsiTheme="minorHAnsi" w:cs="Arial"/>
          <w:b/>
          <w:sz w:val="28"/>
          <w:szCs w:val="28"/>
        </w:rPr>
      </w:pPr>
      <w:r w:rsidRPr="002B4E6B">
        <w:rPr>
          <w:rFonts w:asciiTheme="minorHAnsi" w:hAnsiTheme="minorHAnsi" w:cs="Arial"/>
          <w:b/>
          <w:sz w:val="28"/>
          <w:szCs w:val="28"/>
        </w:rPr>
        <w:t>II. Clinical Sites:</w:t>
      </w:r>
    </w:p>
    <w:p w14:paraId="22E2D2BF" w14:textId="3F2E36A7" w:rsidR="00A171E8" w:rsidRPr="002B4E6B" w:rsidRDefault="002C1218" w:rsidP="00AB2C29">
      <w:pPr>
        <w:pStyle w:val="ListParagraph"/>
        <w:spacing w:after="0"/>
        <w:ind w:left="0"/>
        <w:rPr>
          <w:rFonts w:asciiTheme="minorHAnsi" w:hAnsiTheme="minorHAnsi" w:cs="Arial"/>
          <w:b/>
          <w:sz w:val="24"/>
          <w:szCs w:val="24"/>
        </w:rPr>
      </w:pPr>
      <w:r w:rsidRPr="002B4E6B">
        <w:rPr>
          <w:rFonts w:asciiTheme="minorHAnsi" w:hAnsiTheme="minorHAnsi" w:cs="Arial"/>
          <w:b/>
          <w:sz w:val="24"/>
          <w:szCs w:val="24"/>
        </w:rPr>
        <w:t xml:space="preserve">Adult </w:t>
      </w:r>
      <w:r w:rsidR="00F9125E">
        <w:rPr>
          <w:rFonts w:asciiTheme="minorHAnsi" w:hAnsiTheme="minorHAnsi" w:cs="Arial"/>
          <w:b/>
          <w:sz w:val="24"/>
          <w:szCs w:val="24"/>
        </w:rPr>
        <w:t>Urology</w:t>
      </w:r>
      <w:r w:rsidR="00E71929" w:rsidRPr="002B4E6B">
        <w:rPr>
          <w:rFonts w:asciiTheme="minorHAnsi" w:hAnsiTheme="minorHAnsi" w:cs="Arial"/>
          <w:b/>
          <w:sz w:val="24"/>
          <w:szCs w:val="24"/>
        </w:rPr>
        <w:t xml:space="preserve"> – Ben Taub</w:t>
      </w:r>
      <w:r w:rsidRPr="002B4E6B">
        <w:rPr>
          <w:rFonts w:asciiTheme="minorHAnsi" w:hAnsiTheme="minorHAnsi" w:cs="Arial"/>
          <w:b/>
          <w:sz w:val="24"/>
          <w:szCs w:val="24"/>
        </w:rPr>
        <w:t xml:space="preserve"> General</w:t>
      </w:r>
      <w:r w:rsidR="00E71929" w:rsidRPr="002B4E6B">
        <w:rPr>
          <w:rFonts w:asciiTheme="minorHAnsi" w:hAnsiTheme="minorHAnsi" w:cs="Arial"/>
          <w:b/>
          <w:sz w:val="24"/>
          <w:szCs w:val="24"/>
        </w:rPr>
        <w:t xml:space="preserve"> Hospital, </w:t>
      </w:r>
      <w:r w:rsidRPr="002B4E6B">
        <w:rPr>
          <w:rFonts w:asciiTheme="minorHAnsi" w:hAnsiTheme="minorHAnsi" w:cs="Arial"/>
          <w:b/>
          <w:sz w:val="24"/>
          <w:szCs w:val="24"/>
        </w:rPr>
        <w:t>Michael E. DeBakey VAMC</w:t>
      </w:r>
      <w:r w:rsidR="005C0CB7">
        <w:rPr>
          <w:rFonts w:asciiTheme="minorHAnsi" w:hAnsiTheme="minorHAnsi" w:cs="Arial"/>
          <w:b/>
          <w:sz w:val="24"/>
          <w:szCs w:val="24"/>
        </w:rPr>
        <w:t>, Baylor St. Luke’s Medical Center</w:t>
      </w:r>
    </w:p>
    <w:p w14:paraId="2369515B" w14:textId="77777777" w:rsidR="002E59D4" w:rsidRDefault="002C1218" w:rsidP="00AB2C29">
      <w:pPr>
        <w:spacing w:after="0"/>
        <w:rPr>
          <w:rFonts w:asciiTheme="minorHAnsi" w:hAnsiTheme="minorHAnsi" w:cs="Arial"/>
          <w:b/>
          <w:sz w:val="24"/>
          <w:szCs w:val="24"/>
        </w:rPr>
      </w:pPr>
      <w:r w:rsidRPr="002B4E6B">
        <w:rPr>
          <w:rFonts w:asciiTheme="minorHAnsi" w:hAnsiTheme="minorHAnsi" w:cs="Arial"/>
          <w:b/>
          <w:sz w:val="24"/>
          <w:szCs w:val="24"/>
        </w:rPr>
        <w:t>Pediatric Urology – Texas Children’s Hospital</w:t>
      </w:r>
    </w:p>
    <w:p w14:paraId="1A62CA6E" w14:textId="77777777" w:rsidR="00CB0245" w:rsidRPr="002B4E6B" w:rsidRDefault="00CB0245" w:rsidP="00AB2C29">
      <w:pPr>
        <w:spacing w:after="0"/>
        <w:rPr>
          <w:rFonts w:asciiTheme="minorHAnsi" w:hAnsiTheme="minorHAnsi" w:cs="Arial"/>
          <w:b/>
          <w:sz w:val="24"/>
          <w:szCs w:val="24"/>
        </w:rPr>
      </w:pPr>
    </w:p>
    <w:p w14:paraId="5AFCA48B" w14:textId="4AC808FC" w:rsidR="00CB0245" w:rsidRPr="002B4E6B" w:rsidRDefault="00CB0245" w:rsidP="00CB0245">
      <w:pPr>
        <w:spacing w:after="0"/>
        <w:rPr>
          <w:rFonts w:asciiTheme="minorHAnsi" w:hAnsiTheme="minorHAnsi" w:cs="Arial"/>
        </w:rPr>
      </w:pPr>
      <w:r w:rsidRPr="002B4E6B">
        <w:rPr>
          <w:rFonts w:asciiTheme="minorHAnsi" w:hAnsiTheme="minorHAnsi" w:cs="Arial"/>
        </w:rPr>
        <w:t xml:space="preserve">Students will be assigned to one of </w:t>
      </w:r>
      <w:r>
        <w:rPr>
          <w:rFonts w:asciiTheme="minorHAnsi" w:hAnsiTheme="minorHAnsi" w:cs="Arial"/>
        </w:rPr>
        <w:t xml:space="preserve">the </w:t>
      </w:r>
      <w:r w:rsidR="005C0CB7">
        <w:rPr>
          <w:rFonts w:asciiTheme="minorHAnsi" w:hAnsiTheme="minorHAnsi" w:cs="Arial"/>
        </w:rPr>
        <w:t>three primary</w:t>
      </w:r>
      <w:r w:rsidRPr="002B4E6B">
        <w:rPr>
          <w:rFonts w:asciiTheme="minorHAnsi" w:hAnsiTheme="minorHAnsi" w:cs="Arial"/>
        </w:rPr>
        <w:t xml:space="preserve"> clinical sites for the entire </w:t>
      </w:r>
      <w:proofErr w:type="gramStart"/>
      <w:r w:rsidRPr="002B4E6B">
        <w:rPr>
          <w:rFonts w:asciiTheme="minorHAnsi" w:hAnsiTheme="minorHAnsi" w:cs="Arial"/>
        </w:rPr>
        <w:t>two week</w:t>
      </w:r>
      <w:proofErr w:type="gramEnd"/>
      <w:r w:rsidRPr="002B4E6B">
        <w:rPr>
          <w:rFonts w:asciiTheme="minorHAnsi" w:hAnsiTheme="minorHAnsi" w:cs="Arial"/>
        </w:rPr>
        <w:t xml:space="preserve"> rotation.</w:t>
      </w:r>
      <w:r w:rsidR="005C0CB7">
        <w:rPr>
          <w:rFonts w:asciiTheme="minorHAnsi" w:hAnsiTheme="minorHAnsi" w:cs="Arial"/>
        </w:rPr>
        <w:t xml:space="preserve"> Students will be assigned to BSLMC in the event of a busy rotation and need to distribute students.</w:t>
      </w:r>
    </w:p>
    <w:p w14:paraId="29414662" w14:textId="77777777" w:rsidR="00A601C5" w:rsidRPr="002B4E6B" w:rsidRDefault="00A601C5" w:rsidP="00AB2C29">
      <w:pPr>
        <w:spacing w:after="0"/>
        <w:rPr>
          <w:rFonts w:asciiTheme="minorHAnsi" w:hAnsiTheme="minorHAnsi" w:cs="Arial"/>
          <w:b/>
          <w:sz w:val="28"/>
          <w:szCs w:val="28"/>
        </w:rPr>
      </w:pPr>
    </w:p>
    <w:p w14:paraId="4835E7EE" w14:textId="77777777" w:rsidR="00F13D70" w:rsidRPr="002B4E6B" w:rsidRDefault="003B0AC7" w:rsidP="00AB2C29">
      <w:pPr>
        <w:spacing w:after="0"/>
        <w:rPr>
          <w:rFonts w:asciiTheme="minorHAnsi" w:hAnsiTheme="minorHAnsi" w:cs="Arial"/>
          <w:b/>
          <w:sz w:val="24"/>
          <w:szCs w:val="24"/>
        </w:rPr>
      </w:pPr>
      <w:r w:rsidRPr="002B4E6B">
        <w:rPr>
          <w:rFonts w:asciiTheme="minorHAnsi" w:hAnsiTheme="minorHAnsi" w:cs="Arial"/>
          <w:b/>
          <w:sz w:val="28"/>
          <w:szCs w:val="28"/>
        </w:rPr>
        <w:t>III. Contact</w:t>
      </w:r>
      <w:r w:rsidR="002C1218" w:rsidRPr="002B4E6B">
        <w:rPr>
          <w:rFonts w:asciiTheme="minorHAnsi" w:hAnsiTheme="minorHAnsi" w:cs="Arial"/>
          <w:b/>
          <w:sz w:val="28"/>
          <w:szCs w:val="28"/>
        </w:rPr>
        <w:t>s</w:t>
      </w:r>
      <w:r w:rsidRPr="002B4E6B">
        <w:rPr>
          <w:rFonts w:asciiTheme="minorHAnsi" w:hAnsiTheme="minorHAnsi" w:cs="Arial"/>
          <w:b/>
          <w:sz w:val="28"/>
          <w:szCs w:val="28"/>
        </w:rPr>
        <w:t xml:space="preserve"> and Site Information:</w:t>
      </w:r>
    </w:p>
    <w:p w14:paraId="570F767E" w14:textId="696782DD" w:rsidR="00812BD1" w:rsidRPr="002B4E6B" w:rsidRDefault="00F40E22" w:rsidP="00AB2C29">
      <w:pPr>
        <w:spacing w:after="0"/>
        <w:rPr>
          <w:rFonts w:asciiTheme="minorHAnsi" w:hAnsiTheme="minorHAnsi" w:cs="Arial"/>
          <w:sz w:val="24"/>
          <w:szCs w:val="24"/>
        </w:rPr>
      </w:pPr>
      <w:r w:rsidRPr="002B4E6B">
        <w:rPr>
          <w:rFonts w:asciiTheme="minorHAnsi" w:hAnsiTheme="minorHAnsi" w:cs="Arial"/>
          <w:b/>
          <w:sz w:val="24"/>
          <w:szCs w:val="24"/>
        </w:rPr>
        <w:t xml:space="preserve">Urology </w:t>
      </w:r>
      <w:r w:rsidR="00F13D70" w:rsidRPr="002B4E6B">
        <w:rPr>
          <w:rFonts w:asciiTheme="minorHAnsi" w:hAnsiTheme="minorHAnsi" w:cs="Arial"/>
          <w:b/>
          <w:sz w:val="24"/>
          <w:szCs w:val="24"/>
        </w:rPr>
        <w:t>Selective</w:t>
      </w:r>
      <w:r w:rsidR="00215836">
        <w:rPr>
          <w:rFonts w:asciiTheme="minorHAnsi" w:hAnsiTheme="minorHAnsi" w:cs="Arial"/>
          <w:b/>
          <w:sz w:val="24"/>
          <w:szCs w:val="24"/>
        </w:rPr>
        <w:t xml:space="preserve"> Course</w:t>
      </w:r>
      <w:r w:rsidR="00F13D70" w:rsidRPr="002B4E6B">
        <w:rPr>
          <w:rFonts w:asciiTheme="minorHAnsi" w:hAnsiTheme="minorHAnsi" w:cs="Arial"/>
          <w:b/>
          <w:sz w:val="24"/>
          <w:szCs w:val="24"/>
        </w:rPr>
        <w:t xml:space="preserve"> Director:  </w:t>
      </w:r>
      <w:r w:rsidR="00F13D70" w:rsidRPr="002B4E6B">
        <w:rPr>
          <w:rFonts w:asciiTheme="minorHAnsi" w:hAnsiTheme="minorHAnsi" w:cs="Arial"/>
          <w:sz w:val="24"/>
          <w:szCs w:val="24"/>
        </w:rPr>
        <w:t>Dr. Jennifer M. Taylor, MD</w:t>
      </w:r>
      <w:r w:rsidR="00283D23">
        <w:rPr>
          <w:rFonts w:asciiTheme="minorHAnsi" w:hAnsiTheme="minorHAnsi" w:cs="Arial"/>
          <w:sz w:val="24"/>
          <w:szCs w:val="24"/>
        </w:rPr>
        <w:t>, MPH</w:t>
      </w:r>
      <w:r w:rsidR="00F13D70" w:rsidRPr="002B4E6B">
        <w:rPr>
          <w:rFonts w:asciiTheme="minorHAnsi" w:hAnsiTheme="minorHAnsi" w:cs="Arial"/>
          <w:sz w:val="24"/>
          <w:szCs w:val="24"/>
        </w:rPr>
        <w:t xml:space="preserve"> </w:t>
      </w:r>
    </w:p>
    <w:p w14:paraId="0741A23C" w14:textId="1064E2CE" w:rsidR="00812BD1" w:rsidRPr="002B4E6B" w:rsidRDefault="00982CF1" w:rsidP="00AB2C29">
      <w:pPr>
        <w:spacing w:after="0"/>
        <w:rPr>
          <w:rFonts w:asciiTheme="minorHAnsi" w:hAnsiTheme="minorHAnsi" w:cs="Arial"/>
          <w:b/>
          <w:sz w:val="24"/>
          <w:szCs w:val="24"/>
        </w:rPr>
      </w:pPr>
      <w:r>
        <w:rPr>
          <w:rFonts w:asciiTheme="minorHAnsi" w:hAnsiTheme="minorHAnsi" w:cs="Arial"/>
          <w:sz w:val="24"/>
          <w:szCs w:val="24"/>
        </w:rPr>
        <w:t>P</w:t>
      </w:r>
      <w:r w:rsidR="00812BD1" w:rsidRPr="002B4E6B">
        <w:rPr>
          <w:rFonts w:asciiTheme="minorHAnsi" w:hAnsiTheme="minorHAnsi" w:cs="Arial"/>
          <w:sz w:val="24"/>
          <w:szCs w:val="24"/>
        </w:rPr>
        <w:t>age</w:t>
      </w:r>
      <w:r w:rsidR="002024B7">
        <w:rPr>
          <w:rFonts w:asciiTheme="minorHAnsi" w:hAnsiTheme="minorHAnsi" w:cs="Arial"/>
          <w:sz w:val="24"/>
          <w:szCs w:val="24"/>
        </w:rPr>
        <w:t>r</w:t>
      </w:r>
      <w:r>
        <w:rPr>
          <w:rFonts w:asciiTheme="minorHAnsi" w:hAnsiTheme="minorHAnsi" w:cs="Arial"/>
          <w:sz w:val="24"/>
          <w:szCs w:val="24"/>
        </w:rPr>
        <w:t>:</w:t>
      </w:r>
      <w:r w:rsidR="00215836">
        <w:rPr>
          <w:rFonts w:asciiTheme="minorHAnsi" w:hAnsiTheme="minorHAnsi" w:cs="Arial"/>
          <w:sz w:val="24"/>
          <w:szCs w:val="24"/>
        </w:rPr>
        <w:t xml:space="preserve"> 281-567-0482</w:t>
      </w:r>
      <w:r w:rsidR="00812BD1" w:rsidRPr="002B4E6B">
        <w:rPr>
          <w:rFonts w:asciiTheme="minorHAnsi" w:hAnsiTheme="minorHAnsi" w:cs="Arial"/>
          <w:sz w:val="24"/>
          <w:szCs w:val="24"/>
        </w:rPr>
        <w:t>;</w:t>
      </w:r>
      <w:r>
        <w:rPr>
          <w:rFonts w:asciiTheme="minorHAnsi" w:hAnsiTheme="minorHAnsi" w:cs="Arial"/>
          <w:sz w:val="24"/>
          <w:szCs w:val="24"/>
        </w:rPr>
        <w:t xml:space="preserve"> </w:t>
      </w:r>
      <w:r w:rsidR="00301C7D">
        <w:rPr>
          <w:rFonts w:asciiTheme="minorHAnsi" w:hAnsiTheme="minorHAnsi" w:cs="Arial"/>
          <w:sz w:val="24"/>
          <w:szCs w:val="24"/>
        </w:rPr>
        <w:t xml:space="preserve">Cell 832-452-3395; Work </w:t>
      </w:r>
      <w:r>
        <w:rPr>
          <w:rFonts w:asciiTheme="minorHAnsi" w:hAnsiTheme="minorHAnsi" w:cs="Arial"/>
          <w:sz w:val="24"/>
          <w:szCs w:val="24"/>
        </w:rPr>
        <w:t>P</w:t>
      </w:r>
      <w:r w:rsidR="00812BD1" w:rsidRPr="002B4E6B">
        <w:rPr>
          <w:rFonts w:asciiTheme="minorHAnsi" w:hAnsiTheme="minorHAnsi" w:cs="Arial"/>
          <w:sz w:val="24"/>
          <w:szCs w:val="24"/>
        </w:rPr>
        <w:t>hone</w:t>
      </w:r>
      <w:r>
        <w:rPr>
          <w:rFonts w:asciiTheme="minorHAnsi" w:hAnsiTheme="minorHAnsi" w:cs="Arial"/>
          <w:sz w:val="24"/>
          <w:szCs w:val="24"/>
        </w:rPr>
        <w:t>:</w:t>
      </w:r>
      <w:r w:rsidR="00812BD1" w:rsidRPr="002B4E6B">
        <w:rPr>
          <w:rFonts w:asciiTheme="minorHAnsi" w:hAnsiTheme="minorHAnsi" w:cs="Arial"/>
          <w:sz w:val="24"/>
          <w:szCs w:val="24"/>
        </w:rPr>
        <w:t xml:space="preserve"> 713-791-1414 x26429.  jmtaylor@bcm.edu</w:t>
      </w:r>
    </w:p>
    <w:p w14:paraId="7BF97ED5" w14:textId="77777777" w:rsidR="00812BD1" w:rsidRPr="002B4E6B" w:rsidRDefault="00F40E22" w:rsidP="00AB2C29">
      <w:pPr>
        <w:spacing w:after="0"/>
        <w:rPr>
          <w:rFonts w:asciiTheme="minorHAnsi" w:hAnsiTheme="minorHAnsi" w:cs="Arial"/>
          <w:b/>
          <w:sz w:val="24"/>
          <w:szCs w:val="24"/>
        </w:rPr>
      </w:pPr>
      <w:r w:rsidRPr="002B4E6B">
        <w:rPr>
          <w:rFonts w:asciiTheme="minorHAnsi" w:hAnsiTheme="minorHAnsi" w:cs="Arial"/>
          <w:b/>
          <w:sz w:val="24"/>
          <w:szCs w:val="24"/>
        </w:rPr>
        <w:t xml:space="preserve">Urology </w:t>
      </w:r>
      <w:r w:rsidR="00812BD1" w:rsidRPr="002B4E6B">
        <w:rPr>
          <w:rFonts w:asciiTheme="minorHAnsi" w:hAnsiTheme="minorHAnsi" w:cs="Arial"/>
          <w:b/>
          <w:sz w:val="24"/>
          <w:szCs w:val="24"/>
        </w:rPr>
        <w:t xml:space="preserve">Selective Coordinator: </w:t>
      </w:r>
      <w:r w:rsidR="00812BD1" w:rsidRPr="002024B7">
        <w:rPr>
          <w:rFonts w:asciiTheme="minorHAnsi" w:hAnsiTheme="minorHAnsi" w:cs="Arial"/>
          <w:sz w:val="24"/>
          <w:szCs w:val="24"/>
        </w:rPr>
        <w:t>Carol Vacek, 713-798-3498; cvacek@bcm.edu</w:t>
      </w:r>
    </w:p>
    <w:p w14:paraId="2D83A392" w14:textId="77777777" w:rsidR="00E71929" w:rsidRDefault="00E70CFA" w:rsidP="00AB2C29">
      <w:pPr>
        <w:spacing w:after="0"/>
        <w:rPr>
          <w:rFonts w:asciiTheme="minorHAnsi" w:hAnsiTheme="minorHAnsi" w:cs="Arial"/>
          <w:sz w:val="24"/>
          <w:szCs w:val="24"/>
        </w:rPr>
      </w:pPr>
      <w:r>
        <w:rPr>
          <w:rFonts w:asciiTheme="minorHAnsi" w:hAnsiTheme="minorHAnsi" w:cs="Arial"/>
          <w:sz w:val="24"/>
          <w:szCs w:val="24"/>
        </w:rPr>
        <w:t>Dr. Taylor oversees the various sites, and Ms. Vacek is the primary point of contact regarding assignments, questions, absences, etc.</w:t>
      </w:r>
    </w:p>
    <w:p w14:paraId="4560BAF7" w14:textId="0AE951AE" w:rsidR="00215836" w:rsidRPr="002B4E6B" w:rsidRDefault="00215836" w:rsidP="00AB2C29">
      <w:pPr>
        <w:spacing w:after="0"/>
        <w:rPr>
          <w:rFonts w:asciiTheme="minorHAnsi" w:hAnsiTheme="minorHAnsi" w:cs="Arial"/>
          <w:sz w:val="24"/>
          <w:szCs w:val="24"/>
        </w:rPr>
      </w:pPr>
      <w:r>
        <w:rPr>
          <w:rFonts w:asciiTheme="minorHAnsi" w:hAnsiTheme="minorHAnsi" w:cs="Arial"/>
          <w:sz w:val="24"/>
          <w:szCs w:val="24"/>
        </w:rPr>
        <w:t>The Chief Resident at each site provides guidance as to logistics and schedule of the specific site, and the resident’s contact information is provided in the email from the coordinator that precedes the rotation.</w:t>
      </w:r>
    </w:p>
    <w:p w14:paraId="2E26EAFC" w14:textId="77777777" w:rsidR="00E70CFA" w:rsidRDefault="00E70CFA" w:rsidP="00AB2C29">
      <w:pPr>
        <w:spacing w:after="0"/>
        <w:rPr>
          <w:rFonts w:asciiTheme="minorHAnsi" w:hAnsiTheme="minorHAnsi" w:cs="Arial"/>
        </w:rPr>
      </w:pPr>
    </w:p>
    <w:p w14:paraId="2611A24F" w14:textId="77777777" w:rsidR="00E70CFA" w:rsidRPr="002B4E6B" w:rsidRDefault="00E70CFA" w:rsidP="00AB2C29">
      <w:pPr>
        <w:spacing w:after="0"/>
        <w:rPr>
          <w:rFonts w:asciiTheme="minorHAnsi" w:hAnsiTheme="minorHAnsi" w:cs="Arial"/>
          <w:b/>
        </w:rPr>
      </w:pPr>
      <w:r w:rsidRPr="002B4E6B">
        <w:rPr>
          <w:rFonts w:asciiTheme="minorHAnsi" w:hAnsiTheme="minorHAnsi" w:cs="Arial"/>
          <w:b/>
        </w:rPr>
        <w:t>Site Directors:</w:t>
      </w:r>
    </w:p>
    <w:p w14:paraId="17418DB9" w14:textId="25265DC3" w:rsidR="00301C7D" w:rsidRPr="002B4E6B" w:rsidRDefault="0021228B" w:rsidP="00963550">
      <w:pPr>
        <w:spacing w:after="0"/>
        <w:rPr>
          <w:rFonts w:asciiTheme="minorHAnsi" w:hAnsiTheme="minorHAnsi" w:cs="Arial"/>
        </w:rPr>
      </w:pPr>
      <w:r w:rsidRPr="002B4E6B">
        <w:rPr>
          <w:rFonts w:asciiTheme="minorHAnsi" w:hAnsiTheme="minorHAnsi" w:cs="Arial"/>
        </w:rPr>
        <w:t xml:space="preserve">Ben Taub – </w:t>
      </w:r>
      <w:r w:rsidR="00E70CFA">
        <w:rPr>
          <w:rFonts w:asciiTheme="minorHAnsi" w:hAnsiTheme="minorHAnsi" w:cs="Arial"/>
        </w:rPr>
        <w:tab/>
      </w:r>
      <w:r w:rsidR="005C0CB7">
        <w:rPr>
          <w:rFonts w:asciiTheme="minorHAnsi" w:hAnsiTheme="minorHAnsi" w:cs="Arial"/>
        </w:rPr>
        <w:t xml:space="preserve">Dr. </w:t>
      </w:r>
      <w:r w:rsidR="00BF58CD">
        <w:rPr>
          <w:rFonts w:asciiTheme="minorHAnsi" w:hAnsiTheme="minorHAnsi" w:cs="Arial"/>
        </w:rPr>
        <w:t>Shyam Sukumar</w:t>
      </w:r>
      <w:r w:rsidR="005C0CB7">
        <w:rPr>
          <w:rFonts w:asciiTheme="minorHAnsi" w:hAnsiTheme="minorHAnsi" w:cs="Arial"/>
        </w:rPr>
        <w:t xml:space="preserve"> / </w:t>
      </w:r>
      <w:hyperlink r:id="rId9" w:history="1">
        <w:r w:rsidR="00BF58CD" w:rsidRPr="00347A69">
          <w:rPr>
            <w:rStyle w:val="Hyperlink"/>
            <w:rFonts w:asciiTheme="minorHAnsi" w:hAnsiTheme="minorHAnsi" w:cs="Arial"/>
          </w:rPr>
          <w:t>shyam.sukumar@bcm.edu</w:t>
        </w:r>
      </w:hyperlink>
      <w:r w:rsidR="00BF58CD">
        <w:rPr>
          <w:rFonts w:asciiTheme="minorHAnsi" w:hAnsiTheme="minorHAnsi" w:cs="Arial"/>
        </w:rPr>
        <w:t xml:space="preserve"> </w:t>
      </w:r>
    </w:p>
    <w:p w14:paraId="5C43E871" w14:textId="10A55F83" w:rsidR="00E70CFA" w:rsidRDefault="0021228B" w:rsidP="00301C7D">
      <w:pPr>
        <w:spacing w:after="0"/>
        <w:rPr>
          <w:rFonts w:asciiTheme="minorHAnsi" w:hAnsiTheme="minorHAnsi" w:cs="Arial"/>
        </w:rPr>
      </w:pPr>
      <w:r w:rsidRPr="002B4E6B">
        <w:rPr>
          <w:rFonts w:asciiTheme="minorHAnsi" w:hAnsiTheme="minorHAnsi" w:cs="Arial"/>
        </w:rPr>
        <w:t xml:space="preserve">VAMC – </w:t>
      </w:r>
      <w:r w:rsidR="00E70CFA">
        <w:rPr>
          <w:rFonts w:asciiTheme="minorHAnsi" w:hAnsiTheme="minorHAnsi" w:cs="Arial"/>
        </w:rPr>
        <w:tab/>
      </w:r>
      <w:r w:rsidR="009E6D02">
        <w:rPr>
          <w:rFonts w:asciiTheme="minorHAnsi" w:hAnsiTheme="minorHAnsi" w:cs="Arial"/>
        </w:rPr>
        <w:t>Dr. Jennifer Taylor</w:t>
      </w:r>
      <w:r w:rsidR="00301C7D">
        <w:rPr>
          <w:rFonts w:asciiTheme="minorHAnsi" w:hAnsiTheme="minorHAnsi" w:cs="Arial"/>
        </w:rPr>
        <w:t xml:space="preserve"> / jennifer.taylor@bcm.edu</w:t>
      </w:r>
    </w:p>
    <w:p w14:paraId="14C332AF" w14:textId="76A43E8C" w:rsidR="00E70CFA" w:rsidRDefault="00BE4BCB" w:rsidP="00BE66AB">
      <w:pPr>
        <w:spacing w:after="0"/>
        <w:rPr>
          <w:rFonts w:asciiTheme="minorHAnsi" w:hAnsiTheme="minorHAnsi" w:cs="Arial"/>
        </w:rPr>
      </w:pPr>
      <w:r w:rsidRPr="002B4E6B">
        <w:rPr>
          <w:rFonts w:asciiTheme="minorHAnsi" w:hAnsiTheme="minorHAnsi" w:cs="Arial"/>
        </w:rPr>
        <w:t xml:space="preserve">TCH – </w:t>
      </w:r>
      <w:r w:rsidR="00E70CFA">
        <w:rPr>
          <w:rFonts w:asciiTheme="minorHAnsi" w:hAnsiTheme="minorHAnsi" w:cs="Arial"/>
        </w:rPr>
        <w:tab/>
      </w:r>
      <w:r w:rsidR="00E70CFA">
        <w:rPr>
          <w:rFonts w:asciiTheme="minorHAnsi" w:hAnsiTheme="minorHAnsi" w:cs="Arial"/>
        </w:rPr>
        <w:tab/>
      </w:r>
      <w:r w:rsidRPr="002B4E6B">
        <w:rPr>
          <w:rFonts w:asciiTheme="minorHAnsi" w:hAnsiTheme="minorHAnsi" w:cs="Arial"/>
        </w:rPr>
        <w:t>Dr. Nicole</w:t>
      </w:r>
      <w:r w:rsidR="009C6F14">
        <w:rPr>
          <w:rFonts w:asciiTheme="minorHAnsi" w:hAnsiTheme="minorHAnsi" w:cs="Arial"/>
        </w:rPr>
        <w:t>tte</w:t>
      </w:r>
      <w:r w:rsidRPr="002B4E6B">
        <w:rPr>
          <w:rFonts w:asciiTheme="minorHAnsi" w:hAnsiTheme="minorHAnsi" w:cs="Arial"/>
        </w:rPr>
        <w:t xml:space="preserve"> Janzen / </w:t>
      </w:r>
      <w:r w:rsidR="00E70CFA" w:rsidRPr="008418B8">
        <w:rPr>
          <w:rFonts w:asciiTheme="minorHAnsi" w:hAnsiTheme="minorHAnsi" w:cs="Arial"/>
        </w:rPr>
        <w:t>nxjanzen@texaschildrens.org</w:t>
      </w:r>
    </w:p>
    <w:p w14:paraId="4EE8F352" w14:textId="4B0367C8" w:rsidR="00301C7D" w:rsidRDefault="00301C7D" w:rsidP="00BE66AB">
      <w:pPr>
        <w:spacing w:after="0"/>
        <w:rPr>
          <w:rFonts w:asciiTheme="minorHAnsi" w:hAnsiTheme="minorHAnsi" w:cs="Arial"/>
        </w:rPr>
      </w:pPr>
      <w:r>
        <w:rPr>
          <w:rFonts w:asciiTheme="minorHAnsi" w:hAnsiTheme="minorHAnsi" w:cs="Arial"/>
        </w:rPr>
        <w:t xml:space="preserve">BSLMC – </w:t>
      </w:r>
      <w:r>
        <w:rPr>
          <w:rFonts w:asciiTheme="minorHAnsi" w:hAnsiTheme="minorHAnsi" w:cs="Arial"/>
        </w:rPr>
        <w:tab/>
        <w:t>Dr. Richard Link / link@bcm.edu</w:t>
      </w:r>
    </w:p>
    <w:p w14:paraId="793F005A" w14:textId="77777777" w:rsidR="00F51E4A" w:rsidRDefault="00027E96" w:rsidP="00F51E4A">
      <w:pPr>
        <w:spacing w:after="0"/>
        <w:rPr>
          <w:rFonts w:asciiTheme="minorHAnsi" w:hAnsiTheme="minorHAnsi" w:cs="Arial"/>
          <w:sz w:val="24"/>
          <w:szCs w:val="24"/>
        </w:rPr>
      </w:pPr>
      <w:r w:rsidRPr="002B4E6B">
        <w:rPr>
          <w:rFonts w:asciiTheme="minorHAnsi" w:hAnsiTheme="minorHAnsi" w:cs="Arial"/>
          <w:b/>
          <w:sz w:val="28"/>
          <w:szCs w:val="28"/>
        </w:rPr>
        <w:tab/>
      </w:r>
      <w:r w:rsidRPr="002B4E6B">
        <w:rPr>
          <w:rFonts w:asciiTheme="minorHAnsi" w:hAnsiTheme="minorHAnsi" w:cs="Arial"/>
          <w:b/>
          <w:sz w:val="28"/>
          <w:szCs w:val="28"/>
        </w:rPr>
        <w:tab/>
      </w:r>
      <w:r w:rsidR="003B0AC7" w:rsidRPr="002B4E6B">
        <w:rPr>
          <w:rFonts w:asciiTheme="minorHAnsi" w:hAnsiTheme="minorHAnsi" w:cs="Arial"/>
          <w:sz w:val="24"/>
          <w:szCs w:val="24"/>
        </w:rPr>
        <w:t xml:space="preserve">                                 </w:t>
      </w:r>
      <w:r w:rsidR="003B0AC7" w:rsidRPr="002B4E6B">
        <w:rPr>
          <w:rFonts w:asciiTheme="minorHAnsi" w:hAnsiTheme="minorHAnsi" w:cs="Arial"/>
          <w:sz w:val="24"/>
          <w:szCs w:val="24"/>
        </w:rPr>
        <w:tab/>
      </w:r>
      <w:r w:rsidR="003B0AC7" w:rsidRPr="002B4E6B">
        <w:rPr>
          <w:rFonts w:asciiTheme="minorHAnsi" w:hAnsiTheme="minorHAnsi" w:cs="Arial"/>
          <w:sz w:val="24"/>
          <w:szCs w:val="24"/>
        </w:rPr>
        <w:tab/>
        <w:t xml:space="preserve">                                        </w:t>
      </w:r>
      <w:r w:rsidR="003B0AC7" w:rsidRPr="002B4E6B">
        <w:rPr>
          <w:rFonts w:asciiTheme="minorHAnsi" w:hAnsiTheme="minorHAnsi" w:cs="Arial"/>
          <w:sz w:val="24"/>
          <w:szCs w:val="24"/>
        </w:rPr>
        <w:tab/>
      </w:r>
      <w:r w:rsidR="003B0AC7" w:rsidRPr="002B4E6B">
        <w:rPr>
          <w:rFonts w:asciiTheme="minorHAnsi" w:hAnsiTheme="minorHAnsi" w:cs="Arial"/>
          <w:sz w:val="24"/>
          <w:szCs w:val="24"/>
        </w:rPr>
        <w:tab/>
      </w:r>
    </w:p>
    <w:p w14:paraId="5389BE83" w14:textId="77777777" w:rsidR="00BC6B09" w:rsidRDefault="00BC6B09" w:rsidP="00F51E4A">
      <w:pPr>
        <w:spacing w:after="0"/>
        <w:rPr>
          <w:rFonts w:asciiTheme="minorHAnsi" w:hAnsiTheme="minorHAnsi" w:cs="Arial"/>
          <w:b/>
          <w:sz w:val="28"/>
          <w:szCs w:val="28"/>
        </w:rPr>
      </w:pPr>
    </w:p>
    <w:p w14:paraId="522E1B86" w14:textId="77777777" w:rsidR="00283D23" w:rsidRDefault="00283D23" w:rsidP="00F51E4A">
      <w:pPr>
        <w:spacing w:after="0"/>
        <w:rPr>
          <w:rFonts w:asciiTheme="minorHAnsi" w:hAnsiTheme="minorHAnsi" w:cs="Arial"/>
          <w:b/>
          <w:sz w:val="28"/>
          <w:szCs w:val="28"/>
        </w:rPr>
      </w:pPr>
      <w:r>
        <w:rPr>
          <w:rFonts w:asciiTheme="minorHAnsi" w:hAnsiTheme="minorHAnsi" w:cs="Arial"/>
          <w:b/>
          <w:sz w:val="28"/>
          <w:szCs w:val="28"/>
        </w:rPr>
        <w:br w:type="page"/>
      </w:r>
    </w:p>
    <w:p w14:paraId="144537B5" w14:textId="64C41A34" w:rsidR="00BC6B09" w:rsidRPr="00397F89" w:rsidRDefault="00BC6B09" w:rsidP="00F51E4A">
      <w:pPr>
        <w:spacing w:after="0"/>
        <w:rPr>
          <w:rFonts w:asciiTheme="minorHAnsi" w:hAnsiTheme="minorHAnsi" w:cs="Arial"/>
          <w:b/>
          <w:sz w:val="28"/>
          <w:szCs w:val="28"/>
        </w:rPr>
      </w:pPr>
      <w:r w:rsidRPr="00397F89">
        <w:rPr>
          <w:rFonts w:asciiTheme="minorHAnsi" w:hAnsiTheme="minorHAnsi" w:cs="Arial"/>
          <w:b/>
          <w:sz w:val="28"/>
          <w:szCs w:val="28"/>
        </w:rPr>
        <w:lastRenderedPageBreak/>
        <w:t>IV. Baylor College of Medicine Teacher-Learner Compact</w:t>
      </w:r>
    </w:p>
    <w:p w14:paraId="6E2D4B9E" w14:textId="06D52201" w:rsidR="00BC6B09" w:rsidRDefault="00BC6B09" w:rsidP="00BC6B09">
      <w:pPr>
        <w:widowControl w:val="0"/>
        <w:autoSpaceDE w:val="0"/>
        <w:autoSpaceDN w:val="0"/>
        <w:adjustRightInd w:val="0"/>
        <w:spacing w:after="300" w:line="240" w:lineRule="auto"/>
        <w:ind w:right="300"/>
        <w:rPr>
          <w:rFonts w:asciiTheme="minorHAnsi" w:hAnsiTheme="minorHAnsi"/>
        </w:rPr>
      </w:pPr>
      <w:r w:rsidRPr="00397F89">
        <w:rPr>
          <w:rFonts w:asciiTheme="minorHAnsi" w:hAnsiTheme="minorHAnsi"/>
        </w:rPr>
        <w:t xml:space="preserve">Learners pursuing a professional career at Baylor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w:t>
      </w:r>
      <w:proofErr w:type="gramStart"/>
      <w:r w:rsidRPr="00397F89">
        <w:rPr>
          <w:rFonts w:asciiTheme="minorHAnsi" w:hAnsiTheme="minorHAnsi"/>
        </w:rPr>
        <w:t>This Compact serves</w:t>
      </w:r>
      <w:proofErr w:type="gramEnd"/>
      <w:r w:rsidRPr="00397F89">
        <w:rPr>
          <w:rFonts w:asciiTheme="minorHAnsi" w:hAnsiTheme="minorHAnsi"/>
        </w:rPr>
        <w:t xml:space="preserve"> both as a pledge and a reminder to teachers, learners, and educational staff that moral, ethical and professional behavior by all BCM personnel is essential to the basic principles of this institution.</w:t>
      </w:r>
    </w:p>
    <w:p w14:paraId="398638B6" w14:textId="72E19420" w:rsidR="00964793" w:rsidRPr="00397F89" w:rsidRDefault="00A83A22" w:rsidP="00BC6B09">
      <w:pPr>
        <w:widowControl w:val="0"/>
        <w:autoSpaceDE w:val="0"/>
        <w:autoSpaceDN w:val="0"/>
        <w:adjustRightInd w:val="0"/>
        <w:spacing w:after="300" w:line="240" w:lineRule="auto"/>
        <w:ind w:right="300"/>
        <w:rPr>
          <w:rFonts w:asciiTheme="minorHAnsi" w:hAnsiTheme="minorHAnsi"/>
        </w:rPr>
      </w:pPr>
      <w:hyperlink r:id="rId10" w:history="1">
        <w:r w:rsidR="00964793" w:rsidRPr="000E0F42">
          <w:rPr>
            <w:rStyle w:val="Hyperlink"/>
            <w:rFonts w:asciiTheme="minorHAnsi" w:hAnsiTheme="minorHAnsi" w:cstheme="minorHAnsi"/>
          </w:rPr>
          <w:t>https://www.bcm.edu/education/academic-faculty-affairs/academic-policies/compact</w:t>
        </w:r>
      </w:hyperlink>
    </w:p>
    <w:p w14:paraId="4D4AC1C4" w14:textId="24E0ACCE" w:rsidR="00BC6B09" w:rsidRPr="00397F89" w:rsidRDefault="00BC6B09" w:rsidP="00397F89">
      <w:pPr>
        <w:widowControl w:val="0"/>
        <w:autoSpaceDE w:val="0"/>
        <w:autoSpaceDN w:val="0"/>
        <w:adjustRightInd w:val="0"/>
        <w:spacing w:after="100" w:afterAutospacing="1" w:line="240" w:lineRule="auto"/>
        <w:ind w:left="300" w:right="300" w:hanging="300"/>
        <w:contextualSpacing/>
        <w:rPr>
          <w:rFonts w:asciiTheme="minorHAnsi" w:hAnsiTheme="minorHAnsi"/>
          <w:b/>
          <w:bCs/>
          <w:sz w:val="24"/>
        </w:rPr>
      </w:pPr>
      <w:r w:rsidRPr="00397F89">
        <w:rPr>
          <w:rFonts w:asciiTheme="minorHAnsi" w:hAnsiTheme="minorHAnsi"/>
          <w:b/>
          <w:bCs/>
          <w:sz w:val="24"/>
        </w:rPr>
        <w:t>Guiding Principles of the Educational Compact</w:t>
      </w:r>
    </w:p>
    <w:p w14:paraId="47F84EC6" w14:textId="77777777" w:rsidR="00BC6B09" w:rsidRPr="00397F89" w:rsidRDefault="00BC6B09" w:rsidP="00BC6B09">
      <w:pPr>
        <w:widowControl w:val="0"/>
        <w:autoSpaceDE w:val="0"/>
        <w:autoSpaceDN w:val="0"/>
        <w:adjustRightInd w:val="0"/>
        <w:spacing w:after="100" w:afterAutospacing="1" w:line="240" w:lineRule="auto"/>
        <w:ind w:left="300" w:right="300" w:hanging="300"/>
        <w:contextualSpacing/>
        <w:rPr>
          <w:rFonts w:asciiTheme="minorHAnsi" w:hAnsiTheme="minorHAnsi"/>
        </w:rPr>
      </w:pPr>
      <w:r w:rsidRPr="00397F89">
        <w:rPr>
          <w:rFonts w:asciiTheme="minorHAnsi" w:hAnsiTheme="minorHAnsi"/>
          <w:b/>
          <w:bCs/>
        </w:rPr>
        <w:t>DUTY</w:t>
      </w:r>
    </w:p>
    <w:p w14:paraId="1BF2E237" w14:textId="77777777" w:rsidR="00BC6B09" w:rsidRPr="00397F89" w:rsidRDefault="00BC6B09" w:rsidP="00BC6B09">
      <w:pPr>
        <w:widowControl w:val="0"/>
        <w:autoSpaceDE w:val="0"/>
        <w:autoSpaceDN w:val="0"/>
        <w:adjustRightInd w:val="0"/>
        <w:spacing w:after="100" w:afterAutospacing="1" w:line="240" w:lineRule="auto"/>
        <w:ind w:right="300"/>
        <w:contextualSpacing/>
        <w:rPr>
          <w:rFonts w:asciiTheme="minorHAnsi" w:hAnsiTheme="minorHAnsi"/>
        </w:rPr>
      </w:pPr>
      <w:r w:rsidRPr="00397F89">
        <w:rPr>
          <w:rFonts w:asciiTheme="minorHAnsi" w:hAnsiTheme="minorHAnsi"/>
        </w:rPr>
        <w:t>All participants in the education mission have a duty to sustain a learning environment conducive to maintaining the knowledge, attitudes, and skills necessary for providing contemporary standards of professional behavior.</w:t>
      </w:r>
    </w:p>
    <w:p w14:paraId="4FDD1B1E" w14:textId="77777777" w:rsidR="00BC6B09" w:rsidRPr="00397F89" w:rsidRDefault="00BC6B09" w:rsidP="00BC6B09">
      <w:pPr>
        <w:widowControl w:val="0"/>
        <w:autoSpaceDE w:val="0"/>
        <w:autoSpaceDN w:val="0"/>
        <w:adjustRightInd w:val="0"/>
        <w:spacing w:after="100" w:afterAutospacing="1" w:line="240" w:lineRule="auto"/>
        <w:ind w:left="300" w:right="300" w:hanging="300"/>
        <w:contextualSpacing/>
        <w:rPr>
          <w:rFonts w:asciiTheme="minorHAnsi" w:hAnsiTheme="minorHAnsi"/>
        </w:rPr>
      </w:pPr>
      <w:r w:rsidRPr="00397F89">
        <w:rPr>
          <w:rFonts w:asciiTheme="minorHAnsi" w:hAnsiTheme="minorHAnsi"/>
          <w:b/>
          <w:bCs/>
        </w:rPr>
        <w:t>INTEGRITY</w:t>
      </w:r>
    </w:p>
    <w:p w14:paraId="70661E25" w14:textId="77777777" w:rsidR="00BC6B09" w:rsidRPr="00397F89" w:rsidRDefault="00BC6B09" w:rsidP="00BC6B09">
      <w:pPr>
        <w:widowControl w:val="0"/>
        <w:autoSpaceDE w:val="0"/>
        <w:autoSpaceDN w:val="0"/>
        <w:adjustRightInd w:val="0"/>
        <w:spacing w:after="100" w:afterAutospacing="1" w:line="240" w:lineRule="auto"/>
        <w:ind w:right="300"/>
        <w:contextualSpacing/>
        <w:rPr>
          <w:rFonts w:asciiTheme="minorHAnsi" w:hAnsiTheme="minorHAnsi"/>
        </w:rPr>
      </w:pPr>
      <w:r w:rsidRPr="00397F89">
        <w:rPr>
          <w:rFonts w:asciiTheme="minorHAnsi" w:hAnsiTheme="minorHAnsi"/>
        </w:rPr>
        <w:t>All education participants/parties will behave in a manner that reflects individual and institutional commitment to intellectual and moral excellence.</w:t>
      </w:r>
    </w:p>
    <w:p w14:paraId="189F5FE3" w14:textId="77777777" w:rsidR="00BC6B09" w:rsidRPr="00397F89" w:rsidRDefault="00BC6B09" w:rsidP="00BC6B09">
      <w:pPr>
        <w:widowControl w:val="0"/>
        <w:autoSpaceDE w:val="0"/>
        <w:autoSpaceDN w:val="0"/>
        <w:adjustRightInd w:val="0"/>
        <w:spacing w:after="100" w:afterAutospacing="1" w:line="240" w:lineRule="auto"/>
        <w:ind w:left="300" w:right="300" w:hanging="300"/>
        <w:contextualSpacing/>
        <w:rPr>
          <w:rFonts w:asciiTheme="minorHAnsi" w:hAnsiTheme="minorHAnsi"/>
        </w:rPr>
      </w:pPr>
      <w:r w:rsidRPr="00397F89">
        <w:rPr>
          <w:rFonts w:asciiTheme="minorHAnsi" w:hAnsiTheme="minorHAnsi"/>
          <w:b/>
          <w:bCs/>
        </w:rPr>
        <w:t>RESPECT</w:t>
      </w:r>
    </w:p>
    <w:p w14:paraId="352E576A" w14:textId="77777777" w:rsidR="00BC6B09" w:rsidRPr="00397F89" w:rsidRDefault="00BC6B09" w:rsidP="00BC6B09">
      <w:pPr>
        <w:widowControl w:val="0"/>
        <w:autoSpaceDE w:val="0"/>
        <w:autoSpaceDN w:val="0"/>
        <w:adjustRightInd w:val="0"/>
        <w:spacing w:after="100" w:afterAutospacing="1" w:line="240" w:lineRule="auto"/>
        <w:ind w:right="300"/>
        <w:contextualSpacing/>
        <w:rPr>
          <w:rFonts w:asciiTheme="minorHAnsi" w:hAnsiTheme="minorHAnsi"/>
        </w:rPr>
      </w:pPr>
      <w:r w:rsidRPr="00397F89">
        <w:rPr>
          <w:rFonts w:asciiTheme="minorHAnsi" w:hAnsiTheme="minorHAnsi"/>
        </w:rPr>
        <w:t>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w:t>
      </w:r>
    </w:p>
    <w:p w14:paraId="4DDC5014" w14:textId="77777777" w:rsidR="00BC6B09" w:rsidRPr="00397F89" w:rsidRDefault="00BC6B09" w:rsidP="00BC6B09">
      <w:pPr>
        <w:widowControl w:val="0"/>
        <w:autoSpaceDE w:val="0"/>
        <w:autoSpaceDN w:val="0"/>
        <w:adjustRightInd w:val="0"/>
        <w:spacing w:after="100" w:afterAutospacing="1" w:line="240" w:lineRule="auto"/>
        <w:ind w:right="300"/>
        <w:contextualSpacing/>
        <w:rPr>
          <w:rFonts w:asciiTheme="minorHAnsi" w:hAnsiTheme="minorHAnsi"/>
        </w:rPr>
      </w:pPr>
    </w:p>
    <w:p w14:paraId="440AB75C" w14:textId="5A522BFB" w:rsidR="00BC6B09" w:rsidRPr="00397F89" w:rsidRDefault="00BC6B09" w:rsidP="00397F89">
      <w:pPr>
        <w:widowControl w:val="0"/>
        <w:autoSpaceDE w:val="0"/>
        <w:autoSpaceDN w:val="0"/>
        <w:adjustRightInd w:val="0"/>
        <w:spacing w:after="100" w:afterAutospacing="1" w:line="240" w:lineRule="auto"/>
        <w:ind w:left="300" w:right="300" w:hanging="300"/>
        <w:contextualSpacing/>
        <w:rPr>
          <w:rFonts w:asciiTheme="minorHAnsi" w:hAnsiTheme="minorHAnsi"/>
          <w:b/>
          <w:bCs/>
          <w:sz w:val="24"/>
          <w:u w:val="single"/>
        </w:rPr>
      </w:pPr>
      <w:r w:rsidRPr="00397F89">
        <w:rPr>
          <w:rFonts w:asciiTheme="minorHAnsi" w:hAnsiTheme="minorHAnsi"/>
          <w:b/>
          <w:bCs/>
          <w:sz w:val="24"/>
          <w:u w:val="single"/>
        </w:rPr>
        <w:t>As a teacher, I pledge to:</w:t>
      </w:r>
    </w:p>
    <w:p w14:paraId="6A2914AB"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Maintain</w:t>
      </w:r>
      <w:r w:rsidRPr="00397F89">
        <w:rPr>
          <w:rFonts w:asciiTheme="minorHAnsi" w:hAnsiTheme="minorHAnsi"/>
        </w:rPr>
        <w:t xml:space="preserve"> currency in my professional knowledge and skills</w:t>
      </w:r>
    </w:p>
    <w:p w14:paraId="450AD291"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Ensure</w:t>
      </w:r>
      <w:r w:rsidRPr="00397F89">
        <w:rPr>
          <w:rFonts w:asciiTheme="minorHAnsi" w:hAnsiTheme="minorHAnsi"/>
        </w:rPr>
        <w:t xml:space="preserve"> excellence of the educational curriculum</w:t>
      </w:r>
    </w:p>
    <w:p w14:paraId="4B3CD479"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Be a Model</w:t>
      </w:r>
      <w:r w:rsidRPr="00397F89">
        <w:rPr>
          <w:rFonts w:asciiTheme="minorHAnsi" w:hAnsiTheme="minorHAnsi"/>
        </w:rPr>
        <w:t xml:space="preserve"> of professionalism in all of my interactions with faculty, learners, patients, colleagues, and staff</w:t>
      </w:r>
    </w:p>
    <w:p w14:paraId="77B010F4"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Respect</w:t>
      </w:r>
      <w:r w:rsidRPr="00397F89">
        <w:rPr>
          <w:rFonts w:asciiTheme="minorHAnsi" w:hAnsiTheme="minorHAnsi"/>
        </w:rPr>
        <w:t xml:space="preserve"> all faculty, learners, patients, colleagues, and staff as individuals, without regard to gender, age, race, national origin, religion, or sexual orientation; and oppose observed disrespect or bias</w:t>
      </w:r>
    </w:p>
    <w:p w14:paraId="3887492B"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Nurture</w:t>
      </w:r>
      <w:r w:rsidRPr="00397F89">
        <w:rPr>
          <w:rFonts w:asciiTheme="minorHAnsi" w:hAnsiTheme="minorHAnsi"/>
        </w:rPr>
        <w:t xml:space="preserve"> learner commitment to achieve personal, family, and professional balance</w:t>
      </w:r>
    </w:p>
    <w:p w14:paraId="390EB915"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Recognize</w:t>
      </w:r>
      <w:r w:rsidRPr="00397F89">
        <w:rPr>
          <w:rFonts w:asciiTheme="minorHAnsi" w:hAnsiTheme="minorHAnsi"/>
        </w:rPr>
        <w:t xml:space="preserve"> and acknowledge expressions of professional attitudes and behaviors as well as the achievement of quantifiable academic excellence</w:t>
      </w:r>
    </w:p>
    <w:p w14:paraId="04DF38E5"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Respond</w:t>
      </w:r>
      <w:r w:rsidRPr="00397F89">
        <w:rPr>
          <w:rFonts w:asciiTheme="minorHAnsi" w:hAnsiTheme="minorHAnsi"/>
        </w:rPr>
        <w:t xml:space="preserve"> vigorously to unprofessional behavior and indications of abuse or exploitation of faculty, learners, patients, colleagues, or staff</w:t>
      </w:r>
    </w:p>
    <w:p w14:paraId="029649A4"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Create</w:t>
      </w:r>
      <w:r w:rsidRPr="00397F89">
        <w:rPr>
          <w:rFonts w:asciiTheme="minorHAnsi" w:hAnsiTheme="minorHAnsi"/>
        </w:rPr>
        <w:t xml:space="preserve"> a safe environment in which faculty, learners, and staff can communicate any concern about breaches of this compact</w:t>
      </w:r>
    </w:p>
    <w:p w14:paraId="5A93BEA4" w14:textId="77777777" w:rsidR="00BC6B09" w:rsidRPr="00397F89" w:rsidRDefault="00BC6B09" w:rsidP="00BC6B09">
      <w:pPr>
        <w:widowControl w:val="0"/>
        <w:numPr>
          <w:ilvl w:val="0"/>
          <w:numId w:val="24"/>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Accept responsibility</w:t>
      </w:r>
      <w:r w:rsidRPr="00397F89">
        <w:rPr>
          <w:rFonts w:asciiTheme="minorHAnsi" w:hAnsiTheme="minorHAnsi"/>
        </w:rPr>
        <w:t xml:space="preserve"> for instilling these attributes in learners and faculty for whom I have responsibility</w:t>
      </w:r>
    </w:p>
    <w:p w14:paraId="71057DE8" w14:textId="77777777" w:rsidR="00BC6B09" w:rsidRPr="00397F89" w:rsidRDefault="00BC6B09" w:rsidP="00BC6B09">
      <w:pPr>
        <w:widowControl w:val="0"/>
        <w:autoSpaceDE w:val="0"/>
        <w:autoSpaceDN w:val="0"/>
        <w:adjustRightInd w:val="0"/>
        <w:spacing w:after="100" w:afterAutospacing="1" w:line="240" w:lineRule="auto"/>
        <w:ind w:left="300" w:right="300" w:hanging="300"/>
        <w:contextualSpacing/>
        <w:rPr>
          <w:rFonts w:asciiTheme="minorHAnsi" w:hAnsiTheme="minorHAnsi"/>
          <w:b/>
          <w:bCs/>
          <w:u w:val="single"/>
        </w:rPr>
      </w:pPr>
    </w:p>
    <w:p w14:paraId="1F1B8BF4" w14:textId="1D6E3186" w:rsidR="00BC6B09" w:rsidRPr="00397F89" w:rsidRDefault="00BC6B09" w:rsidP="00397F89">
      <w:pPr>
        <w:widowControl w:val="0"/>
        <w:autoSpaceDE w:val="0"/>
        <w:autoSpaceDN w:val="0"/>
        <w:adjustRightInd w:val="0"/>
        <w:spacing w:after="100" w:afterAutospacing="1" w:line="240" w:lineRule="auto"/>
        <w:ind w:left="300" w:right="300" w:hanging="300"/>
        <w:contextualSpacing/>
        <w:rPr>
          <w:rFonts w:asciiTheme="minorHAnsi" w:hAnsiTheme="minorHAnsi"/>
          <w:b/>
          <w:bCs/>
          <w:sz w:val="24"/>
          <w:u w:val="single"/>
        </w:rPr>
      </w:pPr>
      <w:r w:rsidRPr="00397F89">
        <w:rPr>
          <w:rFonts w:asciiTheme="minorHAnsi" w:hAnsiTheme="minorHAnsi"/>
          <w:b/>
          <w:bCs/>
          <w:sz w:val="24"/>
          <w:u w:val="single"/>
        </w:rPr>
        <w:t>As a learner, I pledge to:</w:t>
      </w:r>
    </w:p>
    <w:p w14:paraId="7ED4CD74" w14:textId="77777777" w:rsidR="00BC6B09" w:rsidRPr="00397F89" w:rsidRDefault="00BC6B09" w:rsidP="00BC6B09">
      <w:pPr>
        <w:widowControl w:val="0"/>
        <w:numPr>
          <w:ilvl w:val="0"/>
          <w:numId w:val="25"/>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Acquire</w:t>
      </w:r>
      <w:r w:rsidRPr="00397F89">
        <w:rPr>
          <w:rFonts w:asciiTheme="minorHAnsi" w:hAnsiTheme="minorHAnsi"/>
        </w:rPr>
        <w:t xml:space="preserve"> the knowledge, skills, attitudes, and behaviors necessary to fulfill all established educational objectives</w:t>
      </w:r>
    </w:p>
    <w:p w14:paraId="44DAD5B9" w14:textId="77777777" w:rsidR="00BC6B09" w:rsidRPr="00397F89" w:rsidRDefault="00BC6B09" w:rsidP="00BC6B09">
      <w:pPr>
        <w:widowControl w:val="0"/>
        <w:numPr>
          <w:ilvl w:val="0"/>
          <w:numId w:val="25"/>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Embody</w:t>
      </w:r>
      <w:r w:rsidRPr="00397F89">
        <w:rPr>
          <w:rFonts w:asciiTheme="minorHAnsi" w:hAnsiTheme="minorHAnsi"/>
        </w:rPr>
        <w:t xml:space="preserve"> the professional virtues of integrity, empathy, altruism, compassion, respect, honesty, courage, and trustworthiness</w:t>
      </w:r>
    </w:p>
    <w:p w14:paraId="1A45FA58" w14:textId="77777777" w:rsidR="00BC6B09" w:rsidRPr="00397F89" w:rsidRDefault="00BC6B09" w:rsidP="00BC6B09">
      <w:pPr>
        <w:widowControl w:val="0"/>
        <w:numPr>
          <w:ilvl w:val="0"/>
          <w:numId w:val="25"/>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Respect</w:t>
      </w:r>
      <w:r w:rsidRPr="00397F89">
        <w:rPr>
          <w:rFonts w:asciiTheme="minorHAnsi" w:hAnsiTheme="minorHAnsi"/>
        </w:rPr>
        <w:t xml:space="preserve"> as individuals, without regard to gender, race, national origin, religion, or sexual orientation, all patients, peers, faculty and staff</w:t>
      </w:r>
    </w:p>
    <w:p w14:paraId="09A1B72C" w14:textId="77777777" w:rsidR="00BC6B09" w:rsidRPr="00397F89" w:rsidRDefault="00BC6B09" w:rsidP="00BC6B09">
      <w:pPr>
        <w:widowControl w:val="0"/>
        <w:numPr>
          <w:ilvl w:val="0"/>
          <w:numId w:val="25"/>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Uphold</w:t>
      </w:r>
      <w:r w:rsidRPr="00397F89">
        <w:rPr>
          <w:rFonts w:asciiTheme="minorHAnsi" w:hAnsiTheme="minorHAnsi"/>
        </w:rPr>
        <w:t xml:space="preserve"> the highest professional standards and conduct myself accordingly in all interactions with patients, peers, faculty and staff</w:t>
      </w:r>
    </w:p>
    <w:p w14:paraId="1BFCC51D" w14:textId="77777777" w:rsidR="00BC6B09" w:rsidRPr="00397F89" w:rsidRDefault="00BC6B09" w:rsidP="00BC6B09">
      <w:pPr>
        <w:widowControl w:val="0"/>
        <w:numPr>
          <w:ilvl w:val="0"/>
          <w:numId w:val="25"/>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Assist</w:t>
      </w:r>
      <w:r w:rsidRPr="00397F89">
        <w:rPr>
          <w:rFonts w:asciiTheme="minorHAnsi" w:hAnsiTheme="minorHAnsi"/>
        </w:rPr>
        <w:t xml:space="preserve"> my fellow learners in meeting their professional obligations, while fulfilling my own obligations as a professional</w:t>
      </w:r>
    </w:p>
    <w:p w14:paraId="4B22B0DE" w14:textId="77777777" w:rsidR="00BC6B09" w:rsidRPr="00397F89" w:rsidRDefault="00BC6B09" w:rsidP="00BC6B09">
      <w:pPr>
        <w:widowControl w:val="0"/>
        <w:numPr>
          <w:ilvl w:val="0"/>
          <w:numId w:val="25"/>
        </w:numPr>
        <w:tabs>
          <w:tab w:val="left" w:pos="220"/>
          <w:tab w:val="left" w:pos="720"/>
        </w:tabs>
        <w:autoSpaceDE w:val="0"/>
        <w:autoSpaceDN w:val="0"/>
        <w:adjustRightInd w:val="0"/>
        <w:spacing w:after="100" w:afterAutospacing="1" w:line="240" w:lineRule="auto"/>
        <w:ind w:hanging="720"/>
        <w:contextualSpacing/>
        <w:rPr>
          <w:rFonts w:asciiTheme="minorHAnsi" w:hAnsiTheme="minorHAnsi"/>
        </w:rPr>
      </w:pPr>
      <w:r w:rsidRPr="00397F89">
        <w:rPr>
          <w:rFonts w:asciiTheme="minorHAnsi" w:hAnsiTheme="minorHAnsi"/>
          <w:b/>
          <w:bCs/>
        </w:rPr>
        <w:t>Help</w:t>
      </w:r>
      <w:r w:rsidRPr="00397F89">
        <w:rPr>
          <w:rFonts w:asciiTheme="minorHAnsi" w:hAnsiTheme="minorHAnsi"/>
        </w:rPr>
        <w:t xml:space="preserve"> create a safe environment in which faculty, learners, and staff can communicate any concern about breaches of this compact</w:t>
      </w:r>
    </w:p>
    <w:p w14:paraId="76D58571" w14:textId="77777777" w:rsidR="00283D23" w:rsidRDefault="00283D23">
      <w:pPr>
        <w:spacing w:after="0" w:line="240" w:lineRule="auto"/>
        <w:rPr>
          <w:rFonts w:asciiTheme="minorHAnsi" w:hAnsiTheme="minorHAnsi" w:cs="Arial"/>
          <w:b/>
          <w:sz w:val="28"/>
          <w:szCs w:val="28"/>
        </w:rPr>
        <w:sectPr w:rsidR="00283D23" w:rsidSect="00657CD6">
          <w:footerReference w:type="even" r:id="rId11"/>
          <w:footerReference w:type="default" r:id="rId12"/>
          <w:footerReference w:type="first" r:id="rId13"/>
          <w:type w:val="continuous"/>
          <w:pgSz w:w="12240" w:h="15840" w:code="1"/>
          <w:pgMar w:top="720" w:right="648" w:bottom="792" w:left="720" w:header="720" w:footer="720" w:gutter="0"/>
          <w:cols w:space="288"/>
          <w:titlePg/>
          <w:docGrid w:linePitch="360"/>
        </w:sectPr>
      </w:pPr>
    </w:p>
    <w:p w14:paraId="348CD2D2" w14:textId="1980A20D" w:rsidR="00283D23" w:rsidRDefault="00397F89">
      <w:pPr>
        <w:spacing w:after="0" w:line="240" w:lineRule="auto"/>
        <w:rPr>
          <w:rFonts w:asciiTheme="minorHAnsi" w:hAnsiTheme="minorHAnsi" w:cs="Arial"/>
          <w:b/>
          <w:sz w:val="28"/>
          <w:szCs w:val="28"/>
        </w:rPr>
        <w:sectPr w:rsidR="00283D23" w:rsidSect="00283D23">
          <w:type w:val="continuous"/>
          <w:pgSz w:w="12240" w:h="15840" w:code="1"/>
          <w:pgMar w:top="720" w:right="648" w:bottom="792" w:left="720" w:header="720" w:footer="720" w:gutter="0"/>
          <w:pgNumType w:start="1"/>
          <w:cols w:num="2" w:space="288"/>
          <w:titlePg/>
          <w:docGrid w:linePitch="360"/>
        </w:sectPr>
      </w:pPr>
      <w:r>
        <w:rPr>
          <w:rFonts w:asciiTheme="minorHAnsi" w:hAnsiTheme="minorHAnsi" w:cs="Arial"/>
          <w:b/>
          <w:sz w:val="28"/>
          <w:szCs w:val="28"/>
        </w:rPr>
        <w:br w:type="page"/>
      </w:r>
    </w:p>
    <w:p w14:paraId="3120DF33" w14:textId="6951AE13" w:rsidR="00BC6B09" w:rsidRPr="00D710B0" w:rsidRDefault="00BC6B09" w:rsidP="00397F89">
      <w:pPr>
        <w:spacing w:after="0" w:line="240" w:lineRule="auto"/>
        <w:rPr>
          <w:rFonts w:ascii="Arial Narrow" w:hAnsi="Arial Narrow" w:cs="Arial"/>
          <w:sz w:val="24"/>
          <w:szCs w:val="24"/>
        </w:rPr>
      </w:pPr>
      <w:r>
        <w:rPr>
          <w:rFonts w:asciiTheme="minorHAnsi" w:hAnsiTheme="minorHAnsi" w:cs="Arial"/>
          <w:b/>
          <w:sz w:val="28"/>
          <w:szCs w:val="28"/>
        </w:rPr>
        <w:lastRenderedPageBreak/>
        <w:t>V</w:t>
      </w:r>
      <w:r w:rsidR="003B0AC7" w:rsidRPr="002B4E6B">
        <w:rPr>
          <w:rFonts w:asciiTheme="minorHAnsi" w:hAnsiTheme="minorHAnsi" w:cs="Arial"/>
          <w:b/>
          <w:sz w:val="28"/>
          <w:szCs w:val="28"/>
        </w:rPr>
        <w:t>.</w:t>
      </w:r>
      <w:r>
        <w:rPr>
          <w:rFonts w:asciiTheme="minorHAnsi" w:hAnsiTheme="minorHAnsi" w:cs="Arial"/>
          <w:b/>
          <w:sz w:val="28"/>
          <w:szCs w:val="28"/>
        </w:rPr>
        <w:t xml:space="preserve"> BCM Core Competencies and Graduation Goals</w:t>
      </w:r>
    </w:p>
    <w:p w14:paraId="7D8FF1F4" w14:textId="4C5A9469" w:rsidR="00397F89" w:rsidRPr="00397F89" w:rsidRDefault="00397F89" w:rsidP="00BC6B09">
      <w:pPr>
        <w:pBdr>
          <w:top w:val="single" w:sz="4" w:space="0" w:color="auto"/>
          <w:left w:val="single" w:sz="4" w:space="7" w:color="auto"/>
          <w:bottom w:val="single" w:sz="4" w:space="0" w:color="auto"/>
          <w:right w:val="single" w:sz="4" w:space="1" w:color="auto"/>
        </w:pBdr>
        <w:spacing w:after="0" w:line="249" w:lineRule="exact"/>
        <w:rPr>
          <w:rFonts w:ascii="Arial Narrow" w:hAnsi="Arial Narrow" w:cs="Arial"/>
          <w:b/>
          <w:noProof/>
          <w:color w:val="000000"/>
          <w:spacing w:val="-1"/>
          <w:w w:val="95"/>
        </w:rPr>
      </w:pPr>
      <w:r w:rsidRPr="00397F89">
        <w:rPr>
          <w:rFonts w:ascii="Arial Narrow" w:hAnsi="Arial Narrow" w:cs="Arial"/>
          <w:b/>
          <w:noProof/>
          <w:color w:val="000000"/>
          <w:spacing w:val="-1"/>
          <w:w w:val="95"/>
        </w:rPr>
        <w:t>1.</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Professionalism</w:t>
      </w:r>
    </w:p>
    <w:p w14:paraId="551F668B" w14:textId="61E84360" w:rsidR="00BC6B09" w:rsidRPr="00397F89" w:rsidRDefault="00BC6B09" w:rsidP="00BC6B09">
      <w:pPr>
        <w:pBdr>
          <w:top w:val="single" w:sz="4" w:space="0" w:color="auto"/>
          <w:left w:val="single" w:sz="4" w:space="7" w:color="auto"/>
          <w:bottom w:val="single" w:sz="4" w:space="0" w:color="auto"/>
          <w:right w:val="single" w:sz="4" w:space="1" w:color="auto"/>
        </w:pBdr>
        <w:spacing w:after="0" w:line="249" w:lineRule="exact"/>
        <w:rPr>
          <w:rFonts w:ascii="Arial Narrow" w:hAnsi="Arial Narrow" w:cs="Arial"/>
        </w:rPr>
      </w:pPr>
      <w:r w:rsidRPr="00397F89">
        <w:rPr>
          <w:rFonts w:ascii="Arial Narrow" w:hAnsi="Arial Narrow" w:cs="Arial"/>
          <w:b/>
          <w:noProof/>
          <w:color w:val="000000"/>
          <w:spacing w:val="-1"/>
          <w:w w:val="95"/>
        </w:rPr>
        <w:t>Each</w:t>
      </w:r>
      <w:r w:rsidRPr="00397F89">
        <w:rPr>
          <w:rFonts w:ascii="Arial Narrow" w:hAnsi="Arial Narrow" w:cs="Arial"/>
          <w:b/>
          <w:noProof/>
          <w:color w:val="000000"/>
          <w:spacing w:val="12"/>
        </w:rPr>
        <w:t> </w:t>
      </w:r>
      <w:r w:rsidRPr="00397F89">
        <w:rPr>
          <w:rFonts w:ascii="Arial Narrow" w:hAnsi="Arial Narrow" w:cs="Arial"/>
          <w:b/>
          <w:noProof/>
          <w:color w:val="000000"/>
          <w:spacing w:val="-1"/>
          <w:w w:val="95"/>
        </w:rPr>
        <w:t>student</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3"/>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8"/>
        </w:rPr>
        <w:t> </w:t>
      </w:r>
      <w:r w:rsidRPr="00397F89">
        <w:rPr>
          <w:rFonts w:ascii="Arial Narrow" w:hAnsi="Arial Narrow" w:cs="Arial"/>
          <w:b/>
          <w:noProof/>
          <w:color w:val="000000"/>
          <w:w w:val="95"/>
        </w:rPr>
        <w:t>will:</w:t>
      </w:r>
    </w:p>
    <w:p w14:paraId="30ADB31F"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1.1.</w:t>
      </w:r>
      <w:r w:rsidRPr="00397F89">
        <w:rPr>
          <w:rFonts w:ascii="Arial Narrow" w:hAnsi="Arial Narrow" w:cs="Arial"/>
          <w:noProof/>
          <w:color w:val="000000"/>
          <w:w w:val="210"/>
        </w:rPr>
        <w:t> </w:t>
      </w:r>
      <w:r w:rsidRPr="00397F89">
        <w:rPr>
          <w:rFonts w:ascii="Arial Narrow" w:hAnsi="Arial Narrow" w:cs="Arial"/>
          <w:noProof/>
          <w:color w:val="000000"/>
        </w:rPr>
        <w:t>Apply </w:t>
      </w:r>
      <w:r w:rsidRPr="00397F89">
        <w:rPr>
          <w:rFonts w:ascii="Arial Narrow" w:hAnsi="Arial Narrow" w:cs="Arial"/>
          <w:noProof/>
          <w:color w:val="000000"/>
          <w:spacing w:val="-1"/>
        </w:rPr>
        <w:t>ethical</w:t>
      </w:r>
      <w:r w:rsidRPr="00397F89">
        <w:rPr>
          <w:rFonts w:ascii="Arial Narrow" w:hAnsi="Arial Narrow" w:cs="Arial"/>
          <w:noProof/>
          <w:color w:val="000000"/>
        </w:rPr>
        <w:t> </w:t>
      </w:r>
      <w:r w:rsidRPr="00397F89">
        <w:rPr>
          <w:rFonts w:ascii="Arial Narrow" w:hAnsi="Arial Narrow" w:cs="Arial"/>
          <w:noProof/>
          <w:color w:val="000000"/>
          <w:spacing w:val="-1"/>
        </w:rPr>
        <w:t>decision making</w:t>
      </w:r>
      <w:r w:rsidRPr="00397F89">
        <w:rPr>
          <w:rFonts w:ascii="Arial Narrow" w:hAnsi="Arial Narrow" w:cs="Arial"/>
          <w:noProof/>
          <w:color w:val="000000"/>
        </w:rPr>
        <w:t> </w:t>
      </w:r>
      <w:r w:rsidRPr="00397F89">
        <w:rPr>
          <w:rFonts w:ascii="Arial Narrow" w:hAnsi="Arial Narrow" w:cs="Arial"/>
          <w:noProof/>
          <w:color w:val="000000"/>
          <w:spacing w:val="-1"/>
        </w:rPr>
        <w:t>that </w:t>
      </w:r>
      <w:r w:rsidRPr="00397F89">
        <w:rPr>
          <w:rFonts w:ascii="Arial Narrow" w:hAnsi="Arial Narrow" w:cs="Arial"/>
          <w:noProof/>
          <w:color w:val="000000"/>
        </w:rPr>
        <w:t>upholds </w:t>
      </w:r>
      <w:r w:rsidRPr="00397F89">
        <w:rPr>
          <w:rFonts w:ascii="Arial Narrow" w:hAnsi="Arial Narrow" w:cs="Arial"/>
          <w:noProof/>
          <w:color w:val="000000"/>
          <w:spacing w:val="-1"/>
        </w:rPr>
        <w:t>patient</w:t>
      </w:r>
      <w:r w:rsidRPr="00397F89">
        <w:rPr>
          <w:rFonts w:ascii="Arial Narrow" w:hAnsi="Arial Narrow" w:cs="Arial"/>
          <w:noProof/>
          <w:color w:val="000000"/>
          <w:spacing w:val="-2"/>
        </w:rPr>
        <w:t> </w:t>
      </w:r>
      <w:r w:rsidRPr="00397F89">
        <w:rPr>
          <w:rFonts w:ascii="Arial Narrow" w:hAnsi="Arial Narrow" w:cs="Arial"/>
          <w:noProof/>
          <w:color w:val="000000"/>
        </w:rPr>
        <w:t>and</w:t>
      </w:r>
      <w:r w:rsidRPr="00397F89">
        <w:rPr>
          <w:rFonts w:ascii="Arial Narrow" w:hAnsi="Arial Narrow" w:cs="Arial"/>
          <w:noProof/>
          <w:color w:val="000000"/>
          <w:spacing w:val="-1"/>
        </w:rPr>
        <w:t> public</w:t>
      </w:r>
      <w:r w:rsidRPr="00397F89">
        <w:rPr>
          <w:rFonts w:ascii="Arial Narrow" w:hAnsi="Arial Narrow" w:cs="Arial"/>
          <w:noProof/>
          <w:color w:val="000000"/>
        </w:rPr>
        <w:t> trust</w:t>
      </w:r>
    </w:p>
    <w:p w14:paraId="12BD70D3"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1.2.</w:t>
      </w:r>
      <w:r w:rsidRPr="00397F89">
        <w:rPr>
          <w:rFonts w:ascii="Arial Narrow" w:hAnsi="Arial Narrow" w:cs="Arial"/>
          <w:noProof/>
          <w:color w:val="000000"/>
          <w:w w:val="210"/>
        </w:rPr>
        <w:t> </w:t>
      </w:r>
      <w:r w:rsidRPr="00397F89">
        <w:rPr>
          <w:rFonts w:ascii="Arial Narrow" w:hAnsi="Arial Narrow" w:cs="Arial"/>
          <w:noProof/>
          <w:color w:val="000000"/>
        </w:rPr>
        <w:t>Employ honesty, </w:t>
      </w:r>
      <w:r w:rsidRPr="00397F89">
        <w:rPr>
          <w:rFonts w:ascii="Arial Narrow" w:hAnsi="Arial Narrow" w:cs="Arial"/>
          <w:noProof/>
          <w:color w:val="000000"/>
          <w:spacing w:val="-1"/>
        </w:rPr>
        <w:t>integrity,</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respect</w:t>
      </w:r>
      <w:r w:rsidRPr="00397F89">
        <w:rPr>
          <w:rFonts w:ascii="Arial Narrow" w:hAnsi="Arial Narrow" w:cs="Arial"/>
          <w:noProof/>
          <w:color w:val="000000"/>
        </w:rPr>
        <w:t> </w:t>
      </w:r>
      <w:r w:rsidRPr="00397F89">
        <w:rPr>
          <w:rFonts w:ascii="Arial Narrow" w:hAnsi="Arial Narrow" w:cs="Arial"/>
          <w:noProof/>
          <w:color w:val="000000"/>
          <w:spacing w:val="-1"/>
        </w:rPr>
        <w:t>in</w:t>
      </w:r>
      <w:r w:rsidRPr="00397F89">
        <w:rPr>
          <w:rFonts w:ascii="Arial Narrow" w:hAnsi="Arial Narrow" w:cs="Arial"/>
          <w:noProof/>
          <w:color w:val="000000"/>
          <w:spacing w:val="-2"/>
        </w:rPr>
        <w:t> </w:t>
      </w:r>
      <w:r w:rsidRPr="00397F89">
        <w:rPr>
          <w:rFonts w:ascii="Arial Narrow" w:hAnsi="Arial Narrow" w:cs="Arial"/>
          <w:noProof/>
          <w:color w:val="000000"/>
        </w:rPr>
        <w:t>all</w:t>
      </w:r>
      <w:r w:rsidRPr="00397F89">
        <w:rPr>
          <w:rFonts w:ascii="Arial Narrow" w:hAnsi="Arial Narrow" w:cs="Arial"/>
          <w:noProof/>
          <w:color w:val="000000"/>
          <w:spacing w:val="3"/>
        </w:rPr>
        <w:t> </w:t>
      </w:r>
      <w:r w:rsidRPr="00397F89">
        <w:rPr>
          <w:rFonts w:ascii="Arial Narrow" w:hAnsi="Arial Narrow" w:cs="Arial"/>
          <w:noProof/>
          <w:color w:val="000000"/>
          <w:spacing w:val="-1"/>
        </w:rPr>
        <w:t>interactions</w:t>
      </w:r>
    </w:p>
    <w:p w14:paraId="089E09D9"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1.3.</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a</w:t>
      </w:r>
      <w:r w:rsidRPr="00397F89">
        <w:rPr>
          <w:rFonts w:ascii="Arial Narrow" w:hAnsi="Arial Narrow" w:cs="Arial"/>
          <w:noProof/>
          <w:color w:val="000000"/>
        </w:rPr>
        <w:t> </w:t>
      </w:r>
      <w:r w:rsidRPr="00397F89">
        <w:rPr>
          <w:rFonts w:ascii="Arial Narrow" w:hAnsi="Arial Narrow" w:cs="Arial"/>
          <w:noProof/>
          <w:color w:val="000000"/>
          <w:spacing w:val="-1"/>
        </w:rPr>
        <w:t>commitment</w:t>
      </w:r>
      <w:r w:rsidRPr="00397F89">
        <w:rPr>
          <w:rFonts w:ascii="Arial Narrow" w:hAnsi="Arial Narrow" w:cs="Arial"/>
          <w:noProof/>
          <w:color w:val="000000"/>
        </w:rPr>
        <w:t> </w:t>
      </w:r>
      <w:r w:rsidRPr="00397F89">
        <w:rPr>
          <w:rFonts w:ascii="Arial Narrow" w:hAnsi="Arial Narrow" w:cs="Arial"/>
          <w:noProof/>
          <w:color w:val="000000"/>
          <w:spacing w:val="-1"/>
        </w:rPr>
        <w:t>to advocate</w:t>
      </w:r>
      <w:r w:rsidRPr="00397F89">
        <w:rPr>
          <w:rFonts w:ascii="Arial Narrow" w:hAnsi="Arial Narrow" w:cs="Arial"/>
          <w:noProof/>
          <w:color w:val="000000"/>
        </w:rPr>
        <w:t> </w:t>
      </w:r>
      <w:r w:rsidRPr="00397F89">
        <w:rPr>
          <w:rFonts w:ascii="Arial Narrow" w:hAnsi="Arial Narrow" w:cs="Arial"/>
          <w:noProof/>
          <w:color w:val="000000"/>
          <w:spacing w:val="-1"/>
        </w:rPr>
        <w:t>for</w:t>
      </w:r>
      <w:r w:rsidRPr="00397F89">
        <w:rPr>
          <w:rFonts w:ascii="Arial Narrow" w:hAnsi="Arial Narrow" w:cs="Arial"/>
          <w:noProof/>
          <w:color w:val="000000"/>
        </w:rPr>
        <w:t> the</w:t>
      </w:r>
      <w:r w:rsidRPr="00397F89">
        <w:rPr>
          <w:rFonts w:ascii="Arial Narrow" w:hAnsi="Arial Narrow" w:cs="Arial"/>
          <w:noProof/>
          <w:color w:val="000000"/>
          <w:spacing w:val="-1"/>
        </w:rPr>
        <w:t> </w:t>
      </w:r>
      <w:r w:rsidRPr="00397F89">
        <w:rPr>
          <w:rFonts w:ascii="Arial Narrow" w:hAnsi="Arial Narrow" w:cs="Arial"/>
          <w:noProof/>
          <w:color w:val="000000"/>
        </w:rPr>
        <w:t>needs </w:t>
      </w:r>
      <w:r w:rsidRPr="00397F89">
        <w:rPr>
          <w:rFonts w:ascii="Arial Narrow" w:hAnsi="Arial Narrow" w:cs="Arial"/>
          <w:noProof/>
          <w:color w:val="000000"/>
          <w:spacing w:val="-1"/>
        </w:rPr>
        <w:t>and</w:t>
      </w:r>
      <w:r w:rsidRPr="00397F89">
        <w:rPr>
          <w:rFonts w:ascii="Arial Narrow" w:hAnsi="Arial Narrow" w:cs="Arial"/>
          <w:noProof/>
          <w:color w:val="000000"/>
        </w:rPr>
        <w:t> </w:t>
      </w:r>
    </w:p>
    <w:p w14:paraId="31EC9057"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well-being</w:t>
      </w:r>
      <w:r w:rsidRPr="00397F89">
        <w:rPr>
          <w:rFonts w:ascii="Arial Narrow" w:hAnsi="Arial Narrow" w:cs="Arial"/>
          <w:noProof/>
          <w:color w:val="000000"/>
          <w:spacing w:val="-1"/>
        </w:rPr>
        <w:t> </w:t>
      </w:r>
      <w:r w:rsidRPr="00397F89">
        <w:rPr>
          <w:rFonts w:ascii="Arial Narrow" w:hAnsi="Arial Narrow" w:cs="Arial"/>
          <w:noProof/>
          <w:color w:val="000000"/>
        </w:rPr>
        <w:t>of</w:t>
      </w:r>
      <w:r w:rsidRPr="00397F89">
        <w:rPr>
          <w:rFonts w:ascii="Arial Narrow" w:hAnsi="Arial Narrow" w:cs="Arial"/>
          <w:noProof/>
          <w:color w:val="000000"/>
          <w:spacing w:val="-1"/>
        </w:rPr>
        <w:t> patients,</w:t>
      </w:r>
      <w:r w:rsidRPr="00397F89">
        <w:rPr>
          <w:rFonts w:ascii="Arial Narrow" w:hAnsi="Arial Narrow" w:cs="Arial"/>
          <w:noProof/>
          <w:color w:val="000000"/>
        </w:rPr>
        <w:t> </w:t>
      </w:r>
      <w:r w:rsidRPr="00397F89">
        <w:rPr>
          <w:rFonts w:ascii="Arial Narrow" w:hAnsi="Arial Narrow" w:cs="Arial"/>
          <w:noProof/>
          <w:color w:val="000000"/>
          <w:spacing w:val="-1"/>
        </w:rPr>
        <w:t>colleagues,</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self</w:t>
      </w:r>
    </w:p>
    <w:p w14:paraId="5B6A3085"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1.4.</w:t>
      </w:r>
      <w:r w:rsidRPr="00397F89">
        <w:rPr>
          <w:rFonts w:ascii="Arial Narrow" w:hAnsi="Arial Narrow" w:cs="Arial"/>
          <w:noProof/>
          <w:color w:val="000000"/>
          <w:w w:val="210"/>
        </w:rPr>
        <w:t> </w:t>
      </w:r>
      <w:r w:rsidRPr="00397F89">
        <w:rPr>
          <w:rFonts w:ascii="Arial Narrow" w:hAnsi="Arial Narrow" w:cs="Arial"/>
          <w:noProof/>
          <w:color w:val="000000"/>
        </w:rPr>
        <w:t>Demonstrate</w:t>
      </w:r>
      <w:r w:rsidRPr="00397F89">
        <w:rPr>
          <w:rFonts w:ascii="Arial Narrow" w:hAnsi="Arial Narrow" w:cs="Arial"/>
          <w:noProof/>
          <w:color w:val="000000"/>
          <w:spacing w:val="2"/>
        </w:rPr>
        <w:t> </w:t>
      </w:r>
      <w:r w:rsidRPr="00397F89">
        <w:rPr>
          <w:rFonts w:ascii="Arial Narrow" w:hAnsi="Arial Narrow" w:cs="Arial"/>
          <w:noProof/>
          <w:color w:val="000000"/>
          <w:spacing w:val="-1"/>
        </w:rPr>
        <w:t>caring,</w:t>
      </w:r>
      <w:r w:rsidRPr="00397F89">
        <w:rPr>
          <w:rFonts w:ascii="Arial Narrow" w:hAnsi="Arial Narrow" w:cs="Arial"/>
          <w:noProof/>
          <w:color w:val="000000"/>
          <w:spacing w:val="1"/>
        </w:rPr>
        <w:t> </w:t>
      </w:r>
      <w:r w:rsidRPr="00397F89">
        <w:rPr>
          <w:rFonts w:ascii="Arial Narrow" w:hAnsi="Arial Narrow" w:cs="Arial"/>
          <w:noProof/>
          <w:color w:val="000000"/>
        </w:rPr>
        <w:t>compassion,</w:t>
      </w:r>
      <w:r w:rsidRPr="00397F89">
        <w:rPr>
          <w:rFonts w:ascii="Arial Narrow" w:hAnsi="Arial Narrow" w:cs="Arial"/>
          <w:noProof/>
          <w:color w:val="000000"/>
          <w:spacing w:val="-1"/>
        </w:rPr>
        <w:t> and</w:t>
      </w:r>
      <w:r w:rsidRPr="00397F89">
        <w:rPr>
          <w:rFonts w:ascii="Arial Narrow" w:hAnsi="Arial Narrow" w:cs="Arial"/>
          <w:noProof/>
          <w:color w:val="000000"/>
          <w:spacing w:val="1"/>
        </w:rPr>
        <w:t> </w:t>
      </w:r>
      <w:r w:rsidRPr="00397F89">
        <w:rPr>
          <w:rFonts w:ascii="Arial Narrow" w:hAnsi="Arial Narrow" w:cs="Arial"/>
          <w:noProof/>
          <w:color w:val="000000"/>
        </w:rPr>
        <w:t>empathy</w:t>
      </w:r>
    </w:p>
    <w:p w14:paraId="13D45322"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1.5.</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awareness</w:t>
      </w:r>
      <w:r w:rsidRPr="00397F89">
        <w:rPr>
          <w:rFonts w:ascii="Arial Narrow" w:hAnsi="Arial Narrow" w:cs="Arial"/>
          <w:noProof/>
          <w:color w:val="000000"/>
        </w:rPr>
        <w:t> of </w:t>
      </w:r>
      <w:r w:rsidRPr="00397F89">
        <w:rPr>
          <w:rFonts w:ascii="Arial Narrow" w:hAnsi="Arial Narrow" w:cs="Arial"/>
          <w:noProof/>
          <w:color w:val="000000"/>
          <w:spacing w:val="-1"/>
        </w:rPr>
        <w:t>one’s</w:t>
      </w:r>
      <w:r w:rsidRPr="00397F89">
        <w:rPr>
          <w:rFonts w:ascii="Arial Narrow" w:hAnsi="Arial Narrow" w:cs="Arial"/>
          <w:noProof/>
          <w:color w:val="000000"/>
        </w:rPr>
        <w:t> </w:t>
      </w:r>
      <w:r w:rsidRPr="00397F89">
        <w:rPr>
          <w:rFonts w:ascii="Arial Narrow" w:hAnsi="Arial Narrow" w:cs="Arial"/>
          <w:noProof/>
          <w:color w:val="000000"/>
          <w:spacing w:val="-1"/>
        </w:rPr>
        <w:t>own</w:t>
      </w:r>
      <w:r w:rsidRPr="00397F89">
        <w:rPr>
          <w:rFonts w:ascii="Arial Narrow" w:hAnsi="Arial Narrow" w:cs="Arial"/>
          <w:noProof/>
          <w:color w:val="000000"/>
        </w:rPr>
        <w:t> </w:t>
      </w:r>
      <w:r w:rsidRPr="00397F89">
        <w:rPr>
          <w:rFonts w:ascii="Arial Narrow" w:hAnsi="Arial Narrow" w:cs="Arial"/>
          <w:noProof/>
          <w:color w:val="000000"/>
          <w:spacing w:val="-1"/>
        </w:rPr>
        <w:t>biases</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sensitivity</w:t>
      </w:r>
      <w:r w:rsidRPr="00397F89">
        <w:rPr>
          <w:rFonts w:ascii="Arial Narrow" w:hAnsi="Arial Narrow" w:cs="Arial"/>
          <w:noProof/>
          <w:color w:val="000000"/>
        </w:rPr>
        <w:t> </w:t>
      </w:r>
    </w:p>
    <w:p w14:paraId="5385F9A5"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to </w:t>
      </w:r>
      <w:r w:rsidRPr="00397F89">
        <w:rPr>
          <w:rFonts w:ascii="Arial Narrow" w:hAnsi="Arial Narrow" w:cs="Arial"/>
          <w:noProof/>
          <w:color w:val="000000"/>
        </w:rPr>
        <w:t>diverse</w:t>
      </w:r>
      <w:r w:rsidRPr="00397F89">
        <w:rPr>
          <w:rFonts w:ascii="Arial Narrow" w:hAnsi="Arial Narrow" w:cs="Arial"/>
          <w:noProof/>
          <w:color w:val="000000"/>
          <w:spacing w:val="-1"/>
        </w:rPr>
        <w:t> </w:t>
      </w:r>
      <w:r w:rsidRPr="00397F89">
        <w:rPr>
          <w:rFonts w:ascii="Arial Narrow" w:hAnsi="Arial Narrow" w:cs="Arial"/>
          <w:noProof/>
          <w:color w:val="000000"/>
        </w:rPr>
        <w:t>patients</w:t>
      </w:r>
      <w:r w:rsidRPr="00397F89">
        <w:rPr>
          <w:rFonts w:ascii="Arial Narrow" w:hAnsi="Arial Narrow" w:cs="Arial"/>
          <w:noProof/>
          <w:color w:val="000000"/>
          <w:spacing w:val="-2"/>
        </w:rPr>
        <w:t> </w:t>
      </w:r>
      <w:r w:rsidRPr="00397F89">
        <w:rPr>
          <w:rFonts w:ascii="Arial Narrow" w:hAnsi="Arial Narrow" w:cs="Arial"/>
          <w:noProof/>
          <w:color w:val="000000"/>
        </w:rPr>
        <w:t>and</w:t>
      </w:r>
      <w:r w:rsidRPr="00397F89">
        <w:rPr>
          <w:rFonts w:ascii="Arial Narrow" w:hAnsi="Arial Narrow" w:cs="Arial"/>
          <w:noProof/>
          <w:color w:val="000000"/>
          <w:spacing w:val="-1"/>
        </w:rPr>
        <w:t> co</w:t>
      </w:r>
      <w:r w:rsidRPr="00397F89">
        <w:rPr>
          <w:rFonts w:ascii="Arial Narrow" w:hAnsi="Arial Narrow" w:cs="Arial"/>
          <w:noProof/>
          <w:color w:val="000000"/>
        </w:rPr>
        <w:t>lleagues</w:t>
      </w:r>
    </w:p>
    <w:p w14:paraId="55C714EB"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1.6.</w:t>
      </w:r>
      <w:r w:rsidRPr="00397F89">
        <w:rPr>
          <w:rFonts w:ascii="Arial Narrow" w:hAnsi="Arial Narrow" w:cs="Arial"/>
          <w:noProof/>
          <w:color w:val="000000"/>
          <w:w w:val="210"/>
        </w:rPr>
        <w:t> </w:t>
      </w:r>
      <w:r w:rsidRPr="00397F89">
        <w:rPr>
          <w:rFonts w:ascii="Arial Narrow" w:hAnsi="Arial Narrow" w:cs="Arial"/>
          <w:noProof/>
          <w:color w:val="000000"/>
        </w:rPr>
        <w:t>Identify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fulfill</w:t>
      </w:r>
      <w:r w:rsidRPr="00397F89">
        <w:rPr>
          <w:rFonts w:ascii="Arial Narrow" w:hAnsi="Arial Narrow" w:cs="Arial"/>
          <w:noProof/>
          <w:color w:val="000000"/>
        </w:rPr>
        <w:t> responsibilities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obligations</w:t>
      </w:r>
      <w:r w:rsidRPr="00397F89">
        <w:rPr>
          <w:rFonts w:ascii="Arial Narrow" w:hAnsi="Arial Narrow" w:cs="Arial"/>
          <w:noProof/>
          <w:color w:val="000000"/>
        </w:rPr>
        <w:t> as</w:t>
      </w:r>
      <w:r w:rsidRPr="00397F89">
        <w:rPr>
          <w:rFonts w:ascii="Arial Narrow" w:hAnsi="Arial Narrow" w:cs="Arial"/>
          <w:noProof/>
          <w:color w:val="000000"/>
          <w:spacing w:val="-2"/>
        </w:rPr>
        <w:t> </w:t>
      </w:r>
      <w:r w:rsidRPr="00397F89">
        <w:rPr>
          <w:rFonts w:ascii="Arial Narrow" w:hAnsi="Arial Narrow" w:cs="Arial"/>
          <w:noProof/>
          <w:color w:val="000000"/>
          <w:spacing w:val="-1"/>
        </w:rPr>
        <w:t>a</w:t>
      </w:r>
      <w:r w:rsidRPr="00397F89">
        <w:rPr>
          <w:rFonts w:ascii="Arial Narrow" w:hAnsi="Arial Narrow" w:cs="Arial"/>
          <w:noProof/>
          <w:color w:val="000000"/>
        </w:rPr>
        <w:t> learner </w:t>
      </w:r>
      <w:r w:rsidRPr="00397F89">
        <w:rPr>
          <w:rFonts w:ascii="Arial Narrow" w:hAnsi="Arial Narrow" w:cs="Arial"/>
          <w:noProof/>
          <w:color w:val="000000"/>
          <w:spacing w:val="-1"/>
        </w:rPr>
        <w:t>and</w:t>
      </w:r>
      <w:r w:rsidRPr="00397F89">
        <w:rPr>
          <w:rFonts w:ascii="Arial Narrow" w:hAnsi="Arial Narrow" w:cs="Arial"/>
          <w:noProof/>
          <w:color w:val="000000"/>
          <w:spacing w:val="7"/>
        </w:rPr>
        <w:t> </w:t>
      </w:r>
      <w:r w:rsidRPr="00397F89">
        <w:rPr>
          <w:rFonts w:ascii="Arial Narrow" w:hAnsi="Arial Narrow" w:cs="Arial"/>
          <w:noProof/>
          <w:color w:val="000000"/>
          <w:spacing w:val="-1"/>
        </w:rPr>
        <w:t>a colleague</w:t>
      </w:r>
    </w:p>
    <w:p w14:paraId="517A5D60"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1.7.</w:t>
      </w:r>
      <w:r w:rsidRPr="00397F89">
        <w:rPr>
          <w:rFonts w:ascii="Arial Narrow" w:hAnsi="Arial Narrow" w:cs="Arial"/>
          <w:noProof/>
          <w:color w:val="000000"/>
          <w:w w:val="210"/>
        </w:rPr>
        <w:t> </w:t>
      </w:r>
      <w:r w:rsidRPr="00397F89">
        <w:rPr>
          <w:rFonts w:ascii="Arial Narrow" w:hAnsi="Arial Narrow" w:cs="Arial"/>
          <w:noProof/>
          <w:color w:val="000000"/>
        </w:rPr>
        <w:t>Recognize </w:t>
      </w:r>
      <w:r w:rsidRPr="00397F89">
        <w:rPr>
          <w:rFonts w:ascii="Arial Narrow" w:hAnsi="Arial Narrow" w:cs="Arial"/>
          <w:noProof/>
          <w:color w:val="000000"/>
          <w:spacing w:val="-1"/>
        </w:rPr>
        <w:t>and </w:t>
      </w:r>
      <w:r w:rsidRPr="00397F89">
        <w:rPr>
          <w:rFonts w:ascii="Arial Narrow" w:hAnsi="Arial Narrow" w:cs="Arial"/>
          <w:noProof/>
          <w:color w:val="000000"/>
        </w:rPr>
        <w:t>avoid </w:t>
      </w:r>
      <w:r w:rsidRPr="00397F89">
        <w:rPr>
          <w:rFonts w:ascii="Arial Narrow" w:hAnsi="Arial Narrow" w:cs="Arial"/>
          <w:noProof/>
          <w:color w:val="000000"/>
          <w:spacing w:val="-1"/>
        </w:rPr>
        <w:t>conflicts</w:t>
      </w:r>
      <w:r w:rsidRPr="00397F89">
        <w:rPr>
          <w:rFonts w:ascii="Arial Narrow" w:hAnsi="Arial Narrow" w:cs="Arial"/>
          <w:noProof/>
          <w:color w:val="000000"/>
        </w:rPr>
        <w:t> of</w:t>
      </w:r>
      <w:r w:rsidRPr="00397F89">
        <w:rPr>
          <w:rFonts w:ascii="Arial Narrow" w:hAnsi="Arial Narrow" w:cs="Arial"/>
          <w:noProof/>
          <w:color w:val="000000"/>
          <w:spacing w:val="-2"/>
        </w:rPr>
        <w:t> </w:t>
      </w:r>
      <w:r w:rsidRPr="00397F89">
        <w:rPr>
          <w:rFonts w:ascii="Arial Narrow" w:hAnsi="Arial Narrow" w:cs="Arial"/>
          <w:noProof/>
          <w:color w:val="000000"/>
          <w:spacing w:val="-1"/>
        </w:rPr>
        <w:t>interest</w:t>
      </w:r>
    </w:p>
    <w:p w14:paraId="5E5D1C31"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1.8.</w:t>
      </w:r>
      <w:r w:rsidRPr="00397F89">
        <w:rPr>
          <w:rFonts w:ascii="Arial Narrow" w:hAnsi="Arial Narrow" w:cs="Arial"/>
          <w:noProof/>
          <w:color w:val="000000"/>
          <w:w w:val="210"/>
        </w:rPr>
        <w:t> </w:t>
      </w:r>
      <w:r w:rsidRPr="00397F89">
        <w:rPr>
          <w:rFonts w:ascii="Arial Narrow" w:hAnsi="Arial Narrow" w:cs="Arial"/>
          <w:noProof/>
          <w:color w:val="000000"/>
          <w:spacing w:val="-1"/>
        </w:rPr>
        <w:t>Adhere</w:t>
      </w:r>
      <w:r w:rsidRPr="00397F89">
        <w:rPr>
          <w:rFonts w:ascii="Arial Narrow" w:hAnsi="Arial Narrow" w:cs="Arial"/>
          <w:noProof/>
          <w:color w:val="000000"/>
        </w:rPr>
        <w:t> to patient </w:t>
      </w:r>
      <w:r w:rsidRPr="00397F89">
        <w:rPr>
          <w:rFonts w:ascii="Arial Narrow" w:hAnsi="Arial Narrow" w:cs="Arial"/>
          <w:noProof/>
          <w:color w:val="000000"/>
          <w:spacing w:val="-1"/>
        </w:rPr>
        <w:t>confidentiality</w:t>
      </w:r>
      <w:r w:rsidRPr="00397F89">
        <w:rPr>
          <w:rFonts w:ascii="Arial Narrow" w:hAnsi="Arial Narrow" w:cs="Arial"/>
          <w:noProof/>
          <w:color w:val="000000"/>
        </w:rPr>
        <w:t> rules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regulations</w:t>
      </w:r>
    </w:p>
    <w:p w14:paraId="350F685B"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438" w:lineRule="exact"/>
        <w:rPr>
          <w:rFonts w:ascii="Arial Narrow" w:hAnsi="Arial Narrow" w:cs="Arial"/>
        </w:rPr>
      </w:pPr>
      <w:r w:rsidRPr="00397F89">
        <w:rPr>
          <w:rFonts w:ascii="Arial Narrow" w:hAnsi="Arial Narrow" w:cs="Arial"/>
          <w:b/>
          <w:noProof/>
          <w:color w:val="000000"/>
          <w:spacing w:val="-1"/>
          <w:w w:val="95"/>
        </w:rPr>
        <w:t>2.</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Medical</w:t>
      </w:r>
      <w:r w:rsidRPr="00397F89">
        <w:rPr>
          <w:rFonts w:ascii="Arial Narrow" w:hAnsi="Arial Narrow" w:cs="Arial"/>
          <w:b/>
          <w:noProof/>
          <w:color w:val="000000"/>
          <w:spacing w:val="-1"/>
        </w:rPr>
        <w:t> </w:t>
      </w:r>
      <w:r w:rsidRPr="00397F89">
        <w:rPr>
          <w:rFonts w:ascii="Arial Narrow" w:hAnsi="Arial Narrow" w:cs="Arial"/>
          <w:b/>
          <w:noProof/>
          <w:color w:val="000000"/>
          <w:w w:val="95"/>
        </w:rPr>
        <w:t>knowledge</w:t>
      </w:r>
    </w:p>
    <w:p w14:paraId="2B233BC2"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35" w:lineRule="exact"/>
        <w:rPr>
          <w:rFonts w:ascii="Arial Narrow" w:hAnsi="Arial Narrow" w:cs="Arial"/>
        </w:rPr>
      </w:pPr>
      <w:r w:rsidRPr="00397F89">
        <w:rPr>
          <w:rFonts w:ascii="Arial Narrow" w:hAnsi="Arial Narrow" w:cs="Arial"/>
          <w:b/>
          <w:noProof/>
          <w:color w:val="000000"/>
          <w:spacing w:val="-1"/>
          <w:w w:val="95"/>
        </w:rPr>
        <w:t>Each</w:t>
      </w:r>
      <w:r w:rsidRPr="00397F89">
        <w:rPr>
          <w:rFonts w:ascii="Arial Narrow" w:hAnsi="Arial Narrow" w:cs="Arial"/>
          <w:b/>
          <w:noProof/>
          <w:color w:val="000000"/>
          <w:spacing w:val="12"/>
        </w:rPr>
        <w:t> </w:t>
      </w:r>
      <w:r w:rsidRPr="00397F89">
        <w:rPr>
          <w:rFonts w:ascii="Arial Narrow" w:hAnsi="Arial Narrow" w:cs="Arial"/>
          <w:b/>
          <w:noProof/>
          <w:color w:val="000000"/>
          <w:spacing w:val="-1"/>
          <w:w w:val="95"/>
        </w:rPr>
        <w:t>student</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3"/>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11"/>
        </w:rPr>
        <w:t> </w:t>
      </w:r>
      <w:r w:rsidRPr="00397F89">
        <w:rPr>
          <w:rFonts w:ascii="Arial Narrow" w:hAnsi="Arial Narrow" w:cs="Arial"/>
          <w:b/>
          <w:noProof/>
          <w:color w:val="000000"/>
          <w:w w:val="95"/>
        </w:rPr>
        <w:t>will:</w:t>
      </w:r>
    </w:p>
    <w:p w14:paraId="01B84D02"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2.1.</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knowledge</w:t>
      </w:r>
      <w:r w:rsidRPr="00397F89">
        <w:rPr>
          <w:rFonts w:ascii="Arial Narrow" w:hAnsi="Arial Narrow" w:cs="Arial"/>
          <w:noProof/>
          <w:color w:val="000000"/>
        </w:rPr>
        <w:t> of</w:t>
      </w:r>
      <w:r w:rsidRPr="00397F89">
        <w:rPr>
          <w:rFonts w:ascii="Arial Narrow" w:hAnsi="Arial Narrow" w:cs="Arial"/>
          <w:noProof/>
          <w:color w:val="000000"/>
          <w:spacing w:val="-1"/>
        </w:rPr>
        <w:t> </w:t>
      </w:r>
      <w:r w:rsidRPr="00397F89">
        <w:rPr>
          <w:rFonts w:ascii="Arial Narrow" w:hAnsi="Arial Narrow" w:cs="Arial"/>
          <w:noProof/>
          <w:color w:val="000000"/>
        </w:rPr>
        <w:t>established</w:t>
      </w:r>
      <w:r w:rsidRPr="00397F89">
        <w:rPr>
          <w:rFonts w:ascii="Arial Narrow" w:hAnsi="Arial Narrow" w:cs="Arial"/>
          <w:noProof/>
          <w:color w:val="000000"/>
          <w:spacing w:val="-1"/>
        </w:rPr>
        <w:t> and</w:t>
      </w:r>
      <w:r w:rsidRPr="00397F89">
        <w:rPr>
          <w:rFonts w:ascii="Arial Narrow" w:hAnsi="Arial Narrow" w:cs="Arial"/>
          <w:noProof/>
          <w:color w:val="000000"/>
        </w:rPr>
        <w:t> </w:t>
      </w:r>
      <w:r w:rsidRPr="00397F89">
        <w:rPr>
          <w:rFonts w:ascii="Arial Narrow" w:hAnsi="Arial Narrow" w:cs="Arial"/>
          <w:noProof/>
          <w:color w:val="000000"/>
          <w:spacing w:val="-1"/>
        </w:rPr>
        <w:t>evolving</w:t>
      </w:r>
      <w:r w:rsidRPr="00397F89">
        <w:rPr>
          <w:rFonts w:ascii="Arial Narrow" w:hAnsi="Arial Narrow" w:cs="Arial"/>
          <w:noProof/>
          <w:color w:val="000000"/>
        </w:rPr>
        <w:t> biomedical, </w:t>
      </w:r>
      <w:r w:rsidRPr="00397F89">
        <w:rPr>
          <w:rFonts w:ascii="Arial Narrow" w:hAnsi="Arial Narrow" w:cs="Arial"/>
          <w:noProof/>
          <w:color w:val="000000"/>
          <w:spacing w:val="-1"/>
        </w:rPr>
        <w:t>clinical, </w:t>
      </w:r>
      <w:r w:rsidRPr="00397F89">
        <w:rPr>
          <w:rFonts w:ascii="Arial Narrow" w:hAnsi="Arial Narrow" w:cs="Arial"/>
          <w:noProof/>
          <w:color w:val="000000"/>
        </w:rPr>
        <w:t>epidemiological,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social-</w:t>
      </w:r>
      <w:r w:rsidRPr="00397F89">
        <w:rPr>
          <w:rFonts w:ascii="Arial Narrow" w:hAnsi="Arial Narrow" w:cs="Arial"/>
          <w:noProof/>
          <w:color w:val="000000"/>
        </w:rPr>
        <w:t>behavioral </w:t>
      </w:r>
      <w:r w:rsidRPr="00397F89">
        <w:rPr>
          <w:rFonts w:ascii="Arial Narrow" w:hAnsi="Arial Narrow" w:cs="Arial"/>
          <w:noProof/>
          <w:color w:val="000000"/>
          <w:spacing w:val="-1"/>
        </w:rPr>
        <w:t>sciences,</w:t>
      </w:r>
      <w:r w:rsidRPr="00397F89">
        <w:rPr>
          <w:rFonts w:ascii="Arial Narrow" w:hAnsi="Arial Narrow" w:cs="Arial"/>
          <w:noProof/>
          <w:color w:val="000000"/>
        </w:rPr>
        <w:t> as</w:t>
      </w:r>
      <w:r w:rsidRPr="00397F89">
        <w:rPr>
          <w:rFonts w:ascii="Arial Narrow" w:hAnsi="Arial Narrow" w:cs="Arial"/>
          <w:noProof/>
          <w:color w:val="000000"/>
          <w:spacing w:val="-2"/>
        </w:rPr>
        <w:t> </w:t>
      </w:r>
      <w:r w:rsidRPr="00397F89">
        <w:rPr>
          <w:rFonts w:ascii="Arial Narrow" w:hAnsi="Arial Narrow" w:cs="Arial"/>
          <w:noProof/>
          <w:color w:val="000000"/>
        </w:rPr>
        <w:t>well</w:t>
      </w:r>
      <w:r w:rsidRPr="00397F89">
        <w:rPr>
          <w:rFonts w:ascii="Arial Narrow" w:hAnsi="Arial Narrow" w:cs="Arial"/>
          <w:noProof/>
          <w:color w:val="000000"/>
          <w:spacing w:val="-1"/>
        </w:rPr>
        <w:t> </w:t>
      </w:r>
      <w:r w:rsidRPr="00397F89">
        <w:rPr>
          <w:rFonts w:ascii="Arial Narrow" w:hAnsi="Arial Narrow" w:cs="Arial"/>
          <w:noProof/>
          <w:color w:val="000000"/>
        </w:rPr>
        <w:t>as </w:t>
      </w:r>
      <w:r w:rsidRPr="00397F89">
        <w:rPr>
          <w:rFonts w:ascii="Arial Narrow" w:hAnsi="Arial Narrow" w:cs="Arial"/>
          <w:noProof/>
          <w:color w:val="000000"/>
          <w:spacing w:val="-1"/>
        </w:rPr>
        <w:t>the</w:t>
      </w:r>
      <w:r w:rsidRPr="00397F89">
        <w:rPr>
          <w:rFonts w:ascii="Arial Narrow" w:hAnsi="Arial Narrow" w:cs="Arial"/>
          <w:noProof/>
          <w:color w:val="000000"/>
        </w:rPr>
        <w:t> </w:t>
      </w:r>
      <w:r w:rsidRPr="00397F89">
        <w:rPr>
          <w:rFonts w:ascii="Arial Narrow" w:hAnsi="Arial Narrow" w:cs="Arial"/>
          <w:noProof/>
          <w:color w:val="000000"/>
          <w:spacing w:val="-1"/>
        </w:rPr>
        <w:t>application</w:t>
      </w:r>
      <w:r w:rsidRPr="00397F89">
        <w:rPr>
          <w:rFonts w:ascii="Arial Narrow" w:hAnsi="Arial Narrow" w:cs="Arial"/>
          <w:noProof/>
          <w:color w:val="000000"/>
        </w:rPr>
        <w:t> </w:t>
      </w:r>
      <w:r w:rsidRPr="00397F89">
        <w:rPr>
          <w:rFonts w:ascii="Arial Narrow" w:hAnsi="Arial Narrow" w:cs="Arial"/>
          <w:noProof/>
          <w:color w:val="000000"/>
          <w:spacing w:val="-1"/>
        </w:rPr>
        <w:t>of</w:t>
      </w:r>
      <w:r w:rsidRPr="00397F89">
        <w:rPr>
          <w:rFonts w:ascii="Arial Narrow" w:hAnsi="Arial Narrow" w:cs="Arial"/>
          <w:noProof/>
          <w:color w:val="000000"/>
        </w:rPr>
        <w:t> this </w:t>
      </w:r>
      <w:r w:rsidRPr="00397F89">
        <w:rPr>
          <w:rFonts w:ascii="Arial Narrow" w:hAnsi="Arial Narrow" w:cs="Arial"/>
          <w:noProof/>
          <w:color w:val="000000"/>
          <w:spacing w:val="-1"/>
        </w:rPr>
        <w:t>knowledge</w:t>
      </w:r>
      <w:r w:rsidRPr="00397F89">
        <w:rPr>
          <w:rFonts w:ascii="Arial Narrow" w:hAnsi="Arial Narrow" w:cs="Arial"/>
          <w:noProof/>
          <w:color w:val="000000"/>
        </w:rPr>
        <w:t> </w:t>
      </w:r>
    </w:p>
    <w:p w14:paraId="166EFCCD"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to</w:t>
      </w:r>
      <w:r w:rsidRPr="00397F89">
        <w:rPr>
          <w:rFonts w:ascii="Arial Narrow" w:hAnsi="Arial Narrow" w:cs="Arial"/>
          <w:noProof/>
          <w:color w:val="000000"/>
          <w:spacing w:val="-1"/>
        </w:rPr>
        <w:t> diagnose,</w:t>
      </w:r>
      <w:r w:rsidRPr="00397F89">
        <w:rPr>
          <w:rFonts w:ascii="Arial Narrow" w:hAnsi="Arial Narrow" w:cs="Arial"/>
          <w:noProof/>
          <w:color w:val="000000"/>
        </w:rPr>
        <w:t> </w:t>
      </w:r>
      <w:r w:rsidRPr="00397F89">
        <w:rPr>
          <w:rFonts w:ascii="Arial Narrow" w:hAnsi="Arial Narrow" w:cs="Arial"/>
          <w:noProof/>
          <w:color w:val="000000"/>
          <w:spacing w:val="-1"/>
        </w:rPr>
        <w:t>manage,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prevent</w:t>
      </w:r>
      <w:r w:rsidRPr="00397F89">
        <w:rPr>
          <w:rFonts w:ascii="Arial Narrow" w:hAnsi="Arial Narrow" w:cs="Arial"/>
        </w:rPr>
        <w:t xml:space="preserve"> </w:t>
      </w:r>
      <w:r w:rsidRPr="00397F89">
        <w:rPr>
          <w:rFonts w:ascii="Arial Narrow" w:hAnsi="Arial Narrow" w:cs="Arial"/>
          <w:noProof/>
          <w:color w:val="000000"/>
        </w:rPr>
        <w:t>disease</w:t>
      </w:r>
    </w:p>
    <w:p w14:paraId="3AE50B5C"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2.2.</w:t>
      </w:r>
      <w:r w:rsidRPr="00397F89">
        <w:rPr>
          <w:rFonts w:ascii="Arial Narrow" w:hAnsi="Arial Narrow" w:cs="Arial"/>
          <w:noProof/>
          <w:color w:val="000000"/>
          <w:w w:val="210"/>
        </w:rPr>
        <w:t> </w:t>
      </w:r>
      <w:r w:rsidRPr="00397F89">
        <w:rPr>
          <w:rFonts w:ascii="Arial Narrow" w:hAnsi="Arial Narrow" w:cs="Arial"/>
          <w:noProof/>
          <w:color w:val="000000"/>
          <w:spacing w:val="-1"/>
        </w:rPr>
        <w:t>Utilize</w:t>
      </w:r>
      <w:r w:rsidRPr="00397F89">
        <w:rPr>
          <w:rFonts w:ascii="Arial Narrow" w:hAnsi="Arial Narrow" w:cs="Arial"/>
          <w:noProof/>
          <w:color w:val="000000"/>
        </w:rPr>
        <w:t> the principles</w:t>
      </w:r>
      <w:r w:rsidRPr="00397F89">
        <w:rPr>
          <w:rFonts w:ascii="Arial Narrow" w:hAnsi="Arial Narrow" w:cs="Arial"/>
          <w:noProof/>
          <w:color w:val="000000"/>
          <w:spacing w:val="-2"/>
        </w:rPr>
        <w:t> </w:t>
      </w:r>
      <w:r w:rsidRPr="00397F89">
        <w:rPr>
          <w:rFonts w:ascii="Arial Narrow" w:hAnsi="Arial Narrow" w:cs="Arial"/>
          <w:noProof/>
          <w:color w:val="000000"/>
        </w:rPr>
        <w:t>of</w:t>
      </w:r>
      <w:r w:rsidRPr="00397F89">
        <w:rPr>
          <w:rFonts w:ascii="Arial Narrow" w:hAnsi="Arial Narrow" w:cs="Arial"/>
          <w:noProof/>
          <w:color w:val="000000"/>
          <w:spacing w:val="-1"/>
        </w:rPr>
        <w:t> </w:t>
      </w:r>
      <w:r w:rsidRPr="00397F89">
        <w:rPr>
          <w:rFonts w:ascii="Arial Narrow" w:hAnsi="Arial Narrow" w:cs="Arial"/>
          <w:noProof/>
          <w:color w:val="000000"/>
        </w:rPr>
        <w:t>public </w:t>
      </w:r>
      <w:r w:rsidRPr="00397F89">
        <w:rPr>
          <w:rFonts w:ascii="Arial Narrow" w:hAnsi="Arial Narrow" w:cs="Arial"/>
          <w:noProof/>
          <w:color w:val="000000"/>
          <w:spacing w:val="-1"/>
        </w:rPr>
        <w:t>health,</w:t>
      </w:r>
      <w:r w:rsidRPr="00397F89">
        <w:rPr>
          <w:rFonts w:ascii="Arial Narrow" w:hAnsi="Arial Narrow" w:cs="Arial"/>
          <w:noProof/>
          <w:color w:val="000000"/>
        </w:rPr>
        <w:t> epidemiology,</w:t>
      </w:r>
      <w:r w:rsidRPr="00397F89">
        <w:rPr>
          <w:rFonts w:ascii="Arial Narrow" w:hAnsi="Arial Narrow" w:cs="Arial"/>
          <w:noProof/>
          <w:color w:val="000000"/>
          <w:spacing w:val="-1"/>
        </w:rPr>
        <w:t>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biostatistics </w:t>
      </w:r>
      <w:r w:rsidRPr="00397F89">
        <w:rPr>
          <w:rFonts w:ascii="Arial Narrow" w:hAnsi="Arial Narrow" w:cs="Arial"/>
          <w:noProof/>
          <w:color w:val="000000"/>
          <w:spacing w:val="-1"/>
        </w:rPr>
        <w:t>in</w:t>
      </w:r>
      <w:r w:rsidRPr="00397F89">
        <w:rPr>
          <w:rFonts w:ascii="Arial Narrow" w:hAnsi="Arial Narrow" w:cs="Arial"/>
          <w:noProof/>
          <w:color w:val="000000"/>
        </w:rPr>
        <w:t> </w:t>
      </w:r>
      <w:r w:rsidRPr="00397F89">
        <w:rPr>
          <w:rFonts w:ascii="Arial Narrow" w:hAnsi="Arial Narrow" w:cs="Arial"/>
          <w:noProof/>
          <w:color w:val="000000"/>
          <w:spacing w:val="-1"/>
        </w:rPr>
        <w:t>identifying</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reducing</w:t>
      </w:r>
      <w:r w:rsidRPr="00397F89">
        <w:rPr>
          <w:rFonts w:ascii="Arial Narrow" w:hAnsi="Arial Narrow" w:cs="Arial"/>
          <w:noProof/>
          <w:color w:val="000000"/>
        </w:rPr>
        <w:t> </w:t>
      </w:r>
      <w:r w:rsidRPr="00397F89">
        <w:rPr>
          <w:rFonts w:ascii="Arial Narrow" w:hAnsi="Arial Narrow" w:cs="Arial"/>
          <w:noProof/>
          <w:color w:val="000000"/>
          <w:spacing w:val="-1"/>
        </w:rPr>
        <w:t>the</w:t>
      </w:r>
      <w:r w:rsidRPr="00397F89">
        <w:rPr>
          <w:rFonts w:ascii="Arial Narrow" w:hAnsi="Arial Narrow" w:cs="Arial"/>
        </w:rPr>
        <w:t xml:space="preserve"> </w:t>
      </w:r>
      <w:r w:rsidRPr="00397F89">
        <w:rPr>
          <w:rFonts w:ascii="Arial Narrow" w:hAnsi="Arial Narrow" w:cs="Arial"/>
          <w:noProof/>
          <w:color w:val="000000"/>
        </w:rPr>
        <w:t>incidence, </w:t>
      </w:r>
      <w:r w:rsidRPr="00397F89">
        <w:rPr>
          <w:rFonts w:ascii="Arial Narrow" w:hAnsi="Arial Narrow" w:cs="Arial"/>
          <w:noProof/>
          <w:color w:val="000000"/>
          <w:spacing w:val="-1"/>
        </w:rPr>
        <w:t>prevalence,</w:t>
      </w:r>
      <w:r w:rsidRPr="00397F89">
        <w:rPr>
          <w:rFonts w:ascii="Arial Narrow" w:hAnsi="Arial Narrow" w:cs="Arial"/>
          <w:noProof/>
          <w:color w:val="000000"/>
        </w:rPr>
        <w:t> </w:t>
      </w:r>
      <w:r w:rsidRPr="00397F89">
        <w:rPr>
          <w:rFonts w:ascii="Arial Narrow" w:hAnsi="Arial Narrow" w:cs="Arial"/>
          <w:noProof/>
          <w:color w:val="000000"/>
          <w:spacing w:val="-1"/>
        </w:rPr>
        <w:t>and </w:t>
      </w:r>
      <w:r w:rsidRPr="00397F89">
        <w:rPr>
          <w:rFonts w:ascii="Arial Narrow" w:hAnsi="Arial Narrow" w:cs="Arial"/>
          <w:noProof/>
          <w:color w:val="000000"/>
        </w:rPr>
        <w:t>severity of</w:t>
      </w:r>
      <w:r w:rsidRPr="00397F89">
        <w:rPr>
          <w:rFonts w:ascii="Arial Narrow" w:hAnsi="Arial Narrow" w:cs="Arial"/>
          <w:noProof/>
          <w:color w:val="000000"/>
          <w:spacing w:val="-1"/>
        </w:rPr>
        <w:t> disease</w:t>
      </w:r>
      <w:r w:rsidRPr="00397F89">
        <w:rPr>
          <w:rFonts w:ascii="Arial Narrow" w:hAnsi="Arial Narrow" w:cs="Arial"/>
          <w:noProof/>
          <w:color w:val="000000"/>
        </w:rPr>
        <w:t> to</w:t>
      </w:r>
      <w:r w:rsidRPr="00397F89">
        <w:rPr>
          <w:rFonts w:ascii="Arial Narrow" w:hAnsi="Arial Narrow" w:cs="Arial"/>
          <w:noProof/>
          <w:color w:val="000000"/>
          <w:spacing w:val="-1"/>
        </w:rPr>
        <w:t> improve</w:t>
      </w:r>
      <w:r w:rsidRPr="00397F89">
        <w:rPr>
          <w:rFonts w:ascii="Arial Narrow" w:hAnsi="Arial Narrow" w:cs="Arial"/>
          <w:noProof/>
          <w:color w:val="000000"/>
        </w:rPr>
        <w:t> health</w:t>
      </w:r>
    </w:p>
    <w:p w14:paraId="7FF18C74"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2.3.</w:t>
      </w:r>
      <w:r w:rsidRPr="00397F89">
        <w:rPr>
          <w:rFonts w:ascii="Arial Narrow" w:hAnsi="Arial Narrow" w:cs="Arial"/>
          <w:noProof/>
          <w:color w:val="000000"/>
          <w:w w:val="210"/>
        </w:rPr>
        <w:t> </w:t>
      </w:r>
      <w:r w:rsidRPr="00397F89">
        <w:rPr>
          <w:rFonts w:ascii="Arial Narrow" w:hAnsi="Arial Narrow" w:cs="Arial"/>
          <w:noProof/>
          <w:color w:val="000000"/>
        </w:rPr>
        <w:t>Interpret</w:t>
      </w:r>
      <w:r w:rsidRPr="00397F89">
        <w:rPr>
          <w:rFonts w:ascii="Arial Narrow" w:hAnsi="Arial Narrow" w:cs="Arial"/>
          <w:noProof/>
          <w:color w:val="000000"/>
          <w:spacing w:val="-1"/>
        </w:rPr>
        <w:t> </w:t>
      </w:r>
      <w:r w:rsidRPr="00397F89">
        <w:rPr>
          <w:rFonts w:ascii="Arial Narrow" w:hAnsi="Arial Narrow" w:cs="Arial"/>
          <w:noProof/>
          <w:color w:val="000000"/>
        </w:rPr>
        <w:t>diagnostic </w:t>
      </w:r>
      <w:r w:rsidRPr="00397F89">
        <w:rPr>
          <w:rFonts w:ascii="Arial Narrow" w:hAnsi="Arial Narrow" w:cs="Arial"/>
          <w:noProof/>
          <w:color w:val="000000"/>
          <w:spacing w:val="-1"/>
        </w:rPr>
        <w:t>tests</w:t>
      </w:r>
      <w:r w:rsidRPr="00397F89">
        <w:rPr>
          <w:rFonts w:ascii="Arial Narrow" w:hAnsi="Arial Narrow" w:cs="Arial"/>
          <w:noProof/>
          <w:color w:val="000000"/>
        </w:rPr>
        <w:t> as </w:t>
      </w:r>
      <w:r w:rsidRPr="00397F89">
        <w:rPr>
          <w:rFonts w:ascii="Arial Narrow" w:hAnsi="Arial Narrow" w:cs="Arial"/>
          <w:noProof/>
          <w:color w:val="000000"/>
          <w:spacing w:val="-1"/>
        </w:rPr>
        <w:t>they</w:t>
      </w:r>
      <w:r w:rsidRPr="00397F89">
        <w:rPr>
          <w:rFonts w:ascii="Arial Narrow" w:hAnsi="Arial Narrow" w:cs="Arial"/>
          <w:noProof/>
          <w:color w:val="000000"/>
        </w:rPr>
        <w:t> </w:t>
      </w:r>
      <w:r w:rsidRPr="00397F89">
        <w:rPr>
          <w:rFonts w:ascii="Arial Narrow" w:hAnsi="Arial Narrow" w:cs="Arial"/>
          <w:noProof/>
          <w:color w:val="000000"/>
          <w:spacing w:val="-1"/>
        </w:rPr>
        <w:t>relate</w:t>
      </w:r>
      <w:r w:rsidRPr="00397F89">
        <w:rPr>
          <w:rFonts w:ascii="Arial Narrow" w:hAnsi="Arial Narrow" w:cs="Arial"/>
          <w:noProof/>
          <w:color w:val="000000"/>
        </w:rPr>
        <w:t> </w:t>
      </w:r>
      <w:r w:rsidRPr="00397F89">
        <w:rPr>
          <w:rFonts w:ascii="Arial Narrow" w:hAnsi="Arial Narrow" w:cs="Arial"/>
          <w:noProof/>
          <w:color w:val="000000"/>
          <w:spacing w:val="-1"/>
        </w:rPr>
        <w:t>to</w:t>
      </w:r>
      <w:r w:rsidRPr="00397F89">
        <w:rPr>
          <w:rFonts w:ascii="Arial Narrow" w:hAnsi="Arial Narrow" w:cs="Arial"/>
          <w:noProof/>
          <w:color w:val="000000"/>
        </w:rPr>
        <w:t> common</w:t>
      </w:r>
      <w:r w:rsidRPr="00397F89">
        <w:rPr>
          <w:rFonts w:ascii="Arial Narrow" w:hAnsi="Arial Narrow" w:cs="Arial"/>
          <w:noProof/>
          <w:color w:val="000000"/>
          <w:spacing w:val="-1"/>
        </w:rPr>
        <w:t> clinical,</w:t>
      </w:r>
      <w:r w:rsidRPr="00397F89">
        <w:rPr>
          <w:rFonts w:ascii="Arial Narrow" w:hAnsi="Arial Narrow" w:cs="Arial"/>
          <w:noProof/>
          <w:color w:val="000000"/>
        </w:rPr>
        <w:t> </w:t>
      </w:r>
    </w:p>
    <w:p w14:paraId="70A63BA5"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laboratory, </w:t>
      </w:r>
      <w:r w:rsidRPr="00397F89">
        <w:rPr>
          <w:rFonts w:ascii="Arial Narrow" w:hAnsi="Arial Narrow" w:cs="Arial"/>
          <w:noProof/>
          <w:color w:val="000000"/>
          <w:spacing w:val="-1"/>
        </w:rPr>
        <w:t>and</w:t>
      </w:r>
      <w:r w:rsidRPr="00397F89">
        <w:rPr>
          <w:rFonts w:ascii="Arial Narrow" w:hAnsi="Arial Narrow" w:cs="Arial"/>
          <w:noProof/>
          <w:color w:val="000000"/>
        </w:rPr>
        <w:t> radiologic findings </w:t>
      </w:r>
      <w:r w:rsidRPr="00397F89">
        <w:rPr>
          <w:rFonts w:ascii="Arial Narrow" w:hAnsi="Arial Narrow" w:cs="Arial"/>
          <w:noProof/>
          <w:color w:val="000000"/>
          <w:spacing w:val="-2"/>
        </w:rPr>
        <w:t>in</w:t>
      </w:r>
      <w:r w:rsidRPr="00397F89">
        <w:rPr>
          <w:rFonts w:ascii="Arial Narrow" w:hAnsi="Arial Narrow" w:cs="Arial"/>
          <w:noProof/>
          <w:color w:val="000000"/>
        </w:rPr>
        <w:t> </w:t>
      </w:r>
      <w:r w:rsidRPr="00397F89">
        <w:rPr>
          <w:rFonts w:ascii="Arial Narrow" w:hAnsi="Arial Narrow" w:cs="Arial"/>
          <w:noProof/>
          <w:color w:val="000000"/>
          <w:spacing w:val="-1"/>
        </w:rPr>
        <w:t>the</w:t>
      </w:r>
      <w:r w:rsidRPr="00397F89">
        <w:rPr>
          <w:rFonts w:ascii="Arial Narrow" w:hAnsi="Arial Narrow" w:cs="Arial"/>
        </w:rPr>
        <w:t xml:space="preserve"> </w:t>
      </w:r>
      <w:r w:rsidRPr="00397F89">
        <w:rPr>
          <w:rFonts w:ascii="Arial Narrow" w:hAnsi="Arial Narrow" w:cs="Arial"/>
          <w:noProof/>
          <w:color w:val="000000"/>
        </w:rPr>
        <w:t>spectrum</w:t>
      </w:r>
      <w:r w:rsidRPr="00397F89">
        <w:rPr>
          <w:rFonts w:ascii="Arial Narrow" w:hAnsi="Arial Narrow" w:cs="Arial"/>
          <w:noProof/>
          <w:color w:val="000000"/>
          <w:spacing w:val="-1"/>
        </w:rPr>
        <w:t> </w:t>
      </w:r>
      <w:r w:rsidRPr="00397F89">
        <w:rPr>
          <w:rFonts w:ascii="Arial Narrow" w:hAnsi="Arial Narrow" w:cs="Arial"/>
          <w:noProof/>
          <w:color w:val="000000"/>
        </w:rPr>
        <w:t>of</w:t>
      </w:r>
      <w:r w:rsidRPr="00397F89">
        <w:rPr>
          <w:rFonts w:ascii="Arial Narrow" w:hAnsi="Arial Narrow" w:cs="Arial"/>
          <w:noProof/>
          <w:color w:val="000000"/>
          <w:spacing w:val="-2"/>
        </w:rPr>
        <w:t> </w:t>
      </w:r>
      <w:r w:rsidRPr="00397F89">
        <w:rPr>
          <w:rFonts w:ascii="Arial Narrow" w:hAnsi="Arial Narrow" w:cs="Arial"/>
          <w:noProof/>
          <w:color w:val="000000"/>
        </w:rPr>
        <w:t>health</w:t>
      </w:r>
      <w:r w:rsidRPr="00397F89">
        <w:rPr>
          <w:rFonts w:ascii="Arial Narrow" w:hAnsi="Arial Narrow" w:cs="Arial"/>
          <w:noProof/>
          <w:color w:val="000000"/>
          <w:spacing w:val="-1"/>
        </w:rPr>
        <w:t> and</w:t>
      </w:r>
      <w:r w:rsidRPr="00397F89">
        <w:rPr>
          <w:rFonts w:ascii="Arial Narrow" w:hAnsi="Arial Narrow" w:cs="Arial"/>
          <w:noProof/>
          <w:color w:val="000000"/>
        </w:rPr>
        <w:t> </w:t>
      </w:r>
      <w:r w:rsidRPr="00397F89">
        <w:rPr>
          <w:rFonts w:ascii="Arial Narrow" w:hAnsi="Arial Narrow" w:cs="Arial"/>
          <w:noProof/>
          <w:color w:val="000000"/>
          <w:spacing w:val="-1"/>
        </w:rPr>
        <w:t>disease</w:t>
      </w:r>
    </w:p>
    <w:p w14:paraId="344B0C5F"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before="60" w:after="0" w:line="322" w:lineRule="exact"/>
        <w:rPr>
          <w:rFonts w:ascii="Arial Narrow" w:hAnsi="Arial Narrow" w:cs="Arial"/>
        </w:rPr>
      </w:pPr>
      <w:r w:rsidRPr="00397F89">
        <w:rPr>
          <w:rFonts w:ascii="Arial Narrow" w:hAnsi="Arial Narrow" w:cs="Arial"/>
          <w:b/>
          <w:noProof/>
          <w:color w:val="000000"/>
          <w:spacing w:val="-1"/>
          <w:w w:val="95"/>
        </w:rPr>
        <w:t>3.</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Patient</w:t>
      </w:r>
      <w:r w:rsidRPr="00397F89">
        <w:rPr>
          <w:rFonts w:ascii="Arial Narrow" w:hAnsi="Arial Narrow" w:cs="Arial"/>
          <w:b/>
          <w:noProof/>
          <w:color w:val="000000"/>
        </w:rPr>
        <w:t> </w:t>
      </w:r>
      <w:r w:rsidRPr="00397F89">
        <w:rPr>
          <w:rFonts w:ascii="Arial Narrow" w:hAnsi="Arial Narrow" w:cs="Arial"/>
          <w:b/>
          <w:noProof/>
          <w:color w:val="000000"/>
          <w:spacing w:val="-1"/>
          <w:w w:val="95"/>
        </w:rPr>
        <w:t>care</w:t>
      </w:r>
    </w:p>
    <w:p w14:paraId="3E2673DA"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34" w:lineRule="exact"/>
        <w:rPr>
          <w:rFonts w:ascii="Arial Narrow" w:hAnsi="Arial Narrow" w:cs="Arial"/>
        </w:rPr>
      </w:pPr>
      <w:r w:rsidRPr="00397F89">
        <w:rPr>
          <w:rFonts w:ascii="Arial Narrow" w:hAnsi="Arial Narrow" w:cs="Arial"/>
          <w:b/>
          <w:noProof/>
          <w:color w:val="000000"/>
          <w:spacing w:val="-1"/>
          <w:w w:val="95"/>
        </w:rPr>
        <w:t>Each</w:t>
      </w:r>
      <w:r w:rsidRPr="00397F89">
        <w:rPr>
          <w:rFonts w:ascii="Arial Narrow" w:hAnsi="Arial Narrow" w:cs="Arial"/>
          <w:b/>
          <w:noProof/>
          <w:color w:val="000000"/>
          <w:spacing w:val="12"/>
        </w:rPr>
        <w:t> </w:t>
      </w:r>
      <w:r w:rsidRPr="00397F89">
        <w:rPr>
          <w:rFonts w:ascii="Arial Narrow" w:hAnsi="Arial Narrow" w:cs="Arial"/>
          <w:b/>
          <w:noProof/>
          <w:color w:val="000000"/>
          <w:spacing w:val="-1"/>
          <w:w w:val="95"/>
        </w:rPr>
        <w:t>student</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3"/>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11"/>
        </w:rPr>
        <w:t> </w:t>
      </w:r>
      <w:r w:rsidRPr="00397F89">
        <w:rPr>
          <w:rFonts w:ascii="Arial Narrow" w:hAnsi="Arial Narrow" w:cs="Arial"/>
          <w:b/>
          <w:noProof/>
          <w:color w:val="000000"/>
          <w:w w:val="95"/>
        </w:rPr>
        <w:t>will:</w:t>
      </w:r>
    </w:p>
    <w:p w14:paraId="643735C7"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3.1.</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the </w:t>
      </w:r>
      <w:r w:rsidRPr="00397F89">
        <w:rPr>
          <w:rFonts w:ascii="Arial Narrow" w:hAnsi="Arial Narrow" w:cs="Arial"/>
          <w:noProof/>
          <w:color w:val="000000"/>
        </w:rPr>
        <w:t>ability</w:t>
      </w:r>
      <w:r w:rsidRPr="00397F89">
        <w:rPr>
          <w:rFonts w:ascii="Arial Narrow" w:hAnsi="Arial Narrow" w:cs="Arial"/>
          <w:noProof/>
          <w:color w:val="000000"/>
          <w:spacing w:val="-2"/>
        </w:rPr>
        <w:t> </w:t>
      </w:r>
      <w:r w:rsidRPr="00397F89">
        <w:rPr>
          <w:rFonts w:ascii="Arial Narrow" w:hAnsi="Arial Narrow" w:cs="Arial"/>
          <w:noProof/>
          <w:color w:val="000000"/>
          <w:spacing w:val="-1"/>
        </w:rPr>
        <w:t>to</w:t>
      </w:r>
      <w:r w:rsidRPr="00397F89">
        <w:rPr>
          <w:rFonts w:ascii="Arial Narrow" w:hAnsi="Arial Narrow" w:cs="Arial"/>
          <w:noProof/>
          <w:color w:val="000000"/>
        </w:rPr>
        <w:t> </w:t>
      </w:r>
      <w:r w:rsidRPr="00397F89">
        <w:rPr>
          <w:rFonts w:ascii="Arial Narrow" w:hAnsi="Arial Narrow" w:cs="Arial"/>
          <w:noProof/>
          <w:color w:val="000000"/>
          <w:spacing w:val="-1"/>
        </w:rPr>
        <w:t>engage</w:t>
      </w:r>
      <w:r w:rsidRPr="00397F89">
        <w:rPr>
          <w:rFonts w:ascii="Arial Narrow" w:hAnsi="Arial Narrow" w:cs="Arial"/>
          <w:noProof/>
          <w:color w:val="000000"/>
        </w:rPr>
        <w:t> </w:t>
      </w:r>
      <w:r w:rsidRPr="00397F89">
        <w:rPr>
          <w:rFonts w:ascii="Arial Narrow" w:hAnsi="Arial Narrow" w:cs="Arial"/>
          <w:noProof/>
          <w:color w:val="000000"/>
          <w:spacing w:val="-1"/>
        </w:rPr>
        <w:t>in </w:t>
      </w:r>
      <w:r w:rsidRPr="00397F89">
        <w:rPr>
          <w:rFonts w:ascii="Arial Narrow" w:hAnsi="Arial Narrow" w:cs="Arial"/>
          <w:noProof/>
          <w:color w:val="000000"/>
        </w:rPr>
        <w:t>an</w:t>
      </w:r>
      <w:r w:rsidRPr="00397F89">
        <w:rPr>
          <w:rFonts w:ascii="Arial Narrow" w:hAnsi="Arial Narrow" w:cs="Arial"/>
          <w:noProof/>
          <w:color w:val="000000"/>
          <w:spacing w:val="2"/>
        </w:rPr>
        <w:t> </w:t>
      </w:r>
      <w:r w:rsidRPr="00397F89">
        <w:rPr>
          <w:rFonts w:ascii="Arial Narrow" w:hAnsi="Arial Narrow" w:cs="Arial"/>
          <w:noProof/>
          <w:color w:val="000000"/>
          <w:spacing w:val="-1"/>
        </w:rPr>
        <w:t>interprofessional</w:t>
      </w:r>
      <w:r w:rsidRPr="00397F89">
        <w:rPr>
          <w:rFonts w:ascii="Arial Narrow" w:hAnsi="Arial Narrow" w:cs="Arial"/>
          <w:noProof/>
          <w:color w:val="000000"/>
        </w:rPr>
        <w:t> </w:t>
      </w:r>
    </w:p>
    <w:p w14:paraId="35170D5A"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team in a</w:t>
      </w:r>
      <w:r w:rsidRPr="00397F89">
        <w:rPr>
          <w:rFonts w:ascii="Arial Narrow" w:hAnsi="Arial Narrow" w:cs="Arial"/>
          <w:noProof/>
          <w:color w:val="000000"/>
        </w:rPr>
        <w:t> manner </w:t>
      </w:r>
      <w:r w:rsidRPr="00397F89">
        <w:rPr>
          <w:rFonts w:ascii="Arial Narrow" w:hAnsi="Arial Narrow" w:cs="Arial"/>
          <w:noProof/>
          <w:color w:val="000000"/>
          <w:spacing w:val="-1"/>
        </w:rPr>
        <w:t>that </w:t>
      </w:r>
      <w:r w:rsidRPr="00397F89">
        <w:rPr>
          <w:rFonts w:ascii="Arial Narrow" w:hAnsi="Arial Narrow" w:cs="Arial"/>
          <w:noProof/>
          <w:color w:val="000000"/>
        </w:rPr>
        <w:t>optimizes </w:t>
      </w:r>
      <w:r w:rsidRPr="00397F89">
        <w:rPr>
          <w:rFonts w:ascii="Arial Narrow" w:hAnsi="Arial Narrow" w:cs="Arial"/>
          <w:noProof/>
          <w:color w:val="000000"/>
          <w:spacing w:val="-1"/>
        </w:rPr>
        <w:t xml:space="preserve">safe, effective </w:t>
      </w:r>
      <w:r w:rsidRPr="00397F89">
        <w:rPr>
          <w:rFonts w:ascii="Arial Narrow" w:hAnsi="Arial Narrow" w:cs="Arial"/>
          <w:noProof/>
          <w:color w:val="000000"/>
        </w:rPr>
        <w:t>patient </w:t>
      </w:r>
      <w:r w:rsidRPr="00397F89">
        <w:rPr>
          <w:rFonts w:ascii="Arial Narrow" w:hAnsi="Arial Narrow" w:cs="Arial"/>
          <w:noProof/>
          <w:color w:val="000000"/>
          <w:spacing w:val="-1"/>
        </w:rPr>
        <w:t>and </w:t>
      </w:r>
      <w:r w:rsidRPr="00397F89">
        <w:rPr>
          <w:rFonts w:ascii="Arial Narrow" w:hAnsi="Arial Narrow" w:cs="Arial"/>
          <w:noProof/>
          <w:color w:val="000000"/>
        </w:rPr>
        <w:t>population-centered </w:t>
      </w:r>
      <w:r w:rsidRPr="00397F89">
        <w:rPr>
          <w:rFonts w:ascii="Arial Narrow" w:hAnsi="Arial Narrow" w:cs="Arial"/>
          <w:noProof/>
          <w:color w:val="000000"/>
          <w:spacing w:val="-1"/>
        </w:rPr>
        <w:t>care</w:t>
      </w:r>
    </w:p>
    <w:p w14:paraId="50680B6A"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3.2.</w:t>
      </w:r>
      <w:r w:rsidRPr="00397F89">
        <w:rPr>
          <w:rFonts w:ascii="Arial Narrow" w:hAnsi="Arial Narrow" w:cs="Arial"/>
          <w:noProof/>
          <w:color w:val="000000"/>
          <w:w w:val="210"/>
        </w:rPr>
        <w:t> </w:t>
      </w:r>
      <w:r w:rsidRPr="00397F89">
        <w:rPr>
          <w:rFonts w:ascii="Arial Narrow" w:hAnsi="Arial Narrow" w:cs="Arial"/>
          <w:noProof/>
          <w:color w:val="000000"/>
        </w:rPr>
        <w:t>Develop </w:t>
      </w:r>
      <w:r w:rsidRPr="00397F89">
        <w:rPr>
          <w:rFonts w:ascii="Arial Narrow" w:hAnsi="Arial Narrow" w:cs="Arial"/>
          <w:noProof/>
          <w:color w:val="000000"/>
          <w:spacing w:val="-1"/>
        </w:rPr>
        <w:t>and</w:t>
      </w:r>
      <w:r w:rsidRPr="00397F89">
        <w:rPr>
          <w:rFonts w:ascii="Arial Narrow" w:hAnsi="Arial Narrow" w:cs="Arial"/>
          <w:noProof/>
          <w:color w:val="000000"/>
        </w:rPr>
        <w:t> implement</w:t>
      </w:r>
      <w:r w:rsidRPr="00397F89">
        <w:rPr>
          <w:rFonts w:ascii="Arial Narrow" w:hAnsi="Arial Narrow" w:cs="Arial"/>
          <w:noProof/>
          <w:color w:val="000000"/>
          <w:spacing w:val="-2"/>
        </w:rPr>
        <w:t> </w:t>
      </w:r>
      <w:r w:rsidRPr="00397F89">
        <w:rPr>
          <w:rFonts w:ascii="Arial Narrow" w:hAnsi="Arial Narrow" w:cs="Arial"/>
          <w:noProof/>
          <w:color w:val="000000"/>
        </w:rPr>
        <w:t>patient</w:t>
      </w:r>
      <w:r w:rsidRPr="00397F89">
        <w:rPr>
          <w:rFonts w:ascii="Arial Narrow" w:hAnsi="Arial Narrow" w:cs="Arial"/>
          <w:noProof/>
          <w:color w:val="000000"/>
          <w:spacing w:val="-1"/>
        </w:rPr>
        <w:t> </w:t>
      </w:r>
      <w:r w:rsidRPr="00397F89">
        <w:rPr>
          <w:rFonts w:ascii="Arial Narrow" w:hAnsi="Arial Narrow" w:cs="Arial"/>
          <w:noProof/>
          <w:color w:val="000000"/>
        </w:rPr>
        <w:t>evaluation</w:t>
      </w:r>
      <w:r w:rsidRPr="00397F89">
        <w:rPr>
          <w:rFonts w:ascii="Arial Narrow" w:hAnsi="Arial Narrow" w:cs="Arial"/>
          <w:noProof/>
          <w:color w:val="000000"/>
          <w:spacing w:val="-1"/>
        </w:rPr>
        <w:t> and</w:t>
      </w:r>
      <w:r w:rsidRPr="00397F89">
        <w:rPr>
          <w:rFonts w:ascii="Arial Narrow" w:hAnsi="Arial Narrow" w:cs="Arial"/>
          <w:noProof/>
          <w:color w:val="000000"/>
        </w:rPr>
        <w:t> </w:t>
      </w:r>
      <w:r w:rsidRPr="00397F89">
        <w:rPr>
          <w:rFonts w:ascii="Arial Narrow" w:hAnsi="Arial Narrow" w:cs="Arial"/>
          <w:noProof/>
          <w:color w:val="000000"/>
          <w:spacing w:val="-1"/>
        </w:rPr>
        <w:t>management</w:t>
      </w:r>
      <w:r w:rsidRPr="00397F89">
        <w:rPr>
          <w:rFonts w:ascii="Arial Narrow" w:hAnsi="Arial Narrow" w:cs="Arial"/>
          <w:noProof/>
          <w:color w:val="000000"/>
        </w:rPr>
        <w:t> </w:t>
      </w:r>
      <w:r w:rsidRPr="00397F89">
        <w:rPr>
          <w:rFonts w:ascii="Arial Narrow" w:hAnsi="Arial Narrow" w:cs="Arial"/>
          <w:noProof/>
          <w:color w:val="000000"/>
          <w:spacing w:val="-1"/>
        </w:rPr>
        <w:t>plans</w:t>
      </w:r>
      <w:r w:rsidRPr="00397F89">
        <w:rPr>
          <w:rFonts w:ascii="Arial Narrow" w:hAnsi="Arial Narrow" w:cs="Arial"/>
          <w:noProof/>
          <w:color w:val="000000"/>
          <w:spacing w:val="-2"/>
        </w:rPr>
        <w:t> </w:t>
      </w:r>
      <w:r w:rsidRPr="00397F89">
        <w:rPr>
          <w:rFonts w:ascii="Arial Narrow" w:hAnsi="Arial Narrow" w:cs="Arial"/>
          <w:noProof/>
          <w:color w:val="000000"/>
        </w:rPr>
        <w:t>appropriate</w:t>
      </w:r>
      <w:r w:rsidRPr="00397F89">
        <w:rPr>
          <w:rFonts w:ascii="Arial Narrow" w:hAnsi="Arial Narrow" w:cs="Arial"/>
          <w:noProof/>
          <w:color w:val="000000"/>
          <w:spacing w:val="-1"/>
        </w:rPr>
        <w:t> to</w:t>
      </w:r>
      <w:r w:rsidRPr="00397F89">
        <w:rPr>
          <w:rFonts w:ascii="Arial Narrow" w:hAnsi="Arial Narrow" w:cs="Arial"/>
          <w:noProof/>
          <w:color w:val="000000"/>
        </w:rPr>
        <w:t> all</w:t>
      </w:r>
      <w:r w:rsidRPr="00397F89">
        <w:rPr>
          <w:rFonts w:ascii="Arial Narrow" w:hAnsi="Arial Narrow" w:cs="Arial"/>
          <w:noProof/>
          <w:color w:val="000000"/>
          <w:spacing w:val="-1"/>
        </w:rPr>
        <w:t> </w:t>
      </w:r>
      <w:r w:rsidRPr="00397F89">
        <w:rPr>
          <w:rFonts w:ascii="Arial Narrow" w:hAnsi="Arial Narrow" w:cs="Arial"/>
          <w:noProof/>
          <w:color w:val="000000"/>
        </w:rPr>
        <w:t>levels</w:t>
      </w:r>
      <w:r w:rsidRPr="00397F89">
        <w:rPr>
          <w:rFonts w:ascii="Arial Narrow" w:hAnsi="Arial Narrow" w:cs="Arial"/>
          <w:noProof/>
          <w:color w:val="000000"/>
          <w:spacing w:val="-2"/>
        </w:rPr>
        <w:t> </w:t>
      </w:r>
      <w:r w:rsidRPr="00397F89">
        <w:rPr>
          <w:rFonts w:ascii="Arial Narrow" w:hAnsi="Arial Narrow" w:cs="Arial"/>
          <w:noProof/>
          <w:color w:val="000000"/>
        </w:rPr>
        <w:t>of </w:t>
      </w:r>
      <w:r w:rsidRPr="00397F89">
        <w:rPr>
          <w:rFonts w:ascii="Arial Narrow" w:hAnsi="Arial Narrow" w:cs="Arial"/>
          <w:noProof/>
          <w:color w:val="000000"/>
          <w:spacing w:val="-1"/>
        </w:rPr>
        <w:t>patient</w:t>
      </w:r>
      <w:r w:rsidRPr="00397F89">
        <w:rPr>
          <w:rFonts w:ascii="Arial Narrow" w:hAnsi="Arial Narrow" w:cs="Arial"/>
        </w:rPr>
        <w:t xml:space="preserve"> </w:t>
      </w:r>
      <w:r w:rsidRPr="00397F89">
        <w:rPr>
          <w:rFonts w:ascii="Arial Narrow" w:hAnsi="Arial Narrow" w:cs="Arial"/>
          <w:noProof/>
          <w:color w:val="000000"/>
        </w:rPr>
        <w:t>acuity</w:t>
      </w:r>
    </w:p>
    <w:p w14:paraId="428AB38E"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3.3.</w:t>
      </w:r>
      <w:r w:rsidRPr="00397F89">
        <w:rPr>
          <w:rFonts w:ascii="Arial Narrow" w:hAnsi="Arial Narrow" w:cs="Arial"/>
          <w:noProof/>
          <w:color w:val="000000"/>
          <w:w w:val="211"/>
        </w:rPr>
        <w:t> </w:t>
      </w:r>
      <w:r w:rsidRPr="00397F89">
        <w:rPr>
          <w:rFonts w:ascii="Arial Narrow" w:hAnsi="Arial Narrow" w:cs="Arial"/>
          <w:noProof/>
          <w:color w:val="000000"/>
        </w:rPr>
        <w:t>Develop </w:t>
      </w:r>
      <w:r w:rsidRPr="00397F89">
        <w:rPr>
          <w:rFonts w:ascii="Arial Narrow" w:hAnsi="Arial Narrow" w:cs="Arial"/>
          <w:noProof/>
          <w:color w:val="000000"/>
          <w:spacing w:val="-1"/>
        </w:rPr>
        <w:t>a</w:t>
      </w:r>
      <w:r w:rsidRPr="00397F89">
        <w:rPr>
          <w:rFonts w:ascii="Arial Narrow" w:hAnsi="Arial Narrow" w:cs="Arial"/>
          <w:noProof/>
          <w:color w:val="000000"/>
        </w:rPr>
        <w:t> </w:t>
      </w:r>
      <w:r w:rsidRPr="00397F89">
        <w:rPr>
          <w:rFonts w:ascii="Arial Narrow" w:hAnsi="Arial Narrow" w:cs="Arial"/>
          <w:noProof/>
          <w:color w:val="000000"/>
          <w:spacing w:val="-1"/>
        </w:rPr>
        <w:t>prioritized</w:t>
      </w:r>
      <w:r w:rsidRPr="00397F89">
        <w:rPr>
          <w:rFonts w:ascii="Arial Narrow" w:hAnsi="Arial Narrow" w:cs="Arial"/>
          <w:noProof/>
          <w:color w:val="000000"/>
        </w:rPr>
        <w:t> </w:t>
      </w:r>
      <w:r w:rsidRPr="00397F89">
        <w:rPr>
          <w:rFonts w:ascii="Arial Narrow" w:hAnsi="Arial Narrow" w:cs="Arial"/>
          <w:noProof/>
          <w:color w:val="000000"/>
          <w:spacing w:val="-1"/>
        </w:rPr>
        <w:t>problem</w:t>
      </w:r>
      <w:r w:rsidRPr="00397F89">
        <w:rPr>
          <w:rFonts w:ascii="Arial Narrow" w:hAnsi="Arial Narrow" w:cs="Arial"/>
          <w:noProof/>
          <w:color w:val="000000"/>
        </w:rPr>
        <w:t> </w:t>
      </w:r>
      <w:r w:rsidRPr="00397F89">
        <w:rPr>
          <w:rFonts w:ascii="Arial Narrow" w:hAnsi="Arial Narrow" w:cs="Arial"/>
          <w:noProof/>
          <w:color w:val="000000"/>
          <w:spacing w:val="-1"/>
        </w:rPr>
        <w:t>list</w:t>
      </w:r>
      <w:r w:rsidRPr="00397F89">
        <w:rPr>
          <w:rFonts w:ascii="Arial Narrow" w:hAnsi="Arial Narrow" w:cs="Arial"/>
          <w:noProof/>
          <w:color w:val="000000"/>
        </w:rPr>
        <w:t> </w:t>
      </w:r>
      <w:r w:rsidRPr="00397F89">
        <w:rPr>
          <w:rFonts w:ascii="Arial Narrow" w:hAnsi="Arial Narrow" w:cs="Arial"/>
          <w:noProof/>
          <w:color w:val="000000"/>
          <w:spacing w:val="-1"/>
        </w:rPr>
        <w:t>and </w:t>
      </w:r>
      <w:r w:rsidRPr="00397F89">
        <w:rPr>
          <w:rFonts w:ascii="Arial Narrow" w:hAnsi="Arial Narrow" w:cs="Arial"/>
          <w:noProof/>
          <w:color w:val="000000"/>
        </w:rPr>
        <w:t>differential </w:t>
      </w:r>
      <w:r w:rsidRPr="00397F89">
        <w:rPr>
          <w:rFonts w:ascii="Arial Narrow" w:hAnsi="Arial Narrow" w:cs="Arial"/>
          <w:noProof/>
          <w:color w:val="000000"/>
          <w:spacing w:val="-1"/>
        </w:rPr>
        <w:t>diagnosis</w:t>
      </w:r>
      <w:r w:rsidRPr="00397F89">
        <w:rPr>
          <w:rFonts w:ascii="Arial Narrow" w:hAnsi="Arial Narrow" w:cs="Arial"/>
          <w:noProof/>
          <w:color w:val="000000"/>
        </w:rPr>
        <w:t> </w:t>
      </w:r>
    </w:p>
    <w:p w14:paraId="5E172474"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using</w:t>
      </w:r>
      <w:r w:rsidRPr="00397F89">
        <w:rPr>
          <w:rFonts w:ascii="Arial Narrow" w:hAnsi="Arial Narrow" w:cs="Arial"/>
          <w:noProof/>
          <w:color w:val="000000"/>
          <w:spacing w:val="-1"/>
        </w:rPr>
        <w:t> </w:t>
      </w:r>
      <w:r w:rsidRPr="00397F89">
        <w:rPr>
          <w:rFonts w:ascii="Arial Narrow" w:hAnsi="Arial Narrow" w:cs="Arial"/>
          <w:noProof/>
          <w:color w:val="000000"/>
        </w:rPr>
        <w:t>patient’s</w:t>
      </w:r>
      <w:r w:rsidRPr="00397F89">
        <w:rPr>
          <w:rFonts w:ascii="Arial Narrow" w:hAnsi="Arial Narrow" w:cs="Arial"/>
          <w:noProof/>
          <w:color w:val="000000"/>
          <w:spacing w:val="4"/>
        </w:rPr>
        <w:t> </w:t>
      </w:r>
      <w:r w:rsidRPr="00397F89">
        <w:rPr>
          <w:rFonts w:ascii="Arial Narrow" w:hAnsi="Arial Narrow" w:cs="Arial"/>
          <w:noProof/>
          <w:color w:val="000000"/>
        </w:rPr>
        <w:t>biopsychosocial</w:t>
      </w:r>
      <w:r w:rsidRPr="00397F89">
        <w:rPr>
          <w:rFonts w:ascii="Arial Narrow" w:hAnsi="Arial Narrow" w:cs="Arial"/>
          <w:noProof/>
          <w:color w:val="000000"/>
          <w:spacing w:val="-2"/>
        </w:rPr>
        <w:t> </w:t>
      </w:r>
      <w:r w:rsidRPr="00397F89">
        <w:rPr>
          <w:rFonts w:ascii="Arial Narrow" w:hAnsi="Arial Narrow" w:cs="Arial"/>
          <w:noProof/>
          <w:color w:val="000000"/>
        </w:rPr>
        <w:t>history,medical records,</w:t>
      </w:r>
      <w:r w:rsidRPr="00397F89">
        <w:rPr>
          <w:rFonts w:ascii="Arial Narrow" w:hAnsi="Arial Narrow" w:cs="Arial"/>
          <w:noProof/>
          <w:color w:val="000000"/>
          <w:spacing w:val="-2"/>
        </w:rPr>
        <w:t> </w:t>
      </w:r>
      <w:r w:rsidRPr="00397F89">
        <w:rPr>
          <w:rFonts w:ascii="Arial Narrow" w:hAnsi="Arial Narrow" w:cs="Arial"/>
          <w:noProof/>
          <w:color w:val="000000"/>
        </w:rPr>
        <w:t>physical</w:t>
      </w:r>
      <w:r w:rsidRPr="00397F89">
        <w:rPr>
          <w:rFonts w:ascii="Arial Narrow" w:hAnsi="Arial Narrow" w:cs="Arial"/>
          <w:noProof/>
          <w:color w:val="000000"/>
          <w:spacing w:val="-2"/>
        </w:rPr>
        <w:t> </w:t>
      </w:r>
      <w:r w:rsidRPr="00397F89">
        <w:rPr>
          <w:rFonts w:ascii="Arial Narrow" w:hAnsi="Arial Narrow" w:cs="Arial"/>
          <w:noProof/>
          <w:color w:val="000000"/>
          <w:spacing w:val="-1"/>
        </w:rPr>
        <w:t>exam </w:t>
      </w:r>
      <w:r w:rsidRPr="00397F89">
        <w:rPr>
          <w:rFonts w:ascii="Arial Narrow" w:hAnsi="Arial Narrow" w:cs="Arial"/>
          <w:noProof/>
          <w:color w:val="000000"/>
        </w:rPr>
        <w:t>findings, </w:t>
      </w:r>
      <w:r w:rsidRPr="00397F89">
        <w:rPr>
          <w:rFonts w:ascii="Arial Narrow" w:hAnsi="Arial Narrow" w:cs="Arial"/>
          <w:noProof/>
          <w:color w:val="000000"/>
          <w:spacing w:val="-1"/>
        </w:rPr>
        <w:t>and diagnostic</w:t>
      </w:r>
      <w:r w:rsidRPr="00397F89">
        <w:rPr>
          <w:rFonts w:ascii="Arial Narrow" w:hAnsi="Arial Narrow" w:cs="Arial"/>
          <w:noProof/>
          <w:color w:val="000000"/>
        </w:rPr>
        <w:t> studies</w:t>
      </w:r>
    </w:p>
    <w:p w14:paraId="38DE5620"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3.4.</w:t>
      </w:r>
      <w:r w:rsidRPr="00397F89">
        <w:rPr>
          <w:rFonts w:ascii="Arial Narrow" w:hAnsi="Arial Narrow" w:cs="Arial"/>
          <w:noProof/>
          <w:color w:val="000000"/>
          <w:spacing w:val="25"/>
        </w:rPr>
        <w:t> </w:t>
      </w:r>
      <w:r w:rsidRPr="00397F89">
        <w:rPr>
          <w:rFonts w:ascii="Arial Narrow" w:hAnsi="Arial Narrow" w:cs="Arial"/>
          <w:noProof/>
          <w:color w:val="000000"/>
        </w:rPr>
        <w:t>Obtain consent</w:t>
      </w:r>
      <w:r w:rsidRPr="00397F89">
        <w:rPr>
          <w:rFonts w:ascii="Arial Narrow" w:hAnsi="Arial Narrow" w:cs="Arial"/>
          <w:noProof/>
          <w:color w:val="000000"/>
          <w:spacing w:val="-2"/>
        </w:rPr>
        <w:t> </w:t>
      </w:r>
      <w:r w:rsidRPr="00397F89">
        <w:rPr>
          <w:rFonts w:ascii="Arial Narrow" w:hAnsi="Arial Narrow" w:cs="Arial"/>
          <w:noProof/>
          <w:color w:val="000000"/>
        </w:rPr>
        <w:t>for </w:t>
      </w:r>
      <w:r w:rsidRPr="00397F89">
        <w:rPr>
          <w:rFonts w:ascii="Arial Narrow" w:hAnsi="Arial Narrow" w:cs="Arial"/>
          <w:noProof/>
          <w:color w:val="000000"/>
          <w:spacing w:val="-1"/>
        </w:rPr>
        <w:t>and </w:t>
      </w:r>
      <w:r w:rsidRPr="00397F89">
        <w:rPr>
          <w:rFonts w:ascii="Arial Narrow" w:hAnsi="Arial Narrow" w:cs="Arial"/>
          <w:noProof/>
          <w:color w:val="000000"/>
        </w:rPr>
        <w:t>perform</w:t>
      </w:r>
      <w:r w:rsidRPr="00397F89">
        <w:rPr>
          <w:rFonts w:ascii="Arial Narrow" w:hAnsi="Arial Narrow" w:cs="Arial"/>
          <w:noProof/>
          <w:color w:val="000000"/>
          <w:spacing w:val="-1"/>
        </w:rPr>
        <w:t> </w:t>
      </w:r>
      <w:r w:rsidRPr="00397F89">
        <w:rPr>
          <w:rFonts w:ascii="Arial Narrow" w:hAnsi="Arial Narrow" w:cs="Arial"/>
          <w:noProof/>
          <w:color w:val="000000"/>
        </w:rPr>
        <w:t>basic</w:t>
      </w:r>
      <w:r w:rsidRPr="00397F89">
        <w:rPr>
          <w:rFonts w:ascii="Arial Narrow" w:hAnsi="Arial Narrow" w:cs="Arial"/>
          <w:noProof/>
          <w:color w:val="000000"/>
          <w:spacing w:val="-2"/>
        </w:rPr>
        <w:t> </w:t>
      </w:r>
      <w:r w:rsidRPr="00397F89">
        <w:rPr>
          <w:rFonts w:ascii="Arial Narrow" w:hAnsi="Arial Narrow" w:cs="Arial"/>
          <w:noProof/>
          <w:color w:val="000000"/>
        </w:rPr>
        <w:t>technical procedures </w:t>
      </w:r>
    </w:p>
    <w:p w14:paraId="449AD740"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spacing w:val="-1"/>
        </w:rPr>
      </w:pPr>
      <w:r w:rsidRPr="00397F89">
        <w:rPr>
          <w:rFonts w:ascii="Arial Narrow" w:hAnsi="Arial Narrow" w:cs="Arial"/>
          <w:noProof/>
          <w:color w:val="000000"/>
          <w:spacing w:val="-1"/>
        </w:rPr>
        <w:t>competently</w:t>
      </w:r>
    </w:p>
    <w:p w14:paraId="034092FD"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3.5.</w:t>
      </w:r>
      <w:r w:rsidRPr="00397F89">
        <w:rPr>
          <w:rFonts w:ascii="Arial Narrow" w:hAnsi="Arial Narrow" w:cs="Arial"/>
          <w:noProof/>
          <w:color w:val="000000"/>
          <w:spacing w:val="25"/>
        </w:rPr>
        <w:t> </w:t>
      </w:r>
      <w:r w:rsidRPr="00397F89">
        <w:rPr>
          <w:rFonts w:ascii="Arial Narrow" w:hAnsi="Arial Narrow" w:cs="Arial"/>
          <w:noProof/>
          <w:color w:val="000000"/>
        </w:rPr>
        <w:t>Perform comprehensive and</w:t>
      </w:r>
      <w:r w:rsidRPr="00397F89">
        <w:rPr>
          <w:rFonts w:ascii="Arial Narrow" w:hAnsi="Arial Narrow" w:cs="Arial"/>
          <w:noProof/>
          <w:color w:val="000000"/>
          <w:spacing w:val="-1"/>
        </w:rPr>
        <w:t> </w:t>
      </w:r>
      <w:r w:rsidRPr="00397F89">
        <w:rPr>
          <w:rFonts w:ascii="Arial Narrow" w:hAnsi="Arial Narrow" w:cs="Arial"/>
          <w:noProof/>
          <w:color w:val="000000"/>
        </w:rPr>
        <w:t>focused </w:t>
      </w:r>
      <w:r w:rsidRPr="00397F89">
        <w:rPr>
          <w:rFonts w:ascii="Arial Narrow" w:hAnsi="Arial Narrow" w:cs="Arial"/>
          <w:noProof/>
          <w:color w:val="000000"/>
          <w:spacing w:val="-1"/>
        </w:rPr>
        <w:t>biopsychosocial</w:t>
      </w:r>
      <w:r w:rsidRPr="00397F89">
        <w:rPr>
          <w:rFonts w:ascii="Arial Narrow" w:hAnsi="Arial Narrow" w:cs="Arial"/>
          <w:noProof/>
          <w:color w:val="000000"/>
        </w:rPr>
        <w:t> exams </w:t>
      </w:r>
      <w:r w:rsidRPr="00397F89">
        <w:rPr>
          <w:rFonts w:ascii="Arial Narrow" w:hAnsi="Arial Narrow" w:cs="Arial"/>
          <w:noProof/>
          <w:color w:val="000000"/>
          <w:spacing w:val="-1"/>
        </w:rPr>
        <w:t>in a</w:t>
      </w:r>
      <w:r w:rsidRPr="00397F89">
        <w:rPr>
          <w:rFonts w:ascii="Arial Narrow" w:hAnsi="Arial Narrow" w:cs="Arial"/>
          <w:noProof/>
          <w:color w:val="000000"/>
        </w:rPr>
        <w:t> variety</w:t>
      </w:r>
      <w:r w:rsidRPr="00397F89">
        <w:rPr>
          <w:rFonts w:ascii="Arial Narrow" w:hAnsi="Arial Narrow" w:cs="Arial"/>
          <w:noProof/>
          <w:color w:val="000000"/>
          <w:spacing w:val="-2"/>
        </w:rPr>
        <w:t> </w:t>
      </w:r>
      <w:r w:rsidRPr="00397F89">
        <w:rPr>
          <w:rFonts w:ascii="Arial Narrow" w:hAnsi="Arial Narrow" w:cs="Arial"/>
          <w:noProof/>
          <w:color w:val="000000"/>
        </w:rPr>
        <w:t>of</w:t>
      </w:r>
      <w:r w:rsidRPr="00397F89">
        <w:rPr>
          <w:rFonts w:ascii="Arial Narrow" w:hAnsi="Arial Narrow" w:cs="Arial"/>
          <w:noProof/>
          <w:color w:val="000000"/>
          <w:spacing w:val="-1"/>
        </w:rPr>
        <w:t> </w:t>
      </w:r>
      <w:r w:rsidRPr="00397F89">
        <w:rPr>
          <w:rFonts w:ascii="Arial Narrow" w:hAnsi="Arial Narrow" w:cs="Arial"/>
          <w:noProof/>
          <w:color w:val="000000"/>
        </w:rPr>
        <w:t>patient </w:t>
      </w:r>
      <w:r w:rsidRPr="00397F89">
        <w:rPr>
          <w:rFonts w:ascii="Arial Narrow" w:hAnsi="Arial Narrow" w:cs="Arial"/>
          <w:noProof/>
          <w:color w:val="000000"/>
          <w:spacing w:val="-1"/>
        </w:rPr>
        <w:t>care</w:t>
      </w:r>
      <w:r w:rsidRPr="00397F89">
        <w:rPr>
          <w:rFonts w:ascii="Arial Narrow" w:hAnsi="Arial Narrow" w:cs="Arial"/>
          <w:noProof/>
          <w:color w:val="000000"/>
        </w:rPr>
        <w:t> settings</w:t>
      </w:r>
      <w:r w:rsidRPr="00397F89">
        <w:rPr>
          <w:rFonts w:ascii="Arial Narrow" w:hAnsi="Arial Narrow" w:cs="Arial"/>
          <w:noProof/>
          <w:color w:val="000000"/>
          <w:spacing w:val="-2"/>
        </w:rPr>
        <w:t> </w:t>
      </w:r>
      <w:r w:rsidRPr="00397F89">
        <w:rPr>
          <w:rFonts w:ascii="Arial Narrow" w:hAnsi="Arial Narrow" w:cs="Arial"/>
          <w:noProof/>
          <w:color w:val="000000"/>
          <w:spacing w:val="-1"/>
        </w:rPr>
        <w:t>and</w:t>
      </w:r>
      <w:r w:rsidRPr="00397F89">
        <w:rPr>
          <w:rFonts w:ascii="Arial Narrow" w:hAnsi="Arial Narrow" w:cs="Arial"/>
        </w:rPr>
        <w:t xml:space="preserve"> </w:t>
      </w:r>
      <w:r w:rsidRPr="00397F89">
        <w:rPr>
          <w:rFonts w:ascii="Arial Narrow" w:hAnsi="Arial Narrow" w:cs="Arial"/>
          <w:noProof/>
          <w:color w:val="000000"/>
        </w:rPr>
        <w:t>recognize</w:t>
      </w:r>
      <w:r w:rsidRPr="00397F89">
        <w:rPr>
          <w:rFonts w:ascii="Arial Narrow" w:hAnsi="Arial Narrow" w:cs="Arial"/>
          <w:noProof/>
          <w:color w:val="000000"/>
          <w:spacing w:val="-2"/>
        </w:rPr>
        <w:t> </w:t>
      </w:r>
      <w:r w:rsidRPr="00397F89">
        <w:rPr>
          <w:rFonts w:ascii="Arial Narrow" w:hAnsi="Arial Narrow" w:cs="Arial"/>
          <w:noProof/>
          <w:color w:val="000000"/>
          <w:spacing w:val="-1"/>
        </w:rPr>
        <w:t>when</w:t>
      </w:r>
      <w:r w:rsidRPr="00397F89">
        <w:rPr>
          <w:rFonts w:ascii="Arial Narrow" w:hAnsi="Arial Narrow" w:cs="Arial"/>
          <w:noProof/>
          <w:color w:val="000000"/>
        </w:rPr>
        <w:t> </w:t>
      </w:r>
      <w:r w:rsidRPr="00397F89">
        <w:rPr>
          <w:rFonts w:ascii="Arial Narrow" w:hAnsi="Arial Narrow" w:cs="Arial"/>
          <w:noProof/>
          <w:color w:val="000000"/>
          <w:spacing w:val="-1"/>
        </w:rPr>
        <w:t>each</w:t>
      </w:r>
      <w:r w:rsidRPr="00397F89">
        <w:rPr>
          <w:rFonts w:ascii="Arial Narrow" w:hAnsi="Arial Narrow" w:cs="Arial"/>
          <w:noProof/>
          <w:color w:val="000000"/>
        </w:rPr>
        <w:t> </w:t>
      </w:r>
      <w:r w:rsidRPr="00397F89">
        <w:rPr>
          <w:rFonts w:ascii="Arial Narrow" w:hAnsi="Arial Narrow" w:cs="Arial"/>
          <w:noProof/>
          <w:color w:val="000000"/>
          <w:spacing w:val="-1"/>
        </w:rPr>
        <w:t>is</w:t>
      </w:r>
      <w:r w:rsidRPr="00397F89">
        <w:rPr>
          <w:rFonts w:ascii="Arial Narrow" w:hAnsi="Arial Narrow" w:cs="Arial"/>
          <w:noProof/>
          <w:color w:val="000000"/>
        </w:rPr>
        <w:t> indicated</w:t>
      </w:r>
    </w:p>
    <w:p w14:paraId="5F539421"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3.6.</w:t>
      </w:r>
      <w:r w:rsidRPr="00397F89">
        <w:rPr>
          <w:rFonts w:ascii="Arial Narrow" w:hAnsi="Arial Narrow" w:cs="Arial"/>
          <w:noProof/>
          <w:color w:val="000000"/>
          <w:w w:val="211"/>
        </w:rPr>
        <w:t> </w:t>
      </w:r>
      <w:r w:rsidRPr="00397F89">
        <w:rPr>
          <w:rFonts w:ascii="Arial Narrow" w:hAnsi="Arial Narrow" w:cs="Arial"/>
          <w:noProof/>
          <w:color w:val="000000"/>
        </w:rPr>
        <w:t>Assess health</w:t>
      </w:r>
      <w:r w:rsidRPr="00397F89">
        <w:rPr>
          <w:rFonts w:ascii="Arial Narrow" w:hAnsi="Arial Narrow" w:cs="Arial"/>
          <w:noProof/>
          <w:color w:val="000000"/>
          <w:spacing w:val="-1"/>
        </w:rPr>
        <w:t> risks</w:t>
      </w:r>
      <w:r w:rsidRPr="00397F89">
        <w:rPr>
          <w:rFonts w:ascii="Arial Narrow" w:hAnsi="Arial Narrow" w:cs="Arial"/>
          <w:noProof/>
          <w:color w:val="000000"/>
        </w:rPr>
        <w:t> using</w:t>
      </w:r>
      <w:r w:rsidRPr="00397F89">
        <w:rPr>
          <w:rFonts w:ascii="Arial Narrow" w:hAnsi="Arial Narrow" w:cs="Arial"/>
          <w:noProof/>
          <w:color w:val="000000"/>
          <w:spacing w:val="2"/>
        </w:rPr>
        <w:t> </w:t>
      </w:r>
      <w:r w:rsidRPr="00397F89">
        <w:rPr>
          <w:rFonts w:ascii="Arial Narrow" w:hAnsi="Arial Narrow" w:cs="Arial"/>
          <w:noProof/>
          <w:color w:val="000000"/>
          <w:spacing w:val="-1"/>
        </w:rPr>
        <w:t>gender-</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spacing w:val="1"/>
        </w:rPr>
        <w:t> </w:t>
      </w:r>
      <w:r w:rsidRPr="00397F89">
        <w:rPr>
          <w:rFonts w:ascii="Arial Narrow" w:hAnsi="Arial Narrow" w:cs="Arial"/>
          <w:noProof/>
          <w:color w:val="000000"/>
          <w:spacing w:val="-1"/>
        </w:rPr>
        <w:t>age-appropriate</w:t>
      </w:r>
      <w:r w:rsidRPr="00397F89">
        <w:rPr>
          <w:rFonts w:ascii="Arial Narrow" w:hAnsi="Arial Narrow" w:cs="Arial"/>
          <w:noProof/>
          <w:color w:val="000000"/>
        </w:rPr>
        <w:t> </w:t>
      </w:r>
      <w:r w:rsidRPr="00397F89">
        <w:rPr>
          <w:rFonts w:ascii="Arial Narrow" w:hAnsi="Arial Narrow" w:cs="Arial"/>
          <w:noProof/>
          <w:color w:val="000000"/>
          <w:spacing w:val="-1"/>
        </w:rPr>
        <w:t>criteria</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recommend</w:t>
      </w:r>
      <w:r w:rsidRPr="00397F89">
        <w:rPr>
          <w:rFonts w:ascii="Arial Narrow" w:hAnsi="Arial Narrow" w:cs="Arial"/>
          <w:noProof/>
          <w:color w:val="000000"/>
        </w:rPr>
        <w:t> potential preventive</w:t>
      </w:r>
      <w:r w:rsidRPr="00397F89">
        <w:rPr>
          <w:rFonts w:ascii="Arial Narrow" w:hAnsi="Arial Narrow" w:cs="Arial"/>
          <w:noProof/>
          <w:color w:val="000000"/>
          <w:spacing w:val="-1"/>
        </w:rPr>
        <w:t> and</w:t>
      </w:r>
      <w:r w:rsidRPr="00397F89">
        <w:rPr>
          <w:rFonts w:ascii="Arial Narrow" w:hAnsi="Arial Narrow" w:cs="Arial"/>
        </w:rPr>
        <w:t xml:space="preserve"> </w:t>
      </w:r>
      <w:r w:rsidRPr="00397F89">
        <w:rPr>
          <w:rFonts w:ascii="Arial Narrow" w:hAnsi="Arial Narrow" w:cs="Arial"/>
          <w:noProof/>
          <w:color w:val="000000"/>
        </w:rPr>
        <w:t>therapeutic </w:t>
      </w:r>
      <w:r w:rsidRPr="00397F89">
        <w:rPr>
          <w:rFonts w:ascii="Arial Narrow" w:hAnsi="Arial Narrow" w:cs="Arial"/>
          <w:noProof/>
          <w:color w:val="000000"/>
          <w:spacing w:val="-1"/>
        </w:rPr>
        <w:t>interventions</w:t>
      </w:r>
    </w:p>
    <w:p w14:paraId="246693E1"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3.7.</w:t>
      </w:r>
      <w:r w:rsidRPr="00397F89">
        <w:rPr>
          <w:rFonts w:ascii="Arial Narrow" w:hAnsi="Arial Narrow" w:cs="Arial"/>
          <w:noProof/>
          <w:color w:val="000000"/>
          <w:w w:val="210"/>
        </w:rPr>
        <w:t> </w:t>
      </w:r>
      <w:r w:rsidRPr="00397F89">
        <w:rPr>
          <w:rFonts w:ascii="Arial Narrow" w:hAnsi="Arial Narrow" w:cs="Arial"/>
          <w:noProof/>
          <w:color w:val="000000"/>
        </w:rPr>
        <w:t>Select</w:t>
      </w:r>
      <w:r w:rsidRPr="00397F89">
        <w:rPr>
          <w:rFonts w:ascii="Arial Narrow" w:hAnsi="Arial Narrow" w:cs="Arial"/>
          <w:noProof/>
          <w:color w:val="000000"/>
          <w:spacing w:val="-1"/>
        </w:rPr>
        <w:t> </w:t>
      </w:r>
      <w:r w:rsidRPr="00397F89">
        <w:rPr>
          <w:rFonts w:ascii="Arial Narrow" w:hAnsi="Arial Narrow" w:cs="Arial"/>
          <w:noProof/>
          <w:color w:val="000000"/>
        </w:rPr>
        <w:t>and</w:t>
      </w:r>
      <w:r w:rsidRPr="00397F89">
        <w:rPr>
          <w:rFonts w:ascii="Arial Narrow" w:hAnsi="Arial Narrow" w:cs="Arial"/>
          <w:noProof/>
          <w:color w:val="000000"/>
          <w:spacing w:val="-1"/>
        </w:rPr>
        <w:t> interpret</w:t>
      </w:r>
      <w:r w:rsidRPr="00397F89">
        <w:rPr>
          <w:rFonts w:ascii="Arial Narrow" w:hAnsi="Arial Narrow" w:cs="Arial"/>
          <w:noProof/>
          <w:color w:val="000000"/>
        </w:rPr>
        <w:t> </w:t>
      </w:r>
      <w:r w:rsidRPr="00397F89">
        <w:rPr>
          <w:rFonts w:ascii="Arial Narrow" w:hAnsi="Arial Narrow" w:cs="Arial"/>
          <w:noProof/>
          <w:color w:val="000000"/>
          <w:spacing w:val="-1"/>
        </w:rPr>
        <w:t>diagnostic</w:t>
      </w:r>
      <w:r w:rsidRPr="00397F89">
        <w:rPr>
          <w:rFonts w:ascii="Arial Narrow" w:hAnsi="Arial Narrow" w:cs="Arial"/>
          <w:noProof/>
          <w:color w:val="000000"/>
        </w:rPr>
        <w:t> tests</w:t>
      </w:r>
      <w:r w:rsidRPr="00397F89">
        <w:rPr>
          <w:rFonts w:ascii="Arial Narrow" w:hAnsi="Arial Narrow" w:cs="Arial"/>
          <w:noProof/>
          <w:color w:val="000000"/>
          <w:spacing w:val="4"/>
        </w:rPr>
        <w:t> </w:t>
      </w:r>
      <w:r w:rsidRPr="00397F89">
        <w:rPr>
          <w:rFonts w:ascii="Arial Narrow" w:hAnsi="Arial Narrow" w:cs="Arial"/>
          <w:noProof/>
          <w:color w:val="000000"/>
          <w:spacing w:val="-1"/>
        </w:rPr>
        <w:t>accurately</w:t>
      </w:r>
    </w:p>
    <w:p w14:paraId="42C88AFB" w14:textId="22888FA9" w:rsidR="00283D23" w:rsidRPr="00283D23"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3.8.</w:t>
      </w:r>
      <w:r w:rsidRPr="00397F89">
        <w:rPr>
          <w:rFonts w:ascii="Arial Narrow" w:hAnsi="Arial Narrow" w:cs="Arial"/>
          <w:noProof/>
          <w:color w:val="000000"/>
          <w:w w:val="210"/>
        </w:rPr>
        <w:t> </w:t>
      </w:r>
      <w:r w:rsidRPr="00397F89">
        <w:rPr>
          <w:rFonts w:ascii="Arial Narrow" w:hAnsi="Arial Narrow" w:cs="Arial"/>
          <w:noProof/>
          <w:color w:val="000000"/>
        </w:rPr>
        <w:t>Interpret </w:t>
      </w:r>
      <w:r w:rsidRPr="00397F89">
        <w:rPr>
          <w:rFonts w:ascii="Arial Narrow" w:hAnsi="Arial Narrow" w:cs="Arial"/>
          <w:noProof/>
          <w:color w:val="000000"/>
          <w:spacing w:val="-1"/>
        </w:rPr>
        <w:t>physical</w:t>
      </w:r>
      <w:r w:rsidRPr="00397F89">
        <w:rPr>
          <w:rFonts w:ascii="Arial Narrow" w:hAnsi="Arial Narrow" w:cs="Arial"/>
          <w:noProof/>
          <w:color w:val="000000"/>
        </w:rPr>
        <w:t> findings</w:t>
      </w:r>
      <w:r w:rsidRPr="00397F89">
        <w:rPr>
          <w:rFonts w:ascii="Arial Narrow" w:hAnsi="Arial Narrow" w:cs="Arial"/>
          <w:noProof/>
          <w:color w:val="000000"/>
          <w:spacing w:val="-2"/>
        </w:rPr>
        <w:t> </w:t>
      </w:r>
      <w:r w:rsidRPr="00397F89">
        <w:rPr>
          <w:rFonts w:ascii="Arial Narrow" w:hAnsi="Arial Narrow" w:cs="Arial"/>
          <w:noProof/>
          <w:color w:val="000000"/>
        </w:rPr>
        <w:t>accurately</w:t>
      </w:r>
    </w:p>
    <w:p w14:paraId="5C03CCB8" w14:textId="77777777"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3.9.</w:t>
      </w:r>
      <w:r w:rsidRPr="00397F89">
        <w:rPr>
          <w:rFonts w:ascii="Arial Narrow" w:hAnsi="Arial Narrow" w:cs="Arial"/>
          <w:noProof/>
          <w:color w:val="000000"/>
          <w:w w:val="210"/>
        </w:rPr>
        <w:t> </w:t>
      </w:r>
      <w:r w:rsidRPr="00397F89">
        <w:rPr>
          <w:rFonts w:ascii="Arial Narrow" w:hAnsi="Arial Narrow" w:cs="Arial"/>
          <w:noProof/>
          <w:color w:val="000000"/>
          <w:spacing w:val="-1"/>
        </w:rPr>
        <w:t>Utilize</w:t>
      </w:r>
      <w:r w:rsidRPr="00397F89">
        <w:rPr>
          <w:rFonts w:ascii="Arial Narrow" w:hAnsi="Arial Narrow" w:cs="Arial"/>
          <w:noProof/>
          <w:color w:val="000000"/>
        </w:rPr>
        <w:t> </w:t>
      </w:r>
      <w:r w:rsidRPr="00397F89">
        <w:rPr>
          <w:rFonts w:ascii="Arial Narrow" w:hAnsi="Arial Narrow" w:cs="Arial"/>
          <w:noProof/>
          <w:color w:val="000000"/>
          <w:spacing w:val="-1"/>
        </w:rPr>
        <w:t>critical</w:t>
      </w:r>
      <w:r w:rsidRPr="00397F89">
        <w:rPr>
          <w:rFonts w:ascii="Arial Narrow" w:hAnsi="Arial Narrow" w:cs="Arial"/>
          <w:noProof/>
          <w:color w:val="000000"/>
        </w:rPr>
        <w:t> thinking </w:t>
      </w:r>
      <w:r w:rsidRPr="00397F89">
        <w:rPr>
          <w:rFonts w:ascii="Arial Narrow" w:hAnsi="Arial Narrow" w:cs="Arial"/>
          <w:noProof/>
          <w:color w:val="000000"/>
          <w:spacing w:val="-1"/>
        </w:rPr>
        <w:t>to</w:t>
      </w:r>
      <w:r w:rsidRPr="00397F89">
        <w:rPr>
          <w:rFonts w:ascii="Arial Narrow" w:hAnsi="Arial Narrow" w:cs="Arial"/>
          <w:noProof/>
          <w:color w:val="000000"/>
        </w:rPr>
        <w:t> </w:t>
      </w:r>
      <w:r w:rsidRPr="00397F89">
        <w:rPr>
          <w:rFonts w:ascii="Arial Narrow" w:hAnsi="Arial Narrow" w:cs="Arial"/>
          <w:noProof/>
          <w:color w:val="000000"/>
          <w:spacing w:val="-1"/>
        </w:rPr>
        <w:t>provide</w:t>
      </w:r>
      <w:r w:rsidRPr="00397F89">
        <w:rPr>
          <w:rFonts w:ascii="Arial Narrow" w:hAnsi="Arial Narrow" w:cs="Arial"/>
          <w:noProof/>
          <w:color w:val="000000"/>
        </w:rPr>
        <w:t> </w:t>
      </w:r>
      <w:r w:rsidRPr="00397F89">
        <w:rPr>
          <w:rFonts w:ascii="Arial Narrow" w:hAnsi="Arial Narrow" w:cs="Arial"/>
          <w:noProof/>
          <w:color w:val="000000"/>
          <w:spacing w:val="-1"/>
        </w:rPr>
        <w:t>appropriate</w:t>
      </w:r>
      <w:r w:rsidRPr="00397F89">
        <w:rPr>
          <w:rFonts w:ascii="Arial Narrow" w:hAnsi="Arial Narrow" w:cs="Arial"/>
          <w:noProof/>
          <w:color w:val="000000"/>
        </w:rPr>
        <w:t> </w:t>
      </w:r>
      <w:r w:rsidRPr="00397F89">
        <w:rPr>
          <w:rFonts w:ascii="Arial Narrow" w:hAnsi="Arial Narrow" w:cs="Arial"/>
          <w:noProof/>
          <w:color w:val="000000"/>
          <w:spacing w:val="-1"/>
        </w:rPr>
        <w:t>evidence</w:t>
      </w:r>
      <w:r w:rsidRPr="00397F89">
        <w:rPr>
          <w:rFonts w:ascii="Arial Narrow" w:hAnsi="Arial Narrow" w:cs="Arial"/>
          <w:noProof/>
          <w:color w:val="000000"/>
        </w:rPr>
        <w:t> </w:t>
      </w:r>
      <w:r w:rsidRPr="00397F89">
        <w:rPr>
          <w:rFonts w:ascii="Arial Narrow" w:hAnsi="Arial Narrow" w:cs="Arial"/>
          <w:noProof/>
          <w:color w:val="000000"/>
          <w:spacing w:val="-1"/>
        </w:rPr>
        <w:t>or</w:t>
      </w:r>
      <w:r w:rsidRPr="00397F89">
        <w:rPr>
          <w:rFonts w:ascii="Arial Narrow" w:hAnsi="Arial Narrow" w:cs="Arial"/>
          <w:noProof/>
          <w:color w:val="000000"/>
        </w:rPr>
        <w:t> </w:t>
      </w:r>
    </w:p>
    <w:p w14:paraId="307B2F80" w14:textId="719AFF2A" w:rsidR="00BC6B09" w:rsidRPr="00397F89" w:rsidRDefault="00BC6B09" w:rsidP="00BC6B09">
      <w:pPr>
        <w:pBdr>
          <w:top w:val="single" w:sz="4" w:space="0" w:color="auto"/>
          <w:left w:val="single" w:sz="4" w:space="7" w:color="auto"/>
          <w:bottom w:val="single" w:sz="4" w:space="0"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rPr>
        <w:t>support</w:t>
      </w:r>
      <w:r w:rsidRPr="00397F89">
        <w:rPr>
          <w:rFonts w:ascii="Arial Narrow" w:hAnsi="Arial Narrow" w:cs="Arial"/>
          <w:noProof/>
          <w:color w:val="000000"/>
          <w:spacing w:val="-3"/>
        </w:rPr>
        <w:t> </w:t>
      </w:r>
      <w:r w:rsidRPr="00397F89">
        <w:rPr>
          <w:rFonts w:ascii="Arial Narrow" w:hAnsi="Arial Narrow" w:cs="Arial"/>
          <w:noProof/>
          <w:color w:val="000000"/>
        </w:rPr>
        <w:t>for </w:t>
      </w:r>
      <w:r w:rsidRPr="00397F89">
        <w:rPr>
          <w:rFonts w:ascii="Arial Narrow" w:hAnsi="Arial Narrow" w:cs="Arial"/>
          <w:noProof/>
          <w:color w:val="000000"/>
          <w:spacing w:val="-1"/>
        </w:rPr>
        <w:t>clinical</w:t>
      </w:r>
      <w:r w:rsidRPr="00397F89">
        <w:rPr>
          <w:rFonts w:ascii="Arial Narrow" w:hAnsi="Arial Narrow" w:cs="Arial"/>
          <w:noProof/>
          <w:color w:val="000000"/>
        </w:rPr>
        <w:t> </w:t>
      </w:r>
      <w:r w:rsidRPr="00397F89">
        <w:rPr>
          <w:rFonts w:ascii="Arial Narrow" w:hAnsi="Arial Narrow" w:cs="Arial"/>
          <w:noProof/>
          <w:color w:val="000000"/>
          <w:spacing w:val="-1"/>
        </w:rPr>
        <w:t>decisions</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management</w:t>
      </w:r>
      <w:r w:rsidRPr="00397F89">
        <w:rPr>
          <w:rFonts w:ascii="Arial Narrow" w:hAnsi="Arial Narrow" w:cs="Arial"/>
        </w:rPr>
        <w:t xml:space="preserve"> </w:t>
      </w:r>
      <w:r w:rsidRPr="00397F89">
        <w:rPr>
          <w:rFonts w:ascii="Arial Narrow" w:hAnsi="Arial Narrow" w:cs="Arial"/>
          <w:noProof/>
          <w:color w:val="000000"/>
        </w:rPr>
        <w:t>of diseases</w:t>
      </w:r>
    </w:p>
    <w:p w14:paraId="00DA1892"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spacing w:val="-1"/>
        </w:rPr>
      </w:pPr>
      <w:r w:rsidRPr="00397F89">
        <w:rPr>
          <w:rFonts w:ascii="Arial Narrow" w:hAnsi="Arial Narrow" w:cs="Arial"/>
          <w:noProof/>
          <w:color w:val="000000"/>
          <w:spacing w:val="-1"/>
        </w:rPr>
        <w:t>3.10.</w:t>
      </w:r>
      <w:r w:rsidRPr="00397F89">
        <w:rPr>
          <w:rFonts w:ascii="Arial Narrow" w:hAnsi="Arial Narrow" w:cs="Arial"/>
          <w:noProof/>
          <w:color w:val="000000"/>
          <w:spacing w:val="-14"/>
        </w:rPr>
        <w:t> </w:t>
      </w:r>
      <w:r w:rsidRPr="00397F89">
        <w:rPr>
          <w:rFonts w:ascii="Arial Narrow" w:hAnsi="Arial Narrow" w:cs="Arial"/>
          <w:noProof/>
          <w:color w:val="000000"/>
        </w:rPr>
        <w:t>Provide timely and</w:t>
      </w:r>
      <w:r w:rsidRPr="00397F89">
        <w:rPr>
          <w:rFonts w:ascii="Arial Narrow" w:hAnsi="Arial Narrow" w:cs="Arial"/>
          <w:noProof/>
          <w:color w:val="000000"/>
          <w:spacing w:val="-1"/>
        </w:rPr>
        <w:t> </w:t>
      </w:r>
      <w:r w:rsidRPr="00397F89">
        <w:rPr>
          <w:rFonts w:ascii="Arial Narrow" w:hAnsi="Arial Narrow" w:cs="Arial"/>
          <w:noProof/>
          <w:color w:val="000000"/>
        </w:rPr>
        <w:t>accurate</w:t>
      </w:r>
      <w:r w:rsidRPr="00397F89">
        <w:rPr>
          <w:rFonts w:ascii="Arial Narrow" w:hAnsi="Arial Narrow" w:cs="Arial"/>
          <w:noProof/>
          <w:color w:val="000000"/>
          <w:spacing w:val="-1"/>
        </w:rPr>
        <w:t> </w:t>
      </w:r>
      <w:r w:rsidRPr="00397F89">
        <w:rPr>
          <w:rFonts w:ascii="Arial Narrow" w:hAnsi="Arial Narrow" w:cs="Arial"/>
          <w:noProof/>
          <w:color w:val="000000"/>
        </w:rPr>
        <w:t>documentation</w:t>
      </w:r>
      <w:r w:rsidRPr="00397F89">
        <w:rPr>
          <w:rFonts w:ascii="Arial Narrow" w:hAnsi="Arial Narrow" w:cs="Arial"/>
          <w:noProof/>
          <w:color w:val="000000"/>
          <w:spacing w:val="-1"/>
        </w:rPr>
        <w:t> </w:t>
      </w:r>
      <w:r w:rsidRPr="00397F89">
        <w:rPr>
          <w:rFonts w:ascii="Arial Narrow" w:hAnsi="Arial Narrow" w:cs="Arial"/>
          <w:noProof/>
          <w:color w:val="000000"/>
        </w:rPr>
        <w:t>of</w:t>
      </w:r>
      <w:r w:rsidRPr="00397F89">
        <w:rPr>
          <w:rFonts w:ascii="Arial Narrow" w:hAnsi="Arial Narrow" w:cs="Arial"/>
          <w:noProof/>
          <w:color w:val="000000"/>
          <w:spacing w:val="-1"/>
        </w:rPr>
        <w:t> </w:t>
      </w:r>
      <w:r w:rsidRPr="00397F89">
        <w:rPr>
          <w:rFonts w:ascii="Arial Narrow" w:hAnsi="Arial Narrow" w:cs="Arial"/>
          <w:noProof/>
          <w:color w:val="000000"/>
        </w:rPr>
        <w:t>all</w:t>
      </w:r>
      <w:r w:rsidRPr="00397F89">
        <w:rPr>
          <w:rFonts w:ascii="Arial Narrow" w:hAnsi="Arial Narrow" w:cs="Arial"/>
          <w:noProof/>
          <w:color w:val="000000"/>
          <w:spacing w:val="-1"/>
        </w:rPr>
        <w:t> </w:t>
      </w:r>
    </w:p>
    <w:p w14:paraId="49ED4F10"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spacing w:val="-1"/>
        </w:rPr>
      </w:pPr>
      <w:r w:rsidRPr="00397F89">
        <w:rPr>
          <w:rFonts w:ascii="Arial Narrow" w:hAnsi="Arial Narrow" w:cs="Arial"/>
          <w:noProof/>
          <w:color w:val="000000"/>
        </w:rPr>
        <w:t>assessment,</w:t>
      </w:r>
      <w:r w:rsidRPr="00397F89">
        <w:rPr>
          <w:rFonts w:ascii="Arial Narrow" w:hAnsi="Arial Narrow" w:cs="Arial"/>
          <w:noProof/>
          <w:color w:val="000000"/>
          <w:spacing w:val="-1"/>
        </w:rPr>
        <w:t> plans,</w:t>
      </w:r>
      <w:r w:rsidRPr="00397F89">
        <w:rPr>
          <w:rFonts w:ascii="Arial Narrow" w:hAnsi="Arial Narrow" w:cs="Arial"/>
          <w:noProof/>
          <w:color w:val="000000"/>
        </w:rPr>
        <w:t> </w:t>
      </w:r>
      <w:r w:rsidRPr="00397F89">
        <w:rPr>
          <w:rFonts w:ascii="Arial Narrow" w:hAnsi="Arial Narrow" w:cs="Arial"/>
          <w:noProof/>
          <w:color w:val="000000"/>
          <w:spacing w:val="-1"/>
        </w:rPr>
        <w:t>interventions,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orders</w:t>
      </w:r>
      <w:r w:rsidRPr="00397F89">
        <w:rPr>
          <w:rFonts w:ascii="Arial Narrow" w:hAnsi="Arial Narrow" w:cs="Arial"/>
          <w:noProof/>
          <w:color w:val="000000"/>
          <w:spacing w:val="7"/>
        </w:rPr>
        <w:t>,i</w:t>
      </w:r>
      <w:r w:rsidRPr="00397F89">
        <w:rPr>
          <w:rFonts w:ascii="Arial Narrow" w:hAnsi="Arial Narrow" w:cs="Arial"/>
          <w:noProof/>
          <w:color w:val="000000"/>
        </w:rPr>
        <w:t>ncluding</w:t>
      </w:r>
      <w:r w:rsidRPr="00397F89">
        <w:rPr>
          <w:rFonts w:ascii="Arial Narrow" w:hAnsi="Arial Narrow" w:cs="Arial"/>
          <w:noProof/>
          <w:color w:val="000000"/>
          <w:spacing w:val="-1"/>
        </w:rPr>
        <w:t> </w:t>
      </w:r>
    </w:p>
    <w:p w14:paraId="2FFEF13B"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prescriptions</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transfers-of care</w:t>
      </w:r>
      <w:r w:rsidRPr="00397F89">
        <w:rPr>
          <w:rFonts w:ascii="Arial Narrow" w:hAnsi="Arial Narrow" w:cs="Arial"/>
          <w:noProof/>
          <w:color w:val="000000"/>
          <w:spacing w:val="-2"/>
        </w:rPr>
        <w:t> </w:t>
      </w:r>
      <w:r w:rsidRPr="00397F89">
        <w:rPr>
          <w:rFonts w:ascii="Arial Narrow" w:hAnsi="Arial Narrow" w:cs="Arial"/>
          <w:noProof/>
          <w:color w:val="000000"/>
        </w:rPr>
        <w:t>between</w:t>
      </w:r>
      <w:r w:rsidRPr="00397F89">
        <w:rPr>
          <w:rFonts w:ascii="Arial Narrow" w:hAnsi="Arial Narrow" w:cs="Arial"/>
          <w:noProof/>
          <w:color w:val="000000"/>
          <w:spacing w:val="-1"/>
        </w:rPr>
        <w:t> </w:t>
      </w:r>
      <w:r w:rsidRPr="00397F89">
        <w:rPr>
          <w:rFonts w:ascii="Arial Narrow" w:hAnsi="Arial Narrow" w:cs="Arial"/>
          <w:noProof/>
          <w:color w:val="000000"/>
        </w:rPr>
        <w:t>providers or</w:t>
      </w:r>
      <w:r w:rsidRPr="00397F89">
        <w:rPr>
          <w:rFonts w:ascii="Arial Narrow" w:hAnsi="Arial Narrow" w:cs="Arial"/>
          <w:noProof/>
          <w:color w:val="000000"/>
          <w:spacing w:val="1"/>
        </w:rPr>
        <w:t> </w:t>
      </w:r>
      <w:r w:rsidRPr="00397F89">
        <w:rPr>
          <w:rFonts w:ascii="Arial Narrow" w:hAnsi="Arial Narrow" w:cs="Arial"/>
          <w:noProof/>
          <w:color w:val="000000"/>
        </w:rPr>
        <w:t>setting</w:t>
      </w:r>
    </w:p>
    <w:p w14:paraId="62793042" w14:textId="77777777" w:rsidR="00BC6B09" w:rsidRPr="00397F89" w:rsidRDefault="00BC6B09" w:rsidP="00BC6B09">
      <w:pPr>
        <w:pBdr>
          <w:top w:val="single" w:sz="4" w:space="1" w:color="auto"/>
          <w:left w:val="single" w:sz="4" w:space="1" w:color="auto"/>
          <w:right w:val="single" w:sz="4" w:space="1" w:color="auto"/>
        </w:pBdr>
        <w:spacing w:before="60" w:after="0" w:line="324" w:lineRule="exact"/>
        <w:rPr>
          <w:rFonts w:ascii="Arial Narrow" w:hAnsi="Arial Narrow" w:cs="Arial"/>
        </w:rPr>
      </w:pPr>
      <w:r w:rsidRPr="00397F89">
        <w:rPr>
          <w:rFonts w:ascii="Arial Narrow" w:hAnsi="Arial Narrow" w:cs="Arial"/>
          <w:b/>
          <w:noProof/>
          <w:color w:val="000000"/>
          <w:spacing w:val="-1"/>
          <w:w w:val="95"/>
        </w:rPr>
        <w:t>4.</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Interpersonal</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and</w:t>
      </w:r>
      <w:r w:rsidRPr="00397F89">
        <w:rPr>
          <w:rFonts w:ascii="Arial Narrow" w:hAnsi="Arial Narrow" w:cs="Arial"/>
          <w:b/>
          <w:noProof/>
          <w:color w:val="000000"/>
        </w:rPr>
        <w:t> </w:t>
      </w:r>
      <w:r w:rsidRPr="00397F89">
        <w:rPr>
          <w:rFonts w:ascii="Arial Narrow" w:hAnsi="Arial Narrow" w:cs="Arial"/>
          <w:b/>
          <w:noProof/>
          <w:color w:val="000000"/>
          <w:spacing w:val="-1"/>
          <w:w w:val="95"/>
        </w:rPr>
        <w:t>communication</w:t>
      </w:r>
      <w:r w:rsidRPr="00397F89">
        <w:rPr>
          <w:rFonts w:ascii="Arial Narrow" w:hAnsi="Arial Narrow" w:cs="Arial"/>
          <w:b/>
          <w:noProof/>
          <w:color w:val="000000"/>
          <w:spacing w:val="-1"/>
        </w:rPr>
        <w:t> </w:t>
      </w:r>
      <w:r w:rsidRPr="00397F89">
        <w:rPr>
          <w:rFonts w:ascii="Arial Narrow" w:hAnsi="Arial Narrow" w:cs="Arial"/>
          <w:b/>
          <w:noProof/>
          <w:color w:val="000000"/>
          <w:w w:val="95"/>
        </w:rPr>
        <w:t>skills</w:t>
      </w:r>
    </w:p>
    <w:p w14:paraId="5E3D4D49" w14:textId="77777777" w:rsidR="00BC6B09" w:rsidRPr="00397F89" w:rsidRDefault="00BC6B09" w:rsidP="00BC6B09">
      <w:pPr>
        <w:pBdr>
          <w:top w:val="single" w:sz="4" w:space="1" w:color="auto"/>
          <w:left w:val="single" w:sz="4" w:space="1" w:color="auto"/>
          <w:right w:val="single" w:sz="4" w:space="1" w:color="auto"/>
        </w:pBdr>
        <w:spacing w:after="0" w:line="251" w:lineRule="exact"/>
        <w:rPr>
          <w:rFonts w:ascii="Arial Narrow" w:hAnsi="Arial Narrow" w:cs="Arial"/>
        </w:rPr>
      </w:pPr>
      <w:r w:rsidRPr="00397F89">
        <w:rPr>
          <w:rFonts w:ascii="Arial Narrow" w:hAnsi="Arial Narrow" w:cs="Arial"/>
          <w:b/>
          <w:noProof/>
          <w:color w:val="000000"/>
          <w:spacing w:val="-1"/>
          <w:w w:val="95"/>
        </w:rPr>
        <w:t>Each</w:t>
      </w:r>
      <w:r w:rsidRPr="00397F89">
        <w:rPr>
          <w:rFonts w:ascii="Arial Narrow" w:hAnsi="Arial Narrow" w:cs="Arial"/>
          <w:b/>
          <w:noProof/>
          <w:color w:val="000000"/>
          <w:spacing w:val="11"/>
        </w:rPr>
        <w:t> </w:t>
      </w:r>
      <w:r w:rsidRPr="00397F89">
        <w:rPr>
          <w:rFonts w:ascii="Arial Narrow" w:hAnsi="Arial Narrow" w:cs="Arial"/>
          <w:b/>
          <w:noProof/>
          <w:color w:val="000000"/>
          <w:spacing w:val="-1"/>
          <w:w w:val="95"/>
        </w:rPr>
        <w:t>student</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1"/>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10"/>
        </w:rPr>
        <w:t> </w:t>
      </w:r>
      <w:r w:rsidRPr="00397F89">
        <w:rPr>
          <w:rFonts w:ascii="Arial Narrow" w:hAnsi="Arial Narrow" w:cs="Arial"/>
          <w:b/>
          <w:noProof/>
          <w:color w:val="000000"/>
          <w:w w:val="95"/>
        </w:rPr>
        <w:t>will:</w:t>
      </w:r>
    </w:p>
    <w:p w14:paraId="70CAC647"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spacing w:val="-1"/>
        </w:rPr>
      </w:pPr>
      <w:r w:rsidRPr="00397F89">
        <w:rPr>
          <w:rFonts w:ascii="Arial Narrow" w:hAnsi="Arial Narrow" w:cs="Arial"/>
          <w:noProof/>
          <w:color w:val="000000"/>
          <w:spacing w:val="-1"/>
        </w:rPr>
        <w:t>4.1.</w:t>
      </w:r>
      <w:r w:rsidRPr="00397F89">
        <w:rPr>
          <w:rFonts w:ascii="Arial Narrow" w:hAnsi="Arial Narrow" w:cs="Arial"/>
          <w:noProof/>
          <w:color w:val="000000"/>
        </w:rPr>
        <w:t>Demonstrate patient-centered</w:t>
      </w:r>
      <w:r w:rsidRPr="00397F89">
        <w:rPr>
          <w:rFonts w:ascii="Arial Narrow" w:hAnsi="Arial Narrow" w:cs="Arial"/>
          <w:noProof/>
          <w:color w:val="000000"/>
          <w:spacing w:val="-1"/>
        </w:rPr>
        <w:t> </w:t>
      </w:r>
      <w:r w:rsidRPr="00397F89">
        <w:rPr>
          <w:rFonts w:ascii="Arial Narrow" w:hAnsi="Arial Narrow" w:cs="Arial"/>
          <w:noProof/>
          <w:color w:val="000000"/>
        </w:rPr>
        <w:t>interview </w:t>
      </w:r>
      <w:r w:rsidRPr="00397F89">
        <w:rPr>
          <w:rFonts w:ascii="Arial Narrow" w:hAnsi="Arial Narrow" w:cs="Arial"/>
          <w:noProof/>
          <w:color w:val="000000"/>
          <w:spacing w:val="-1"/>
        </w:rPr>
        <w:t>skills</w:t>
      </w:r>
      <w:r w:rsidRPr="00397F89">
        <w:rPr>
          <w:rFonts w:ascii="Arial Narrow" w:hAnsi="Arial Narrow" w:cs="Arial"/>
          <w:noProof/>
          <w:color w:val="000000"/>
        </w:rPr>
        <w:t> </w:t>
      </w:r>
      <w:r w:rsidRPr="00397F89">
        <w:rPr>
          <w:rFonts w:ascii="Arial Narrow" w:hAnsi="Arial Narrow" w:cs="Arial"/>
          <w:noProof/>
          <w:color w:val="000000"/>
          <w:spacing w:val="-1"/>
        </w:rPr>
        <w:t>in order</w:t>
      </w:r>
      <w:r w:rsidRPr="00397F89">
        <w:rPr>
          <w:rFonts w:ascii="Arial Narrow" w:hAnsi="Arial Narrow" w:cs="Arial"/>
          <w:noProof/>
          <w:color w:val="000000"/>
        </w:rPr>
        <w:t> </w:t>
      </w:r>
      <w:r w:rsidRPr="00397F89">
        <w:rPr>
          <w:rFonts w:ascii="Arial Narrow" w:hAnsi="Arial Narrow" w:cs="Arial"/>
          <w:noProof/>
          <w:color w:val="000000"/>
          <w:spacing w:val="-1"/>
        </w:rPr>
        <w:t>to</w:t>
      </w:r>
      <w:r w:rsidRPr="00397F89">
        <w:rPr>
          <w:rFonts w:ascii="Arial Narrow" w:hAnsi="Arial Narrow" w:cs="Arial"/>
          <w:noProof/>
          <w:color w:val="000000"/>
        </w:rPr>
        <w:t> </w:t>
      </w:r>
      <w:r w:rsidRPr="00397F89">
        <w:rPr>
          <w:rFonts w:ascii="Arial Narrow" w:hAnsi="Arial Narrow" w:cs="Arial"/>
          <w:noProof/>
          <w:color w:val="000000"/>
          <w:spacing w:val="-1"/>
        </w:rPr>
        <w:t>create</w:t>
      </w:r>
      <w:r w:rsidRPr="00397F89">
        <w:rPr>
          <w:rFonts w:ascii="Arial Narrow" w:hAnsi="Arial Narrow" w:cs="Arial"/>
          <w:noProof/>
          <w:color w:val="000000"/>
          <w:spacing w:val="1"/>
        </w:rPr>
        <w:t> </w:t>
      </w:r>
      <w:r w:rsidRPr="00397F89">
        <w:rPr>
          <w:rFonts w:ascii="Arial Narrow" w:hAnsi="Arial Narrow" w:cs="Arial"/>
          <w:noProof/>
          <w:color w:val="000000"/>
        </w:rPr>
        <w:t>and</w:t>
      </w:r>
      <w:r w:rsidRPr="00397F89">
        <w:rPr>
          <w:rFonts w:ascii="Arial Narrow" w:hAnsi="Arial Narrow" w:cs="Arial"/>
          <w:noProof/>
          <w:color w:val="000000"/>
          <w:spacing w:val="-1"/>
        </w:rPr>
        <w:t> sustain</w:t>
      </w:r>
      <w:r w:rsidRPr="00397F89">
        <w:rPr>
          <w:rFonts w:ascii="Arial Narrow" w:hAnsi="Arial Narrow" w:cs="Arial"/>
          <w:noProof/>
          <w:color w:val="000000"/>
        </w:rPr>
        <w:t> </w:t>
      </w:r>
      <w:r w:rsidRPr="00397F89">
        <w:rPr>
          <w:rFonts w:ascii="Arial Narrow" w:hAnsi="Arial Narrow" w:cs="Arial"/>
          <w:noProof/>
          <w:color w:val="000000"/>
          <w:spacing w:val="-1"/>
        </w:rPr>
        <w:t>a </w:t>
      </w:r>
    </w:p>
    <w:p w14:paraId="2E258D0D" w14:textId="77777777" w:rsidR="00BC6B09" w:rsidRPr="00397F89" w:rsidRDefault="00BC6B09" w:rsidP="00BC6B09">
      <w:pPr>
        <w:pBdr>
          <w:top w:val="single" w:sz="4" w:space="1" w:color="auto"/>
          <w:left w:val="single" w:sz="4" w:space="1" w:color="auto"/>
          <w:right w:val="single" w:sz="4" w:space="1" w:color="auto"/>
        </w:pBdr>
        <w:spacing w:after="0" w:line="240" w:lineRule="auto"/>
        <w:jc w:val="both"/>
        <w:rPr>
          <w:rFonts w:ascii="Arial Narrow" w:hAnsi="Arial Narrow" w:cs="Arial"/>
        </w:rPr>
      </w:pPr>
      <w:r w:rsidRPr="00397F89">
        <w:rPr>
          <w:rFonts w:ascii="Arial Narrow" w:hAnsi="Arial Narrow" w:cs="Arial"/>
          <w:noProof/>
          <w:color w:val="000000"/>
          <w:spacing w:val="-1"/>
        </w:rPr>
        <w:t>supportive</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therapeutic </w:t>
      </w:r>
      <w:r w:rsidRPr="00397F89">
        <w:rPr>
          <w:rFonts w:ascii="Arial Narrow" w:hAnsi="Arial Narrow" w:cs="Arial"/>
          <w:noProof/>
          <w:color w:val="000000"/>
          <w:spacing w:val="-1"/>
        </w:rPr>
        <w:t>relationship</w:t>
      </w:r>
      <w:r w:rsidRPr="00397F89">
        <w:rPr>
          <w:rFonts w:ascii="Arial Narrow" w:hAnsi="Arial Narrow" w:cs="Arial"/>
          <w:noProof/>
          <w:color w:val="000000"/>
        </w:rPr>
        <w:t> </w:t>
      </w:r>
      <w:r w:rsidRPr="00397F89">
        <w:rPr>
          <w:rFonts w:ascii="Arial Narrow" w:hAnsi="Arial Narrow" w:cs="Arial"/>
          <w:noProof/>
          <w:color w:val="000000"/>
          <w:spacing w:val="-1"/>
        </w:rPr>
        <w:t>with </w:t>
      </w:r>
      <w:r w:rsidRPr="00397F89">
        <w:rPr>
          <w:rFonts w:ascii="Arial Narrow" w:hAnsi="Arial Narrow" w:cs="Arial"/>
          <w:noProof/>
          <w:color w:val="000000"/>
        </w:rPr>
        <w:t>patients</w:t>
      </w:r>
      <w:r w:rsidRPr="00397F89">
        <w:rPr>
          <w:rFonts w:ascii="Arial Narrow" w:hAnsi="Arial Narrow" w:cs="Arial"/>
          <w:noProof/>
          <w:color w:val="000000"/>
          <w:spacing w:val="-1"/>
        </w:rPr>
        <w:t> </w:t>
      </w:r>
      <w:r w:rsidRPr="00397F89">
        <w:rPr>
          <w:rFonts w:ascii="Arial Narrow" w:hAnsi="Arial Narrow" w:cs="Arial"/>
          <w:noProof/>
          <w:color w:val="000000"/>
        </w:rPr>
        <w:t>and</w:t>
      </w:r>
      <w:r w:rsidRPr="00397F89">
        <w:rPr>
          <w:rFonts w:ascii="Arial Narrow" w:hAnsi="Arial Narrow" w:cs="Arial"/>
          <w:noProof/>
          <w:color w:val="000000"/>
          <w:spacing w:val="-1"/>
        </w:rPr>
        <w:t> families</w:t>
      </w:r>
    </w:p>
    <w:p w14:paraId="71A0FDEB"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4.2.</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the </w:t>
      </w:r>
      <w:r w:rsidRPr="00397F89">
        <w:rPr>
          <w:rFonts w:ascii="Arial Narrow" w:hAnsi="Arial Narrow" w:cs="Arial"/>
          <w:noProof/>
          <w:color w:val="000000"/>
        </w:rPr>
        <w:t>ability</w:t>
      </w:r>
      <w:r w:rsidRPr="00397F89">
        <w:rPr>
          <w:rFonts w:ascii="Arial Narrow" w:hAnsi="Arial Narrow" w:cs="Arial"/>
          <w:noProof/>
          <w:color w:val="000000"/>
          <w:spacing w:val="-2"/>
        </w:rPr>
        <w:t> </w:t>
      </w:r>
      <w:r w:rsidRPr="00397F89">
        <w:rPr>
          <w:rFonts w:ascii="Arial Narrow" w:hAnsi="Arial Narrow" w:cs="Arial"/>
          <w:noProof/>
          <w:color w:val="000000"/>
          <w:spacing w:val="-1"/>
        </w:rPr>
        <w:t>tocommunciate</w:t>
      </w:r>
      <w:r w:rsidRPr="00397F89">
        <w:rPr>
          <w:rFonts w:ascii="Arial Narrow" w:hAnsi="Arial Narrow" w:cs="Arial"/>
          <w:noProof/>
          <w:color w:val="000000"/>
        </w:rPr>
        <w:t> </w:t>
      </w:r>
      <w:r w:rsidRPr="00397F89">
        <w:rPr>
          <w:rFonts w:ascii="Arial Narrow" w:hAnsi="Arial Narrow" w:cs="Arial"/>
          <w:noProof/>
          <w:color w:val="000000"/>
          <w:spacing w:val="-1"/>
        </w:rPr>
        <w:t>effectively,</w:t>
      </w:r>
      <w:r w:rsidRPr="00397F89">
        <w:rPr>
          <w:rFonts w:ascii="Arial Narrow" w:hAnsi="Arial Narrow" w:cs="Arial"/>
          <w:noProof/>
          <w:color w:val="000000"/>
          <w:spacing w:val="-2"/>
        </w:rPr>
        <w:t> </w:t>
      </w:r>
      <w:r w:rsidRPr="00397F89">
        <w:rPr>
          <w:rFonts w:ascii="Arial Narrow" w:hAnsi="Arial Narrow" w:cs="Arial"/>
          <w:noProof/>
          <w:color w:val="000000"/>
        </w:rPr>
        <w:t>efficiently, </w:t>
      </w:r>
      <w:r w:rsidRPr="00397F89">
        <w:rPr>
          <w:rFonts w:ascii="Arial Narrow" w:hAnsi="Arial Narrow" w:cs="Arial"/>
          <w:noProof/>
          <w:color w:val="000000"/>
          <w:spacing w:val="-1"/>
        </w:rPr>
        <w:t>and</w:t>
      </w:r>
      <w:r w:rsidRPr="00397F89">
        <w:rPr>
          <w:rFonts w:ascii="Arial Narrow" w:hAnsi="Arial Narrow" w:cs="Arial"/>
          <w:noProof/>
          <w:color w:val="000000"/>
        </w:rPr>
        <w:t> accurately</w:t>
      </w:r>
      <w:r w:rsidRPr="00397F89">
        <w:rPr>
          <w:rFonts w:ascii="Arial Narrow" w:hAnsi="Arial Narrow" w:cs="Arial"/>
          <w:noProof/>
          <w:color w:val="000000"/>
          <w:spacing w:val="-2"/>
        </w:rPr>
        <w:t> </w:t>
      </w:r>
      <w:r w:rsidRPr="00397F89">
        <w:rPr>
          <w:rFonts w:ascii="Arial Narrow" w:hAnsi="Arial Narrow" w:cs="Arial"/>
          <w:noProof/>
          <w:color w:val="000000"/>
          <w:spacing w:val="-1"/>
        </w:rPr>
        <w:t>as</w:t>
      </w:r>
      <w:r w:rsidRPr="00397F89">
        <w:rPr>
          <w:rFonts w:ascii="Arial Narrow" w:hAnsi="Arial Narrow" w:cs="Arial"/>
          <w:noProof/>
          <w:color w:val="000000"/>
        </w:rPr>
        <w:t> </w:t>
      </w:r>
      <w:r w:rsidRPr="00397F89">
        <w:rPr>
          <w:rFonts w:ascii="Arial Narrow" w:hAnsi="Arial Narrow" w:cs="Arial"/>
          <w:noProof/>
          <w:color w:val="000000"/>
          <w:spacing w:val="-1"/>
        </w:rPr>
        <w:t>a</w:t>
      </w:r>
      <w:r w:rsidRPr="00397F89">
        <w:rPr>
          <w:rFonts w:ascii="Arial Narrow" w:hAnsi="Arial Narrow" w:cs="Arial"/>
          <w:noProof/>
          <w:color w:val="000000"/>
        </w:rPr>
        <w:t> member</w:t>
      </w:r>
      <w:r w:rsidRPr="00397F89">
        <w:rPr>
          <w:rFonts w:ascii="Arial Narrow" w:hAnsi="Arial Narrow" w:cs="Arial"/>
          <w:noProof/>
          <w:color w:val="000000"/>
          <w:spacing w:val="-3"/>
        </w:rPr>
        <w:t> </w:t>
      </w:r>
      <w:r w:rsidRPr="00397F89">
        <w:rPr>
          <w:rFonts w:ascii="Arial Narrow" w:hAnsi="Arial Narrow" w:cs="Arial"/>
          <w:noProof/>
          <w:color w:val="000000"/>
        </w:rPr>
        <w:t>or</w:t>
      </w:r>
      <w:r w:rsidRPr="00397F89">
        <w:rPr>
          <w:rFonts w:ascii="Arial Narrow" w:hAnsi="Arial Narrow" w:cs="Arial"/>
        </w:rPr>
        <w:t xml:space="preserve"> </w:t>
      </w:r>
      <w:r w:rsidRPr="00397F89">
        <w:rPr>
          <w:rFonts w:ascii="Arial Narrow" w:hAnsi="Arial Narrow" w:cs="Arial"/>
          <w:noProof/>
          <w:color w:val="000000"/>
        </w:rPr>
        <w:t>leader</w:t>
      </w:r>
      <w:r w:rsidRPr="00397F89">
        <w:rPr>
          <w:rFonts w:ascii="Arial Narrow" w:hAnsi="Arial Narrow" w:cs="Arial"/>
          <w:noProof/>
          <w:color w:val="000000"/>
          <w:spacing w:val="-3"/>
        </w:rPr>
        <w:t> </w:t>
      </w:r>
      <w:r w:rsidRPr="00397F89">
        <w:rPr>
          <w:rFonts w:ascii="Arial Narrow" w:hAnsi="Arial Narrow" w:cs="Arial"/>
          <w:noProof/>
          <w:color w:val="000000"/>
        </w:rPr>
        <w:t>of </w:t>
      </w:r>
      <w:r w:rsidRPr="00397F89">
        <w:rPr>
          <w:rFonts w:ascii="Arial Narrow" w:hAnsi="Arial Narrow" w:cs="Arial"/>
          <w:noProof/>
          <w:color w:val="000000"/>
          <w:spacing w:val="-1"/>
        </w:rPr>
        <w:t>a </w:t>
      </w:r>
      <w:r w:rsidRPr="00397F89">
        <w:rPr>
          <w:rFonts w:ascii="Arial Narrow" w:hAnsi="Arial Narrow" w:cs="Arial"/>
          <w:noProof/>
          <w:color w:val="000000"/>
        </w:rPr>
        <w:t>health </w:t>
      </w:r>
      <w:r w:rsidRPr="00397F89">
        <w:rPr>
          <w:rFonts w:ascii="Arial Narrow" w:hAnsi="Arial Narrow" w:cs="Arial"/>
          <w:noProof/>
          <w:color w:val="000000"/>
          <w:spacing w:val="-1"/>
        </w:rPr>
        <w:t>care</w:t>
      </w:r>
      <w:r w:rsidRPr="00397F89">
        <w:rPr>
          <w:rFonts w:ascii="Arial Narrow" w:hAnsi="Arial Narrow" w:cs="Arial"/>
          <w:noProof/>
          <w:color w:val="000000"/>
        </w:rPr>
        <w:t> </w:t>
      </w:r>
      <w:r w:rsidRPr="00397F89">
        <w:rPr>
          <w:rFonts w:ascii="Arial Narrow" w:hAnsi="Arial Narrow" w:cs="Arial"/>
          <w:noProof/>
          <w:color w:val="000000"/>
          <w:spacing w:val="-1"/>
        </w:rPr>
        <w:t>team</w:t>
      </w:r>
    </w:p>
    <w:p w14:paraId="483A042D"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4.3.</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the </w:t>
      </w:r>
      <w:r w:rsidRPr="00397F89">
        <w:rPr>
          <w:rFonts w:ascii="Arial Narrow" w:hAnsi="Arial Narrow" w:cs="Arial"/>
          <w:noProof/>
          <w:color w:val="000000"/>
        </w:rPr>
        <w:t>ability</w:t>
      </w:r>
      <w:r w:rsidRPr="00397F89">
        <w:rPr>
          <w:rFonts w:ascii="Arial Narrow" w:hAnsi="Arial Narrow" w:cs="Arial"/>
          <w:noProof/>
          <w:color w:val="000000"/>
          <w:spacing w:val="-2"/>
        </w:rPr>
        <w:t> </w:t>
      </w:r>
      <w:r w:rsidRPr="00397F89">
        <w:rPr>
          <w:rFonts w:ascii="Arial Narrow" w:hAnsi="Arial Narrow" w:cs="Arial"/>
          <w:noProof/>
          <w:color w:val="000000"/>
          <w:spacing w:val="-1"/>
        </w:rPr>
        <w:t>to</w:t>
      </w:r>
      <w:r w:rsidRPr="00397F89">
        <w:rPr>
          <w:rFonts w:ascii="Arial Narrow" w:hAnsi="Arial Narrow" w:cs="Arial"/>
          <w:noProof/>
          <w:color w:val="000000"/>
        </w:rPr>
        <w:t> effectively</w:t>
      </w:r>
      <w:r w:rsidRPr="00397F89">
        <w:rPr>
          <w:rFonts w:ascii="Arial Narrow" w:hAnsi="Arial Narrow" w:cs="Arial"/>
          <w:noProof/>
          <w:color w:val="000000"/>
          <w:spacing w:val="2"/>
        </w:rPr>
        <w:t> </w:t>
      </w:r>
      <w:r w:rsidRPr="00397F89">
        <w:rPr>
          <w:rFonts w:ascii="Arial Narrow" w:hAnsi="Arial Narrow" w:cs="Arial"/>
          <w:noProof/>
          <w:color w:val="000000"/>
          <w:spacing w:val="-1"/>
        </w:rPr>
        <w:t>communicate </w:t>
      </w:r>
      <w:r w:rsidRPr="00397F89">
        <w:rPr>
          <w:rFonts w:ascii="Arial Narrow" w:hAnsi="Arial Narrow" w:cs="Arial"/>
          <w:noProof/>
          <w:color w:val="000000"/>
        </w:rPr>
        <w:t>and </w:t>
      </w:r>
    </w:p>
    <w:p w14:paraId="74BF0A16"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collaborate</w:t>
      </w:r>
      <w:r w:rsidRPr="00397F89">
        <w:rPr>
          <w:rFonts w:ascii="Arial Narrow" w:hAnsi="Arial Narrow" w:cs="Arial"/>
          <w:noProof/>
          <w:color w:val="000000"/>
        </w:rPr>
        <w:t> </w:t>
      </w:r>
      <w:r w:rsidRPr="00397F89">
        <w:rPr>
          <w:rFonts w:ascii="Arial Narrow" w:hAnsi="Arial Narrow" w:cs="Arial"/>
          <w:noProof/>
          <w:color w:val="000000"/>
          <w:spacing w:val="-1"/>
        </w:rPr>
        <w:t>with</w:t>
      </w:r>
      <w:r w:rsidRPr="00397F89">
        <w:rPr>
          <w:rFonts w:ascii="Arial Narrow" w:hAnsi="Arial Narrow" w:cs="Arial"/>
          <w:noProof/>
          <w:color w:val="000000"/>
        </w:rPr>
        <w:t> </w:t>
      </w:r>
      <w:r w:rsidRPr="00397F89">
        <w:rPr>
          <w:rFonts w:ascii="Arial Narrow" w:hAnsi="Arial Narrow" w:cs="Arial"/>
          <w:noProof/>
          <w:color w:val="000000"/>
          <w:spacing w:val="-1"/>
        </w:rPr>
        <w:t>colleagues, </w:t>
      </w:r>
      <w:r w:rsidRPr="00397F89">
        <w:rPr>
          <w:rFonts w:ascii="Arial Narrow" w:hAnsi="Arial Narrow" w:cs="Arial"/>
          <w:noProof/>
          <w:color w:val="000000"/>
        </w:rPr>
        <w:t>other </w:t>
      </w:r>
      <w:r w:rsidRPr="00397F89">
        <w:rPr>
          <w:rFonts w:ascii="Arial Narrow" w:hAnsi="Arial Narrow" w:cs="Arial"/>
          <w:noProof/>
          <w:color w:val="000000"/>
          <w:spacing w:val="-1"/>
        </w:rPr>
        <w:t>health</w:t>
      </w:r>
      <w:r w:rsidRPr="00397F89">
        <w:rPr>
          <w:rFonts w:ascii="Arial Narrow" w:hAnsi="Arial Narrow" w:cs="Arial"/>
        </w:rPr>
        <w:t xml:space="preserve"> </w:t>
      </w:r>
      <w:r w:rsidRPr="00397F89">
        <w:rPr>
          <w:rFonts w:ascii="Arial Narrow" w:hAnsi="Arial Narrow" w:cs="Arial"/>
          <w:noProof/>
          <w:color w:val="000000"/>
        </w:rPr>
        <w:t>care </w:t>
      </w:r>
      <w:r w:rsidRPr="00397F89">
        <w:rPr>
          <w:rFonts w:ascii="Arial Narrow" w:hAnsi="Arial Narrow" w:cs="Arial"/>
          <w:noProof/>
          <w:color w:val="000000"/>
          <w:spacing w:val="-1"/>
        </w:rPr>
        <w:t>professionals,</w:t>
      </w:r>
      <w:r w:rsidRPr="00397F89">
        <w:rPr>
          <w:rFonts w:ascii="Arial Narrow" w:hAnsi="Arial Narrow" w:cs="Arial"/>
          <w:noProof/>
          <w:color w:val="000000"/>
        </w:rPr>
        <w:t> or </w:t>
      </w:r>
      <w:r w:rsidRPr="00397F89">
        <w:rPr>
          <w:rFonts w:ascii="Arial Narrow" w:hAnsi="Arial Narrow" w:cs="Arial"/>
          <w:noProof/>
          <w:color w:val="000000"/>
          <w:spacing w:val="-1"/>
        </w:rPr>
        <w:t>health</w:t>
      </w:r>
      <w:r w:rsidRPr="00397F89">
        <w:rPr>
          <w:rFonts w:ascii="Arial Narrow" w:hAnsi="Arial Narrow" w:cs="Arial"/>
          <w:noProof/>
          <w:color w:val="000000"/>
        </w:rPr>
        <w:t> </w:t>
      </w:r>
      <w:r w:rsidRPr="00397F89">
        <w:rPr>
          <w:rFonts w:ascii="Arial Narrow" w:hAnsi="Arial Narrow" w:cs="Arial"/>
          <w:noProof/>
          <w:color w:val="000000"/>
          <w:spacing w:val="-1"/>
        </w:rPr>
        <w:t>related</w:t>
      </w:r>
      <w:r w:rsidRPr="00397F89">
        <w:rPr>
          <w:rFonts w:ascii="Arial Narrow" w:hAnsi="Arial Narrow" w:cs="Arial"/>
          <w:noProof/>
          <w:color w:val="000000"/>
        </w:rPr>
        <w:t> </w:t>
      </w:r>
      <w:r w:rsidRPr="00397F89">
        <w:rPr>
          <w:rFonts w:ascii="Arial Narrow" w:hAnsi="Arial Narrow" w:cs="Arial"/>
          <w:noProof/>
          <w:color w:val="000000"/>
          <w:spacing w:val="-1"/>
        </w:rPr>
        <w:t>agenices</w:t>
      </w:r>
    </w:p>
    <w:p w14:paraId="5FF2E2BB"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4.4.</w:t>
      </w:r>
      <w:r w:rsidRPr="00397F89">
        <w:rPr>
          <w:rFonts w:ascii="Arial Narrow" w:hAnsi="Arial Narrow" w:cs="Arial"/>
          <w:noProof/>
          <w:color w:val="000000"/>
          <w:w w:val="210"/>
        </w:rPr>
        <w:t> </w:t>
      </w:r>
      <w:r w:rsidRPr="00397F89">
        <w:rPr>
          <w:rFonts w:ascii="Arial Narrow" w:hAnsi="Arial Narrow" w:cs="Arial"/>
          <w:noProof/>
          <w:color w:val="000000"/>
        </w:rPr>
        <w:t>Apply verbal</w:t>
      </w:r>
      <w:r w:rsidRPr="00397F89">
        <w:rPr>
          <w:rFonts w:ascii="Arial Narrow" w:hAnsi="Arial Narrow" w:cs="Arial"/>
          <w:noProof/>
          <w:color w:val="000000"/>
          <w:spacing w:val="-2"/>
        </w:rPr>
        <w:t> </w:t>
      </w:r>
      <w:r w:rsidRPr="00397F89">
        <w:rPr>
          <w:rFonts w:ascii="Arial Narrow" w:hAnsi="Arial Narrow" w:cs="Arial"/>
          <w:noProof/>
          <w:color w:val="000000"/>
        </w:rPr>
        <w:t>and</w:t>
      </w:r>
      <w:r w:rsidRPr="00397F89">
        <w:rPr>
          <w:rFonts w:ascii="Arial Narrow" w:hAnsi="Arial Narrow" w:cs="Arial"/>
          <w:noProof/>
          <w:color w:val="000000"/>
          <w:spacing w:val="-1"/>
        </w:rPr>
        <w:t> written</w:t>
      </w:r>
      <w:r w:rsidRPr="00397F89">
        <w:rPr>
          <w:rFonts w:ascii="Arial Narrow" w:hAnsi="Arial Narrow" w:cs="Arial"/>
          <w:noProof/>
          <w:color w:val="000000"/>
        </w:rPr>
        <w:t> medical </w:t>
      </w:r>
      <w:r w:rsidRPr="00397F89">
        <w:rPr>
          <w:rFonts w:ascii="Arial Narrow" w:hAnsi="Arial Narrow" w:cs="Arial"/>
          <w:noProof/>
          <w:color w:val="000000"/>
          <w:spacing w:val="-1"/>
        </w:rPr>
        <w:t>communication</w:t>
      </w:r>
      <w:r w:rsidRPr="00397F89">
        <w:rPr>
          <w:rFonts w:ascii="Arial Narrow" w:hAnsi="Arial Narrow" w:cs="Arial"/>
          <w:noProof/>
          <w:color w:val="000000"/>
        </w:rPr>
        <w:t> </w:t>
      </w:r>
      <w:r w:rsidRPr="00397F89">
        <w:rPr>
          <w:rFonts w:ascii="Arial Narrow" w:hAnsi="Arial Narrow" w:cs="Arial"/>
          <w:noProof/>
          <w:color w:val="000000"/>
          <w:spacing w:val="-1"/>
        </w:rPr>
        <w:t>skils</w:t>
      </w:r>
      <w:r w:rsidRPr="00397F89">
        <w:rPr>
          <w:rFonts w:ascii="Arial Narrow" w:hAnsi="Arial Narrow" w:cs="Arial"/>
          <w:noProof/>
          <w:color w:val="000000"/>
        </w:rPr>
        <w:t> </w:t>
      </w:r>
      <w:r w:rsidRPr="00397F89">
        <w:rPr>
          <w:rFonts w:ascii="Arial Narrow" w:hAnsi="Arial Narrow" w:cs="Arial"/>
          <w:noProof/>
          <w:color w:val="000000"/>
          <w:spacing w:val="-1"/>
        </w:rPr>
        <w:t>to</w:t>
      </w:r>
      <w:r w:rsidRPr="00397F89">
        <w:rPr>
          <w:rFonts w:ascii="Arial Narrow" w:hAnsi="Arial Narrow" w:cs="Arial"/>
          <w:noProof/>
          <w:color w:val="000000"/>
        </w:rPr>
        <w:t> </w:t>
      </w:r>
    </w:p>
    <w:p w14:paraId="03F0F9C7"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basic </w:t>
      </w:r>
      <w:r w:rsidRPr="00397F89">
        <w:rPr>
          <w:rFonts w:ascii="Arial Narrow" w:hAnsi="Arial Narrow" w:cs="Arial"/>
          <w:noProof/>
          <w:color w:val="000000"/>
          <w:spacing w:val="-1"/>
        </w:rPr>
        <w:t>and advanced </w:t>
      </w:r>
      <w:r w:rsidRPr="00397F89">
        <w:rPr>
          <w:rFonts w:ascii="Arial Narrow" w:hAnsi="Arial Narrow" w:cs="Arial"/>
          <w:noProof/>
          <w:color w:val="000000"/>
        </w:rPr>
        <w:t>medical scenarios</w:t>
      </w:r>
    </w:p>
    <w:p w14:paraId="4EAAF29A" w14:textId="77777777" w:rsidR="00BC6B09" w:rsidRPr="00397F89" w:rsidRDefault="00BC6B09" w:rsidP="00BC6B09">
      <w:pPr>
        <w:pBdr>
          <w:top w:val="single" w:sz="4" w:space="1" w:color="auto"/>
          <w:left w:val="single" w:sz="4" w:space="1" w:color="auto"/>
          <w:right w:val="single" w:sz="4" w:space="1" w:color="auto"/>
        </w:pBdr>
        <w:spacing w:after="0" w:line="438" w:lineRule="exact"/>
        <w:rPr>
          <w:rFonts w:ascii="Arial Narrow" w:hAnsi="Arial Narrow" w:cs="Arial"/>
        </w:rPr>
      </w:pPr>
      <w:r w:rsidRPr="00397F89">
        <w:rPr>
          <w:rFonts w:ascii="Arial Narrow" w:hAnsi="Arial Narrow" w:cs="Arial"/>
          <w:b/>
          <w:noProof/>
          <w:color w:val="000000"/>
          <w:spacing w:val="-1"/>
          <w:w w:val="95"/>
        </w:rPr>
        <w:t>5.</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Practice-based</w:t>
      </w:r>
      <w:r w:rsidRPr="00397F89">
        <w:rPr>
          <w:rFonts w:ascii="Arial Narrow" w:hAnsi="Arial Narrow" w:cs="Arial"/>
          <w:b/>
          <w:noProof/>
          <w:color w:val="000000"/>
        </w:rPr>
        <w:t> </w:t>
      </w:r>
      <w:r w:rsidRPr="00397F89">
        <w:rPr>
          <w:rFonts w:ascii="Arial Narrow" w:hAnsi="Arial Narrow" w:cs="Arial"/>
          <w:b/>
          <w:noProof/>
          <w:color w:val="000000"/>
          <w:w w:val="95"/>
        </w:rPr>
        <w:t>learning</w:t>
      </w:r>
      <w:r w:rsidRPr="00397F89">
        <w:rPr>
          <w:rFonts w:ascii="Arial Narrow" w:hAnsi="Arial Narrow" w:cs="Arial"/>
          <w:b/>
          <w:noProof/>
          <w:color w:val="000000"/>
          <w:spacing w:val="2"/>
        </w:rPr>
        <w:t> </w:t>
      </w:r>
      <w:r w:rsidRPr="00397F89">
        <w:rPr>
          <w:rFonts w:ascii="Arial Narrow" w:hAnsi="Arial Narrow" w:cs="Arial"/>
          <w:b/>
          <w:noProof/>
          <w:color w:val="000000"/>
          <w:spacing w:val="-1"/>
          <w:w w:val="95"/>
        </w:rPr>
        <w:t>and</w:t>
      </w:r>
      <w:r w:rsidRPr="00397F89">
        <w:rPr>
          <w:rFonts w:ascii="Arial Narrow" w:hAnsi="Arial Narrow" w:cs="Arial"/>
          <w:b/>
          <w:noProof/>
          <w:color w:val="000000"/>
        </w:rPr>
        <w:t> </w:t>
      </w:r>
      <w:r w:rsidRPr="00397F89">
        <w:rPr>
          <w:rFonts w:ascii="Arial Narrow" w:hAnsi="Arial Narrow" w:cs="Arial"/>
          <w:b/>
          <w:noProof/>
          <w:color w:val="000000"/>
          <w:spacing w:val="-1"/>
          <w:w w:val="95"/>
        </w:rPr>
        <w:t>improvement</w:t>
      </w:r>
    </w:p>
    <w:p w14:paraId="0F29D757" w14:textId="77777777" w:rsidR="00BC6B09" w:rsidRPr="00397F89" w:rsidRDefault="00BC6B09" w:rsidP="00BC6B09">
      <w:pPr>
        <w:pBdr>
          <w:top w:val="single" w:sz="4" w:space="1" w:color="auto"/>
          <w:left w:val="single" w:sz="4" w:space="1" w:color="auto"/>
          <w:right w:val="single" w:sz="4" w:space="1" w:color="auto"/>
        </w:pBdr>
        <w:spacing w:after="0" w:line="235" w:lineRule="exact"/>
        <w:rPr>
          <w:rFonts w:ascii="Arial Narrow" w:hAnsi="Arial Narrow" w:cs="Arial"/>
        </w:rPr>
      </w:pPr>
      <w:r w:rsidRPr="00397F89">
        <w:rPr>
          <w:rFonts w:ascii="Arial Narrow" w:hAnsi="Arial Narrow" w:cs="Arial"/>
          <w:b/>
          <w:noProof/>
          <w:color w:val="000000"/>
          <w:spacing w:val="-1"/>
          <w:w w:val="95"/>
        </w:rPr>
        <w:t>Each</w:t>
      </w:r>
      <w:r w:rsidRPr="00397F89">
        <w:rPr>
          <w:rFonts w:ascii="Arial Narrow" w:hAnsi="Arial Narrow" w:cs="Arial"/>
          <w:b/>
          <w:noProof/>
          <w:color w:val="000000"/>
          <w:spacing w:val="12"/>
        </w:rPr>
        <w:t> </w:t>
      </w:r>
      <w:r w:rsidRPr="00397F89">
        <w:rPr>
          <w:rFonts w:ascii="Arial Narrow" w:hAnsi="Arial Narrow" w:cs="Arial"/>
          <w:b/>
          <w:noProof/>
          <w:color w:val="000000"/>
          <w:spacing w:val="-1"/>
          <w:w w:val="95"/>
        </w:rPr>
        <w:t>student</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3"/>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11"/>
        </w:rPr>
        <w:t> </w:t>
      </w:r>
      <w:r w:rsidRPr="00397F89">
        <w:rPr>
          <w:rFonts w:ascii="Arial Narrow" w:hAnsi="Arial Narrow" w:cs="Arial"/>
          <w:b/>
          <w:noProof/>
          <w:color w:val="000000"/>
          <w:w w:val="95"/>
        </w:rPr>
        <w:t>will:</w:t>
      </w:r>
    </w:p>
    <w:p w14:paraId="5336CC77"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5.1.</w:t>
      </w:r>
      <w:r w:rsidRPr="00397F89">
        <w:rPr>
          <w:rFonts w:ascii="Arial Narrow" w:hAnsi="Arial Narrow" w:cs="Arial"/>
          <w:noProof/>
          <w:color w:val="000000"/>
          <w:w w:val="210"/>
        </w:rPr>
        <w:t> </w:t>
      </w:r>
      <w:r w:rsidRPr="00397F89">
        <w:rPr>
          <w:rFonts w:ascii="Arial Narrow" w:hAnsi="Arial Narrow" w:cs="Arial"/>
          <w:noProof/>
          <w:color w:val="000000"/>
        </w:rPr>
        <w:t>Identify personal </w:t>
      </w:r>
      <w:r w:rsidRPr="00397F89">
        <w:rPr>
          <w:rFonts w:ascii="Arial Narrow" w:hAnsi="Arial Narrow" w:cs="Arial"/>
          <w:noProof/>
          <w:color w:val="000000"/>
          <w:spacing w:val="-1"/>
        </w:rPr>
        <w:t>strengths</w:t>
      </w:r>
      <w:r w:rsidRPr="00397F89">
        <w:rPr>
          <w:rFonts w:ascii="Arial Narrow" w:hAnsi="Arial Narrow" w:cs="Arial"/>
          <w:noProof/>
          <w:color w:val="000000"/>
        </w:rPr>
        <w:t> </w:t>
      </w:r>
      <w:r w:rsidRPr="00397F89">
        <w:rPr>
          <w:rFonts w:ascii="Arial Narrow" w:hAnsi="Arial Narrow" w:cs="Arial"/>
          <w:noProof/>
          <w:color w:val="000000"/>
          <w:spacing w:val="-1"/>
        </w:rPr>
        <w:t>and </w:t>
      </w:r>
      <w:r w:rsidRPr="00397F89">
        <w:rPr>
          <w:rFonts w:ascii="Arial Narrow" w:hAnsi="Arial Narrow" w:cs="Arial"/>
          <w:noProof/>
          <w:color w:val="000000"/>
        </w:rPr>
        <w:t>defi</w:t>
      </w:r>
      <w:r w:rsidRPr="00397F89">
        <w:rPr>
          <w:rFonts w:ascii="Arial Narrow" w:hAnsi="Arial Narrow" w:cs="Arial"/>
          <w:noProof/>
          <w:color w:val="000000"/>
          <w:spacing w:val="-1"/>
        </w:rPr>
        <w:t>ciencies</w:t>
      </w:r>
      <w:r w:rsidRPr="00397F89">
        <w:rPr>
          <w:rFonts w:ascii="Arial Narrow" w:hAnsi="Arial Narrow" w:cs="Arial"/>
          <w:noProof/>
          <w:color w:val="000000"/>
        </w:rPr>
        <w:t> </w:t>
      </w:r>
      <w:r w:rsidRPr="00397F89">
        <w:rPr>
          <w:rFonts w:ascii="Arial Narrow" w:hAnsi="Arial Narrow" w:cs="Arial"/>
          <w:noProof/>
          <w:color w:val="000000"/>
          <w:spacing w:val="-1"/>
        </w:rPr>
        <w:t>in one’s</w:t>
      </w:r>
      <w:r w:rsidRPr="00397F89">
        <w:rPr>
          <w:rFonts w:ascii="Arial Narrow" w:hAnsi="Arial Narrow" w:cs="Arial"/>
          <w:noProof/>
          <w:color w:val="000000"/>
        </w:rPr>
        <w:t> </w:t>
      </w:r>
    </w:p>
    <w:p w14:paraId="784EE358"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knowledge, </w:t>
      </w:r>
      <w:r w:rsidRPr="00397F89">
        <w:rPr>
          <w:rFonts w:ascii="Arial Narrow" w:hAnsi="Arial Narrow" w:cs="Arial"/>
          <w:noProof/>
          <w:color w:val="000000"/>
          <w:spacing w:val="-1"/>
        </w:rPr>
        <w:t>skills,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attitudes to </w:t>
      </w:r>
      <w:r w:rsidRPr="00397F89">
        <w:rPr>
          <w:rFonts w:ascii="Arial Narrow" w:hAnsi="Arial Narrow" w:cs="Arial"/>
          <w:noProof/>
          <w:color w:val="000000"/>
          <w:spacing w:val="-1"/>
        </w:rPr>
        <w:t>integrate</w:t>
      </w:r>
      <w:r w:rsidRPr="00397F89">
        <w:rPr>
          <w:rFonts w:ascii="Arial Narrow" w:hAnsi="Arial Narrow" w:cs="Arial"/>
        </w:rPr>
        <w:t xml:space="preserve"> </w:t>
      </w:r>
      <w:r w:rsidRPr="00397F89">
        <w:rPr>
          <w:rFonts w:ascii="Arial Narrow" w:hAnsi="Arial Narrow" w:cs="Arial"/>
          <w:noProof/>
          <w:color w:val="000000"/>
        </w:rPr>
        <w:t>feedback</w:t>
      </w:r>
      <w:r w:rsidRPr="00397F89">
        <w:rPr>
          <w:rFonts w:ascii="Arial Narrow" w:hAnsi="Arial Narrow" w:cs="Arial"/>
          <w:noProof/>
          <w:color w:val="000000"/>
          <w:spacing w:val="-2"/>
        </w:rPr>
        <w:t>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set</w:t>
      </w:r>
      <w:r w:rsidRPr="00397F89">
        <w:rPr>
          <w:rFonts w:ascii="Arial Narrow" w:hAnsi="Arial Narrow" w:cs="Arial"/>
          <w:noProof/>
          <w:color w:val="000000"/>
          <w:spacing w:val="-1"/>
        </w:rPr>
        <w:t> </w:t>
      </w:r>
      <w:r w:rsidRPr="00397F89">
        <w:rPr>
          <w:rFonts w:ascii="Arial Narrow" w:hAnsi="Arial Narrow" w:cs="Arial"/>
          <w:noProof/>
          <w:color w:val="000000"/>
        </w:rPr>
        <w:t>personal </w:t>
      </w:r>
      <w:r w:rsidRPr="00397F89">
        <w:rPr>
          <w:rFonts w:ascii="Arial Narrow" w:hAnsi="Arial Narrow" w:cs="Arial"/>
          <w:noProof/>
          <w:color w:val="000000"/>
          <w:spacing w:val="-1"/>
        </w:rPr>
        <w:t>improvement goals</w:t>
      </w:r>
    </w:p>
    <w:p w14:paraId="05749950"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spacing w:val="6"/>
        </w:rPr>
      </w:pPr>
      <w:r w:rsidRPr="00397F89">
        <w:rPr>
          <w:rFonts w:ascii="Arial Narrow" w:hAnsi="Arial Narrow" w:cs="Arial"/>
          <w:noProof/>
          <w:color w:val="000000"/>
          <w:spacing w:val="-1"/>
        </w:rPr>
        <w:t>5.2.</w:t>
      </w:r>
      <w:r w:rsidRPr="00397F89">
        <w:rPr>
          <w:rFonts w:ascii="Arial Narrow" w:hAnsi="Arial Narrow" w:cs="Arial"/>
          <w:noProof/>
          <w:color w:val="000000"/>
          <w:w w:val="210"/>
        </w:rPr>
        <w:t> </w:t>
      </w:r>
      <w:r w:rsidRPr="00397F89">
        <w:rPr>
          <w:rFonts w:ascii="Arial Narrow" w:hAnsi="Arial Narrow" w:cs="Arial"/>
          <w:noProof/>
          <w:color w:val="000000"/>
          <w:spacing w:val="-1"/>
        </w:rPr>
        <w:t>Use</w:t>
      </w:r>
      <w:r w:rsidRPr="00397F89">
        <w:rPr>
          <w:rFonts w:ascii="Arial Narrow" w:hAnsi="Arial Narrow" w:cs="Arial"/>
          <w:noProof/>
          <w:color w:val="000000"/>
        </w:rPr>
        <w:t> and manage</w:t>
      </w:r>
      <w:r w:rsidRPr="00397F89">
        <w:rPr>
          <w:rFonts w:ascii="Arial Narrow" w:hAnsi="Arial Narrow" w:cs="Arial"/>
          <w:noProof/>
          <w:color w:val="000000"/>
          <w:spacing w:val="-1"/>
        </w:rPr>
        <w:t> </w:t>
      </w:r>
      <w:r w:rsidRPr="00397F89">
        <w:rPr>
          <w:rFonts w:ascii="Arial Narrow" w:hAnsi="Arial Narrow" w:cs="Arial"/>
          <w:noProof/>
          <w:color w:val="000000"/>
        </w:rPr>
        <w:t>technology </w:t>
      </w:r>
      <w:r w:rsidRPr="00397F89">
        <w:rPr>
          <w:rFonts w:ascii="Arial Narrow" w:hAnsi="Arial Narrow" w:cs="Arial"/>
          <w:noProof/>
          <w:color w:val="000000"/>
          <w:spacing w:val="-1"/>
        </w:rPr>
        <w:t>to</w:t>
      </w:r>
      <w:r w:rsidRPr="00397F89">
        <w:rPr>
          <w:rFonts w:ascii="Arial Narrow" w:hAnsi="Arial Narrow" w:cs="Arial"/>
          <w:noProof/>
          <w:color w:val="000000"/>
        </w:rPr>
        <w:t> </w:t>
      </w:r>
      <w:r w:rsidRPr="00397F89">
        <w:rPr>
          <w:rFonts w:ascii="Arial Narrow" w:hAnsi="Arial Narrow" w:cs="Arial"/>
          <w:noProof/>
          <w:color w:val="000000"/>
          <w:spacing w:val="-1"/>
        </w:rPr>
        <w:t>access</w:t>
      </w:r>
      <w:r w:rsidRPr="00397F89">
        <w:rPr>
          <w:rFonts w:ascii="Arial Narrow" w:hAnsi="Arial Narrow" w:cs="Arial"/>
          <w:noProof/>
          <w:color w:val="000000"/>
        </w:rPr>
        <w:t> medical </w:t>
      </w:r>
      <w:r w:rsidRPr="00397F89">
        <w:rPr>
          <w:rFonts w:ascii="Arial Narrow" w:hAnsi="Arial Narrow" w:cs="Arial"/>
          <w:noProof/>
          <w:color w:val="000000"/>
          <w:spacing w:val="-1"/>
        </w:rPr>
        <w:t>information</w:t>
      </w:r>
      <w:r w:rsidRPr="00397F89">
        <w:rPr>
          <w:rFonts w:ascii="Arial Narrow" w:hAnsi="Arial Narrow" w:cs="Arial"/>
          <w:noProof/>
          <w:color w:val="000000"/>
          <w:spacing w:val="6"/>
        </w:rPr>
        <w:t> </w:t>
      </w:r>
    </w:p>
    <w:p w14:paraId="652A4CBB" w14:textId="558B9AD9"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resources</w:t>
      </w:r>
      <w:r w:rsidRPr="00397F89">
        <w:rPr>
          <w:rFonts w:ascii="Arial Narrow" w:hAnsi="Arial Narrow" w:cs="Arial"/>
          <w:noProof/>
          <w:color w:val="000000"/>
        </w:rPr>
        <w:t> </w:t>
      </w:r>
      <w:r w:rsidRPr="00397F89">
        <w:rPr>
          <w:rFonts w:ascii="Arial Narrow" w:hAnsi="Arial Narrow" w:cs="Arial"/>
          <w:noProof/>
          <w:color w:val="000000"/>
          <w:spacing w:val="-1"/>
        </w:rPr>
        <w:t>to</w:t>
      </w:r>
      <w:r w:rsidRPr="00397F89">
        <w:rPr>
          <w:rFonts w:ascii="Arial Narrow" w:hAnsi="Arial Narrow" w:cs="Arial"/>
          <w:noProof/>
          <w:color w:val="000000"/>
        </w:rPr>
        <w:t> </w:t>
      </w:r>
      <w:r w:rsidRPr="00397F89">
        <w:rPr>
          <w:rFonts w:ascii="Arial Narrow" w:hAnsi="Arial Narrow" w:cs="Arial"/>
          <w:noProof/>
          <w:color w:val="000000"/>
          <w:spacing w:val="-1"/>
        </w:rPr>
        <w:t>expand</w:t>
      </w:r>
      <w:r w:rsidRPr="00397F89">
        <w:rPr>
          <w:rFonts w:ascii="Arial Narrow" w:hAnsi="Arial Narrow" w:cs="Arial"/>
          <w:noProof/>
          <w:color w:val="000000"/>
        </w:rPr>
        <w:t> </w:t>
      </w:r>
      <w:r w:rsidRPr="00397F89">
        <w:rPr>
          <w:rFonts w:ascii="Arial Narrow" w:hAnsi="Arial Narrow" w:cs="Arial"/>
          <w:noProof/>
          <w:color w:val="000000"/>
          <w:spacing w:val="-1"/>
        </w:rPr>
        <w:t>personal</w:t>
      </w:r>
      <w:r w:rsidRPr="00397F89">
        <w:rPr>
          <w:rFonts w:ascii="Arial Narrow" w:hAnsi="Arial Narrow" w:cs="Arial"/>
        </w:rPr>
        <w:t xml:space="preserve"> </w:t>
      </w:r>
      <w:r w:rsidRPr="00397F89">
        <w:rPr>
          <w:rFonts w:ascii="Arial Narrow" w:hAnsi="Arial Narrow" w:cs="Arial"/>
          <w:noProof/>
          <w:color w:val="000000"/>
        </w:rPr>
        <w:t>knowledge</w:t>
      </w:r>
      <w:r w:rsidRPr="00397F89">
        <w:rPr>
          <w:rFonts w:ascii="Arial Narrow" w:hAnsi="Arial Narrow" w:cs="Arial"/>
          <w:noProof/>
          <w:color w:val="000000"/>
          <w:spacing w:val="-1"/>
        </w:rPr>
        <w:t> </w:t>
      </w:r>
      <w:r w:rsidRPr="00397F89">
        <w:rPr>
          <w:rFonts w:ascii="Arial Narrow" w:hAnsi="Arial Narrow" w:cs="Arial"/>
          <w:noProof/>
          <w:color w:val="000000"/>
        </w:rPr>
        <w:t>and </w:t>
      </w:r>
      <w:r w:rsidRPr="00397F89">
        <w:rPr>
          <w:rFonts w:ascii="Arial Narrow" w:hAnsi="Arial Narrow" w:cs="Arial"/>
          <w:noProof/>
          <w:color w:val="000000"/>
          <w:spacing w:val="-1"/>
        </w:rPr>
        <w:t>make effective</w:t>
      </w:r>
      <w:r w:rsidRPr="00397F89">
        <w:rPr>
          <w:rFonts w:ascii="Arial Narrow" w:hAnsi="Arial Narrow" w:cs="Arial"/>
          <w:noProof/>
          <w:color w:val="000000"/>
        </w:rPr>
        <w:t> decisions</w:t>
      </w:r>
    </w:p>
    <w:p w14:paraId="22CE8464"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5.3.</w:t>
      </w:r>
      <w:r w:rsidRPr="00397F89">
        <w:rPr>
          <w:rFonts w:ascii="Arial Narrow" w:hAnsi="Arial Narrow" w:cs="Arial"/>
          <w:noProof/>
          <w:color w:val="000000"/>
          <w:w w:val="210"/>
        </w:rPr>
        <w:t> </w:t>
      </w:r>
      <w:r w:rsidRPr="00397F89">
        <w:rPr>
          <w:rFonts w:ascii="Arial Narrow" w:hAnsi="Arial Narrow" w:cs="Arial"/>
          <w:noProof/>
          <w:color w:val="000000"/>
        </w:rPr>
        <w:t>Apply principles </w:t>
      </w:r>
      <w:r w:rsidRPr="00397F89">
        <w:rPr>
          <w:rFonts w:ascii="Arial Narrow" w:hAnsi="Arial Narrow" w:cs="Arial"/>
          <w:noProof/>
          <w:color w:val="000000"/>
          <w:spacing w:val="-1"/>
        </w:rPr>
        <w:t>and </w:t>
      </w:r>
      <w:r w:rsidRPr="00397F89">
        <w:rPr>
          <w:rFonts w:ascii="Arial Narrow" w:hAnsi="Arial Narrow" w:cs="Arial"/>
          <w:noProof/>
          <w:color w:val="000000"/>
        </w:rPr>
        <w:t>practices</w:t>
      </w:r>
      <w:r w:rsidRPr="00397F89">
        <w:rPr>
          <w:rFonts w:ascii="Arial Narrow" w:hAnsi="Arial Narrow" w:cs="Arial"/>
          <w:noProof/>
          <w:color w:val="000000"/>
          <w:spacing w:val="1"/>
        </w:rPr>
        <w:t> </w:t>
      </w:r>
      <w:r w:rsidRPr="00397F89">
        <w:rPr>
          <w:rFonts w:ascii="Arial Narrow" w:hAnsi="Arial Narrow" w:cs="Arial"/>
          <w:noProof/>
          <w:color w:val="000000"/>
        </w:rPr>
        <w:t>of</w:t>
      </w:r>
      <w:r w:rsidRPr="00397F89">
        <w:rPr>
          <w:rFonts w:ascii="Arial Narrow" w:hAnsi="Arial Narrow" w:cs="Arial"/>
          <w:noProof/>
          <w:color w:val="000000"/>
          <w:spacing w:val="-1"/>
        </w:rPr>
        <w:t> evidence-based </w:t>
      </w:r>
      <w:r w:rsidRPr="00397F89">
        <w:rPr>
          <w:rFonts w:ascii="Arial Narrow" w:hAnsi="Arial Narrow" w:cs="Arial"/>
          <w:noProof/>
          <w:color w:val="000000"/>
        </w:rPr>
        <w:t>medicine</w:t>
      </w:r>
      <w:r w:rsidRPr="00397F89">
        <w:rPr>
          <w:rFonts w:ascii="Arial Narrow" w:hAnsi="Arial Narrow" w:cs="Arial"/>
          <w:noProof/>
          <w:color w:val="000000"/>
          <w:spacing w:val="2"/>
        </w:rPr>
        <w:t> </w:t>
      </w:r>
      <w:r w:rsidRPr="00397F89">
        <w:rPr>
          <w:rFonts w:ascii="Arial Narrow" w:hAnsi="Arial Narrow" w:cs="Arial"/>
          <w:noProof/>
          <w:color w:val="000000"/>
          <w:spacing w:val="-1"/>
        </w:rPr>
        <w:t>(EBM)</w:t>
      </w:r>
      <w:r w:rsidRPr="00397F89">
        <w:rPr>
          <w:rFonts w:ascii="Arial Narrow" w:hAnsi="Arial Narrow" w:cs="Arial"/>
          <w:noProof/>
          <w:color w:val="000000"/>
        </w:rPr>
        <w:t> </w:t>
      </w:r>
      <w:r w:rsidRPr="00397F89">
        <w:rPr>
          <w:rFonts w:ascii="Arial Narrow" w:hAnsi="Arial Narrow" w:cs="Arial"/>
          <w:noProof/>
          <w:color w:val="000000"/>
          <w:spacing w:val="-1"/>
        </w:rPr>
        <w:t>in</w:t>
      </w:r>
      <w:r w:rsidRPr="00397F89">
        <w:rPr>
          <w:rFonts w:ascii="Arial Narrow" w:hAnsi="Arial Narrow" w:cs="Arial"/>
          <w:noProof/>
          <w:color w:val="000000"/>
        </w:rPr>
        <w:t> </w:t>
      </w:r>
      <w:r w:rsidRPr="00397F89">
        <w:rPr>
          <w:rFonts w:ascii="Arial Narrow" w:hAnsi="Arial Narrow" w:cs="Arial"/>
          <w:noProof/>
          <w:color w:val="000000"/>
          <w:spacing w:val="-1"/>
        </w:rPr>
        <w:t>making</w:t>
      </w:r>
      <w:r w:rsidRPr="00397F89">
        <w:rPr>
          <w:rFonts w:ascii="Arial Narrow" w:hAnsi="Arial Narrow" w:cs="Arial"/>
          <w:noProof/>
          <w:color w:val="000000"/>
        </w:rPr>
        <w:t> decisions about</w:t>
      </w:r>
    </w:p>
    <w:p w14:paraId="67B9BDBA"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prevention, diagnosis,</w:t>
      </w:r>
      <w:r w:rsidRPr="00397F89">
        <w:rPr>
          <w:rFonts w:ascii="Arial Narrow" w:hAnsi="Arial Narrow" w:cs="Arial"/>
          <w:noProof/>
          <w:color w:val="000000"/>
          <w:spacing w:val="-1"/>
        </w:rPr>
        <w:t>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treatment</w:t>
      </w:r>
      <w:r w:rsidRPr="00397F89">
        <w:rPr>
          <w:rFonts w:ascii="Arial Narrow" w:hAnsi="Arial Narrow" w:cs="Arial"/>
          <w:noProof/>
          <w:color w:val="000000"/>
          <w:spacing w:val="-1"/>
        </w:rPr>
        <w:t> </w:t>
      </w:r>
      <w:r w:rsidRPr="00397F89">
        <w:rPr>
          <w:rFonts w:ascii="Arial Narrow" w:hAnsi="Arial Narrow" w:cs="Arial"/>
          <w:noProof/>
          <w:color w:val="000000"/>
        </w:rPr>
        <w:t>of</w:t>
      </w:r>
      <w:r w:rsidRPr="00397F89">
        <w:rPr>
          <w:rFonts w:ascii="Arial Narrow" w:hAnsi="Arial Narrow" w:cs="Arial"/>
          <w:noProof/>
          <w:color w:val="000000"/>
          <w:spacing w:val="-1"/>
        </w:rPr>
        <w:t> disease</w:t>
      </w:r>
    </w:p>
    <w:p w14:paraId="5BB07AC2" w14:textId="77777777" w:rsidR="00BC6B09" w:rsidRPr="00397F89" w:rsidRDefault="00BC6B09" w:rsidP="00BC6B09">
      <w:pPr>
        <w:pBdr>
          <w:top w:val="single" w:sz="4" w:space="1" w:color="auto"/>
          <w:left w:val="single" w:sz="4" w:space="1" w:color="auto"/>
          <w:right w:val="single" w:sz="4" w:space="1" w:color="auto"/>
        </w:pBdr>
        <w:spacing w:after="0" w:line="429" w:lineRule="exact"/>
        <w:rPr>
          <w:rFonts w:ascii="Arial Narrow" w:hAnsi="Arial Narrow" w:cs="Arial"/>
        </w:rPr>
      </w:pPr>
      <w:r w:rsidRPr="00397F89">
        <w:rPr>
          <w:rFonts w:ascii="Arial Narrow" w:hAnsi="Arial Narrow" w:cs="Arial"/>
          <w:b/>
          <w:noProof/>
          <w:color w:val="000000"/>
          <w:spacing w:val="-1"/>
          <w:w w:val="95"/>
        </w:rPr>
        <w:t>6.</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Systems-based</w:t>
      </w:r>
      <w:r w:rsidRPr="00397F89">
        <w:rPr>
          <w:rFonts w:ascii="Arial Narrow" w:hAnsi="Arial Narrow" w:cs="Arial"/>
          <w:b/>
          <w:noProof/>
          <w:color w:val="000000"/>
        </w:rPr>
        <w:t> </w:t>
      </w:r>
      <w:r w:rsidRPr="00397F89">
        <w:rPr>
          <w:rFonts w:ascii="Arial Narrow" w:hAnsi="Arial Narrow" w:cs="Arial"/>
          <w:b/>
          <w:noProof/>
          <w:color w:val="000000"/>
          <w:w w:val="95"/>
        </w:rPr>
        <w:t>practice</w:t>
      </w:r>
    </w:p>
    <w:p w14:paraId="1C625DCA" w14:textId="77777777" w:rsidR="00BC6B09" w:rsidRPr="00397F89" w:rsidRDefault="00BC6B09" w:rsidP="00BC6B09">
      <w:pPr>
        <w:pBdr>
          <w:top w:val="single" w:sz="4" w:space="1" w:color="auto"/>
          <w:left w:val="single" w:sz="4" w:space="1" w:color="auto"/>
          <w:right w:val="single" w:sz="4" w:space="1" w:color="auto"/>
        </w:pBdr>
        <w:spacing w:after="0" w:line="232" w:lineRule="exact"/>
        <w:rPr>
          <w:rFonts w:ascii="Arial Narrow" w:hAnsi="Arial Narrow" w:cs="Arial"/>
        </w:rPr>
      </w:pPr>
      <w:r w:rsidRPr="00397F89">
        <w:rPr>
          <w:rFonts w:ascii="Arial Narrow" w:hAnsi="Arial Narrow" w:cs="Arial"/>
          <w:b/>
          <w:noProof/>
          <w:color w:val="000000"/>
          <w:spacing w:val="-1"/>
          <w:w w:val="95"/>
        </w:rPr>
        <w:t>Each</w:t>
      </w:r>
      <w:r w:rsidRPr="00397F89">
        <w:rPr>
          <w:rFonts w:ascii="Arial Narrow" w:hAnsi="Arial Narrow" w:cs="Arial"/>
          <w:b/>
          <w:noProof/>
          <w:color w:val="000000"/>
          <w:spacing w:val="12"/>
        </w:rPr>
        <w:t> </w:t>
      </w:r>
      <w:r w:rsidRPr="00397F89">
        <w:rPr>
          <w:rFonts w:ascii="Arial Narrow" w:hAnsi="Arial Narrow" w:cs="Arial"/>
          <w:b/>
          <w:noProof/>
          <w:color w:val="000000"/>
          <w:spacing w:val="-1"/>
          <w:w w:val="95"/>
        </w:rPr>
        <w:t>student</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3"/>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11"/>
        </w:rPr>
        <w:t> </w:t>
      </w:r>
      <w:r w:rsidRPr="00397F89">
        <w:rPr>
          <w:rFonts w:ascii="Arial Narrow" w:hAnsi="Arial Narrow" w:cs="Arial"/>
          <w:b/>
          <w:noProof/>
          <w:color w:val="000000"/>
          <w:w w:val="95"/>
        </w:rPr>
        <w:t>will:</w:t>
      </w:r>
    </w:p>
    <w:p w14:paraId="04B4C4C9"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6.1.</w:t>
      </w:r>
      <w:r w:rsidRPr="00397F89">
        <w:rPr>
          <w:rFonts w:ascii="Arial Narrow" w:hAnsi="Arial Narrow" w:cs="Arial"/>
          <w:noProof/>
          <w:color w:val="000000"/>
          <w:w w:val="210"/>
        </w:rPr>
        <w:t> </w:t>
      </w:r>
      <w:r w:rsidRPr="00397F89">
        <w:rPr>
          <w:rFonts w:ascii="Arial Narrow" w:hAnsi="Arial Narrow" w:cs="Arial"/>
          <w:noProof/>
          <w:color w:val="000000"/>
        </w:rPr>
        <w:t>Analyze the</w:t>
      </w:r>
      <w:r w:rsidRPr="00397F89">
        <w:rPr>
          <w:rFonts w:ascii="Arial Narrow" w:hAnsi="Arial Narrow" w:cs="Arial"/>
          <w:noProof/>
          <w:color w:val="000000"/>
          <w:spacing w:val="-1"/>
        </w:rPr>
        <w:t> </w:t>
      </w:r>
      <w:r w:rsidRPr="00397F89">
        <w:rPr>
          <w:rFonts w:ascii="Arial Narrow" w:hAnsi="Arial Narrow" w:cs="Arial"/>
          <w:noProof/>
          <w:color w:val="000000"/>
        </w:rPr>
        <w:t>roles </w:t>
      </w:r>
      <w:r w:rsidRPr="00397F89">
        <w:rPr>
          <w:rFonts w:ascii="Arial Narrow" w:hAnsi="Arial Narrow" w:cs="Arial"/>
          <w:noProof/>
          <w:color w:val="000000"/>
          <w:spacing w:val="-1"/>
        </w:rPr>
        <w:t>insurance </w:t>
      </w:r>
      <w:r w:rsidRPr="00397F89">
        <w:rPr>
          <w:rFonts w:ascii="Arial Narrow" w:hAnsi="Arial Narrow" w:cs="Arial"/>
          <w:noProof/>
          <w:color w:val="000000"/>
        </w:rPr>
        <w:t>plans</w:t>
      </w:r>
      <w:r w:rsidRPr="00397F89">
        <w:rPr>
          <w:rFonts w:ascii="Arial Narrow" w:hAnsi="Arial Narrow" w:cs="Arial"/>
          <w:noProof/>
          <w:color w:val="000000"/>
          <w:spacing w:val="1"/>
        </w:rPr>
        <w:t> </w:t>
      </w:r>
      <w:r w:rsidRPr="00397F89">
        <w:rPr>
          <w:rFonts w:ascii="Arial Narrow" w:hAnsi="Arial Narrow" w:cs="Arial"/>
          <w:noProof/>
          <w:color w:val="000000"/>
          <w:spacing w:val="-1"/>
        </w:rPr>
        <w:t>and</w:t>
      </w:r>
      <w:r w:rsidRPr="00397F89">
        <w:rPr>
          <w:rFonts w:ascii="Arial Narrow" w:hAnsi="Arial Narrow" w:cs="Arial"/>
          <w:noProof/>
          <w:color w:val="000000"/>
          <w:spacing w:val="1"/>
        </w:rPr>
        <w:t> </w:t>
      </w:r>
      <w:r w:rsidRPr="00397F89">
        <w:rPr>
          <w:rFonts w:ascii="Arial Narrow" w:hAnsi="Arial Narrow" w:cs="Arial"/>
          <w:noProof/>
          <w:color w:val="000000"/>
          <w:spacing w:val="-1"/>
        </w:rPr>
        <w:t>health </w:t>
      </w:r>
      <w:r w:rsidRPr="00397F89">
        <w:rPr>
          <w:rFonts w:ascii="Arial Narrow" w:hAnsi="Arial Narrow" w:cs="Arial"/>
          <w:noProof/>
          <w:color w:val="000000"/>
        </w:rPr>
        <w:t>care</w:t>
      </w:r>
      <w:r w:rsidRPr="00397F89">
        <w:rPr>
          <w:rFonts w:ascii="Arial Narrow" w:hAnsi="Arial Narrow" w:cs="Arial"/>
          <w:noProof/>
          <w:color w:val="000000"/>
          <w:spacing w:val="-2"/>
        </w:rPr>
        <w:t> </w:t>
      </w:r>
      <w:r w:rsidRPr="00397F89">
        <w:rPr>
          <w:rFonts w:ascii="Arial Narrow" w:hAnsi="Arial Narrow" w:cs="Arial"/>
          <w:noProof/>
          <w:color w:val="000000"/>
        </w:rPr>
        <w:t>providers play</w:t>
      </w:r>
      <w:r w:rsidRPr="00397F89">
        <w:rPr>
          <w:rFonts w:ascii="Arial Narrow" w:hAnsi="Arial Narrow" w:cs="Arial"/>
          <w:noProof/>
          <w:color w:val="000000"/>
          <w:spacing w:val="-2"/>
        </w:rPr>
        <w:t> </w:t>
      </w:r>
      <w:r w:rsidRPr="00397F89">
        <w:rPr>
          <w:rFonts w:ascii="Arial Narrow" w:hAnsi="Arial Narrow" w:cs="Arial"/>
          <w:noProof/>
          <w:color w:val="000000"/>
          <w:spacing w:val="-1"/>
        </w:rPr>
        <w:t>in</w:t>
      </w:r>
      <w:r w:rsidRPr="00397F89">
        <w:rPr>
          <w:rFonts w:ascii="Arial Narrow" w:hAnsi="Arial Narrow" w:cs="Arial"/>
          <w:noProof/>
          <w:color w:val="000000"/>
        </w:rPr>
        <w:t> </w:t>
      </w:r>
      <w:r w:rsidRPr="00397F89">
        <w:rPr>
          <w:rFonts w:ascii="Arial Narrow" w:hAnsi="Arial Narrow" w:cs="Arial"/>
          <w:noProof/>
          <w:color w:val="000000"/>
          <w:spacing w:val="-1"/>
        </w:rPr>
        <w:t>the health </w:t>
      </w:r>
      <w:r w:rsidRPr="00397F89">
        <w:rPr>
          <w:rFonts w:ascii="Arial Narrow" w:hAnsi="Arial Narrow" w:cs="Arial"/>
          <w:noProof/>
          <w:color w:val="000000"/>
        </w:rPr>
        <w:t>care system</w:t>
      </w:r>
      <w:r w:rsidRPr="00397F89">
        <w:rPr>
          <w:rFonts w:ascii="Arial Narrow" w:hAnsi="Arial Narrow" w:cs="Arial"/>
          <w:noProof/>
          <w:color w:val="000000"/>
          <w:spacing w:val="-1"/>
        </w:rPr>
        <w:t> and</w:t>
      </w:r>
      <w:r w:rsidRPr="00397F89">
        <w:rPr>
          <w:rFonts w:ascii="Arial Narrow" w:hAnsi="Arial Narrow" w:cs="Arial"/>
        </w:rPr>
        <w:t xml:space="preserve"> </w:t>
      </w:r>
      <w:r w:rsidRPr="00397F89">
        <w:rPr>
          <w:rFonts w:ascii="Arial Narrow" w:hAnsi="Arial Narrow" w:cs="Arial"/>
          <w:noProof/>
          <w:color w:val="000000"/>
        </w:rPr>
        <w:t>how </w:t>
      </w:r>
      <w:r w:rsidRPr="00397F89">
        <w:rPr>
          <w:rFonts w:ascii="Arial Narrow" w:hAnsi="Arial Narrow" w:cs="Arial"/>
          <w:noProof/>
          <w:color w:val="000000"/>
          <w:spacing w:val="-1"/>
        </w:rPr>
        <w:t>they</w:t>
      </w:r>
      <w:r w:rsidRPr="00397F89">
        <w:rPr>
          <w:rFonts w:ascii="Arial Narrow" w:hAnsi="Arial Narrow" w:cs="Arial"/>
          <w:noProof/>
          <w:color w:val="000000"/>
        </w:rPr>
        <w:t> affect</w:t>
      </w:r>
      <w:r w:rsidRPr="00397F89">
        <w:rPr>
          <w:rFonts w:ascii="Arial Narrow" w:hAnsi="Arial Narrow" w:cs="Arial"/>
          <w:noProof/>
          <w:color w:val="000000"/>
          <w:spacing w:val="-1"/>
        </w:rPr>
        <w:t> providers’ and</w:t>
      </w:r>
      <w:r w:rsidRPr="00397F89">
        <w:rPr>
          <w:rFonts w:ascii="Arial Narrow" w:hAnsi="Arial Narrow" w:cs="Arial"/>
          <w:noProof/>
          <w:color w:val="000000"/>
        </w:rPr>
        <w:t> </w:t>
      </w:r>
      <w:r w:rsidRPr="00397F89">
        <w:rPr>
          <w:rFonts w:ascii="Arial Narrow" w:hAnsi="Arial Narrow" w:cs="Arial"/>
          <w:noProof/>
          <w:color w:val="000000"/>
          <w:spacing w:val="-1"/>
        </w:rPr>
        <w:t>patients’</w:t>
      </w:r>
      <w:r w:rsidRPr="00397F89">
        <w:rPr>
          <w:rFonts w:ascii="Arial Narrow" w:hAnsi="Arial Narrow" w:cs="Arial"/>
          <w:noProof/>
          <w:color w:val="000000"/>
        </w:rPr>
        <w:t> behavior</w:t>
      </w:r>
    </w:p>
    <w:p w14:paraId="25EE018D"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6.2.</w:t>
      </w:r>
      <w:r w:rsidRPr="00397F89">
        <w:rPr>
          <w:rFonts w:ascii="Arial Narrow" w:hAnsi="Arial Narrow" w:cs="Arial"/>
          <w:noProof/>
          <w:color w:val="000000"/>
          <w:w w:val="210"/>
        </w:rPr>
        <w:t> </w:t>
      </w:r>
      <w:r w:rsidRPr="00397F89">
        <w:rPr>
          <w:rFonts w:ascii="Arial Narrow" w:hAnsi="Arial Narrow" w:cs="Arial"/>
          <w:noProof/>
          <w:color w:val="000000"/>
        </w:rPr>
        <w:t>Provide appropriate</w:t>
      </w:r>
      <w:r w:rsidRPr="00397F89">
        <w:rPr>
          <w:rFonts w:ascii="Arial Narrow" w:hAnsi="Arial Narrow" w:cs="Arial"/>
          <w:noProof/>
          <w:color w:val="000000"/>
          <w:spacing w:val="-1"/>
        </w:rPr>
        <w:t> referral</w:t>
      </w:r>
      <w:r w:rsidRPr="00397F89">
        <w:rPr>
          <w:rFonts w:ascii="Arial Narrow" w:hAnsi="Arial Narrow" w:cs="Arial"/>
          <w:noProof/>
          <w:color w:val="000000"/>
        </w:rPr>
        <w:t> of patients, </w:t>
      </w:r>
      <w:r w:rsidRPr="00397F89">
        <w:rPr>
          <w:rFonts w:ascii="Arial Narrow" w:hAnsi="Arial Narrow" w:cs="Arial"/>
          <w:noProof/>
          <w:color w:val="000000"/>
          <w:spacing w:val="-1"/>
        </w:rPr>
        <w:t>including </w:t>
      </w:r>
      <w:r w:rsidRPr="00397F89">
        <w:rPr>
          <w:rFonts w:ascii="Arial Narrow" w:hAnsi="Arial Narrow" w:cs="Arial"/>
          <w:noProof/>
          <w:color w:val="000000"/>
        </w:rPr>
        <w:t xml:space="preserve">ensuring  </w:t>
      </w:r>
    </w:p>
    <w:p w14:paraId="36BE5058"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continuity</w:t>
      </w:r>
      <w:r w:rsidRPr="00397F89">
        <w:rPr>
          <w:rFonts w:ascii="Arial Narrow" w:hAnsi="Arial Narrow" w:cs="Arial"/>
          <w:noProof/>
          <w:color w:val="000000"/>
        </w:rPr>
        <w:t> of</w:t>
      </w:r>
      <w:r w:rsidRPr="00397F89">
        <w:rPr>
          <w:rFonts w:ascii="Arial Narrow" w:hAnsi="Arial Narrow" w:cs="Arial"/>
          <w:noProof/>
          <w:color w:val="000000"/>
          <w:spacing w:val="-2"/>
        </w:rPr>
        <w:t> </w:t>
      </w:r>
      <w:r w:rsidRPr="00397F89">
        <w:rPr>
          <w:rFonts w:ascii="Arial Narrow" w:hAnsi="Arial Narrow" w:cs="Arial"/>
          <w:noProof/>
          <w:color w:val="000000"/>
        </w:rPr>
        <w:t>care</w:t>
      </w:r>
      <w:r w:rsidRPr="00397F89">
        <w:rPr>
          <w:rFonts w:ascii="Arial Narrow" w:hAnsi="Arial Narrow" w:cs="Arial"/>
          <w:noProof/>
          <w:color w:val="000000"/>
          <w:spacing w:val="-2"/>
        </w:rPr>
        <w:t> </w:t>
      </w:r>
      <w:r w:rsidRPr="00397F89">
        <w:rPr>
          <w:rFonts w:ascii="Arial Narrow" w:hAnsi="Arial Narrow" w:cs="Arial"/>
          <w:noProof/>
          <w:color w:val="000000"/>
        </w:rPr>
        <w:t>throughout</w:t>
      </w:r>
      <w:r w:rsidRPr="00397F89">
        <w:rPr>
          <w:rFonts w:ascii="Arial Narrow" w:hAnsi="Arial Narrow" w:cs="Arial"/>
          <w:noProof/>
          <w:color w:val="000000"/>
          <w:spacing w:val="-1"/>
        </w:rPr>
        <w:t> </w:t>
      </w:r>
      <w:r w:rsidRPr="00397F89">
        <w:rPr>
          <w:rFonts w:ascii="Arial Narrow" w:hAnsi="Arial Narrow" w:cs="Arial"/>
          <w:noProof/>
          <w:color w:val="000000"/>
        </w:rPr>
        <w:t>transitionsbetween</w:t>
      </w:r>
      <w:r w:rsidRPr="00397F89">
        <w:rPr>
          <w:rFonts w:ascii="Arial Narrow" w:hAnsi="Arial Narrow" w:cs="Arial"/>
          <w:noProof/>
          <w:color w:val="000000"/>
          <w:spacing w:val="-1"/>
        </w:rPr>
        <w:t> </w:t>
      </w:r>
      <w:r w:rsidRPr="00397F89">
        <w:rPr>
          <w:rFonts w:ascii="Arial Narrow" w:hAnsi="Arial Narrow" w:cs="Arial"/>
          <w:noProof/>
          <w:color w:val="000000"/>
        </w:rPr>
        <w:t>providers or </w:t>
      </w:r>
    </w:p>
    <w:p w14:paraId="3E1D1CCE"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settings,</w:t>
      </w:r>
      <w:r w:rsidRPr="00397F89">
        <w:rPr>
          <w:rFonts w:ascii="Arial Narrow" w:hAnsi="Arial Narrow" w:cs="Arial"/>
          <w:noProof/>
          <w:color w:val="000000"/>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following </w:t>
      </w:r>
      <w:r w:rsidRPr="00397F89">
        <w:rPr>
          <w:rFonts w:ascii="Arial Narrow" w:hAnsi="Arial Narrow" w:cs="Arial"/>
          <w:noProof/>
          <w:color w:val="000000"/>
        </w:rPr>
        <w:t>up</w:t>
      </w:r>
      <w:r w:rsidRPr="00397F89">
        <w:rPr>
          <w:rFonts w:ascii="Arial Narrow" w:hAnsi="Arial Narrow" w:cs="Arial"/>
          <w:noProof/>
          <w:color w:val="000000"/>
          <w:spacing w:val="-1"/>
        </w:rPr>
        <w:t> </w:t>
      </w:r>
      <w:r w:rsidRPr="00397F89">
        <w:rPr>
          <w:rFonts w:ascii="Arial Narrow" w:hAnsi="Arial Narrow" w:cs="Arial"/>
          <w:noProof/>
          <w:color w:val="000000"/>
        </w:rPr>
        <w:t>on</w:t>
      </w:r>
      <w:r w:rsidRPr="00397F89">
        <w:rPr>
          <w:rFonts w:ascii="Arial Narrow" w:hAnsi="Arial Narrow" w:cs="Arial"/>
          <w:noProof/>
          <w:color w:val="000000"/>
          <w:spacing w:val="-1"/>
        </w:rPr>
        <w:t> </w:t>
      </w:r>
      <w:r w:rsidRPr="00397F89">
        <w:rPr>
          <w:rFonts w:ascii="Arial Narrow" w:hAnsi="Arial Narrow" w:cs="Arial"/>
          <w:noProof/>
          <w:color w:val="000000"/>
        </w:rPr>
        <w:t>patient progress</w:t>
      </w:r>
      <w:r w:rsidRPr="00397F89">
        <w:rPr>
          <w:rFonts w:ascii="Arial Narrow" w:hAnsi="Arial Narrow" w:cs="Arial"/>
          <w:noProof/>
          <w:color w:val="000000"/>
          <w:spacing w:val="-2"/>
        </w:rPr>
        <w:t>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outcomes</w:t>
      </w:r>
    </w:p>
    <w:p w14:paraId="7DE6E6B2"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6.3.</w:t>
      </w:r>
      <w:r w:rsidRPr="00397F89">
        <w:rPr>
          <w:rFonts w:ascii="Arial Narrow" w:hAnsi="Arial Narrow" w:cs="Arial"/>
          <w:noProof/>
          <w:color w:val="000000"/>
          <w:w w:val="210"/>
        </w:rPr>
        <w:t> </w:t>
      </w:r>
      <w:r w:rsidRPr="00397F89">
        <w:rPr>
          <w:rFonts w:ascii="Arial Narrow" w:hAnsi="Arial Narrow" w:cs="Arial"/>
          <w:noProof/>
          <w:color w:val="000000"/>
        </w:rPr>
        <w:t>Examine the </w:t>
      </w:r>
      <w:r w:rsidRPr="00397F89">
        <w:rPr>
          <w:rFonts w:ascii="Arial Narrow" w:hAnsi="Arial Narrow" w:cs="Arial"/>
          <w:noProof/>
          <w:color w:val="000000"/>
          <w:spacing w:val="-1"/>
        </w:rPr>
        <w:t>role</w:t>
      </w:r>
      <w:r w:rsidRPr="00397F89">
        <w:rPr>
          <w:rFonts w:ascii="Arial Narrow" w:hAnsi="Arial Narrow" w:cs="Arial"/>
          <w:noProof/>
          <w:color w:val="000000"/>
        </w:rPr>
        <w:t> of</w:t>
      </w:r>
      <w:r w:rsidRPr="00397F89">
        <w:rPr>
          <w:rFonts w:ascii="Arial Narrow" w:hAnsi="Arial Narrow" w:cs="Arial"/>
          <w:noProof/>
          <w:color w:val="000000"/>
          <w:spacing w:val="-2"/>
        </w:rPr>
        <w:t> </w:t>
      </w:r>
      <w:r w:rsidRPr="00397F89">
        <w:rPr>
          <w:rFonts w:ascii="Arial Narrow" w:hAnsi="Arial Narrow" w:cs="Arial"/>
          <w:noProof/>
          <w:color w:val="000000"/>
          <w:spacing w:val="-1"/>
        </w:rPr>
        <w:t>quality</w:t>
      </w:r>
      <w:r w:rsidRPr="00397F89">
        <w:rPr>
          <w:rFonts w:ascii="Arial Narrow" w:hAnsi="Arial Narrow" w:cs="Arial"/>
          <w:noProof/>
          <w:color w:val="000000"/>
        </w:rPr>
        <w:t> improvement</w:t>
      </w:r>
      <w:r w:rsidRPr="00397F89">
        <w:rPr>
          <w:rFonts w:ascii="Arial Narrow" w:hAnsi="Arial Narrow" w:cs="Arial"/>
          <w:noProof/>
          <w:color w:val="000000"/>
          <w:spacing w:val="-1"/>
        </w:rPr>
        <w:t> </w:t>
      </w:r>
      <w:r w:rsidRPr="00397F89">
        <w:rPr>
          <w:rFonts w:ascii="Arial Narrow" w:hAnsi="Arial Narrow" w:cs="Arial"/>
          <w:noProof/>
          <w:color w:val="000000"/>
        </w:rPr>
        <w:t>and </w:t>
      </w:r>
      <w:r w:rsidRPr="00397F89">
        <w:rPr>
          <w:rFonts w:ascii="Arial Narrow" w:hAnsi="Arial Narrow" w:cs="Arial"/>
          <w:noProof/>
          <w:color w:val="000000"/>
          <w:spacing w:val="-1"/>
        </w:rPr>
        <w:t>clinical</w:t>
      </w:r>
      <w:r w:rsidRPr="00397F89">
        <w:rPr>
          <w:rFonts w:ascii="Arial Narrow" w:hAnsi="Arial Narrow" w:cs="Arial"/>
          <w:noProof/>
          <w:color w:val="000000"/>
        </w:rPr>
        <w:t> </w:t>
      </w:r>
    </w:p>
    <w:p w14:paraId="1E2D2F08"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pathways </w:t>
      </w:r>
      <w:r w:rsidRPr="00397F89">
        <w:rPr>
          <w:rFonts w:ascii="Arial Narrow" w:hAnsi="Arial Narrow" w:cs="Arial"/>
          <w:noProof/>
          <w:color w:val="000000"/>
          <w:spacing w:val="-1"/>
        </w:rPr>
        <w:t>in</w:t>
      </w:r>
      <w:r w:rsidRPr="00397F89">
        <w:rPr>
          <w:rFonts w:ascii="Arial Narrow" w:hAnsi="Arial Narrow" w:cs="Arial"/>
          <w:noProof/>
          <w:color w:val="000000"/>
        </w:rPr>
        <w:t> </w:t>
      </w:r>
      <w:r w:rsidRPr="00397F89">
        <w:rPr>
          <w:rFonts w:ascii="Arial Narrow" w:hAnsi="Arial Narrow" w:cs="Arial"/>
          <w:noProof/>
          <w:color w:val="000000"/>
          <w:spacing w:val="-1"/>
        </w:rPr>
        <w:t>optimizing</w:t>
      </w:r>
      <w:r w:rsidRPr="00397F89">
        <w:rPr>
          <w:rFonts w:ascii="Arial Narrow" w:hAnsi="Arial Narrow" w:cs="Arial"/>
          <w:noProof/>
          <w:color w:val="000000"/>
        </w:rPr>
        <w:t> </w:t>
      </w:r>
      <w:r w:rsidRPr="00397F89">
        <w:rPr>
          <w:rFonts w:ascii="Arial Narrow" w:hAnsi="Arial Narrow" w:cs="Arial"/>
          <w:noProof/>
          <w:color w:val="000000"/>
          <w:spacing w:val="-1"/>
        </w:rPr>
        <w:t>health</w:t>
      </w:r>
      <w:r w:rsidRPr="00397F89">
        <w:rPr>
          <w:rFonts w:ascii="Arial Narrow" w:hAnsi="Arial Narrow" w:cs="Arial"/>
          <w:noProof/>
          <w:color w:val="000000"/>
        </w:rPr>
        <w:t> systems</w:t>
      </w:r>
    </w:p>
    <w:p w14:paraId="4671FCD4"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rPr>
      </w:pPr>
      <w:r w:rsidRPr="00397F89">
        <w:rPr>
          <w:rFonts w:ascii="Arial Narrow" w:hAnsi="Arial Narrow" w:cs="Arial"/>
          <w:noProof/>
          <w:color w:val="000000"/>
          <w:spacing w:val="-1"/>
        </w:rPr>
        <w:t>6.4.</w:t>
      </w:r>
      <w:r w:rsidRPr="00397F89">
        <w:rPr>
          <w:rFonts w:ascii="Arial Narrow" w:hAnsi="Arial Narrow" w:cs="Arial"/>
          <w:noProof/>
          <w:color w:val="000000"/>
          <w:w w:val="210"/>
        </w:rPr>
        <w:t> </w:t>
      </w:r>
      <w:r w:rsidRPr="00397F89">
        <w:rPr>
          <w:rFonts w:ascii="Arial Narrow" w:hAnsi="Arial Narrow" w:cs="Arial"/>
          <w:noProof/>
          <w:color w:val="000000"/>
        </w:rPr>
        <w:t>Demonstrate</w:t>
      </w:r>
      <w:r w:rsidRPr="00397F89">
        <w:rPr>
          <w:rFonts w:ascii="Arial Narrow" w:hAnsi="Arial Narrow" w:cs="Arial"/>
          <w:noProof/>
          <w:color w:val="000000"/>
          <w:spacing w:val="2"/>
        </w:rPr>
        <w:t> </w:t>
      </w:r>
      <w:r w:rsidRPr="00397F89">
        <w:rPr>
          <w:rFonts w:ascii="Arial Narrow" w:hAnsi="Arial Narrow" w:cs="Arial"/>
          <w:noProof/>
          <w:color w:val="000000"/>
          <w:spacing w:val="-1"/>
        </w:rPr>
        <w:t>the</w:t>
      </w:r>
      <w:r w:rsidRPr="00397F89">
        <w:rPr>
          <w:rFonts w:ascii="Arial Narrow" w:hAnsi="Arial Narrow" w:cs="Arial"/>
          <w:noProof/>
          <w:color w:val="000000"/>
        </w:rPr>
        <w:t> </w:t>
      </w:r>
      <w:r w:rsidRPr="00397F89">
        <w:rPr>
          <w:rFonts w:ascii="Arial Narrow" w:hAnsi="Arial Narrow" w:cs="Arial"/>
          <w:noProof/>
          <w:color w:val="000000"/>
          <w:spacing w:val="-1"/>
        </w:rPr>
        <w:t>rationale</w:t>
      </w:r>
      <w:r w:rsidRPr="00397F89">
        <w:rPr>
          <w:rFonts w:ascii="Arial Narrow" w:hAnsi="Arial Narrow" w:cs="Arial"/>
          <w:noProof/>
          <w:color w:val="000000"/>
        </w:rPr>
        <w:t> for </w:t>
      </w:r>
      <w:r w:rsidRPr="00397F89">
        <w:rPr>
          <w:rFonts w:ascii="Arial Narrow" w:hAnsi="Arial Narrow" w:cs="Arial"/>
          <w:noProof/>
          <w:color w:val="000000"/>
          <w:spacing w:val="-1"/>
        </w:rPr>
        <w:t>reporting</w:t>
      </w:r>
      <w:r w:rsidRPr="00397F89">
        <w:rPr>
          <w:rFonts w:ascii="Arial Narrow" w:hAnsi="Arial Narrow" w:cs="Arial"/>
          <w:noProof/>
          <w:color w:val="000000"/>
        </w:rPr>
        <w:t> </w:t>
      </w:r>
      <w:r w:rsidRPr="00397F89">
        <w:rPr>
          <w:rFonts w:ascii="Arial Narrow" w:hAnsi="Arial Narrow" w:cs="Arial"/>
          <w:noProof/>
          <w:color w:val="000000"/>
          <w:spacing w:val="-1"/>
        </w:rPr>
        <w:t>and </w:t>
      </w:r>
      <w:r w:rsidRPr="00397F89">
        <w:rPr>
          <w:rFonts w:ascii="Arial Narrow" w:hAnsi="Arial Narrow" w:cs="Arial"/>
          <w:noProof/>
          <w:color w:val="000000"/>
        </w:rPr>
        <w:t>addressing </w:t>
      </w:r>
    </w:p>
    <w:p w14:paraId="1DFD3054"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rPr>
        <w:t>events </w:t>
      </w:r>
      <w:r w:rsidRPr="00397F89">
        <w:rPr>
          <w:rFonts w:ascii="Arial Narrow" w:hAnsi="Arial Narrow" w:cs="Arial"/>
          <w:noProof/>
          <w:color w:val="000000"/>
          <w:spacing w:val="-1"/>
        </w:rPr>
        <w:t>that</w:t>
      </w:r>
      <w:r w:rsidRPr="00397F89">
        <w:rPr>
          <w:rFonts w:ascii="Arial Narrow" w:hAnsi="Arial Narrow" w:cs="Arial"/>
          <w:noProof/>
          <w:color w:val="000000"/>
          <w:spacing w:val="-2"/>
        </w:rPr>
        <w:t> </w:t>
      </w:r>
      <w:r w:rsidRPr="00397F89">
        <w:rPr>
          <w:rFonts w:ascii="Arial Narrow" w:hAnsi="Arial Narrow" w:cs="Arial"/>
          <w:noProof/>
          <w:color w:val="000000"/>
          <w:spacing w:val="-1"/>
        </w:rPr>
        <w:t>could</w:t>
      </w:r>
      <w:r w:rsidRPr="00397F89">
        <w:rPr>
          <w:rFonts w:ascii="Arial Narrow" w:hAnsi="Arial Narrow" w:cs="Arial"/>
          <w:noProof/>
          <w:color w:val="000000"/>
        </w:rPr>
        <w:t> affect</w:t>
      </w:r>
      <w:r w:rsidRPr="00397F89">
        <w:rPr>
          <w:rFonts w:ascii="Arial Narrow" w:hAnsi="Arial Narrow" w:cs="Arial"/>
          <w:noProof/>
          <w:color w:val="000000"/>
          <w:spacing w:val="-2"/>
        </w:rPr>
        <w:t> </w:t>
      </w:r>
      <w:r w:rsidRPr="00397F89">
        <w:rPr>
          <w:rFonts w:ascii="Arial Narrow" w:hAnsi="Arial Narrow" w:cs="Arial"/>
          <w:noProof/>
          <w:color w:val="000000"/>
        </w:rPr>
        <w:t>patient </w:t>
      </w:r>
      <w:r w:rsidRPr="00397F89">
        <w:rPr>
          <w:rFonts w:ascii="Arial Narrow" w:hAnsi="Arial Narrow" w:cs="Arial"/>
          <w:noProof/>
          <w:color w:val="000000"/>
          <w:spacing w:val="-1"/>
        </w:rPr>
        <w:t>safety</w:t>
      </w:r>
    </w:p>
    <w:p w14:paraId="1533BBCB" w14:textId="77777777" w:rsidR="00BC6B09" w:rsidRPr="00397F89" w:rsidRDefault="00BC6B09" w:rsidP="00BC6B09">
      <w:pPr>
        <w:pBdr>
          <w:top w:val="single" w:sz="4" w:space="1" w:color="auto"/>
          <w:left w:val="single" w:sz="4" w:space="1" w:color="auto"/>
          <w:right w:val="single" w:sz="4" w:space="1" w:color="auto"/>
        </w:pBdr>
        <w:spacing w:after="0" w:line="438" w:lineRule="exact"/>
        <w:rPr>
          <w:rFonts w:ascii="Arial Narrow" w:hAnsi="Arial Narrow" w:cs="Arial"/>
        </w:rPr>
      </w:pPr>
      <w:r w:rsidRPr="00397F89">
        <w:rPr>
          <w:rFonts w:ascii="Arial Narrow" w:hAnsi="Arial Narrow" w:cs="Arial"/>
          <w:b/>
          <w:noProof/>
          <w:color w:val="000000"/>
          <w:spacing w:val="-1"/>
          <w:w w:val="95"/>
        </w:rPr>
        <w:t>7.</w:t>
      </w:r>
      <w:r w:rsidRPr="00397F89">
        <w:rPr>
          <w:rFonts w:ascii="Arial Narrow" w:hAnsi="Arial Narrow" w:cs="Arial"/>
          <w:b/>
          <w:noProof/>
          <w:color w:val="000000"/>
          <w:spacing w:val="1"/>
        </w:rPr>
        <w:t> </w:t>
      </w:r>
      <w:r w:rsidRPr="00397F89">
        <w:rPr>
          <w:rFonts w:ascii="Arial Narrow" w:hAnsi="Arial Narrow" w:cs="Arial"/>
          <w:b/>
          <w:noProof/>
          <w:color w:val="000000"/>
          <w:spacing w:val="-1"/>
          <w:w w:val="95"/>
        </w:rPr>
        <w:t>Leadership</w:t>
      </w:r>
    </w:p>
    <w:p w14:paraId="7CB813D7" w14:textId="77777777" w:rsidR="00BC6B09" w:rsidRPr="00397F89" w:rsidRDefault="00BC6B09" w:rsidP="00BC6B09">
      <w:pPr>
        <w:pBdr>
          <w:top w:val="single" w:sz="4" w:space="1" w:color="auto"/>
          <w:left w:val="single" w:sz="4" w:space="1" w:color="auto"/>
          <w:right w:val="single" w:sz="4" w:space="1" w:color="auto"/>
        </w:pBdr>
        <w:spacing w:after="0" w:line="234" w:lineRule="exact"/>
        <w:rPr>
          <w:rFonts w:ascii="Arial Narrow" w:hAnsi="Arial Narrow" w:cs="Arial"/>
        </w:rPr>
      </w:pPr>
      <w:r w:rsidRPr="00397F89">
        <w:rPr>
          <w:rFonts w:ascii="Arial Narrow" w:hAnsi="Arial Narrow" w:cs="Arial"/>
          <w:b/>
          <w:noProof/>
          <w:color w:val="000000"/>
          <w:spacing w:val="-1"/>
          <w:w w:val="95"/>
        </w:rPr>
        <w:t>Building</w:t>
      </w:r>
      <w:r w:rsidRPr="00397F89">
        <w:rPr>
          <w:rFonts w:ascii="Arial Narrow" w:hAnsi="Arial Narrow" w:cs="Arial"/>
          <w:b/>
          <w:noProof/>
          <w:color w:val="000000"/>
          <w:spacing w:val="10"/>
        </w:rPr>
        <w:t> </w:t>
      </w:r>
      <w:r w:rsidRPr="00397F89">
        <w:rPr>
          <w:rFonts w:ascii="Arial Narrow" w:hAnsi="Arial Narrow" w:cs="Arial"/>
          <w:b/>
          <w:noProof/>
          <w:color w:val="000000"/>
          <w:w w:val="95"/>
        </w:rPr>
        <w:t>upon</w:t>
      </w:r>
      <w:r w:rsidRPr="00397F89">
        <w:rPr>
          <w:rFonts w:ascii="Arial Narrow" w:hAnsi="Arial Narrow" w:cs="Arial"/>
          <w:b/>
          <w:noProof/>
          <w:color w:val="000000"/>
          <w:spacing w:val="9"/>
        </w:rPr>
        <w:t> </w:t>
      </w:r>
      <w:r w:rsidRPr="00397F89">
        <w:rPr>
          <w:rFonts w:ascii="Arial Narrow" w:hAnsi="Arial Narrow" w:cs="Arial"/>
          <w:b/>
          <w:noProof/>
          <w:color w:val="000000"/>
          <w:w w:val="95"/>
        </w:rPr>
        <w:t>the</w:t>
      </w:r>
      <w:r w:rsidRPr="00397F89">
        <w:rPr>
          <w:rFonts w:ascii="Arial Narrow" w:hAnsi="Arial Narrow" w:cs="Arial"/>
          <w:b/>
          <w:noProof/>
          <w:color w:val="000000"/>
          <w:spacing w:val="8"/>
        </w:rPr>
        <w:t> </w:t>
      </w:r>
      <w:r w:rsidRPr="00397F89">
        <w:rPr>
          <w:rFonts w:ascii="Arial Narrow" w:hAnsi="Arial Narrow" w:cs="Arial"/>
          <w:b/>
          <w:noProof/>
          <w:color w:val="000000"/>
          <w:spacing w:val="-1"/>
          <w:w w:val="95"/>
        </w:rPr>
        <w:t>foundation</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in</w:t>
      </w:r>
      <w:r w:rsidRPr="00397F89">
        <w:rPr>
          <w:rFonts w:ascii="Arial Narrow" w:hAnsi="Arial Narrow" w:cs="Arial"/>
          <w:b/>
          <w:noProof/>
          <w:color w:val="000000"/>
          <w:spacing w:val="11"/>
        </w:rPr>
        <w:t> </w:t>
      </w:r>
      <w:r w:rsidRPr="00397F89">
        <w:rPr>
          <w:rFonts w:ascii="Arial Narrow" w:hAnsi="Arial Narrow" w:cs="Arial"/>
          <w:b/>
          <w:noProof/>
          <w:color w:val="000000"/>
          <w:spacing w:val="-1"/>
          <w:w w:val="95"/>
        </w:rPr>
        <w:t>other</w:t>
      </w:r>
      <w:r w:rsidRPr="00397F89">
        <w:rPr>
          <w:rFonts w:ascii="Arial Narrow" w:hAnsi="Arial Narrow" w:cs="Arial"/>
          <w:b/>
          <w:noProof/>
          <w:color w:val="000000"/>
          <w:spacing w:val="8"/>
        </w:rPr>
        <w:t> </w:t>
      </w:r>
      <w:r w:rsidRPr="00397F89">
        <w:rPr>
          <w:rFonts w:ascii="Arial Narrow" w:hAnsi="Arial Narrow" w:cs="Arial"/>
          <w:b/>
          <w:noProof/>
          <w:color w:val="000000"/>
          <w:spacing w:val="-1"/>
          <w:w w:val="95"/>
        </w:rPr>
        <w:t>domains,</w:t>
      </w:r>
      <w:r w:rsidRPr="00397F89">
        <w:rPr>
          <w:rFonts w:ascii="Arial Narrow" w:hAnsi="Arial Narrow" w:cs="Arial"/>
          <w:b/>
          <w:noProof/>
          <w:color w:val="000000"/>
          <w:spacing w:val="11"/>
        </w:rPr>
        <w:t> </w:t>
      </w:r>
      <w:r w:rsidRPr="00397F89">
        <w:rPr>
          <w:rFonts w:ascii="Arial Narrow" w:hAnsi="Arial Narrow" w:cs="Arial"/>
          <w:b/>
          <w:noProof/>
          <w:color w:val="000000"/>
          <w:spacing w:val="-1"/>
          <w:w w:val="95"/>
        </w:rPr>
        <w:t>each</w:t>
      </w:r>
      <w:r w:rsidRPr="00397F89">
        <w:rPr>
          <w:rFonts w:ascii="Arial Narrow" w:hAnsi="Arial Narrow" w:cs="Arial"/>
          <w:b/>
          <w:noProof/>
          <w:color w:val="000000"/>
          <w:spacing w:val="12"/>
        </w:rPr>
        <w:t> </w:t>
      </w:r>
      <w:r w:rsidRPr="00397F89">
        <w:rPr>
          <w:rFonts w:ascii="Arial Narrow" w:hAnsi="Arial Narrow" w:cs="Arial"/>
          <w:b/>
          <w:noProof/>
          <w:color w:val="000000"/>
          <w:spacing w:val="-1"/>
          <w:w w:val="95"/>
        </w:rPr>
        <w:t>student</w:t>
      </w:r>
      <w:r w:rsidRPr="00397F89">
        <w:rPr>
          <w:rFonts w:ascii="Arial Narrow" w:hAnsi="Arial Narrow" w:cs="Arial"/>
        </w:rPr>
        <w:t xml:space="preserve"> </w:t>
      </w:r>
      <w:r w:rsidRPr="00397F89">
        <w:rPr>
          <w:rFonts w:ascii="Arial Narrow" w:hAnsi="Arial Narrow" w:cs="Arial"/>
          <w:b/>
          <w:noProof/>
          <w:color w:val="000000"/>
          <w:spacing w:val="-1"/>
          <w:w w:val="95"/>
        </w:rPr>
        <w:t>graduating</w:t>
      </w:r>
      <w:r w:rsidRPr="00397F89">
        <w:rPr>
          <w:rFonts w:ascii="Arial Narrow" w:hAnsi="Arial Narrow" w:cs="Arial"/>
          <w:b/>
          <w:noProof/>
          <w:color w:val="000000"/>
          <w:spacing w:val="10"/>
        </w:rPr>
        <w:t> </w:t>
      </w:r>
      <w:r w:rsidRPr="00397F89">
        <w:rPr>
          <w:rFonts w:ascii="Arial Narrow" w:hAnsi="Arial Narrow" w:cs="Arial"/>
          <w:b/>
          <w:noProof/>
          <w:color w:val="000000"/>
          <w:spacing w:val="-1"/>
          <w:w w:val="95"/>
        </w:rPr>
        <w:t>from</w:t>
      </w:r>
      <w:r w:rsidRPr="00397F89">
        <w:rPr>
          <w:rFonts w:ascii="Arial Narrow" w:hAnsi="Arial Narrow" w:cs="Arial"/>
          <w:b/>
          <w:noProof/>
          <w:color w:val="000000"/>
          <w:spacing w:val="9"/>
        </w:rPr>
        <w:t> </w:t>
      </w:r>
      <w:r w:rsidRPr="00397F89">
        <w:rPr>
          <w:rFonts w:ascii="Arial Narrow" w:hAnsi="Arial Narrow" w:cs="Arial"/>
          <w:b/>
          <w:noProof/>
          <w:color w:val="000000"/>
          <w:spacing w:val="-1"/>
          <w:w w:val="95"/>
        </w:rPr>
        <w:t>BCM</w:t>
      </w:r>
      <w:r w:rsidRPr="00397F89">
        <w:rPr>
          <w:rFonts w:ascii="Arial Narrow" w:hAnsi="Arial Narrow" w:cs="Arial"/>
          <w:b/>
          <w:noProof/>
          <w:color w:val="000000"/>
          <w:spacing w:val="13"/>
        </w:rPr>
        <w:t> </w:t>
      </w:r>
      <w:r w:rsidRPr="00397F89">
        <w:rPr>
          <w:rFonts w:ascii="Arial Narrow" w:hAnsi="Arial Narrow" w:cs="Arial"/>
          <w:b/>
          <w:noProof/>
          <w:color w:val="000000"/>
          <w:w w:val="95"/>
        </w:rPr>
        <w:t>will</w:t>
      </w:r>
      <w:r w:rsidRPr="00397F89">
        <w:rPr>
          <w:rFonts w:ascii="Arial Narrow" w:hAnsi="Arial Narrow" w:cs="Arial"/>
          <w:b/>
          <w:noProof/>
          <w:color w:val="000000"/>
          <w:spacing w:val="6"/>
        </w:rPr>
        <w:t> </w:t>
      </w:r>
      <w:r w:rsidRPr="00397F89">
        <w:rPr>
          <w:rFonts w:ascii="Arial Narrow" w:hAnsi="Arial Narrow" w:cs="Arial"/>
          <w:b/>
          <w:noProof/>
          <w:color w:val="000000"/>
          <w:spacing w:val="-1"/>
          <w:w w:val="95"/>
        </w:rPr>
        <w:t>be</w:t>
      </w:r>
      <w:r w:rsidRPr="00397F89">
        <w:rPr>
          <w:rFonts w:ascii="Arial Narrow" w:hAnsi="Arial Narrow" w:cs="Arial"/>
          <w:b/>
          <w:noProof/>
          <w:color w:val="000000"/>
          <w:spacing w:val="8"/>
        </w:rPr>
        <w:t> </w:t>
      </w:r>
      <w:r w:rsidRPr="00397F89">
        <w:rPr>
          <w:rFonts w:ascii="Arial Narrow" w:hAnsi="Arial Narrow" w:cs="Arial"/>
          <w:b/>
          <w:noProof/>
          <w:color w:val="000000"/>
          <w:spacing w:val="-1"/>
          <w:w w:val="95"/>
        </w:rPr>
        <w:t>able</w:t>
      </w:r>
      <w:r w:rsidRPr="00397F89">
        <w:rPr>
          <w:rFonts w:ascii="Arial Narrow" w:hAnsi="Arial Narrow" w:cs="Arial"/>
          <w:b/>
          <w:noProof/>
          <w:color w:val="000000"/>
          <w:spacing w:val="8"/>
        </w:rPr>
        <w:t> </w:t>
      </w:r>
      <w:r w:rsidRPr="00397F89">
        <w:rPr>
          <w:rFonts w:ascii="Arial Narrow" w:hAnsi="Arial Narrow" w:cs="Arial"/>
          <w:b/>
          <w:noProof/>
          <w:color w:val="000000"/>
          <w:w w:val="95"/>
        </w:rPr>
        <w:t>to:</w:t>
      </w:r>
    </w:p>
    <w:p w14:paraId="3CDE08AE"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rPr>
      </w:pPr>
      <w:r w:rsidRPr="00397F89">
        <w:rPr>
          <w:rFonts w:ascii="Arial Narrow" w:hAnsi="Arial Narrow" w:cs="Arial"/>
          <w:noProof/>
          <w:color w:val="000000"/>
          <w:spacing w:val="-1"/>
        </w:rPr>
        <w:t>7.1.</w:t>
      </w:r>
      <w:r w:rsidRPr="00397F89">
        <w:rPr>
          <w:rFonts w:ascii="Arial Narrow" w:hAnsi="Arial Narrow" w:cs="Arial"/>
          <w:noProof/>
          <w:color w:val="000000"/>
          <w:w w:val="210"/>
        </w:rPr>
        <w:t> </w:t>
      </w:r>
      <w:r w:rsidRPr="00397F89">
        <w:rPr>
          <w:rFonts w:ascii="Arial Narrow" w:hAnsi="Arial Narrow" w:cs="Arial"/>
          <w:noProof/>
          <w:color w:val="000000"/>
        </w:rPr>
        <w:t>Demonstrate</w:t>
      </w:r>
      <w:r w:rsidRPr="00397F89">
        <w:rPr>
          <w:rFonts w:ascii="Arial Narrow" w:hAnsi="Arial Narrow" w:cs="Arial"/>
          <w:noProof/>
          <w:color w:val="000000"/>
          <w:spacing w:val="2"/>
        </w:rPr>
        <w:t> </w:t>
      </w:r>
      <w:r w:rsidRPr="00397F89">
        <w:rPr>
          <w:rFonts w:ascii="Arial Narrow" w:hAnsi="Arial Narrow" w:cs="Arial"/>
          <w:noProof/>
          <w:color w:val="000000"/>
          <w:spacing w:val="-1"/>
        </w:rPr>
        <w:t>the </w:t>
      </w:r>
      <w:r w:rsidRPr="00397F89">
        <w:rPr>
          <w:rFonts w:ascii="Arial Narrow" w:hAnsi="Arial Narrow" w:cs="Arial"/>
          <w:noProof/>
          <w:color w:val="000000"/>
        </w:rPr>
        <w:t>ability</w:t>
      </w:r>
      <w:r w:rsidRPr="00397F89">
        <w:rPr>
          <w:rFonts w:ascii="Arial Narrow" w:hAnsi="Arial Narrow" w:cs="Arial"/>
          <w:noProof/>
          <w:color w:val="000000"/>
          <w:spacing w:val="-2"/>
        </w:rPr>
        <w:t> </w:t>
      </w:r>
      <w:r w:rsidRPr="00397F89">
        <w:rPr>
          <w:rFonts w:ascii="Arial Narrow" w:hAnsi="Arial Narrow" w:cs="Arial"/>
          <w:noProof/>
          <w:color w:val="000000"/>
          <w:spacing w:val="-1"/>
        </w:rPr>
        <w:t>to</w:t>
      </w:r>
      <w:r w:rsidRPr="00397F89">
        <w:rPr>
          <w:rFonts w:ascii="Arial Narrow" w:hAnsi="Arial Narrow" w:cs="Arial"/>
          <w:noProof/>
          <w:color w:val="000000"/>
        </w:rPr>
        <w:t> work</w:t>
      </w:r>
      <w:r w:rsidRPr="00397F89">
        <w:rPr>
          <w:rFonts w:ascii="Arial Narrow" w:hAnsi="Arial Narrow" w:cs="Arial"/>
          <w:noProof/>
          <w:color w:val="000000"/>
          <w:spacing w:val="1"/>
        </w:rPr>
        <w:t> </w:t>
      </w:r>
      <w:r w:rsidRPr="00397F89">
        <w:rPr>
          <w:rFonts w:ascii="Arial Narrow" w:hAnsi="Arial Narrow" w:cs="Arial"/>
          <w:noProof/>
          <w:color w:val="000000"/>
          <w:spacing w:val="-1"/>
        </w:rPr>
        <w:t>effectively</w:t>
      </w:r>
      <w:r w:rsidRPr="00397F89">
        <w:rPr>
          <w:rFonts w:ascii="Arial Narrow" w:hAnsi="Arial Narrow" w:cs="Arial"/>
          <w:noProof/>
          <w:color w:val="000000"/>
        </w:rPr>
        <w:t> as </w:t>
      </w:r>
      <w:r w:rsidRPr="00397F89">
        <w:rPr>
          <w:rFonts w:ascii="Arial Narrow" w:hAnsi="Arial Narrow" w:cs="Arial"/>
          <w:noProof/>
          <w:color w:val="000000"/>
          <w:spacing w:val="-1"/>
        </w:rPr>
        <w:t>a member</w:t>
      </w:r>
      <w:r w:rsidRPr="00397F89">
        <w:rPr>
          <w:rFonts w:ascii="Arial Narrow" w:hAnsi="Arial Narrow" w:cs="Arial"/>
          <w:noProof/>
          <w:color w:val="000000"/>
        </w:rPr>
        <w:t> of</w:t>
      </w:r>
      <w:r w:rsidRPr="00397F89">
        <w:rPr>
          <w:rFonts w:ascii="Arial Narrow" w:hAnsi="Arial Narrow" w:cs="Arial"/>
          <w:noProof/>
          <w:color w:val="000000"/>
          <w:spacing w:val="-1"/>
        </w:rPr>
        <w:t> </w:t>
      </w:r>
      <w:r w:rsidRPr="00397F89">
        <w:rPr>
          <w:rFonts w:ascii="Arial Narrow" w:hAnsi="Arial Narrow" w:cs="Arial"/>
          <w:noProof/>
          <w:color w:val="000000"/>
        </w:rPr>
        <w:t>an </w:t>
      </w:r>
      <w:r w:rsidRPr="00397F89">
        <w:rPr>
          <w:rFonts w:ascii="Arial Narrow" w:hAnsi="Arial Narrow" w:cs="Arial"/>
          <w:noProof/>
          <w:color w:val="000000"/>
          <w:spacing w:val="-1"/>
        </w:rPr>
        <w:t>interprofessional</w:t>
      </w:r>
      <w:r w:rsidRPr="00397F89">
        <w:rPr>
          <w:rFonts w:ascii="Arial Narrow" w:hAnsi="Arial Narrow" w:cs="Arial"/>
          <w:noProof/>
          <w:color w:val="000000"/>
        </w:rPr>
        <w:t> </w:t>
      </w:r>
      <w:r w:rsidRPr="00397F89">
        <w:rPr>
          <w:rFonts w:ascii="Arial Narrow" w:hAnsi="Arial Narrow" w:cs="Arial"/>
          <w:noProof/>
          <w:color w:val="000000"/>
          <w:spacing w:val="-1"/>
        </w:rPr>
        <w:t>health</w:t>
      </w:r>
      <w:r w:rsidRPr="00397F89">
        <w:rPr>
          <w:rFonts w:ascii="Arial Narrow" w:hAnsi="Arial Narrow" w:cs="Arial"/>
          <w:noProof/>
          <w:color w:val="000000"/>
        </w:rPr>
        <w:t> care</w:t>
      </w:r>
      <w:r w:rsidRPr="00397F89">
        <w:rPr>
          <w:rFonts w:ascii="Arial Narrow" w:hAnsi="Arial Narrow" w:cs="Arial"/>
          <w:noProof/>
          <w:color w:val="000000"/>
          <w:spacing w:val="-2"/>
        </w:rPr>
        <w:t> </w:t>
      </w:r>
      <w:r w:rsidRPr="00397F89">
        <w:rPr>
          <w:rFonts w:ascii="Arial Narrow" w:hAnsi="Arial Narrow" w:cs="Arial"/>
          <w:noProof/>
          <w:color w:val="000000"/>
          <w:spacing w:val="-1"/>
        </w:rPr>
        <w:t>team</w:t>
      </w:r>
    </w:p>
    <w:p w14:paraId="2CFFD281" w14:textId="77777777" w:rsidR="00BC6B09" w:rsidRPr="00397F89" w:rsidRDefault="00BC6B09" w:rsidP="00BC6B09">
      <w:pPr>
        <w:pBdr>
          <w:top w:val="single" w:sz="4" w:space="1" w:color="auto"/>
          <w:left w:val="single" w:sz="4" w:space="1" w:color="auto"/>
          <w:right w:val="single" w:sz="4" w:space="1" w:color="auto"/>
        </w:pBdr>
        <w:spacing w:after="0" w:line="240" w:lineRule="auto"/>
        <w:rPr>
          <w:rFonts w:ascii="Arial Narrow" w:hAnsi="Arial Narrow" w:cs="Arial"/>
          <w:noProof/>
          <w:color w:val="000000"/>
          <w:spacing w:val="-1"/>
        </w:rPr>
      </w:pPr>
      <w:r w:rsidRPr="00397F89">
        <w:rPr>
          <w:rFonts w:ascii="Arial Narrow" w:hAnsi="Arial Narrow" w:cs="Arial"/>
          <w:noProof/>
          <w:color w:val="000000"/>
          <w:spacing w:val="-1"/>
        </w:rPr>
        <w:t>7.2.</w:t>
      </w:r>
      <w:r w:rsidRPr="00397F89">
        <w:rPr>
          <w:rFonts w:ascii="Arial Narrow" w:hAnsi="Arial Narrow" w:cs="Arial"/>
          <w:noProof/>
          <w:color w:val="000000"/>
          <w:w w:val="210"/>
        </w:rPr>
        <w:t> </w:t>
      </w:r>
      <w:r w:rsidRPr="00397F89">
        <w:rPr>
          <w:rFonts w:ascii="Arial Narrow" w:hAnsi="Arial Narrow" w:cs="Arial"/>
          <w:noProof/>
          <w:color w:val="000000"/>
        </w:rPr>
        <w:t>Demonstrate </w:t>
      </w:r>
      <w:r w:rsidRPr="00397F89">
        <w:rPr>
          <w:rFonts w:ascii="Arial Narrow" w:hAnsi="Arial Narrow" w:cs="Arial"/>
          <w:noProof/>
          <w:color w:val="000000"/>
          <w:spacing w:val="-1"/>
        </w:rPr>
        <w:t>the </w:t>
      </w:r>
      <w:r w:rsidRPr="00397F89">
        <w:rPr>
          <w:rFonts w:ascii="Arial Narrow" w:hAnsi="Arial Narrow" w:cs="Arial"/>
          <w:noProof/>
          <w:color w:val="000000"/>
        </w:rPr>
        <w:t>ability</w:t>
      </w:r>
      <w:r w:rsidRPr="00397F89">
        <w:rPr>
          <w:rFonts w:ascii="Arial Narrow" w:hAnsi="Arial Narrow" w:cs="Arial"/>
          <w:noProof/>
          <w:color w:val="000000"/>
          <w:spacing w:val="-2"/>
        </w:rPr>
        <w:t> </w:t>
      </w:r>
      <w:r w:rsidRPr="00397F89">
        <w:rPr>
          <w:rFonts w:ascii="Arial Narrow" w:hAnsi="Arial Narrow" w:cs="Arial"/>
          <w:noProof/>
          <w:color w:val="000000"/>
          <w:spacing w:val="-1"/>
        </w:rPr>
        <w:t>to</w:t>
      </w:r>
      <w:r w:rsidRPr="00397F89">
        <w:rPr>
          <w:rFonts w:ascii="Arial Narrow" w:hAnsi="Arial Narrow" w:cs="Arial"/>
          <w:noProof/>
          <w:color w:val="000000"/>
        </w:rPr>
        <w:t> give</w:t>
      </w:r>
      <w:r w:rsidRPr="00397F89">
        <w:rPr>
          <w:rFonts w:ascii="Arial Narrow" w:hAnsi="Arial Narrow" w:cs="Arial"/>
          <w:noProof/>
          <w:color w:val="000000"/>
          <w:spacing w:val="-2"/>
        </w:rPr>
        <w:t> </w:t>
      </w:r>
      <w:r w:rsidRPr="00397F89">
        <w:rPr>
          <w:rFonts w:ascii="Arial Narrow" w:hAnsi="Arial Narrow" w:cs="Arial"/>
          <w:noProof/>
          <w:color w:val="000000"/>
          <w:spacing w:val="-1"/>
        </w:rPr>
        <w:t>and</w:t>
      </w:r>
      <w:r w:rsidRPr="00397F89">
        <w:rPr>
          <w:rFonts w:ascii="Arial Narrow" w:hAnsi="Arial Narrow" w:cs="Arial"/>
          <w:noProof/>
          <w:color w:val="000000"/>
        </w:rPr>
        <w:t> </w:t>
      </w:r>
      <w:r w:rsidRPr="00397F89">
        <w:rPr>
          <w:rFonts w:ascii="Arial Narrow" w:hAnsi="Arial Narrow" w:cs="Arial"/>
          <w:noProof/>
          <w:color w:val="000000"/>
          <w:spacing w:val="-1"/>
        </w:rPr>
        <w:t>receive</w:t>
      </w:r>
      <w:r w:rsidRPr="00397F89">
        <w:rPr>
          <w:rFonts w:ascii="Arial Narrow" w:hAnsi="Arial Narrow" w:cs="Arial"/>
          <w:noProof/>
          <w:color w:val="000000"/>
        </w:rPr>
        <w:t> behaviorally-specific feedback</w:t>
      </w:r>
    </w:p>
    <w:p w14:paraId="38918C85" w14:textId="511BC52E" w:rsidR="00283D23" w:rsidRPr="00283D23" w:rsidRDefault="00BC6B09" w:rsidP="00283D23">
      <w:pPr>
        <w:pBdr>
          <w:left w:val="single" w:sz="4" w:space="1" w:color="auto"/>
          <w:bottom w:val="single" w:sz="4" w:space="4" w:color="auto"/>
          <w:right w:val="single" w:sz="4" w:space="1" w:color="auto"/>
        </w:pBdr>
        <w:spacing w:after="0" w:line="240" w:lineRule="auto"/>
        <w:rPr>
          <w:rFonts w:ascii="Arial Narrow" w:hAnsi="Arial Narrow" w:cs="Arial"/>
          <w:noProof/>
          <w:color w:val="000000"/>
          <w:spacing w:val="-1"/>
        </w:rPr>
        <w:sectPr w:rsidR="00283D23" w:rsidRPr="00283D23" w:rsidSect="00657CD6">
          <w:pgSz w:w="12240" w:h="15840" w:code="1"/>
          <w:pgMar w:top="720" w:right="648" w:bottom="792" w:left="720" w:header="720" w:footer="720" w:gutter="0"/>
          <w:pgNumType w:start="5"/>
          <w:cols w:num="2" w:space="288"/>
          <w:titlePg/>
          <w:docGrid w:linePitch="360"/>
        </w:sectPr>
      </w:pPr>
      <w:r w:rsidRPr="00397F89">
        <w:rPr>
          <w:rFonts w:ascii="Arial Narrow" w:hAnsi="Arial Narrow" w:cs="Arial"/>
          <w:noProof/>
          <w:color w:val="000000"/>
          <w:spacing w:val="-1"/>
        </w:rPr>
        <w:t>7.3.</w:t>
      </w:r>
      <w:r w:rsidRPr="00397F89">
        <w:rPr>
          <w:rFonts w:ascii="Arial Narrow" w:hAnsi="Arial Narrow" w:cs="Arial"/>
          <w:noProof/>
          <w:color w:val="000000"/>
          <w:w w:val="210"/>
        </w:rPr>
        <w:t> </w:t>
      </w:r>
      <w:r w:rsidRPr="00397F89">
        <w:rPr>
          <w:rFonts w:ascii="Arial Narrow" w:hAnsi="Arial Narrow" w:cs="Arial"/>
          <w:noProof/>
          <w:color w:val="000000"/>
          <w:spacing w:val="-1"/>
        </w:rPr>
        <w:t>Utilize</w:t>
      </w:r>
      <w:r w:rsidRPr="00397F89">
        <w:rPr>
          <w:rFonts w:ascii="Arial Narrow" w:hAnsi="Arial Narrow" w:cs="Arial"/>
          <w:noProof/>
          <w:color w:val="000000"/>
        </w:rPr>
        <w:t> </w:t>
      </w:r>
      <w:r w:rsidRPr="00397F89">
        <w:rPr>
          <w:rFonts w:ascii="Arial Narrow" w:hAnsi="Arial Narrow" w:cs="Arial"/>
          <w:noProof/>
          <w:color w:val="000000"/>
          <w:spacing w:val="-1"/>
        </w:rPr>
        <w:t>skills</w:t>
      </w:r>
      <w:r w:rsidRPr="00397F89">
        <w:rPr>
          <w:rFonts w:ascii="Arial Narrow" w:hAnsi="Arial Narrow" w:cs="Arial"/>
          <w:noProof/>
          <w:color w:val="000000"/>
        </w:rPr>
        <w:t> that </w:t>
      </w:r>
      <w:r w:rsidRPr="00397F89">
        <w:rPr>
          <w:rFonts w:ascii="Arial Narrow" w:hAnsi="Arial Narrow" w:cs="Arial"/>
          <w:noProof/>
          <w:color w:val="000000"/>
          <w:spacing w:val="-1"/>
        </w:rPr>
        <w:t>enhance</w:t>
      </w:r>
      <w:r w:rsidRPr="00397F89">
        <w:rPr>
          <w:rFonts w:ascii="Arial Narrow" w:hAnsi="Arial Narrow" w:cs="Arial"/>
          <w:noProof/>
          <w:color w:val="000000"/>
        </w:rPr>
        <w:t> </w:t>
      </w:r>
      <w:r w:rsidRPr="00397F89">
        <w:rPr>
          <w:rFonts w:ascii="Arial Narrow" w:hAnsi="Arial Narrow" w:cs="Arial"/>
          <w:noProof/>
          <w:color w:val="000000"/>
          <w:spacing w:val="-1"/>
        </w:rPr>
        <w:t>the</w:t>
      </w:r>
      <w:r w:rsidRPr="00397F89">
        <w:rPr>
          <w:rFonts w:ascii="Arial Narrow" w:hAnsi="Arial Narrow" w:cs="Arial"/>
          <w:noProof/>
          <w:color w:val="000000"/>
        </w:rPr>
        <w:t> </w:t>
      </w:r>
      <w:r w:rsidRPr="00397F89">
        <w:rPr>
          <w:rFonts w:ascii="Arial Narrow" w:hAnsi="Arial Narrow" w:cs="Arial"/>
          <w:noProof/>
          <w:color w:val="000000"/>
          <w:spacing w:val="-1"/>
        </w:rPr>
        <w:t>learning </w:t>
      </w:r>
      <w:r w:rsidRPr="00397F89">
        <w:rPr>
          <w:rFonts w:ascii="Arial Narrow" w:hAnsi="Arial Narrow" w:cs="Arial"/>
          <w:noProof/>
          <w:color w:val="000000"/>
        </w:rPr>
        <w:t>enviroment</w:t>
      </w:r>
      <w:r w:rsidRPr="00397F89">
        <w:rPr>
          <w:rFonts w:ascii="Arial Narrow" w:hAnsi="Arial Narrow" w:cs="Arial"/>
          <w:noProof/>
          <w:color w:val="000000"/>
          <w:spacing w:val="-4"/>
        </w:rPr>
        <w:t> </w:t>
      </w:r>
      <w:r w:rsidRPr="00397F89">
        <w:rPr>
          <w:rFonts w:ascii="Arial Narrow" w:hAnsi="Arial Narrow" w:cs="Arial"/>
          <w:noProof/>
          <w:color w:val="000000"/>
        </w:rPr>
        <w:t>and</w:t>
      </w:r>
      <w:r w:rsidRPr="00397F89">
        <w:rPr>
          <w:rFonts w:ascii="Arial Narrow" w:hAnsi="Arial Narrow" w:cs="Arial"/>
          <w:noProof/>
          <w:color w:val="000000"/>
          <w:spacing w:val="-1"/>
        </w:rPr>
        <w:t> </w:t>
      </w:r>
      <w:r w:rsidRPr="00397F89">
        <w:rPr>
          <w:rFonts w:ascii="Arial Narrow" w:hAnsi="Arial Narrow" w:cs="Arial"/>
          <w:noProof/>
          <w:color w:val="000000"/>
        </w:rPr>
        <w:t>team</w:t>
      </w:r>
      <w:r w:rsidR="00283D23">
        <w:rPr>
          <w:rFonts w:ascii="Arial Narrow" w:hAnsi="Arial Narrow" w:cs="Arial"/>
          <w:noProof/>
          <w:color w:val="000000"/>
          <w:spacing w:val="-1"/>
        </w:rPr>
        <w:t> functioning</w:t>
      </w:r>
    </w:p>
    <w:p w14:paraId="2EC94544" w14:textId="31684A9B" w:rsidR="00BC6B09" w:rsidRDefault="00283D23" w:rsidP="00215836">
      <w:pPr>
        <w:spacing w:after="0" w:line="240" w:lineRule="auto"/>
        <w:rPr>
          <w:rFonts w:asciiTheme="minorHAnsi" w:hAnsiTheme="minorHAnsi" w:cs="Arial"/>
          <w:b/>
          <w:sz w:val="28"/>
          <w:szCs w:val="28"/>
        </w:rPr>
      </w:pPr>
      <w:r>
        <w:rPr>
          <w:rFonts w:asciiTheme="minorHAnsi" w:hAnsiTheme="minorHAnsi" w:cs="Arial"/>
          <w:b/>
          <w:sz w:val="28"/>
          <w:szCs w:val="28"/>
        </w:rPr>
        <w:br w:type="page"/>
      </w:r>
      <w:r w:rsidR="00BC6B09">
        <w:rPr>
          <w:rFonts w:asciiTheme="minorHAnsi" w:hAnsiTheme="minorHAnsi" w:cs="Arial"/>
          <w:b/>
          <w:sz w:val="28"/>
          <w:szCs w:val="28"/>
        </w:rPr>
        <w:lastRenderedPageBreak/>
        <w:t>VI.  Relationship of Selective Objectives to CCGG’s</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2919"/>
        <w:gridCol w:w="2328"/>
        <w:gridCol w:w="1757"/>
        <w:gridCol w:w="1731"/>
      </w:tblGrid>
      <w:tr w:rsidR="00BC6B09" w:rsidRPr="009529BD" w14:paraId="004A1CF8" w14:textId="77777777" w:rsidTr="00F9125E">
        <w:trPr>
          <w:trHeight w:val="291"/>
        </w:trPr>
        <w:tc>
          <w:tcPr>
            <w:tcW w:w="1474" w:type="dxa"/>
            <w:vMerge w:val="restart"/>
            <w:vAlign w:val="center"/>
          </w:tcPr>
          <w:p w14:paraId="63E1623D" w14:textId="77777777" w:rsidR="00BC6B09" w:rsidRPr="009529BD" w:rsidRDefault="00BC6B09" w:rsidP="00F9125E">
            <w:pPr>
              <w:rPr>
                <w:rFonts w:asciiTheme="minorHAnsi" w:hAnsiTheme="minorHAnsi" w:cs="Arial"/>
                <w:sz w:val="24"/>
                <w:szCs w:val="24"/>
              </w:rPr>
            </w:pPr>
            <w:r w:rsidRPr="009529BD">
              <w:rPr>
                <w:rFonts w:asciiTheme="minorHAnsi" w:hAnsiTheme="minorHAnsi" w:cs="Arial"/>
                <w:sz w:val="24"/>
                <w:szCs w:val="24"/>
              </w:rPr>
              <w:t>BCM CCGGs</w:t>
            </w:r>
          </w:p>
        </w:tc>
        <w:tc>
          <w:tcPr>
            <w:tcW w:w="2919" w:type="dxa"/>
            <w:vMerge w:val="restart"/>
            <w:vAlign w:val="center"/>
          </w:tcPr>
          <w:p w14:paraId="5882A749" w14:textId="77777777" w:rsidR="00BC6B09" w:rsidRPr="009529BD" w:rsidRDefault="00BC6B09" w:rsidP="00F9125E">
            <w:pPr>
              <w:jc w:val="center"/>
              <w:rPr>
                <w:rFonts w:asciiTheme="minorHAnsi" w:hAnsiTheme="minorHAnsi" w:cs="Arial"/>
                <w:sz w:val="24"/>
                <w:szCs w:val="24"/>
              </w:rPr>
            </w:pPr>
            <w:r w:rsidRPr="009529BD">
              <w:rPr>
                <w:rFonts w:asciiTheme="minorHAnsi" w:hAnsiTheme="minorHAnsi" w:cs="Arial"/>
                <w:sz w:val="24"/>
                <w:szCs w:val="24"/>
              </w:rPr>
              <w:t>Related Selective Objective</w:t>
            </w:r>
          </w:p>
        </w:tc>
        <w:tc>
          <w:tcPr>
            <w:tcW w:w="2328" w:type="dxa"/>
            <w:vMerge w:val="restart"/>
            <w:vAlign w:val="center"/>
          </w:tcPr>
          <w:p w14:paraId="27586F4B" w14:textId="77777777" w:rsidR="00BC6B09" w:rsidRPr="009529BD" w:rsidRDefault="00BC6B09" w:rsidP="00F9125E">
            <w:pPr>
              <w:jc w:val="center"/>
              <w:rPr>
                <w:rFonts w:asciiTheme="minorHAnsi" w:hAnsiTheme="minorHAnsi" w:cs="Arial"/>
                <w:sz w:val="24"/>
                <w:szCs w:val="24"/>
              </w:rPr>
            </w:pPr>
            <w:r w:rsidRPr="009529BD">
              <w:rPr>
                <w:rFonts w:asciiTheme="minorHAnsi" w:hAnsiTheme="minorHAnsi" w:cs="Arial"/>
                <w:sz w:val="24"/>
                <w:szCs w:val="24"/>
              </w:rPr>
              <w:t>Mode of Teaching</w:t>
            </w:r>
          </w:p>
        </w:tc>
        <w:tc>
          <w:tcPr>
            <w:tcW w:w="3488" w:type="dxa"/>
            <w:gridSpan w:val="2"/>
            <w:vAlign w:val="center"/>
          </w:tcPr>
          <w:p w14:paraId="06B24693" w14:textId="77777777" w:rsidR="00BC6B09" w:rsidRPr="009529BD" w:rsidRDefault="00BC6B09" w:rsidP="00F9125E">
            <w:pPr>
              <w:jc w:val="center"/>
              <w:rPr>
                <w:rFonts w:asciiTheme="minorHAnsi" w:hAnsiTheme="minorHAnsi" w:cs="Arial"/>
                <w:sz w:val="24"/>
                <w:szCs w:val="24"/>
              </w:rPr>
            </w:pPr>
            <w:r w:rsidRPr="009529BD">
              <w:rPr>
                <w:rFonts w:asciiTheme="minorHAnsi" w:hAnsiTheme="minorHAnsi" w:cs="Arial"/>
                <w:sz w:val="24"/>
                <w:szCs w:val="24"/>
              </w:rPr>
              <w:t>Mode of Assessment</w:t>
            </w:r>
          </w:p>
        </w:tc>
      </w:tr>
      <w:tr w:rsidR="00BC6B09" w:rsidRPr="009529BD" w14:paraId="0485A498" w14:textId="77777777" w:rsidTr="00F9125E">
        <w:trPr>
          <w:trHeight w:val="623"/>
        </w:trPr>
        <w:tc>
          <w:tcPr>
            <w:tcW w:w="1474" w:type="dxa"/>
            <w:vMerge/>
            <w:vAlign w:val="center"/>
          </w:tcPr>
          <w:p w14:paraId="364605F9" w14:textId="77777777" w:rsidR="00BC6B09" w:rsidRPr="009529BD" w:rsidRDefault="00BC6B09" w:rsidP="00F9125E">
            <w:pPr>
              <w:jc w:val="center"/>
              <w:rPr>
                <w:rFonts w:asciiTheme="minorHAnsi" w:hAnsiTheme="minorHAnsi" w:cs="Arial"/>
                <w:sz w:val="24"/>
                <w:szCs w:val="24"/>
              </w:rPr>
            </w:pPr>
          </w:p>
        </w:tc>
        <w:tc>
          <w:tcPr>
            <w:tcW w:w="2919" w:type="dxa"/>
            <w:vMerge/>
            <w:vAlign w:val="center"/>
          </w:tcPr>
          <w:p w14:paraId="375FFDEC" w14:textId="77777777" w:rsidR="00BC6B09" w:rsidRPr="009529BD" w:rsidRDefault="00BC6B09" w:rsidP="00F9125E">
            <w:pPr>
              <w:jc w:val="center"/>
              <w:rPr>
                <w:rFonts w:asciiTheme="minorHAnsi" w:hAnsiTheme="minorHAnsi" w:cs="Arial"/>
                <w:sz w:val="24"/>
                <w:szCs w:val="24"/>
              </w:rPr>
            </w:pPr>
          </w:p>
        </w:tc>
        <w:tc>
          <w:tcPr>
            <w:tcW w:w="2328" w:type="dxa"/>
            <w:vMerge/>
            <w:vAlign w:val="center"/>
          </w:tcPr>
          <w:p w14:paraId="789D0E23" w14:textId="77777777" w:rsidR="00BC6B09" w:rsidRPr="009529BD" w:rsidRDefault="00BC6B09" w:rsidP="00F9125E">
            <w:pPr>
              <w:jc w:val="center"/>
              <w:rPr>
                <w:rFonts w:asciiTheme="minorHAnsi" w:hAnsiTheme="minorHAnsi" w:cs="Arial"/>
                <w:sz w:val="24"/>
                <w:szCs w:val="24"/>
              </w:rPr>
            </w:pPr>
          </w:p>
        </w:tc>
        <w:tc>
          <w:tcPr>
            <w:tcW w:w="1757" w:type="dxa"/>
            <w:vAlign w:val="center"/>
          </w:tcPr>
          <w:p w14:paraId="3C3458E4" w14:textId="77777777" w:rsidR="00BC6B09" w:rsidRPr="009529BD" w:rsidRDefault="00BC6B09" w:rsidP="00F9125E">
            <w:pPr>
              <w:jc w:val="center"/>
              <w:rPr>
                <w:rFonts w:asciiTheme="minorHAnsi" w:hAnsiTheme="minorHAnsi" w:cs="Arial"/>
                <w:sz w:val="24"/>
                <w:szCs w:val="24"/>
              </w:rPr>
            </w:pPr>
            <w:r w:rsidRPr="009529BD">
              <w:rPr>
                <w:rFonts w:asciiTheme="minorHAnsi" w:hAnsiTheme="minorHAnsi" w:cs="Arial"/>
                <w:sz w:val="24"/>
                <w:szCs w:val="24"/>
              </w:rPr>
              <w:t>Formative</w:t>
            </w:r>
          </w:p>
        </w:tc>
        <w:tc>
          <w:tcPr>
            <w:tcW w:w="1731" w:type="dxa"/>
            <w:vAlign w:val="center"/>
          </w:tcPr>
          <w:p w14:paraId="3F42E630" w14:textId="77777777" w:rsidR="00BC6B09" w:rsidRPr="009529BD" w:rsidRDefault="00BC6B09" w:rsidP="00F9125E">
            <w:pPr>
              <w:jc w:val="center"/>
              <w:rPr>
                <w:rFonts w:asciiTheme="minorHAnsi" w:hAnsiTheme="minorHAnsi" w:cs="Arial"/>
                <w:sz w:val="24"/>
                <w:szCs w:val="24"/>
              </w:rPr>
            </w:pPr>
            <w:r w:rsidRPr="009529BD">
              <w:rPr>
                <w:rFonts w:asciiTheme="minorHAnsi" w:hAnsiTheme="minorHAnsi" w:cs="Arial"/>
                <w:sz w:val="24"/>
                <w:szCs w:val="24"/>
              </w:rPr>
              <w:t>Summative</w:t>
            </w:r>
          </w:p>
        </w:tc>
      </w:tr>
      <w:tr w:rsidR="00BC6B09" w:rsidRPr="009529BD" w14:paraId="78890793" w14:textId="77777777" w:rsidTr="00F9125E">
        <w:trPr>
          <w:trHeight w:val="893"/>
        </w:trPr>
        <w:tc>
          <w:tcPr>
            <w:tcW w:w="1474" w:type="dxa"/>
          </w:tcPr>
          <w:p w14:paraId="160816F1"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2.1, 2.2, 2.3</w:t>
            </w:r>
          </w:p>
        </w:tc>
        <w:tc>
          <w:tcPr>
            <w:tcW w:w="2919" w:type="dxa"/>
          </w:tcPr>
          <w:p w14:paraId="4F64C61C" w14:textId="77777777" w:rsidR="00BC6B09" w:rsidRPr="009529BD" w:rsidRDefault="00BC6B09" w:rsidP="00F9125E">
            <w:pPr>
              <w:rPr>
                <w:rFonts w:asciiTheme="minorHAnsi" w:hAnsiTheme="minorHAnsi" w:cs="Arial"/>
                <w:sz w:val="20"/>
                <w:szCs w:val="20"/>
              </w:rPr>
            </w:pPr>
            <w:r w:rsidRPr="009529BD">
              <w:rPr>
                <w:rFonts w:asciiTheme="minorHAnsi" w:eastAsia="Times New Roman" w:hAnsiTheme="minorHAnsi"/>
                <w:color w:val="000000"/>
                <w:sz w:val="24"/>
                <w:szCs w:val="24"/>
                <w:shd w:val="clear" w:color="auto" w:fill="FFFFFF"/>
              </w:rPr>
              <w:t>Demonstrate knowledge of basic diagnoses managed by Urologists.</w:t>
            </w:r>
          </w:p>
        </w:tc>
        <w:tc>
          <w:tcPr>
            <w:tcW w:w="2328" w:type="dxa"/>
          </w:tcPr>
          <w:p w14:paraId="6811009A"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Clinical - Observe</w:t>
            </w:r>
          </w:p>
        </w:tc>
        <w:tc>
          <w:tcPr>
            <w:tcW w:w="1757" w:type="dxa"/>
          </w:tcPr>
          <w:p w14:paraId="6F510B61"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c>
          <w:tcPr>
            <w:tcW w:w="1731" w:type="dxa"/>
          </w:tcPr>
          <w:p w14:paraId="132E769C"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r>
      <w:tr w:rsidR="00BC6B09" w:rsidRPr="009529BD" w14:paraId="4CDE3A21" w14:textId="77777777" w:rsidTr="00F9125E">
        <w:trPr>
          <w:trHeight w:val="893"/>
        </w:trPr>
        <w:tc>
          <w:tcPr>
            <w:tcW w:w="1474" w:type="dxa"/>
          </w:tcPr>
          <w:p w14:paraId="3BF4887D"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3.5, 3.8</w:t>
            </w:r>
          </w:p>
        </w:tc>
        <w:tc>
          <w:tcPr>
            <w:tcW w:w="2919" w:type="dxa"/>
          </w:tcPr>
          <w:p w14:paraId="2F250771" w14:textId="77777777" w:rsidR="00BC6B09" w:rsidRPr="009529BD" w:rsidRDefault="00BC6B09" w:rsidP="00F9125E">
            <w:pPr>
              <w:rPr>
                <w:rFonts w:asciiTheme="minorHAnsi" w:hAnsiTheme="minorHAnsi" w:cs="Arial"/>
                <w:sz w:val="20"/>
                <w:szCs w:val="20"/>
              </w:rPr>
            </w:pPr>
            <w:r w:rsidRPr="009529BD">
              <w:rPr>
                <w:rFonts w:asciiTheme="minorHAnsi" w:eastAsia="Times New Roman" w:hAnsiTheme="minorHAnsi"/>
                <w:color w:val="000000"/>
                <w:sz w:val="24"/>
                <w:szCs w:val="24"/>
                <w:shd w:val="clear" w:color="auto" w:fill="FFFFFF"/>
              </w:rPr>
              <w:t>Describe basic elements of a focused genitourinary history and physical.</w:t>
            </w:r>
          </w:p>
        </w:tc>
        <w:tc>
          <w:tcPr>
            <w:tcW w:w="2328" w:type="dxa"/>
          </w:tcPr>
          <w:p w14:paraId="3A9B4056"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Clinical - Perform</w:t>
            </w:r>
          </w:p>
        </w:tc>
        <w:tc>
          <w:tcPr>
            <w:tcW w:w="1757" w:type="dxa"/>
          </w:tcPr>
          <w:p w14:paraId="70FFE540"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c>
          <w:tcPr>
            <w:tcW w:w="1731" w:type="dxa"/>
          </w:tcPr>
          <w:p w14:paraId="240AC96E"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r>
      <w:tr w:rsidR="00BC6B09" w:rsidRPr="009529BD" w14:paraId="407A32EC" w14:textId="77777777" w:rsidTr="00F9125E">
        <w:trPr>
          <w:trHeight w:val="1478"/>
        </w:trPr>
        <w:tc>
          <w:tcPr>
            <w:tcW w:w="1474" w:type="dxa"/>
          </w:tcPr>
          <w:p w14:paraId="0468F489"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2.1, 3.9</w:t>
            </w:r>
          </w:p>
        </w:tc>
        <w:tc>
          <w:tcPr>
            <w:tcW w:w="2919" w:type="dxa"/>
          </w:tcPr>
          <w:p w14:paraId="4979D880" w14:textId="77777777" w:rsidR="00BC6B09" w:rsidRPr="009529BD" w:rsidRDefault="00BC6B09" w:rsidP="00F9125E">
            <w:pPr>
              <w:rPr>
                <w:rFonts w:asciiTheme="minorHAnsi" w:hAnsiTheme="minorHAnsi" w:cs="Arial"/>
                <w:sz w:val="20"/>
                <w:szCs w:val="20"/>
              </w:rPr>
            </w:pPr>
            <w:r w:rsidRPr="009529BD">
              <w:rPr>
                <w:rFonts w:asciiTheme="minorHAnsi" w:eastAsia="Times New Roman" w:hAnsiTheme="minorHAnsi"/>
                <w:color w:val="000000"/>
                <w:sz w:val="24"/>
                <w:szCs w:val="24"/>
                <w:shd w:val="clear" w:color="auto" w:fill="FFFFFF"/>
              </w:rPr>
              <w:t>Recognize common surgical techniques and principles for urologic surgery.</w:t>
            </w:r>
          </w:p>
        </w:tc>
        <w:tc>
          <w:tcPr>
            <w:tcW w:w="2328" w:type="dxa"/>
          </w:tcPr>
          <w:p w14:paraId="62739132"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Clinical - Observe</w:t>
            </w:r>
          </w:p>
        </w:tc>
        <w:tc>
          <w:tcPr>
            <w:tcW w:w="1757" w:type="dxa"/>
          </w:tcPr>
          <w:p w14:paraId="06961E2F"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c>
          <w:tcPr>
            <w:tcW w:w="1731" w:type="dxa"/>
          </w:tcPr>
          <w:p w14:paraId="48109D95"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r>
      <w:tr w:rsidR="00BC6B09" w:rsidRPr="009529BD" w14:paraId="7CE35E1F" w14:textId="77777777" w:rsidTr="00F9125E">
        <w:trPr>
          <w:trHeight w:val="1478"/>
        </w:trPr>
        <w:tc>
          <w:tcPr>
            <w:tcW w:w="1474" w:type="dxa"/>
          </w:tcPr>
          <w:p w14:paraId="2B0060C0"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1.1, 1.2, 1.3, 1.6</w:t>
            </w:r>
          </w:p>
        </w:tc>
        <w:tc>
          <w:tcPr>
            <w:tcW w:w="2919" w:type="dxa"/>
          </w:tcPr>
          <w:p w14:paraId="488C777F" w14:textId="77777777" w:rsidR="00BC6B09" w:rsidRPr="009529BD" w:rsidRDefault="00BC6B09" w:rsidP="00F9125E">
            <w:pPr>
              <w:rPr>
                <w:rFonts w:asciiTheme="minorHAnsi" w:eastAsia="Times New Roman" w:hAnsiTheme="minorHAnsi"/>
                <w:color w:val="000000"/>
                <w:sz w:val="24"/>
                <w:szCs w:val="24"/>
                <w:shd w:val="clear" w:color="auto" w:fill="FFFFFF"/>
              </w:rPr>
            </w:pPr>
            <w:r w:rsidRPr="009529BD">
              <w:rPr>
                <w:rFonts w:asciiTheme="minorHAnsi" w:eastAsia="Times New Roman" w:hAnsiTheme="minorHAnsi"/>
                <w:color w:val="000000"/>
                <w:sz w:val="24"/>
                <w:szCs w:val="24"/>
                <w:shd w:val="clear" w:color="auto" w:fill="FFFFFF"/>
              </w:rPr>
              <w:t>Develop clinical behaviors and practices which uphold professionalism principles.</w:t>
            </w:r>
          </w:p>
        </w:tc>
        <w:tc>
          <w:tcPr>
            <w:tcW w:w="2328" w:type="dxa"/>
          </w:tcPr>
          <w:p w14:paraId="4FD1237E" w14:textId="77777777" w:rsidR="00BC6B09" w:rsidRPr="009529BD" w:rsidRDefault="00BC6B09" w:rsidP="00F9125E">
            <w:pPr>
              <w:rPr>
                <w:rFonts w:asciiTheme="minorHAnsi" w:hAnsiTheme="minorHAnsi" w:cs="Arial"/>
                <w:sz w:val="20"/>
                <w:szCs w:val="20"/>
              </w:rPr>
            </w:pPr>
            <w:r w:rsidRPr="009529BD">
              <w:rPr>
                <w:rFonts w:asciiTheme="minorHAnsi" w:hAnsiTheme="minorHAnsi" w:cs="Arial"/>
                <w:sz w:val="20"/>
                <w:szCs w:val="20"/>
              </w:rPr>
              <w:t>Clinical - Observe</w:t>
            </w:r>
          </w:p>
        </w:tc>
        <w:tc>
          <w:tcPr>
            <w:tcW w:w="1757" w:type="dxa"/>
          </w:tcPr>
          <w:p w14:paraId="254B893E" w14:textId="77777777" w:rsidR="00BC6B09" w:rsidRPr="009529BD" w:rsidRDefault="00BC6B09" w:rsidP="00F9125E">
            <w:pPr>
              <w:jc w:val="center"/>
              <w:rPr>
                <w:rFonts w:asciiTheme="minorHAnsi" w:hAnsiTheme="minorHAnsi" w:cs="Arial"/>
                <w:sz w:val="40"/>
                <w:szCs w:val="20"/>
              </w:rPr>
            </w:pPr>
            <w:r w:rsidRPr="009529BD">
              <w:rPr>
                <w:rFonts w:asciiTheme="minorHAnsi" w:hAnsiTheme="minorHAnsi" w:cs="Arial"/>
                <w:sz w:val="40"/>
                <w:szCs w:val="20"/>
              </w:rPr>
              <w:sym w:font="Wingdings" w:char="F0FC"/>
            </w:r>
          </w:p>
        </w:tc>
        <w:tc>
          <w:tcPr>
            <w:tcW w:w="1731" w:type="dxa"/>
          </w:tcPr>
          <w:p w14:paraId="5DDCDBA6" w14:textId="77777777" w:rsidR="00BC6B09" w:rsidRPr="009529BD" w:rsidRDefault="00BC6B09" w:rsidP="00F9125E">
            <w:pPr>
              <w:jc w:val="center"/>
              <w:rPr>
                <w:rFonts w:asciiTheme="minorHAnsi" w:hAnsiTheme="minorHAnsi" w:cs="Arial"/>
                <w:sz w:val="20"/>
                <w:szCs w:val="20"/>
              </w:rPr>
            </w:pPr>
            <w:r w:rsidRPr="009529BD">
              <w:rPr>
                <w:rFonts w:asciiTheme="minorHAnsi" w:hAnsiTheme="minorHAnsi" w:cs="Arial"/>
                <w:sz w:val="40"/>
                <w:szCs w:val="20"/>
              </w:rPr>
              <w:sym w:font="Wingdings" w:char="F0FC"/>
            </w:r>
          </w:p>
        </w:tc>
      </w:tr>
    </w:tbl>
    <w:p w14:paraId="7E3CF5CA" w14:textId="77777777" w:rsidR="00F9125E" w:rsidRPr="00964793" w:rsidRDefault="00F9125E" w:rsidP="00BC6B09">
      <w:pPr>
        <w:spacing w:after="0"/>
        <w:rPr>
          <w:rFonts w:asciiTheme="minorHAnsi" w:hAnsiTheme="minorHAnsi" w:cstheme="minorHAnsi"/>
          <w:b/>
          <w:sz w:val="28"/>
          <w:szCs w:val="28"/>
        </w:rPr>
      </w:pPr>
    </w:p>
    <w:p w14:paraId="03AE391A" w14:textId="39D5AC03" w:rsidR="00F9125E" w:rsidRPr="00964793" w:rsidRDefault="00964793" w:rsidP="00BC6B09">
      <w:pPr>
        <w:spacing w:after="0"/>
        <w:rPr>
          <w:rFonts w:asciiTheme="minorHAnsi" w:hAnsiTheme="minorHAnsi" w:cstheme="minorHAnsi"/>
          <w:bCs/>
          <w:i/>
          <w:iCs/>
          <w:sz w:val="24"/>
          <w:szCs w:val="24"/>
        </w:rPr>
      </w:pPr>
      <w:r w:rsidRPr="00964793">
        <w:rPr>
          <w:rFonts w:asciiTheme="minorHAnsi" w:hAnsiTheme="minorHAnsi" w:cstheme="minorHAnsi"/>
          <w:bCs/>
          <w:i/>
          <w:iCs/>
          <w:sz w:val="24"/>
          <w:szCs w:val="24"/>
        </w:rPr>
        <w:t>Please see</w:t>
      </w:r>
      <w:r>
        <w:rPr>
          <w:rFonts w:asciiTheme="minorHAnsi" w:hAnsiTheme="minorHAnsi" w:cstheme="minorHAnsi"/>
          <w:bCs/>
          <w:i/>
          <w:iCs/>
          <w:sz w:val="24"/>
          <w:szCs w:val="24"/>
        </w:rPr>
        <w:t xml:space="preserve"> p. </w:t>
      </w:r>
      <w:r w:rsidR="0037369C">
        <w:rPr>
          <w:rFonts w:asciiTheme="minorHAnsi" w:hAnsiTheme="minorHAnsi" w:cstheme="minorHAnsi"/>
          <w:bCs/>
          <w:i/>
          <w:iCs/>
          <w:sz w:val="24"/>
          <w:szCs w:val="24"/>
        </w:rPr>
        <w:t>23</w:t>
      </w:r>
      <w:r>
        <w:rPr>
          <w:rFonts w:asciiTheme="minorHAnsi" w:hAnsiTheme="minorHAnsi" w:cstheme="minorHAnsi"/>
          <w:bCs/>
          <w:i/>
          <w:iCs/>
          <w:sz w:val="24"/>
          <w:szCs w:val="24"/>
        </w:rPr>
        <w:t xml:space="preserve"> for further explanation of the curriculum and how Baylor’s CCGG’s relate to AAMC EPA’s and PCRS.</w:t>
      </w:r>
      <w:r w:rsidRPr="00964793">
        <w:rPr>
          <w:rFonts w:asciiTheme="minorHAnsi" w:hAnsiTheme="minorHAnsi" w:cstheme="minorHAnsi"/>
          <w:bCs/>
          <w:i/>
          <w:iCs/>
          <w:sz w:val="24"/>
          <w:szCs w:val="24"/>
        </w:rPr>
        <w:t xml:space="preserve"> </w:t>
      </w:r>
    </w:p>
    <w:p w14:paraId="6B242F4D" w14:textId="77777777" w:rsidR="00964793" w:rsidRPr="00964793" w:rsidRDefault="00964793" w:rsidP="00BC6B09">
      <w:pPr>
        <w:spacing w:after="0"/>
        <w:rPr>
          <w:rFonts w:asciiTheme="minorHAnsi" w:hAnsiTheme="minorHAnsi" w:cstheme="minorHAnsi"/>
          <w:b/>
          <w:sz w:val="28"/>
          <w:szCs w:val="28"/>
        </w:rPr>
      </w:pPr>
    </w:p>
    <w:p w14:paraId="1DF7E491" w14:textId="41C2C3B9" w:rsidR="00BC6B09" w:rsidRPr="009529BD" w:rsidRDefault="002B7D4B" w:rsidP="00BC6B09">
      <w:pPr>
        <w:spacing w:after="0"/>
        <w:rPr>
          <w:rFonts w:asciiTheme="minorHAnsi" w:hAnsiTheme="minorHAnsi" w:cs="Arial"/>
          <w:b/>
          <w:sz w:val="28"/>
          <w:szCs w:val="28"/>
        </w:rPr>
      </w:pPr>
      <w:r w:rsidRPr="009529BD">
        <w:rPr>
          <w:rFonts w:asciiTheme="minorHAnsi" w:hAnsiTheme="minorHAnsi" w:cs="Arial"/>
          <w:b/>
          <w:sz w:val="28"/>
          <w:szCs w:val="28"/>
        </w:rPr>
        <w:t xml:space="preserve">VII.  </w:t>
      </w:r>
      <w:r w:rsidR="00BC6B09" w:rsidRPr="009529BD">
        <w:rPr>
          <w:rFonts w:asciiTheme="minorHAnsi" w:hAnsiTheme="minorHAnsi" w:cs="Arial"/>
          <w:b/>
          <w:sz w:val="28"/>
          <w:szCs w:val="28"/>
        </w:rPr>
        <w:t xml:space="preserve">You Said, We Did: </w:t>
      </w:r>
    </w:p>
    <w:p w14:paraId="3DCF9672" w14:textId="73ACFA53" w:rsidR="00BC6B09" w:rsidRPr="009529BD" w:rsidRDefault="00BC6B09" w:rsidP="00BC6B09">
      <w:pPr>
        <w:spacing w:after="0"/>
        <w:rPr>
          <w:rFonts w:asciiTheme="minorHAnsi" w:hAnsiTheme="minorHAnsi" w:cs="Arial"/>
          <w:b/>
          <w:sz w:val="28"/>
          <w:szCs w:val="28"/>
        </w:rPr>
      </w:pPr>
      <w:r w:rsidRPr="009529BD">
        <w:rPr>
          <w:rFonts w:asciiTheme="minorHAnsi" w:hAnsiTheme="minorHAnsi" w:cs="Arial"/>
          <w:b/>
          <w:sz w:val="24"/>
          <w:szCs w:val="24"/>
        </w:rPr>
        <w:t>We value your feedback and the following changes have been made in response to student concerns and sugge</w:t>
      </w:r>
      <w:r w:rsidR="00215836" w:rsidRPr="009529BD">
        <w:rPr>
          <w:rFonts w:asciiTheme="minorHAnsi" w:hAnsiTheme="minorHAnsi" w:cs="Arial"/>
          <w:b/>
          <w:sz w:val="24"/>
          <w:szCs w:val="24"/>
        </w:rPr>
        <w:t>stions.</w:t>
      </w:r>
      <w:r w:rsidRPr="009529BD">
        <w:rPr>
          <w:rFonts w:asciiTheme="minorHAnsi" w:hAnsiTheme="minorHAnsi" w:cs="Arial"/>
          <w:b/>
          <w:sz w:val="24"/>
          <w:szCs w:val="24"/>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600"/>
        <w:gridCol w:w="5202"/>
      </w:tblGrid>
      <w:tr w:rsidR="00215836" w:rsidRPr="009529BD" w14:paraId="194D9346" w14:textId="77777777" w:rsidTr="003969E7">
        <w:tc>
          <w:tcPr>
            <w:tcW w:w="1223" w:type="dxa"/>
          </w:tcPr>
          <w:p w14:paraId="5FCB781E" w14:textId="77777777" w:rsidR="00BC6B09" w:rsidRPr="00301C7D" w:rsidRDefault="00BC6B09" w:rsidP="00BC6B09">
            <w:pPr>
              <w:jc w:val="center"/>
              <w:rPr>
                <w:rFonts w:asciiTheme="minorHAnsi" w:hAnsiTheme="minorHAnsi" w:cs="Arial"/>
                <w:sz w:val="20"/>
                <w:szCs w:val="20"/>
              </w:rPr>
            </w:pPr>
          </w:p>
        </w:tc>
        <w:tc>
          <w:tcPr>
            <w:tcW w:w="3600" w:type="dxa"/>
            <w:vAlign w:val="center"/>
          </w:tcPr>
          <w:p w14:paraId="1BCBF589" w14:textId="77777777" w:rsidR="00BC6B09" w:rsidRPr="00301C7D" w:rsidRDefault="00BC6B09" w:rsidP="00BC6B09">
            <w:pPr>
              <w:jc w:val="center"/>
              <w:rPr>
                <w:rFonts w:asciiTheme="minorHAnsi" w:hAnsiTheme="minorHAnsi" w:cs="Arial"/>
                <w:sz w:val="20"/>
                <w:szCs w:val="20"/>
              </w:rPr>
            </w:pPr>
            <w:r w:rsidRPr="00301C7D">
              <w:rPr>
                <w:rFonts w:asciiTheme="minorHAnsi" w:hAnsiTheme="minorHAnsi" w:cs="Arial"/>
                <w:sz w:val="20"/>
                <w:szCs w:val="20"/>
              </w:rPr>
              <w:t>You Said</w:t>
            </w:r>
          </w:p>
        </w:tc>
        <w:tc>
          <w:tcPr>
            <w:tcW w:w="5202" w:type="dxa"/>
            <w:vAlign w:val="center"/>
          </w:tcPr>
          <w:p w14:paraId="7A974C0D" w14:textId="77777777" w:rsidR="00BC6B09" w:rsidRPr="00301C7D" w:rsidRDefault="00BC6B09" w:rsidP="00BC6B09">
            <w:pPr>
              <w:jc w:val="center"/>
              <w:rPr>
                <w:rFonts w:asciiTheme="minorHAnsi" w:hAnsiTheme="minorHAnsi" w:cs="Arial"/>
                <w:sz w:val="20"/>
                <w:szCs w:val="20"/>
              </w:rPr>
            </w:pPr>
            <w:r w:rsidRPr="00301C7D">
              <w:rPr>
                <w:rFonts w:asciiTheme="minorHAnsi" w:hAnsiTheme="minorHAnsi" w:cs="Arial"/>
                <w:sz w:val="20"/>
                <w:szCs w:val="20"/>
              </w:rPr>
              <w:t>We Did</w:t>
            </w:r>
          </w:p>
        </w:tc>
      </w:tr>
      <w:tr w:rsidR="00215836" w:rsidRPr="009529BD" w14:paraId="0D0474CB" w14:textId="77777777" w:rsidTr="003969E7">
        <w:tc>
          <w:tcPr>
            <w:tcW w:w="1223" w:type="dxa"/>
          </w:tcPr>
          <w:p w14:paraId="5017A458" w14:textId="77777777" w:rsidR="00BC6B09" w:rsidRPr="00301C7D" w:rsidRDefault="00BC6B09" w:rsidP="00BC6B09">
            <w:pPr>
              <w:rPr>
                <w:rFonts w:asciiTheme="minorHAnsi" w:hAnsiTheme="minorHAnsi" w:cs="Arial"/>
                <w:sz w:val="20"/>
                <w:szCs w:val="20"/>
              </w:rPr>
            </w:pPr>
            <w:r w:rsidRPr="00301C7D">
              <w:rPr>
                <w:rFonts w:asciiTheme="minorHAnsi" w:hAnsiTheme="minorHAnsi" w:cs="Arial"/>
                <w:sz w:val="20"/>
                <w:szCs w:val="20"/>
              </w:rPr>
              <w:t>2016-2017</w:t>
            </w:r>
          </w:p>
        </w:tc>
        <w:tc>
          <w:tcPr>
            <w:tcW w:w="3600" w:type="dxa"/>
          </w:tcPr>
          <w:p w14:paraId="36089B7C" w14:textId="77777777" w:rsidR="00BC6B09" w:rsidRPr="00301C7D" w:rsidRDefault="00BC6B09" w:rsidP="00BC6B09">
            <w:pPr>
              <w:rPr>
                <w:rFonts w:asciiTheme="minorHAnsi" w:hAnsiTheme="minorHAnsi" w:cs="Arial"/>
                <w:sz w:val="20"/>
                <w:szCs w:val="20"/>
              </w:rPr>
            </w:pPr>
            <w:r w:rsidRPr="00301C7D">
              <w:rPr>
                <w:rFonts w:asciiTheme="minorHAnsi" w:hAnsiTheme="minorHAnsi" w:cs="Arial"/>
                <w:sz w:val="20"/>
                <w:szCs w:val="20"/>
              </w:rPr>
              <w:t xml:space="preserve">It would be useful to have a </w:t>
            </w:r>
            <w:proofErr w:type="gramStart"/>
            <w:r w:rsidRPr="00301C7D">
              <w:rPr>
                <w:rFonts w:asciiTheme="minorHAnsi" w:hAnsiTheme="minorHAnsi" w:cs="Arial"/>
                <w:sz w:val="20"/>
                <w:szCs w:val="20"/>
              </w:rPr>
              <w:t>more clear</w:t>
            </w:r>
            <w:proofErr w:type="gramEnd"/>
            <w:r w:rsidRPr="00301C7D">
              <w:rPr>
                <w:rFonts w:asciiTheme="minorHAnsi" w:hAnsiTheme="minorHAnsi" w:cs="Arial"/>
                <w:sz w:val="20"/>
                <w:szCs w:val="20"/>
              </w:rPr>
              <w:t xml:space="preserve"> orientation at the beginning of rotation.</w:t>
            </w:r>
          </w:p>
        </w:tc>
        <w:tc>
          <w:tcPr>
            <w:tcW w:w="5202" w:type="dxa"/>
          </w:tcPr>
          <w:p w14:paraId="0341C3E2" w14:textId="77777777" w:rsidR="00BC6B09" w:rsidRPr="00301C7D" w:rsidRDefault="00BC6B09" w:rsidP="00BC6B09">
            <w:pPr>
              <w:rPr>
                <w:rFonts w:asciiTheme="minorHAnsi" w:hAnsiTheme="minorHAnsi" w:cs="Arial"/>
                <w:sz w:val="20"/>
                <w:szCs w:val="20"/>
              </w:rPr>
            </w:pPr>
            <w:r w:rsidRPr="00301C7D">
              <w:rPr>
                <w:rFonts w:asciiTheme="minorHAnsi" w:hAnsiTheme="minorHAnsi" w:cs="Arial"/>
                <w:sz w:val="20"/>
                <w:szCs w:val="20"/>
              </w:rPr>
              <w:t>We coordinated an orientation that would be required at each site, to be done of the first day of the rotation.</w:t>
            </w:r>
          </w:p>
        </w:tc>
      </w:tr>
      <w:tr w:rsidR="00833A1F" w:rsidRPr="00433C13" w14:paraId="2A9B898A" w14:textId="77777777" w:rsidTr="003969E7">
        <w:tc>
          <w:tcPr>
            <w:tcW w:w="1223" w:type="dxa"/>
            <w:tcBorders>
              <w:top w:val="single" w:sz="4" w:space="0" w:color="auto"/>
              <w:left w:val="single" w:sz="4" w:space="0" w:color="auto"/>
              <w:bottom w:val="single" w:sz="4" w:space="0" w:color="auto"/>
              <w:right w:val="single" w:sz="4" w:space="0" w:color="auto"/>
            </w:tcBorders>
          </w:tcPr>
          <w:p w14:paraId="79264081"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CY2018</w:t>
            </w:r>
          </w:p>
        </w:tc>
        <w:tc>
          <w:tcPr>
            <w:tcW w:w="3600" w:type="dxa"/>
            <w:tcBorders>
              <w:top w:val="single" w:sz="4" w:space="0" w:color="auto"/>
              <w:left w:val="single" w:sz="4" w:space="0" w:color="auto"/>
              <w:bottom w:val="single" w:sz="4" w:space="0" w:color="auto"/>
              <w:right w:val="single" w:sz="4" w:space="0" w:color="auto"/>
            </w:tcBorders>
          </w:tcPr>
          <w:p w14:paraId="4B857CDD"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There were inconsistent expectations regarding schedule and participation.</w:t>
            </w:r>
          </w:p>
        </w:tc>
        <w:tc>
          <w:tcPr>
            <w:tcW w:w="5202" w:type="dxa"/>
            <w:tcBorders>
              <w:top w:val="single" w:sz="4" w:space="0" w:color="auto"/>
              <w:left w:val="single" w:sz="4" w:space="0" w:color="auto"/>
              <w:bottom w:val="single" w:sz="4" w:space="0" w:color="auto"/>
              <w:right w:val="single" w:sz="4" w:space="0" w:color="auto"/>
            </w:tcBorders>
          </w:tcPr>
          <w:p w14:paraId="5B14089E"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 xml:space="preserve">The COD was updated to better reflect the varying schedules for an inpatient surgical service.  The expectations were disseminated in detail to the residents and </w:t>
            </w:r>
            <w:proofErr w:type="gramStart"/>
            <w:r w:rsidRPr="00301C7D">
              <w:rPr>
                <w:rFonts w:asciiTheme="minorHAnsi" w:hAnsiTheme="minorHAnsi" w:cs="Arial"/>
                <w:sz w:val="20"/>
                <w:szCs w:val="20"/>
              </w:rPr>
              <w:t>attendings</w:t>
            </w:r>
            <w:proofErr w:type="gramEnd"/>
            <w:r w:rsidRPr="00301C7D">
              <w:rPr>
                <w:rFonts w:asciiTheme="minorHAnsi" w:hAnsiTheme="minorHAnsi" w:cs="Arial"/>
                <w:sz w:val="20"/>
                <w:szCs w:val="20"/>
              </w:rPr>
              <w:t xml:space="preserve"> so they understand better as well.</w:t>
            </w:r>
          </w:p>
        </w:tc>
      </w:tr>
      <w:tr w:rsidR="00833A1F" w:rsidRPr="00433C13" w14:paraId="47A2F517" w14:textId="77777777" w:rsidTr="003969E7">
        <w:tc>
          <w:tcPr>
            <w:tcW w:w="1223" w:type="dxa"/>
            <w:tcBorders>
              <w:top w:val="single" w:sz="4" w:space="0" w:color="auto"/>
              <w:left w:val="single" w:sz="4" w:space="0" w:color="auto"/>
              <w:bottom w:val="single" w:sz="4" w:space="0" w:color="auto"/>
              <w:right w:val="single" w:sz="4" w:space="0" w:color="auto"/>
            </w:tcBorders>
          </w:tcPr>
          <w:p w14:paraId="2BF83B71"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CY2018</w:t>
            </w:r>
          </w:p>
        </w:tc>
        <w:tc>
          <w:tcPr>
            <w:tcW w:w="3600" w:type="dxa"/>
            <w:tcBorders>
              <w:top w:val="single" w:sz="4" w:space="0" w:color="auto"/>
              <w:left w:val="single" w:sz="4" w:space="0" w:color="auto"/>
              <w:bottom w:val="single" w:sz="4" w:space="0" w:color="auto"/>
              <w:right w:val="single" w:sz="4" w:space="0" w:color="auto"/>
            </w:tcBorders>
          </w:tcPr>
          <w:p w14:paraId="6D0D1C64"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Orientation materials should be provided more in advance of the start of the rotation.</w:t>
            </w:r>
          </w:p>
        </w:tc>
        <w:tc>
          <w:tcPr>
            <w:tcW w:w="5202" w:type="dxa"/>
            <w:tcBorders>
              <w:top w:val="single" w:sz="4" w:space="0" w:color="auto"/>
              <w:left w:val="single" w:sz="4" w:space="0" w:color="auto"/>
              <w:bottom w:val="single" w:sz="4" w:space="0" w:color="auto"/>
              <w:right w:val="single" w:sz="4" w:space="0" w:color="auto"/>
            </w:tcBorders>
          </w:tcPr>
          <w:p w14:paraId="2B0706F7"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Orientation materials will be posted to Blackboard and be readily available when each student receives his or her assigned site.</w:t>
            </w:r>
          </w:p>
        </w:tc>
      </w:tr>
      <w:tr w:rsidR="00833A1F" w:rsidRPr="00433C13" w14:paraId="5CDC1C31" w14:textId="77777777" w:rsidTr="003969E7">
        <w:tc>
          <w:tcPr>
            <w:tcW w:w="1223" w:type="dxa"/>
            <w:tcBorders>
              <w:top w:val="single" w:sz="4" w:space="0" w:color="auto"/>
              <w:left w:val="single" w:sz="4" w:space="0" w:color="auto"/>
              <w:bottom w:val="single" w:sz="4" w:space="0" w:color="auto"/>
              <w:right w:val="single" w:sz="4" w:space="0" w:color="auto"/>
            </w:tcBorders>
          </w:tcPr>
          <w:p w14:paraId="51A15882" w14:textId="70FA677E"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CY201</w:t>
            </w:r>
            <w:r w:rsidR="005C0CB7">
              <w:rPr>
                <w:rFonts w:asciiTheme="minorHAnsi" w:hAnsiTheme="minorHAnsi" w:cs="Arial"/>
                <w:sz w:val="20"/>
                <w:szCs w:val="20"/>
              </w:rPr>
              <w:t>8</w:t>
            </w:r>
          </w:p>
        </w:tc>
        <w:tc>
          <w:tcPr>
            <w:tcW w:w="3600" w:type="dxa"/>
            <w:tcBorders>
              <w:top w:val="single" w:sz="4" w:space="0" w:color="auto"/>
              <w:left w:val="single" w:sz="4" w:space="0" w:color="auto"/>
              <w:bottom w:val="single" w:sz="4" w:space="0" w:color="auto"/>
              <w:right w:val="single" w:sz="4" w:space="0" w:color="auto"/>
            </w:tcBorders>
          </w:tcPr>
          <w:p w14:paraId="35CD554F"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Some residents’ expectations for the schedule did not respect duty hour policy of at least 10 hours off between duties.</w:t>
            </w:r>
          </w:p>
        </w:tc>
        <w:tc>
          <w:tcPr>
            <w:tcW w:w="5202" w:type="dxa"/>
            <w:tcBorders>
              <w:top w:val="single" w:sz="4" w:space="0" w:color="auto"/>
              <w:left w:val="single" w:sz="4" w:space="0" w:color="auto"/>
              <w:bottom w:val="single" w:sz="4" w:space="0" w:color="auto"/>
              <w:right w:val="single" w:sz="4" w:space="0" w:color="auto"/>
            </w:tcBorders>
          </w:tcPr>
          <w:p w14:paraId="214E88A0" w14:textId="77777777" w:rsidR="00833A1F" w:rsidRPr="00301C7D" w:rsidRDefault="00833A1F" w:rsidP="00833A1F">
            <w:pPr>
              <w:rPr>
                <w:rFonts w:asciiTheme="minorHAnsi" w:hAnsiTheme="minorHAnsi" w:cs="Arial"/>
                <w:sz w:val="20"/>
                <w:szCs w:val="20"/>
              </w:rPr>
            </w:pPr>
            <w:r w:rsidRPr="00301C7D">
              <w:rPr>
                <w:rFonts w:asciiTheme="minorHAnsi" w:hAnsiTheme="minorHAnsi" w:cs="Arial"/>
                <w:sz w:val="20"/>
                <w:szCs w:val="20"/>
              </w:rPr>
              <w:t>The residents have been re-educated on the duty hours policy and importance of adherence to the policy.</w:t>
            </w:r>
          </w:p>
        </w:tc>
      </w:tr>
      <w:tr w:rsidR="00BF58CD" w:rsidRPr="00433C13" w14:paraId="741085E2" w14:textId="77777777" w:rsidTr="003969E7">
        <w:tc>
          <w:tcPr>
            <w:tcW w:w="1223" w:type="dxa"/>
            <w:tcBorders>
              <w:top w:val="single" w:sz="4" w:space="0" w:color="auto"/>
              <w:left w:val="single" w:sz="4" w:space="0" w:color="auto"/>
              <w:bottom w:val="single" w:sz="4" w:space="0" w:color="auto"/>
              <w:right w:val="single" w:sz="4" w:space="0" w:color="auto"/>
            </w:tcBorders>
          </w:tcPr>
          <w:p w14:paraId="1B908C9B" w14:textId="21C8BE9D" w:rsidR="00BF58CD" w:rsidRPr="00301C7D" w:rsidRDefault="00BF58CD" w:rsidP="00833A1F">
            <w:pPr>
              <w:rPr>
                <w:rFonts w:asciiTheme="minorHAnsi" w:hAnsiTheme="minorHAnsi" w:cs="Arial"/>
                <w:sz w:val="20"/>
                <w:szCs w:val="20"/>
              </w:rPr>
            </w:pPr>
            <w:r>
              <w:rPr>
                <w:rFonts w:asciiTheme="minorHAnsi" w:hAnsiTheme="minorHAnsi" w:cs="Arial"/>
                <w:sz w:val="20"/>
                <w:szCs w:val="20"/>
              </w:rPr>
              <w:lastRenderedPageBreak/>
              <w:t>CY2019</w:t>
            </w:r>
          </w:p>
        </w:tc>
        <w:tc>
          <w:tcPr>
            <w:tcW w:w="3600" w:type="dxa"/>
            <w:tcBorders>
              <w:top w:val="single" w:sz="4" w:space="0" w:color="auto"/>
              <w:left w:val="single" w:sz="4" w:space="0" w:color="auto"/>
              <w:bottom w:val="single" w:sz="4" w:space="0" w:color="auto"/>
              <w:right w:val="single" w:sz="4" w:space="0" w:color="auto"/>
            </w:tcBorders>
          </w:tcPr>
          <w:p w14:paraId="136ED6AD" w14:textId="0F534C60" w:rsidR="00BF58CD" w:rsidRPr="00301C7D" w:rsidRDefault="00BF58CD" w:rsidP="00833A1F">
            <w:pPr>
              <w:rPr>
                <w:rFonts w:asciiTheme="minorHAnsi" w:hAnsiTheme="minorHAnsi" w:cs="Arial"/>
                <w:sz w:val="20"/>
                <w:szCs w:val="20"/>
              </w:rPr>
            </w:pPr>
            <w:r>
              <w:rPr>
                <w:rFonts w:asciiTheme="minorHAnsi" w:hAnsiTheme="minorHAnsi" w:cs="Arial"/>
                <w:sz w:val="20"/>
                <w:szCs w:val="20"/>
              </w:rPr>
              <w:t>Schedule expectations for watching didactic lectures were inconsistent between rotations.</w:t>
            </w:r>
          </w:p>
        </w:tc>
        <w:tc>
          <w:tcPr>
            <w:tcW w:w="5202" w:type="dxa"/>
            <w:tcBorders>
              <w:top w:val="single" w:sz="4" w:space="0" w:color="auto"/>
              <w:left w:val="single" w:sz="4" w:space="0" w:color="auto"/>
              <w:bottom w:val="single" w:sz="4" w:space="0" w:color="auto"/>
              <w:right w:val="single" w:sz="4" w:space="0" w:color="auto"/>
            </w:tcBorders>
          </w:tcPr>
          <w:p w14:paraId="1E2E5F73" w14:textId="4AC4608A" w:rsidR="00BF58CD" w:rsidRPr="00301C7D" w:rsidRDefault="00BF58CD" w:rsidP="00833A1F">
            <w:pPr>
              <w:rPr>
                <w:rFonts w:asciiTheme="minorHAnsi" w:hAnsiTheme="minorHAnsi" w:cs="Arial"/>
                <w:sz w:val="20"/>
                <w:szCs w:val="20"/>
              </w:rPr>
            </w:pPr>
            <w:r>
              <w:rPr>
                <w:rFonts w:asciiTheme="minorHAnsi" w:hAnsiTheme="minorHAnsi" w:cs="Arial"/>
                <w:sz w:val="20"/>
                <w:szCs w:val="20"/>
              </w:rPr>
              <w:t>Policies were standardized between the Selective specialties for consistency.</w:t>
            </w:r>
          </w:p>
        </w:tc>
      </w:tr>
      <w:tr w:rsidR="00D25F0A" w:rsidRPr="00433C13" w14:paraId="62665EB6" w14:textId="77777777" w:rsidTr="003969E7">
        <w:tc>
          <w:tcPr>
            <w:tcW w:w="1223" w:type="dxa"/>
            <w:tcBorders>
              <w:top w:val="single" w:sz="4" w:space="0" w:color="auto"/>
              <w:left w:val="single" w:sz="4" w:space="0" w:color="auto"/>
              <w:bottom w:val="single" w:sz="4" w:space="0" w:color="auto"/>
              <w:right w:val="single" w:sz="4" w:space="0" w:color="auto"/>
            </w:tcBorders>
          </w:tcPr>
          <w:p w14:paraId="41986D55" w14:textId="3D72220B" w:rsidR="00D25F0A" w:rsidRDefault="00D25F0A" w:rsidP="00833A1F">
            <w:pPr>
              <w:rPr>
                <w:rFonts w:asciiTheme="minorHAnsi" w:hAnsiTheme="minorHAnsi" w:cs="Arial"/>
                <w:sz w:val="20"/>
                <w:szCs w:val="20"/>
              </w:rPr>
            </w:pPr>
            <w:r>
              <w:rPr>
                <w:rFonts w:asciiTheme="minorHAnsi" w:hAnsiTheme="minorHAnsi" w:cs="Arial"/>
                <w:sz w:val="20"/>
                <w:szCs w:val="20"/>
              </w:rPr>
              <w:t>CY2019</w:t>
            </w:r>
          </w:p>
        </w:tc>
        <w:tc>
          <w:tcPr>
            <w:tcW w:w="3600" w:type="dxa"/>
            <w:tcBorders>
              <w:top w:val="single" w:sz="4" w:space="0" w:color="auto"/>
              <w:left w:val="single" w:sz="4" w:space="0" w:color="auto"/>
              <w:bottom w:val="single" w:sz="4" w:space="0" w:color="auto"/>
              <w:right w:val="single" w:sz="4" w:space="0" w:color="auto"/>
            </w:tcBorders>
          </w:tcPr>
          <w:p w14:paraId="0FA72322" w14:textId="23887D3D" w:rsidR="00D25F0A" w:rsidRDefault="00D25F0A" w:rsidP="00833A1F">
            <w:pPr>
              <w:rPr>
                <w:rFonts w:asciiTheme="minorHAnsi" w:hAnsiTheme="minorHAnsi" w:cs="Arial"/>
                <w:sz w:val="20"/>
                <w:szCs w:val="20"/>
              </w:rPr>
            </w:pPr>
            <w:r w:rsidRPr="00121E1E">
              <w:rPr>
                <w:rFonts w:asciiTheme="minorHAnsi" w:hAnsiTheme="minorHAnsi" w:cstheme="minorHAnsi"/>
                <w:sz w:val="18"/>
                <w:szCs w:val="18"/>
              </w:rPr>
              <w:t>“The involvement of the residents and their treatment of students made this one of the most enjoyable rotations I've had as a medical student”</w:t>
            </w:r>
          </w:p>
        </w:tc>
        <w:tc>
          <w:tcPr>
            <w:tcW w:w="5202" w:type="dxa"/>
            <w:tcBorders>
              <w:top w:val="single" w:sz="4" w:space="0" w:color="auto"/>
              <w:left w:val="single" w:sz="4" w:space="0" w:color="auto"/>
              <w:bottom w:val="single" w:sz="4" w:space="0" w:color="auto"/>
              <w:right w:val="single" w:sz="4" w:space="0" w:color="auto"/>
            </w:tcBorders>
          </w:tcPr>
          <w:p w14:paraId="19FB8D3F" w14:textId="7B903D63" w:rsidR="00D25F0A" w:rsidRDefault="00D25F0A" w:rsidP="00833A1F">
            <w:pPr>
              <w:rPr>
                <w:rFonts w:asciiTheme="minorHAnsi" w:hAnsiTheme="minorHAnsi" w:cs="Arial"/>
                <w:sz w:val="20"/>
                <w:szCs w:val="20"/>
              </w:rPr>
            </w:pPr>
            <w:r w:rsidRPr="00121E1E">
              <w:rPr>
                <w:rFonts w:asciiTheme="minorHAnsi" w:hAnsiTheme="minorHAnsi" w:cstheme="minorHAnsi"/>
                <w:sz w:val="18"/>
                <w:szCs w:val="18"/>
              </w:rPr>
              <w:t>We provided positive feedback to the residents about their participation and formally reviewed constructive ways to model professional behaviors and reinforced methods for teaching in surgical environment.</w:t>
            </w:r>
          </w:p>
        </w:tc>
      </w:tr>
      <w:tr w:rsidR="00D25F0A" w:rsidRPr="00433C13" w14:paraId="3E0F9395" w14:textId="77777777" w:rsidTr="003969E7">
        <w:tc>
          <w:tcPr>
            <w:tcW w:w="1223" w:type="dxa"/>
            <w:tcBorders>
              <w:top w:val="single" w:sz="4" w:space="0" w:color="auto"/>
              <w:left w:val="single" w:sz="4" w:space="0" w:color="auto"/>
              <w:bottom w:val="single" w:sz="4" w:space="0" w:color="auto"/>
              <w:right w:val="single" w:sz="4" w:space="0" w:color="auto"/>
            </w:tcBorders>
          </w:tcPr>
          <w:p w14:paraId="0BB00099" w14:textId="5C7B1197" w:rsidR="00D25F0A" w:rsidRDefault="00D25F0A" w:rsidP="00833A1F">
            <w:pPr>
              <w:rPr>
                <w:rFonts w:asciiTheme="minorHAnsi" w:hAnsiTheme="minorHAnsi" w:cs="Arial"/>
                <w:sz w:val="20"/>
                <w:szCs w:val="20"/>
              </w:rPr>
            </w:pPr>
            <w:r>
              <w:rPr>
                <w:rFonts w:asciiTheme="minorHAnsi" w:hAnsiTheme="minorHAnsi" w:cs="Arial"/>
                <w:sz w:val="20"/>
                <w:szCs w:val="20"/>
              </w:rPr>
              <w:t>CY2019</w:t>
            </w:r>
          </w:p>
        </w:tc>
        <w:tc>
          <w:tcPr>
            <w:tcW w:w="3600" w:type="dxa"/>
            <w:tcBorders>
              <w:top w:val="single" w:sz="4" w:space="0" w:color="auto"/>
              <w:left w:val="single" w:sz="4" w:space="0" w:color="auto"/>
              <w:bottom w:val="single" w:sz="4" w:space="0" w:color="auto"/>
              <w:right w:val="single" w:sz="4" w:space="0" w:color="auto"/>
            </w:tcBorders>
          </w:tcPr>
          <w:p w14:paraId="7A139AFC" w14:textId="5ED73B5A" w:rsidR="00D25F0A" w:rsidRPr="00121E1E" w:rsidRDefault="00D25F0A" w:rsidP="00833A1F">
            <w:pPr>
              <w:rPr>
                <w:rFonts w:asciiTheme="minorHAnsi" w:hAnsiTheme="minorHAnsi" w:cstheme="minorHAnsi"/>
                <w:sz w:val="18"/>
                <w:szCs w:val="18"/>
              </w:rPr>
            </w:pPr>
            <w:r w:rsidRPr="00121E1E">
              <w:rPr>
                <w:rFonts w:asciiTheme="minorHAnsi" w:hAnsiTheme="minorHAnsi" w:cstheme="minorHAnsi"/>
                <w:sz w:val="18"/>
                <w:szCs w:val="18"/>
              </w:rPr>
              <w:t>An email to the coordinator went without a reply.</w:t>
            </w:r>
          </w:p>
        </w:tc>
        <w:tc>
          <w:tcPr>
            <w:tcW w:w="5202" w:type="dxa"/>
            <w:tcBorders>
              <w:top w:val="single" w:sz="4" w:space="0" w:color="auto"/>
              <w:left w:val="single" w:sz="4" w:space="0" w:color="auto"/>
              <w:bottom w:val="single" w:sz="4" w:space="0" w:color="auto"/>
              <w:right w:val="single" w:sz="4" w:space="0" w:color="auto"/>
            </w:tcBorders>
          </w:tcPr>
          <w:p w14:paraId="5D2DB898" w14:textId="3D24BE6B" w:rsidR="00D25F0A" w:rsidRPr="00121E1E" w:rsidRDefault="00D25F0A" w:rsidP="00833A1F">
            <w:pPr>
              <w:rPr>
                <w:rFonts w:asciiTheme="minorHAnsi" w:hAnsiTheme="minorHAnsi" w:cstheme="minorHAnsi"/>
                <w:sz w:val="18"/>
                <w:szCs w:val="18"/>
              </w:rPr>
            </w:pPr>
            <w:r w:rsidRPr="00121E1E">
              <w:rPr>
                <w:rFonts w:asciiTheme="minorHAnsi" w:hAnsiTheme="minorHAnsi" w:cstheme="minorHAnsi"/>
                <w:sz w:val="18"/>
                <w:szCs w:val="18"/>
              </w:rPr>
              <w:t>We discussed expectations and now tell students during orientation to notify both the coordinator and course director of any questions.</w:t>
            </w:r>
          </w:p>
        </w:tc>
      </w:tr>
    </w:tbl>
    <w:p w14:paraId="424A57C6" w14:textId="77777777" w:rsidR="00D25F0A" w:rsidRDefault="00D25F0A" w:rsidP="002024B7">
      <w:pPr>
        <w:spacing w:after="0"/>
        <w:rPr>
          <w:rFonts w:asciiTheme="minorHAnsi" w:hAnsiTheme="minorHAnsi" w:cs="Arial"/>
          <w:b/>
          <w:sz w:val="28"/>
          <w:szCs w:val="28"/>
        </w:rPr>
      </w:pPr>
    </w:p>
    <w:p w14:paraId="08256343" w14:textId="77777777" w:rsidR="005A738D" w:rsidRDefault="005A738D" w:rsidP="002024B7">
      <w:pPr>
        <w:spacing w:after="0"/>
        <w:rPr>
          <w:rFonts w:asciiTheme="minorHAnsi" w:hAnsiTheme="minorHAnsi" w:cs="Arial"/>
          <w:b/>
          <w:sz w:val="28"/>
          <w:szCs w:val="28"/>
        </w:rPr>
      </w:pPr>
    </w:p>
    <w:p w14:paraId="3E002A9A" w14:textId="1E6CC249" w:rsidR="003B0AC7" w:rsidRPr="002024B7" w:rsidRDefault="00F51E4A" w:rsidP="002024B7">
      <w:pPr>
        <w:spacing w:after="0"/>
        <w:rPr>
          <w:rFonts w:asciiTheme="minorHAnsi" w:hAnsiTheme="minorHAnsi" w:cs="Arial"/>
          <w:b/>
          <w:sz w:val="28"/>
          <w:szCs w:val="28"/>
        </w:rPr>
      </w:pPr>
      <w:r w:rsidRPr="002024B7">
        <w:rPr>
          <w:rFonts w:asciiTheme="minorHAnsi" w:hAnsiTheme="minorHAnsi" w:cs="Arial"/>
          <w:b/>
          <w:sz w:val="28"/>
          <w:szCs w:val="28"/>
        </w:rPr>
        <w:t>V</w:t>
      </w:r>
      <w:r w:rsidR="00215836">
        <w:rPr>
          <w:rFonts w:asciiTheme="minorHAnsi" w:hAnsiTheme="minorHAnsi" w:cs="Arial"/>
          <w:b/>
          <w:sz w:val="28"/>
          <w:szCs w:val="28"/>
        </w:rPr>
        <w:t>III</w:t>
      </w:r>
      <w:r w:rsidR="003B0AC7" w:rsidRPr="002024B7">
        <w:rPr>
          <w:rFonts w:asciiTheme="minorHAnsi" w:hAnsiTheme="minorHAnsi" w:cs="Arial"/>
          <w:b/>
          <w:sz w:val="28"/>
          <w:szCs w:val="28"/>
        </w:rPr>
        <w:t>. Student Roles, Responsibilities and Activities:</w:t>
      </w:r>
    </w:p>
    <w:p w14:paraId="276F3D33" w14:textId="77777777" w:rsidR="00616201" w:rsidRPr="00616201" w:rsidRDefault="00616201" w:rsidP="00225DA9">
      <w:pPr>
        <w:numPr>
          <w:ilvl w:val="0"/>
          <w:numId w:val="5"/>
        </w:numPr>
        <w:spacing w:after="0"/>
        <w:rPr>
          <w:rFonts w:asciiTheme="minorHAnsi" w:hAnsiTheme="minorHAnsi" w:cs="Arial"/>
          <w:szCs w:val="24"/>
        </w:rPr>
      </w:pPr>
      <w:r w:rsidRPr="00616201">
        <w:rPr>
          <w:rFonts w:asciiTheme="minorHAnsi" w:hAnsiTheme="minorHAnsi" w:cs="Arial"/>
          <w:szCs w:val="24"/>
        </w:rPr>
        <w:t>Roles and Responsibilities</w:t>
      </w:r>
    </w:p>
    <w:p w14:paraId="718B8C8A" w14:textId="77777777" w:rsidR="00616201" w:rsidRPr="00616201" w:rsidRDefault="00616201" w:rsidP="00225DA9">
      <w:pPr>
        <w:numPr>
          <w:ilvl w:val="1"/>
          <w:numId w:val="5"/>
        </w:numPr>
        <w:spacing w:after="0"/>
        <w:rPr>
          <w:rFonts w:asciiTheme="minorHAnsi" w:hAnsiTheme="minorHAnsi" w:cs="Arial"/>
          <w:szCs w:val="24"/>
        </w:rPr>
      </w:pPr>
      <w:r w:rsidRPr="00616201">
        <w:rPr>
          <w:rFonts w:asciiTheme="minorHAnsi" w:hAnsiTheme="minorHAnsi" w:cs="Arial"/>
          <w:szCs w:val="24"/>
        </w:rPr>
        <w:t>The student will participate in all educational and clinical activities while on the rotation</w:t>
      </w:r>
      <w:r w:rsidR="00AD376D">
        <w:rPr>
          <w:rFonts w:asciiTheme="minorHAnsi" w:hAnsiTheme="minorHAnsi" w:cs="Arial"/>
          <w:szCs w:val="24"/>
        </w:rPr>
        <w:t>, as permitted by schedule:</w:t>
      </w:r>
      <w:r w:rsidRPr="00616201">
        <w:rPr>
          <w:rFonts w:asciiTheme="minorHAnsi" w:hAnsiTheme="minorHAnsi" w:cs="Arial"/>
          <w:szCs w:val="24"/>
        </w:rPr>
        <w:t xml:space="preserve"> </w:t>
      </w:r>
    </w:p>
    <w:p w14:paraId="119B811F" w14:textId="77777777" w:rsidR="00616201" w:rsidRPr="008418B8" w:rsidRDefault="00B3354D" w:rsidP="00225DA9">
      <w:pPr>
        <w:pStyle w:val="ListParagraph"/>
        <w:numPr>
          <w:ilvl w:val="2"/>
          <w:numId w:val="5"/>
        </w:numPr>
        <w:spacing w:after="0"/>
        <w:rPr>
          <w:rFonts w:asciiTheme="minorHAnsi" w:hAnsiTheme="minorHAnsi" w:cs="Arial"/>
          <w:szCs w:val="24"/>
        </w:rPr>
      </w:pPr>
      <w:r>
        <w:rPr>
          <w:rFonts w:asciiTheme="minorHAnsi" w:hAnsiTheme="minorHAnsi" w:cs="Arial"/>
          <w:szCs w:val="24"/>
        </w:rPr>
        <w:t xml:space="preserve">assist in </w:t>
      </w:r>
      <w:r w:rsidR="00616201" w:rsidRPr="008418B8">
        <w:rPr>
          <w:rFonts w:asciiTheme="minorHAnsi" w:hAnsiTheme="minorHAnsi" w:cs="Arial"/>
          <w:szCs w:val="24"/>
        </w:rPr>
        <w:t>surgical cases</w:t>
      </w:r>
    </w:p>
    <w:p w14:paraId="15B546D3" w14:textId="77777777" w:rsidR="00616201" w:rsidRPr="008418B8" w:rsidRDefault="00616201" w:rsidP="00225DA9">
      <w:pPr>
        <w:pStyle w:val="ListParagraph"/>
        <w:numPr>
          <w:ilvl w:val="2"/>
          <w:numId w:val="5"/>
        </w:numPr>
        <w:spacing w:after="0"/>
        <w:rPr>
          <w:rFonts w:asciiTheme="minorHAnsi" w:hAnsiTheme="minorHAnsi" w:cs="Arial"/>
          <w:szCs w:val="24"/>
        </w:rPr>
      </w:pPr>
      <w:r w:rsidRPr="008418B8">
        <w:rPr>
          <w:rFonts w:asciiTheme="minorHAnsi" w:hAnsiTheme="minorHAnsi" w:cs="Arial"/>
          <w:szCs w:val="24"/>
        </w:rPr>
        <w:t xml:space="preserve">scrub </w:t>
      </w:r>
      <w:proofErr w:type="gramStart"/>
      <w:r w:rsidRPr="008418B8">
        <w:rPr>
          <w:rFonts w:asciiTheme="minorHAnsi" w:hAnsiTheme="minorHAnsi" w:cs="Arial"/>
          <w:szCs w:val="24"/>
        </w:rPr>
        <w:t>in to</w:t>
      </w:r>
      <w:proofErr w:type="gramEnd"/>
      <w:r w:rsidRPr="008418B8">
        <w:rPr>
          <w:rFonts w:asciiTheme="minorHAnsi" w:hAnsiTheme="minorHAnsi" w:cs="Arial"/>
          <w:szCs w:val="24"/>
        </w:rPr>
        <w:t xml:space="preserve"> surgical cases</w:t>
      </w:r>
    </w:p>
    <w:p w14:paraId="666AC7D8" w14:textId="77777777" w:rsidR="00616201" w:rsidRPr="008418B8" w:rsidRDefault="00616201" w:rsidP="00225DA9">
      <w:pPr>
        <w:pStyle w:val="ListParagraph"/>
        <w:numPr>
          <w:ilvl w:val="2"/>
          <w:numId w:val="5"/>
        </w:numPr>
        <w:spacing w:after="0"/>
        <w:rPr>
          <w:rFonts w:asciiTheme="minorHAnsi" w:hAnsiTheme="minorHAnsi" w:cs="Arial"/>
          <w:szCs w:val="24"/>
        </w:rPr>
      </w:pPr>
      <w:r w:rsidRPr="008418B8">
        <w:rPr>
          <w:rFonts w:asciiTheme="minorHAnsi" w:hAnsiTheme="minorHAnsi" w:cs="Arial"/>
          <w:szCs w:val="24"/>
        </w:rPr>
        <w:t>participate in clinic activities, including rounds and seeing patients in clinic with resident or attending physician.</w:t>
      </w:r>
      <w:r w:rsidR="00AD376D">
        <w:rPr>
          <w:rFonts w:asciiTheme="minorHAnsi" w:hAnsiTheme="minorHAnsi" w:cs="Arial"/>
          <w:szCs w:val="24"/>
        </w:rPr>
        <w:t xml:space="preserve">  In clinic setting, student will perform history-taking, physical exam, and preliminary documentation in EMR.</w:t>
      </w:r>
    </w:p>
    <w:p w14:paraId="6B715E85" w14:textId="18F9D456" w:rsidR="00616201" w:rsidRDefault="00616201" w:rsidP="00225DA9">
      <w:pPr>
        <w:numPr>
          <w:ilvl w:val="1"/>
          <w:numId w:val="5"/>
        </w:numPr>
        <w:spacing w:after="0"/>
        <w:rPr>
          <w:rFonts w:asciiTheme="minorHAnsi" w:hAnsiTheme="minorHAnsi" w:cs="Arial"/>
          <w:szCs w:val="24"/>
        </w:rPr>
      </w:pPr>
      <w:r w:rsidRPr="00616201">
        <w:rPr>
          <w:rFonts w:asciiTheme="minorHAnsi" w:hAnsiTheme="minorHAnsi" w:cs="Arial"/>
          <w:szCs w:val="24"/>
        </w:rPr>
        <w:t xml:space="preserve">The student is expected to behave in a professional manner in all settings in </w:t>
      </w:r>
      <w:r w:rsidR="00B3354D">
        <w:rPr>
          <w:rFonts w:asciiTheme="minorHAnsi" w:hAnsiTheme="minorHAnsi" w:cs="Arial"/>
          <w:szCs w:val="24"/>
        </w:rPr>
        <w:t xml:space="preserve">accordance </w:t>
      </w:r>
      <w:r w:rsidRPr="00616201">
        <w:rPr>
          <w:rFonts w:asciiTheme="minorHAnsi" w:hAnsiTheme="minorHAnsi" w:cs="Arial"/>
          <w:szCs w:val="24"/>
        </w:rPr>
        <w:t>with the guidelines of the College of Medicine</w:t>
      </w:r>
      <w:r w:rsidR="00657CD6">
        <w:rPr>
          <w:rFonts w:asciiTheme="minorHAnsi" w:hAnsiTheme="minorHAnsi" w:cs="Arial"/>
          <w:szCs w:val="24"/>
        </w:rPr>
        <w:t>.</w:t>
      </w:r>
    </w:p>
    <w:p w14:paraId="7E4E32A5" w14:textId="374333E3" w:rsidR="00657CD6" w:rsidRDefault="00657CD6" w:rsidP="00225DA9">
      <w:pPr>
        <w:numPr>
          <w:ilvl w:val="1"/>
          <w:numId w:val="5"/>
        </w:numPr>
        <w:spacing w:after="0"/>
        <w:rPr>
          <w:rFonts w:asciiTheme="minorHAnsi" w:hAnsiTheme="minorHAnsi" w:cs="Arial"/>
          <w:szCs w:val="24"/>
        </w:rPr>
      </w:pPr>
      <w:r>
        <w:rPr>
          <w:rFonts w:asciiTheme="minorHAnsi" w:hAnsiTheme="minorHAnsi" w:cs="Arial"/>
          <w:szCs w:val="24"/>
        </w:rPr>
        <w:t xml:space="preserve">The student should seek opportunities to see continuity when possible:  learn about the patient prior to surgery, participate in the surgery, </w:t>
      </w:r>
      <w:r w:rsidR="00D4597A">
        <w:rPr>
          <w:rFonts w:asciiTheme="minorHAnsi" w:hAnsiTheme="minorHAnsi" w:cs="Arial"/>
          <w:szCs w:val="24"/>
        </w:rPr>
        <w:t>and follow</w:t>
      </w:r>
      <w:r>
        <w:rPr>
          <w:rFonts w:asciiTheme="minorHAnsi" w:hAnsiTheme="minorHAnsi" w:cs="Arial"/>
          <w:szCs w:val="24"/>
        </w:rPr>
        <w:t xml:space="preserve"> the patient postoperative.</w:t>
      </w:r>
    </w:p>
    <w:p w14:paraId="77440920" w14:textId="77777777" w:rsidR="00225DA9" w:rsidRPr="00616201" w:rsidRDefault="00225DA9" w:rsidP="00225DA9">
      <w:pPr>
        <w:spacing w:after="0"/>
        <w:ind w:left="1440"/>
        <w:rPr>
          <w:rFonts w:asciiTheme="minorHAnsi" w:hAnsiTheme="minorHAnsi" w:cs="Arial"/>
          <w:szCs w:val="24"/>
        </w:rPr>
      </w:pPr>
    </w:p>
    <w:p w14:paraId="081F17B9" w14:textId="51613B24" w:rsidR="00616201" w:rsidRPr="00616201" w:rsidRDefault="00616201" w:rsidP="00225DA9">
      <w:pPr>
        <w:numPr>
          <w:ilvl w:val="0"/>
          <w:numId w:val="5"/>
        </w:numPr>
        <w:spacing w:after="0"/>
        <w:rPr>
          <w:rFonts w:asciiTheme="minorHAnsi" w:hAnsiTheme="minorHAnsi" w:cs="Arial"/>
          <w:szCs w:val="24"/>
        </w:rPr>
      </w:pPr>
      <w:r w:rsidRPr="00616201">
        <w:rPr>
          <w:rFonts w:asciiTheme="minorHAnsi" w:hAnsiTheme="minorHAnsi" w:cs="Arial"/>
          <w:szCs w:val="24"/>
        </w:rPr>
        <w:t xml:space="preserve">Lectures </w:t>
      </w:r>
    </w:p>
    <w:p w14:paraId="2BDDDADE" w14:textId="74040E3A" w:rsidR="00616201" w:rsidRDefault="00225DA9" w:rsidP="00225DA9">
      <w:pPr>
        <w:numPr>
          <w:ilvl w:val="1"/>
          <w:numId w:val="5"/>
        </w:numPr>
        <w:spacing w:after="0"/>
        <w:rPr>
          <w:rFonts w:asciiTheme="minorHAnsi" w:hAnsiTheme="minorHAnsi" w:cs="Arial"/>
          <w:szCs w:val="24"/>
        </w:rPr>
      </w:pPr>
      <w:r>
        <w:rPr>
          <w:rFonts w:asciiTheme="minorHAnsi" w:hAnsiTheme="minorHAnsi" w:cs="Arial"/>
          <w:szCs w:val="24"/>
        </w:rPr>
        <w:t>Students will have five</w:t>
      </w:r>
      <w:r w:rsidR="00616201" w:rsidRPr="00616201">
        <w:rPr>
          <w:rFonts w:asciiTheme="minorHAnsi" w:hAnsiTheme="minorHAnsi" w:cs="Arial"/>
          <w:szCs w:val="24"/>
        </w:rPr>
        <w:t xml:space="preserve"> </w:t>
      </w:r>
      <w:r w:rsidR="005C0CB7">
        <w:rPr>
          <w:rFonts w:asciiTheme="minorHAnsi" w:hAnsiTheme="minorHAnsi" w:cs="Arial"/>
          <w:szCs w:val="24"/>
        </w:rPr>
        <w:t xml:space="preserve">Urology </w:t>
      </w:r>
      <w:r w:rsidR="00616201" w:rsidRPr="00616201">
        <w:rPr>
          <w:rFonts w:asciiTheme="minorHAnsi" w:hAnsiTheme="minorHAnsi" w:cs="Arial"/>
          <w:szCs w:val="24"/>
        </w:rPr>
        <w:t xml:space="preserve">lectures </w:t>
      </w:r>
      <w:r w:rsidR="00616201">
        <w:rPr>
          <w:rFonts w:asciiTheme="minorHAnsi" w:hAnsiTheme="minorHAnsi" w:cs="Arial"/>
          <w:szCs w:val="24"/>
        </w:rPr>
        <w:t>during one week of the Selective month</w:t>
      </w:r>
    </w:p>
    <w:p w14:paraId="79223523" w14:textId="77777777" w:rsidR="00616201" w:rsidRDefault="00616201" w:rsidP="00225DA9">
      <w:pPr>
        <w:numPr>
          <w:ilvl w:val="2"/>
          <w:numId w:val="5"/>
        </w:numPr>
        <w:spacing w:after="0"/>
        <w:rPr>
          <w:rFonts w:asciiTheme="minorHAnsi" w:hAnsiTheme="minorHAnsi" w:cs="Arial"/>
          <w:szCs w:val="24"/>
        </w:rPr>
      </w:pPr>
      <w:r>
        <w:rPr>
          <w:rFonts w:asciiTheme="minorHAnsi" w:hAnsiTheme="minorHAnsi" w:cs="Arial"/>
          <w:szCs w:val="24"/>
        </w:rPr>
        <w:t>Urologic Oncology</w:t>
      </w:r>
    </w:p>
    <w:p w14:paraId="305D6C4A" w14:textId="77777777" w:rsidR="00616201" w:rsidRDefault="00616201" w:rsidP="00225DA9">
      <w:pPr>
        <w:numPr>
          <w:ilvl w:val="2"/>
          <w:numId w:val="5"/>
        </w:numPr>
        <w:spacing w:after="0"/>
        <w:rPr>
          <w:rFonts w:asciiTheme="minorHAnsi" w:hAnsiTheme="minorHAnsi" w:cs="Arial"/>
          <w:szCs w:val="24"/>
        </w:rPr>
      </w:pPr>
      <w:r>
        <w:rPr>
          <w:rFonts w:asciiTheme="minorHAnsi" w:hAnsiTheme="minorHAnsi" w:cs="Arial"/>
          <w:szCs w:val="24"/>
        </w:rPr>
        <w:t>Infertility and male sexual dysfunction</w:t>
      </w:r>
    </w:p>
    <w:p w14:paraId="0B100E01" w14:textId="77777777" w:rsidR="00616201" w:rsidRDefault="00616201" w:rsidP="00225DA9">
      <w:pPr>
        <w:numPr>
          <w:ilvl w:val="2"/>
          <w:numId w:val="5"/>
        </w:numPr>
        <w:spacing w:after="0"/>
        <w:rPr>
          <w:rFonts w:asciiTheme="minorHAnsi" w:hAnsiTheme="minorHAnsi" w:cs="Arial"/>
          <w:szCs w:val="24"/>
        </w:rPr>
      </w:pPr>
      <w:r>
        <w:rPr>
          <w:rFonts w:asciiTheme="minorHAnsi" w:hAnsiTheme="minorHAnsi" w:cs="Arial"/>
          <w:szCs w:val="24"/>
        </w:rPr>
        <w:t>Pediatric Urology</w:t>
      </w:r>
    </w:p>
    <w:p w14:paraId="01F5FBE8" w14:textId="77777777" w:rsidR="00616201" w:rsidRDefault="00616201" w:rsidP="00225DA9">
      <w:pPr>
        <w:numPr>
          <w:ilvl w:val="2"/>
          <w:numId w:val="5"/>
        </w:numPr>
        <w:spacing w:after="0"/>
        <w:rPr>
          <w:rFonts w:asciiTheme="minorHAnsi" w:hAnsiTheme="minorHAnsi" w:cs="Arial"/>
          <w:szCs w:val="24"/>
        </w:rPr>
      </w:pPr>
      <w:r>
        <w:rPr>
          <w:rFonts w:asciiTheme="minorHAnsi" w:hAnsiTheme="minorHAnsi" w:cs="Arial"/>
          <w:szCs w:val="24"/>
        </w:rPr>
        <w:t>Urolithiasis and minimally invasive Urology</w:t>
      </w:r>
    </w:p>
    <w:p w14:paraId="54CDA7F4" w14:textId="77777777" w:rsidR="002024B7" w:rsidRPr="00616201" w:rsidRDefault="002024B7" w:rsidP="00225DA9">
      <w:pPr>
        <w:numPr>
          <w:ilvl w:val="2"/>
          <w:numId w:val="5"/>
        </w:numPr>
        <w:spacing w:after="0"/>
        <w:rPr>
          <w:rFonts w:asciiTheme="minorHAnsi" w:hAnsiTheme="minorHAnsi" w:cs="Arial"/>
          <w:szCs w:val="24"/>
        </w:rPr>
      </w:pPr>
      <w:r>
        <w:rPr>
          <w:rFonts w:asciiTheme="minorHAnsi" w:hAnsiTheme="minorHAnsi" w:cs="Arial"/>
          <w:szCs w:val="24"/>
        </w:rPr>
        <w:t>Incontinence and voiding dysfunction</w:t>
      </w:r>
    </w:p>
    <w:p w14:paraId="70271A7E" w14:textId="0FCBD5A5" w:rsidR="009C6F14" w:rsidRDefault="009C6F14" w:rsidP="00225DA9">
      <w:pPr>
        <w:numPr>
          <w:ilvl w:val="1"/>
          <w:numId w:val="5"/>
        </w:numPr>
        <w:spacing w:after="0"/>
        <w:rPr>
          <w:rFonts w:asciiTheme="minorHAnsi" w:hAnsiTheme="minorHAnsi" w:cs="Arial"/>
          <w:szCs w:val="24"/>
        </w:rPr>
      </w:pPr>
      <w:r>
        <w:rPr>
          <w:rFonts w:asciiTheme="minorHAnsi" w:hAnsiTheme="minorHAnsi" w:cs="Arial"/>
          <w:szCs w:val="24"/>
        </w:rPr>
        <w:t>These lectures are a</w:t>
      </w:r>
      <w:r w:rsidR="005E58F5">
        <w:rPr>
          <w:rFonts w:asciiTheme="minorHAnsi" w:hAnsiTheme="minorHAnsi" w:cs="Arial"/>
          <w:szCs w:val="24"/>
        </w:rPr>
        <w:t>vailable on Blackboard to watch (recorded in spring/summer 2018).</w:t>
      </w:r>
    </w:p>
    <w:p w14:paraId="007DB740" w14:textId="572BC2F7" w:rsidR="009C6F14" w:rsidRDefault="009C6F14" w:rsidP="00963550">
      <w:pPr>
        <w:numPr>
          <w:ilvl w:val="1"/>
          <w:numId w:val="5"/>
        </w:numPr>
        <w:spacing w:after="0"/>
        <w:rPr>
          <w:rFonts w:asciiTheme="minorHAnsi" w:hAnsiTheme="minorHAnsi" w:cs="Arial"/>
          <w:szCs w:val="24"/>
        </w:rPr>
      </w:pPr>
      <w:r>
        <w:rPr>
          <w:rFonts w:asciiTheme="minorHAnsi" w:hAnsiTheme="minorHAnsi" w:cs="Arial"/>
          <w:szCs w:val="24"/>
        </w:rPr>
        <w:t>To maximize participation in the clinical experience, students are encouraged to:</w:t>
      </w:r>
    </w:p>
    <w:p w14:paraId="44E36AD3" w14:textId="28996669" w:rsidR="009C6F14" w:rsidRDefault="009C6F14" w:rsidP="00963550">
      <w:pPr>
        <w:numPr>
          <w:ilvl w:val="2"/>
          <w:numId w:val="5"/>
        </w:numPr>
        <w:spacing w:after="0"/>
        <w:rPr>
          <w:rFonts w:asciiTheme="minorHAnsi" w:hAnsiTheme="minorHAnsi" w:cs="Arial"/>
          <w:szCs w:val="24"/>
        </w:rPr>
      </w:pPr>
      <w:r>
        <w:rPr>
          <w:rFonts w:asciiTheme="minorHAnsi" w:hAnsiTheme="minorHAnsi" w:cs="Arial"/>
          <w:szCs w:val="24"/>
        </w:rPr>
        <w:t>Watch the Urology lectures while on the Urology rotation.</w:t>
      </w:r>
    </w:p>
    <w:p w14:paraId="63860C79" w14:textId="03DC1D34" w:rsidR="009C6F14" w:rsidRDefault="009C6F14" w:rsidP="00963550">
      <w:pPr>
        <w:numPr>
          <w:ilvl w:val="2"/>
          <w:numId w:val="5"/>
        </w:numPr>
        <w:spacing w:after="0"/>
        <w:rPr>
          <w:rFonts w:asciiTheme="minorHAnsi" w:hAnsiTheme="minorHAnsi" w:cs="Arial"/>
          <w:szCs w:val="24"/>
        </w:rPr>
      </w:pPr>
      <w:r>
        <w:rPr>
          <w:rFonts w:asciiTheme="minorHAnsi" w:hAnsiTheme="minorHAnsi" w:cs="Arial"/>
          <w:szCs w:val="24"/>
        </w:rPr>
        <w:t>Participate in morning rounds with the residents when there are NOT in-person lectures.</w:t>
      </w:r>
    </w:p>
    <w:p w14:paraId="1FFA8591" w14:textId="2E59039F" w:rsidR="009C6F14" w:rsidRPr="00963550" w:rsidRDefault="009C6F14" w:rsidP="00963550">
      <w:pPr>
        <w:numPr>
          <w:ilvl w:val="2"/>
          <w:numId w:val="5"/>
        </w:numPr>
        <w:spacing w:after="0"/>
        <w:rPr>
          <w:rFonts w:asciiTheme="minorHAnsi" w:hAnsiTheme="minorHAnsi" w:cs="Arial"/>
          <w:szCs w:val="24"/>
        </w:rPr>
      </w:pPr>
      <w:r>
        <w:rPr>
          <w:rFonts w:asciiTheme="minorHAnsi" w:hAnsiTheme="minorHAnsi" w:cs="Arial"/>
          <w:szCs w:val="24"/>
        </w:rPr>
        <w:t>Watch the Urology lectures later in the day after the clinical activities are completed.</w:t>
      </w:r>
    </w:p>
    <w:p w14:paraId="588E6A72" w14:textId="71F3E46A" w:rsidR="007B5FAD" w:rsidRDefault="005E58F5" w:rsidP="00225DA9">
      <w:pPr>
        <w:numPr>
          <w:ilvl w:val="1"/>
          <w:numId w:val="5"/>
        </w:numPr>
        <w:spacing w:after="0"/>
        <w:rPr>
          <w:rFonts w:asciiTheme="minorHAnsi" w:hAnsiTheme="minorHAnsi" w:cs="Arial"/>
          <w:szCs w:val="24"/>
        </w:rPr>
      </w:pPr>
      <w:r>
        <w:rPr>
          <w:rFonts w:asciiTheme="minorHAnsi" w:hAnsiTheme="minorHAnsi" w:cs="Arial"/>
          <w:szCs w:val="24"/>
        </w:rPr>
        <w:t>During the</w:t>
      </w:r>
      <w:r w:rsidR="009C6F14">
        <w:rPr>
          <w:rFonts w:asciiTheme="minorHAnsi" w:hAnsiTheme="minorHAnsi" w:cs="Arial"/>
          <w:szCs w:val="24"/>
        </w:rPr>
        <w:t xml:space="preserve"> week of in-person lectures, s</w:t>
      </w:r>
      <w:r w:rsidR="007B5FAD">
        <w:rPr>
          <w:rFonts w:asciiTheme="minorHAnsi" w:hAnsiTheme="minorHAnsi" w:cs="Arial"/>
          <w:szCs w:val="24"/>
        </w:rPr>
        <w:t xml:space="preserve">tudents are expected to arrive at site </w:t>
      </w:r>
      <w:r w:rsidR="002024B7">
        <w:rPr>
          <w:rFonts w:asciiTheme="minorHAnsi" w:hAnsiTheme="minorHAnsi" w:cs="Arial"/>
          <w:szCs w:val="24"/>
        </w:rPr>
        <w:t>by 8:30am at the latest, allowing for travel time from BCM</w:t>
      </w:r>
      <w:r w:rsidR="007B5FAD">
        <w:rPr>
          <w:rFonts w:asciiTheme="minorHAnsi" w:hAnsiTheme="minorHAnsi" w:cs="Arial"/>
          <w:szCs w:val="24"/>
        </w:rPr>
        <w:t>.</w:t>
      </w:r>
    </w:p>
    <w:p w14:paraId="27ECB94A" w14:textId="213E264D" w:rsidR="009C6F14" w:rsidRPr="00963550" w:rsidRDefault="009C6F14" w:rsidP="00225DA9">
      <w:pPr>
        <w:numPr>
          <w:ilvl w:val="1"/>
          <w:numId w:val="5"/>
        </w:numPr>
        <w:spacing w:after="0"/>
        <w:rPr>
          <w:rFonts w:asciiTheme="minorHAnsi" w:hAnsiTheme="minorHAnsi" w:cs="Arial"/>
          <w:b/>
          <w:szCs w:val="24"/>
        </w:rPr>
      </w:pPr>
      <w:r>
        <w:rPr>
          <w:rFonts w:asciiTheme="minorHAnsi" w:hAnsiTheme="minorHAnsi" w:cs="Arial"/>
          <w:szCs w:val="24"/>
        </w:rPr>
        <w:t xml:space="preserve">Students can utilize time during the day to watch the assigned lecture videos, but </w:t>
      </w:r>
      <w:r w:rsidRPr="00963550">
        <w:rPr>
          <w:rFonts w:asciiTheme="minorHAnsi" w:hAnsiTheme="minorHAnsi" w:cs="Arial"/>
          <w:b/>
          <w:szCs w:val="24"/>
        </w:rPr>
        <w:t>the best experience on a surgical service involves seeing the inpatients on morning rounds and being present for the first case starts in the mornings.</w:t>
      </w:r>
    </w:p>
    <w:p w14:paraId="6A9688EE" w14:textId="77777777" w:rsidR="007B5FAD" w:rsidRDefault="007B5FAD" w:rsidP="002B4E6B">
      <w:pPr>
        <w:spacing w:after="0"/>
        <w:rPr>
          <w:rFonts w:asciiTheme="minorHAnsi" w:hAnsiTheme="minorHAnsi" w:cs="Arial"/>
          <w:szCs w:val="24"/>
        </w:rPr>
      </w:pPr>
    </w:p>
    <w:p w14:paraId="2C0FF36B" w14:textId="77777777" w:rsidR="007B5FAD" w:rsidRPr="00616201" w:rsidRDefault="007B5FAD" w:rsidP="00225DA9">
      <w:pPr>
        <w:numPr>
          <w:ilvl w:val="0"/>
          <w:numId w:val="5"/>
        </w:numPr>
        <w:spacing w:after="0"/>
        <w:rPr>
          <w:rFonts w:asciiTheme="minorHAnsi" w:hAnsiTheme="minorHAnsi" w:cs="Arial"/>
          <w:szCs w:val="24"/>
        </w:rPr>
      </w:pPr>
      <w:r w:rsidRPr="00616201">
        <w:rPr>
          <w:rFonts w:asciiTheme="minorHAnsi" w:hAnsiTheme="minorHAnsi" w:cs="Arial"/>
          <w:szCs w:val="24"/>
        </w:rPr>
        <w:t>Before the Rotation Begins</w:t>
      </w:r>
    </w:p>
    <w:p w14:paraId="7AFA2B5B" w14:textId="77777777" w:rsidR="007B5FAD" w:rsidRDefault="002B4E6B" w:rsidP="00225DA9">
      <w:pPr>
        <w:numPr>
          <w:ilvl w:val="1"/>
          <w:numId w:val="5"/>
        </w:numPr>
        <w:spacing w:after="0"/>
        <w:rPr>
          <w:rFonts w:asciiTheme="minorHAnsi" w:hAnsiTheme="minorHAnsi" w:cs="Arial"/>
          <w:szCs w:val="24"/>
        </w:rPr>
      </w:pPr>
      <w:r>
        <w:rPr>
          <w:rFonts w:asciiTheme="minorHAnsi" w:hAnsiTheme="minorHAnsi" w:cs="Arial"/>
          <w:szCs w:val="24"/>
        </w:rPr>
        <w:lastRenderedPageBreak/>
        <w:t>T</w:t>
      </w:r>
      <w:r w:rsidR="007B5FAD">
        <w:rPr>
          <w:rFonts w:asciiTheme="minorHAnsi" w:hAnsiTheme="minorHAnsi" w:cs="Arial"/>
          <w:szCs w:val="24"/>
        </w:rPr>
        <w:t>he selective coordinator will send out an email to upcoming students with instructions.</w:t>
      </w:r>
    </w:p>
    <w:p w14:paraId="610C6622" w14:textId="739B15E0" w:rsidR="005E58F5" w:rsidRDefault="005E58F5" w:rsidP="00225DA9">
      <w:pPr>
        <w:numPr>
          <w:ilvl w:val="1"/>
          <w:numId w:val="5"/>
        </w:numPr>
        <w:spacing w:after="0"/>
        <w:rPr>
          <w:rFonts w:asciiTheme="minorHAnsi" w:hAnsiTheme="minorHAnsi" w:cs="Arial"/>
          <w:szCs w:val="24"/>
        </w:rPr>
      </w:pPr>
      <w:r>
        <w:rPr>
          <w:rFonts w:asciiTheme="minorHAnsi" w:hAnsiTheme="minorHAnsi" w:cs="Arial"/>
          <w:szCs w:val="24"/>
        </w:rPr>
        <w:t xml:space="preserve">The student should contact the residents in the orientation email for details on schedule for the first day. </w:t>
      </w:r>
    </w:p>
    <w:p w14:paraId="6A5E39F1" w14:textId="77777777" w:rsidR="007B5FAD" w:rsidRDefault="007B5FAD" w:rsidP="00225DA9">
      <w:pPr>
        <w:numPr>
          <w:ilvl w:val="1"/>
          <w:numId w:val="5"/>
        </w:numPr>
        <w:spacing w:after="0"/>
        <w:rPr>
          <w:rFonts w:asciiTheme="minorHAnsi" w:hAnsiTheme="minorHAnsi" w:cs="Arial"/>
          <w:szCs w:val="24"/>
        </w:rPr>
      </w:pPr>
      <w:r w:rsidRPr="008418B8">
        <w:rPr>
          <w:rFonts w:asciiTheme="minorHAnsi" w:hAnsiTheme="minorHAnsi" w:cs="Arial"/>
          <w:szCs w:val="24"/>
        </w:rPr>
        <w:t xml:space="preserve">The student is responsible for obtaining the necessary </w:t>
      </w:r>
      <w:r w:rsidRPr="008418B8">
        <w:rPr>
          <w:rFonts w:asciiTheme="minorHAnsi" w:hAnsiTheme="minorHAnsi" w:cs="Arial"/>
          <w:b/>
          <w:szCs w:val="24"/>
        </w:rPr>
        <w:t>identification badges</w:t>
      </w:r>
      <w:r w:rsidRPr="008418B8">
        <w:rPr>
          <w:rFonts w:asciiTheme="minorHAnsi" w:hAnsiTheme="minorHAnsi" w:cs="Arial"/>
          <w:szCs w:val="24"/>
        </w:rPr>
        <w:t xml:space="preserve"> and </w:t>
      </w:r>
      <w:r w:rsidRPr="008418B8">
        <w:rPr>
          <w:rFonts w:asciiTheme="minorHAnsi" w:hAnsiTheme="minorHAnsi" w:cs="Arial"/>
          <w:b/>
          <w:szCs w:val="24"/>
        </w:rPr>
        <w:t>computer access</w:t>
      </w:r>
      <w:r w:rsidRPr="008418B8">
        <w:rPr>
          <w:rFonts w:asciiTheme="minorHAnsi" w:hAnsiTheme="minorHAnsi" w:cs="Arial"/>
          <w:szCs w:val="24"/>
        </w:rPr>
        <w:t xml:space="preserve"> prior to the first day of the rotation</w:t>
      </w:r>
      <w:r w:rsidR="002B4E6B">
        <w:rPr>
          <w:rFonts w:asciiTheme="minorHAnsi" w:hAnsiTheme="minorHAnsi" w:cs="Arial"/>
          <w:szCs w:val="24"/>
        </w:rPr>
        <w:t>.</w:t>
      </w:r>
    </w:p>
    <w:p w14:paraId="3BE1C45E" w14:textId="77777777" w:rsidR="002B4E6B" w:rsidRDefault="002B4E6B" w:rsidP="00225DA9">
      <w:pPr>
        <w:numPr>
          <w:ilvl w:val="2"/>
          <w:numId w:val="5"/>
        </w:numPr>
        <w:spacing w:after="0"/>
        <w:rPr>
          <w:rFonts w:asciiTheme="minorHAnsi" w:hAnsiTheme="minorHAnsi" w:cs="Arial"/>
          <w:szCs w:val="24"/>
        </w:rPr>
      </w:pPr>
      <w:r>
        <w:rPr>
          <w:rFonts w:asciiTheme="minorHAnsi" w:hAnsiTheme="minorHAnsi" w:cs="Arial"/>
          <w:szCs w:val="24"/>
        </w:rPr>
        <w:t>Ben Taub</w:t>
      </w:r>
      <w:r w:rsidR="00D01393">
        <w:rPr>
          <w:rFonts w:asciiTheme="minorHAnsi" w:hAnsiTheme="minorHAnsi" w:cs="Arial"/>
          <w:szCs w:val="24"/>
        </w:rPr>
        <w:t>/SLMC</w:t>
      </w:r>
      <w:r>
        <w:rPr>
          <w:rFonts w:asciiTheme="minorHAnsi" w:hAnsiTheme="minorHAnsi" w:cs="Arial"/>
          <w:szCs w:val="24"/>
        </w:rPr>
        <w:t>: ID and badge through GME office.</w:t>
      </w:r>
    </w:p>
    <w:p w14:paraId="5F37209D" w14:textId="53764279" w:rsidR="00656595" w:rsidRPr="00CB0245" w:rsidRDefault="002B4E6B" w:rsidP="00CB0245">
      <w:pPr>
        <w:numPr>
          <w:ilvl w:val="2"/>
          <w:numId w:val="5"/>
        </w:numPr>
        <w:spacing w:after="0"/>
        <w:rPr>
          <w:rFonts w:asciiTheme="minorHAnsi" w:hAnsiTheme="minorHAnsi" w:cs="Arial"/>
          <w:szCs w:val="24"/>
        </w:rPr>
      </w:pPr>
      <w:r>
        <w:rPr>
          <w:rFonts w:asciiTheme="minorHAnsi" w:hAnsiTheme="minorHAnsi" w:cs="Arial"/>
          <w:szCs w:val="24"/>
        </w:rPr>
        <w:t>VAMC:  If you</w:t>
      </w:r>
      <w:r w:rsidR="00D01393">
        <w:rPr>
          <w:rFonts w:asciiTheme="minorHAnsi" w:hAnsiTheme="minorHAnsi" w:cs="Arial"/>
          <w:szCs w:val="24"/>
        </w:rPr>
        <w:t>r computer access is inactive, p</w:t>
      </w:r>
      <w:r>
        <w:rPr>
          <w:rFonts w:asciiTheme="minorHAnsi" w:hAnsiTheme="minorHAnsi" w:cs="Arial"/>
          <w:szCs w:val="24"/>
        </w:rPr>
        <w:t xml:space="preserve">lease contact </w:t>
      </w:r>
      <w:r w:rsidR="00BF58CD">
        <w:rPr>
          <w:rFonts w:asciiTheme="minorHAnsi" w:hAnsiTheme="minorHAnsi" w:cs="Arial"/>
          <w:szCs w:val="24"/>
        </w:rPr>
        <w:t xml:space="preserve">Dr. Uma Ayyala in the Education Office or </w:t>
      </w:r>
      <w:r>
        <w:rPr>
          <w:rFonts w:asciiTheme="minorHAnsi" w:hAnsiTheme="minorHAnsi" w:cs="Arial"/>
          <w:szCs w:val="24"/>
        </w:rPr>
        <w:t xml:space="preserve">Carol Young </w:t>
      </w:r>
      <w:r w:rsidR="003913D9">
        <w:rPr>
          <w:rFonts w:asciiTheme="minorHAnsi" w:hAnsiTheme="minorHAnsi" w:cs="Arial"/>
          <w:szCs w:val="24"/>
        </w:rPr>
        <w:t>in the Operative Care Line office</w:t>
      </w:r>
      <w:r>
        <w:rPr>
          <w:rFonts w:asciiTheme="minorHAnsi" w:hAnsiTheme="minorHAnsi" w:cs="Arial"/>
          <w:szCs w:val="24"/>
        </w:rPr>
        <w:t xml:space="preserve"> for assistance in activating your </w:t>
      </w:r>
      <w:r w:rsidRPr="003913D9">
        <w:rPr>
          <w:rFonts w:asciiTheme="minorHAnsi" w:hAnsiTheme="minorHAnsi" w:cs="Arial"/>
          <w:b/>
          <w:szCs w:val="24"/>
        </w:rPr>
        <w:t>network and CPRS</w:t>
      </w:r>
      <w:r>
        <w:rPr>
          <w:rFonts w:asciiTheme="minorHAnsi" w:hAnsiTheme="minorHAnsi" w:cs="Arial"/>
          <w:szCs w:val="24"/>
        </w:rPr>
        <w:t xml:space="preserve"> usernames.</w:t>
      </w:r>
      <w:r w:rsidR="002024B7">
        <w:rPr>
          <w:rFonts w:asciiTheme="minorHAnsi" w:hAnsiTheme="minorHAnsi" w:cs="Arial"/>
          <w:szCs w:val="24"/>
        </w:rPr>
        <w:t xml:space="preserve">  </w:t>
      </w:r>
      <w:r w:rsidRPr="002024B7">
        <w:rPr>
          <w:rFonts w:asciiTheme="minorHAnsi" w:hAnsiTheme="minorHAnsi" w:cs="Arial"/>
          <w:szCs w:val="24"/>
        </w:rPr>
        <w:t xml:space="preserve">Her email address is </w:t>
      </w:r>
      <w:r w:rsidR="003913D9" w:rsidRPr="002024B7">
        <w:rPr>
          <w:rFonts w:asciiTheme="minorHAnsi" w:hAnsiTheme="minorHAnsi" w:cs="Arial"/>
          <w:szCs w:val="24"/>
        </w:rPr>
        <w:t>&lt;</w:t>
      </w:r>
      <w:r w:rsidRPr="002024B7">
        <w:rPr>
          <w:rFonts w:asciiTheme="minorHAnsi" w:hAnsiTheme="minorHAnsi" w:cs="Arial"/>
          <w:szCs w:val="24"/>
          <w:u w:val="single"/>
        </w:rPr>
        <w:t>carol.young2@va.gov</w:t>
      </w:r>
      <w:r w:rsidR="003913D9" w:rsidRPr="002024B7">
        <w:rPr>
          <w:rFonts w:asciiTheme="minorHAnsi" w:hAnsiTheme="minorHAnsi" w:cs="Arial"/>
          <w:szCs w:val="24"/>
        </w:rPr>
        <w:t>&gt;</w:t>
      </w:r>
    </w:p>
    <w:p w14:paraId="60EB1866" w14:textId="77777777" w:rsidR="00225DA9" w:rsidRPr="007B5FAD" w:rsidRDefault="00225DA9" w:rsidP="002B4E6B">
      <w:pPr>
        <w:spacing w:after="0"/>
        <w:ind w:left="2160"/>
        <w:rPr>
          <w:rFonts w:asciiTheme="minorHAnsi" w:hAnsiTheme="minorHAnsi" w:cs="Arial"/>
          <w:szCs w:val="24"/>
        </w:rPr>
      </w:pPr>
    </w:p>
    <w:p w14:paraId="3613FA70" w14:textId="77777777" w:rsidR="00616201" w:rsidRPr="002B4E6B" w:rsidRDefault="007B5FAD" w:rsidP="00225DA9">
      <w:pPr>
        <w:pStyle w:val="ListParagraph"/>
        <w:numPr>
          <w:ilvl w:val="0"/>
          <w:numId w:val="5"/>
        </w:numPr>
        <w:spacing w:after="0"/>
        <w:rPr>
          <w:rFonts w:asciiTheme="minorHAnsi" w:hAnsiTheme="minorHAnsi" w:cs="Arial"/>
          <w:szCs w:val="24"/>
        </w:rPr>
      </w:pPr>
      <w:r>
        <w:rPr>
          <w:rFonts w:asciiTheme="minorHAnsi" w:hAnsiTheme="minorHAnsi" w:cs="Arial"/>
          <w:szCs w:val="24"/>
        </w:rPr>
        <w:t>Upon arrival to individual site:</w:t>
      </w:r>
    </w:p>
    <w:p w14:paraId="377B7E6B" w14:textId="77777777" w:rsidR="003B0AC7" w:rsidRDefault="00F13D70" w:rsidP="00225DA9">
      <w:pPr>
        <w:pStyle w:val="ListParagraph"/>
        <w:numPr>
          <w:ilvl w:val="1"/>
          <w:numId w:val="5"/>
        </w:numPr>
        <w:spacing w:after="0"/>
        <w:rPr>
          <w:rFonts w:asciiTheme="minorHAnsi" w:hAnsiTheme="minorHAnsi" w:cs="Arial"/>
          <w:szCs w:val="24"/>
        </w:rPr>
      </w:pPr>
      <w:r w:rsidRPr="002B4E6B">
        <w:rPr>
          <w:rFonts w:asciiTheme="minorHAnsi" w:hAnsiTheme="minorHAnsi" w:cs="Arial"/>
          <w:szCs w:val="24"/>
        </w:rPr>
        <w:t xml:space="preserve">Students should arrive to the first day and report to the site director </w:t>
      </w:r>
      <w:r w:rsidR="007B5FAD" w:rsidRPr="002B4E6B">
        <w:rPr>
          <w:rFonts w:asciiTheme="minorHAnsi" w:hAnsiTheme="minorHAnsi" w:cs="Arial"/>
          <w:szCs w:val="24"/>
        </w:rPr>
        <w:t xml:space="preserve">or chief resident </w:t>
      </w:r>
      <w:r w:rsidRPr="002B4E6B">
        <w:rPr>
          <w:rFonts w:asciiTheme="minorHAnsi" w:hAnsiTheme="minorHAnsi" w:cs="Arial"/>
          <w:szCs w:val="24"/>
        </w:rPr>
        <w:t>for instructions.</w:t>
      </w:r>
    </w:p>
    <w:p w14:paraId="17AD9FA6" w14:textId="77777777" w:rsidR="00F13D70" w:rsidRDefault="00F13D70" w:rsidP="00225DA9">
      <w:pPr>
        <w:pStyle w:val="ListParagraph"/>
        <w:numPr>
          <w:ilvl w:val="1"/>
          <w:numId w:val="5"/>
        </w:numPr>
        <w:spacing w:after="0"/>
        <w:rPr>
          <w:rFonts w:asciiTheme="minorHAnsi" w:hAnsiTheme="minorHAnsi" w:cs="Arial"/>
          <w:szCs w:val="24"/>
        </w:rPr>
      </w:pPr>
      <w:r w:rsidRPr="002B4E6B">
        <w:rPr>
          <w:rFonts w:asciiTheme="minorHAnsi" w:hAnsiTheme="minorHAnsi" w:cs="Arial"/>
          <w:szCs w:val="24"/>
        </w:rPr>
        <w:t xml:space="preserve">Students should plan to </w:t>
      </w:r>
      <w:r w:rsidR="007B5FAD" w:rsidRPr="002B4E6B">
        <w:rPr>
          <w:rFonts w:asciiTheme="minorHAnsi" w:hAnsiTheme="minorHAnsi" w:cs="Arial"/>
          <w:szCs w:val="24"/>
        </w:rPr>
        <w:t>review the upcoming OR schedule with the residents and map out a balanced distribution of types of cases and encounters (clinic vs. OR).</w:t>
      </w:r>
    </w:p>
    <w:p w14:paraId="7AD24F6F" w14:textId="77777777" w:rsidR="00225DA9" w:rsidRDefault="00225DA9" w:rsidP="00225DA9">
      <w:pPr>
        <w:pStyle w:val="ListParagraph"/>
        <w:spacing w:after="0"/>
        <w:ind w:left="1440"/>
        <w:rPr>
          <w:rFonts w:asciiTheme="minorHAnsi" w:hAnsiTheme="minorHAnsi" w:cs="Arial"/>
          <w:szCs w:val="24"/>
        </w:rPr>
      </w:pPr>
    </w:p>
    <w:p w14:paraId="713E5500" w14:textId="77777777" w:rsidR="007B5FAD" w:rsidRDefault="007B5FAD" w:rsidP="00225DA9">
      <w:pPr>
        <w:pStyle w:val="ListParagraph"/>
        <w:numPr>
          <w:ilvl w:val="0"/>
          <w:numId w:val="5"/>
        </w:numPr>
        <w:spacing w:after="0"/>
        <w:rPr>
          <w:rFonts w:asciiTheme="minorHAnsi" w:hAnsiTheme="minorHAnsi" w:cs="Arial"/>
          <w:szCs w:val="24"/>
        </w:rPr>
      </w:pPr>
      <w:r>
        <w:rPr>
          <w:rFonts w:asciiTheme="minorHAnsi" w:hAnsiTheme="minorHAnsi" w:cs="Arial"/>
          <w:szCs w:val="24"/>
        </w:rPr>
        <w:t>For surgical cases</w:t>
      </w:r>
    </w:p>
    <w:p w14:paraId="7F4FCE9E" w14:textId="348E9A9D" w:rsidR="00F13D70" w:rsidRDefault="007B5FAD" w:rsidP="00225DA9">
      <w:pPr>
        <w:pStyle w:val="ListParagraph"/>
        <w:numPr>
          <w:ilvl w:val="1"/>
          <w:numId w:val="5"/>
        </w:numPr>
        <w:spacing w:after="0"/>
      </w:pPr>
      <w:r w:rsidRPr="00963550">
        <w:rPr>
          <w:b/>
        </w:rPr>
        <w:t xml:space="preserve">Students are expected to read ahead for </w:t>
      </w:r>
      <w:r w:rsidR="005E58F5" w:rsidRPr="00963550">
        <w:rPr>
          <w:b/>
        </w:rPr>
        <w:t xml:space="preserve">surgical </w:t>
      </w:r>
      <w:r w:rsidRPr="00963550">
        <w:rPr>
          <w:b/>
        </w:rPr>
        <w:t>case</w:t>
      </w:r>
      <w:r w:rsidR="005E58F5" w:rsidRPr="00963550">
        <w:rPr>
          <w:b/>
        </w:rPr>
        <w:t>s</w:t>
      </w:r>
      <w:r>
        <w:t xml:space="preserve">: know the patient’s history in brief detail, know the case and indication, </w:t>
      </w:r>
      <w:r w:rsidR="00D4597A">
        <w:t>and be</w:t>
      </w:r>
      <w:r>
        <w:t xml:space="preserve"> prepared for anatomy or clinical questions to be reviewed during the case.</w:t>
      </w:r>
      <w:r w:rsidR="003913D9">
        <w:t xml:space="preserve">  Ask the resident who will be involved what the background and thought process is.</w:t>
      </w:r>
    </w:p>
    <w:p w14:paraId="47D7767C" w14:textId="77777777" w:rsidR="00B04A1E" w:rsidRDefault="00B04A1E" w:rsidP="00B04A1E">
      <w:pPr>
        <w:numPr>
          <w:ilvl w:val="1"/>
          <w:numId w:val="5"/>
        </w:numPr>
        <w:spacing w:after="0"/>
        <w:rPr>
          <w:rFonts w:asciiTheme="minorHAnsi" w:hAnsiTheme="minorHAnsi" w:cs="Arial"/>
          <w:szCs w:val="24"/>
        </w:rPr>
      </w:pPr>
      <w:r>
        <w:rPr>
          <w:rFonts w:asciiTheme="minorHAnsi" w:hAnsiTheme="minorHAnsi" w:cs="Arial"/>
          <w:szCs w:val="24"/>
        </w:rPr>
        <w:t>Consult with the residents at each site to review the schedule ahead of time and review a patient’s chart and imaging prior to surgery.</w:t>
      </w:r>
    </w:p>
    <w:p w14:paraId="4BBDB50C" w14:textId="77777777" w:rsidR="00B04A1E" w:rsidRDefault="00B04A1E" w:rsidP="00B04A1E">
      <w:pPr>
        <w:pStyle w:val="ListParagraph"/>
        <w:spacing w:after="0"/>
        <w:ind w:left="1440"/>
      </w:pPr>
    </w:p>
    <w:p w14:paraId="33B679B6" w14:textId="77777777" w:rsidR="007B5FAD" w:rsidRDefault="007B5FAD" w:rsidP="00225DA9">
      <w:pPr>
        <w:pStyle w:val="ListParagraph"/>
        <w:numPr>
          <w:ilvl w:val="0"/>
          <w:numId w:val="5"/>
        </w:numPr>
        <w:spacing w:after="0"/>
      </w:pPr>
      <w:r>
        <w:t>For ambulatory (clinical) encounters</w:t>
      </w:r>
    </w:p>
    <w:p w14:paraId="7A680DC3" w14:textId="2FE946D1" w:rsidR="007B5FAD" w:rsidRDefault="007B5FAD" w:rsidP="00225DA9">
      <w:pPr>
        <w:pStyle w:val="ListParagraph"/>
        <w:numPr>
          <w:ilvl w:val="1"/>
          <w:numId w:val="5"/>
        </w:numPr>
        <w:spacing w:after="0"/>
      </w:pPr>
      <w:r>
        <w:t>Students are expected to see patients and then present to and discuss with resident</w:t>
      </w:r>
      <w:r w:rsidR="00B04A1E">
        <w:t xml:space="preserve"> or faculty member</w:t>
      </w:r>
      <w:r>
        <w:t>.</w:t>
      </w:r>
    </w:p>
    <w:p w14:paraId="04E4D918" w14:textId="59F2A7E8" w:rsidR="007B5FAD" w:rsidRDefault="007B5FAD" w:rsidP="00225DA9">
      <w:pPr>
        <w:pStyle w:val="ListParagraph"/>
        <w:numPr>
          <w:ilvl w:val="1"/>
          <w:numId w:val="5"/>
        </w:numPr>
        <w:spacing w:after="0"/>
      </w:pPr>
      <w:r>
        <w:t xml:space="preserve">Students are expected to </w:t>
      </w:r>
      <w:r w:rsidR="00827B22">
        <w:t xml:space="preserve">perform </w:t>
      </w:r>
      <w:r w:rsidR="00D4597A">
        <w:t>an</w:t>
      </w:r>
      <w:r w:rsidR="00BE66AB">
        <w:t xml:space="preserve"> </w:t>
      </w:r>
      <w:r w:rsidR="00827B22">
        <w:t>H&amp;P, History and Feedback</w:t>
      </w:r>
      <w:r>
        <w:t>,</w:t>
      </w:r>
      <w:r w:rsidR="00B3354D">
        <w:t xml:space="preserve"> with particular attention to</w:t>
      </w:r>
      <w:r>
        <w:t xml:space="preserve"> </w:t>
      </w:r>
      <w:r w:rsidR="00D4597A">
        <w:t>the GU</w:t>
      </w:r>
      <w:r w:rsidR="003913D9">
        <w:t xml:space="preserve"> exam</w:t>
      </w:r>
      <w:r>
        <w:t>.</w:t>
      </w:r>
    </w:p>
    <w:p w14:paraId="5A692CE2" w14:textId="5DCE4649" w:rsidR="003913D9" w:rsidRDefault="003913D9" w:rsidP="00225DA9">
      <w:pPr>
        <w:pStyle w:val="ListParagraph"/>
        <w:numPr>
          <w:ilvl w:val="1"/>
          <w:numId w:val="5"/>
        </w:numPr>
        <w:spacing w:after="0"/>
      </w:pPr>
      <w:r>
        <w:t xml:space="preserve">An observed focused GU history and physical is a </w:t>
      </w:r>
      <w:r w:rsidRPr="003913D9">
        <w:rPr>
          <w:u w:val="single"/>
        </w:rPr>
        <w:t>required element</w:t>
      </w:r>
      <w:r>
        <w:t xml:space="preserve"> of the selective rotation</w:t>
      </w:r>
      <w:r w:rsidR="005E58F5">
        <w:t xml:space="preserve"> (to be observed by attending or resident).</w:t>
      </w:r>
    </w:p>
    <w:p w14:paraId="0FEBB8AA" w14:textId="77777777" w:rsidR="007B5FAD" w:rsidRDefault="007B5FAD" w:rsidP="00225DA9">
      <w:pPr>
        <w:pStyle w:val="ListParagraph"/>
        <w:numPr>
          <w:ilvl w:val="1"/>
          <w:numId w:val="5"/>
        </w:numPr>
        <w:spacing w:after="0"/>
      </w:pPr>
      <w:r>
        <w:t>Many clinic visits are procedures: students can assist in procedures and should actively observe the procedure.</w:t>
      </w:r>
    </w:p>
    <w:p w14:paraId="61180E13" w14:textId="77777777" w:rsidR="00225DA9" w:rsidRDefault="00225DA9" w:rsidP="00225DA9">
      <w:pPr>
        <w:pStyle w:val="ListParagraph"/>
        <w:spacing w:after="0"/>
        <w:ind w:left="1440"/>
      </w:pPr>
    </w:p>
    <w:p w14:paraId="72E0D135" w14:textId="77777777" w:rsidR="003913D9" w:rsidRDefault="003913D9" w:rsidP="00225DA9">
      <w:pPr>
        <w:pStyle w:val="ListParagraph"/>
        <w:numPr>
          <w:ilvl w:val="0"/>
          <w:numId w:val="5"/>
        </w:numPr>
        <w:spacing w:after="0"/>
      </w:pPr>
      <w:r>
        <w:t>Required elements of the rotation</w:t>
      </w:r>
    </w:p>
    <w:p w14:paraId="09BDABBE" w14:textId="4C7244E8" w:rsidR="00B04A1E" w:rsidRDefault="00B04A1E" w:rsidP="00225DA9">
      <w:pPr>
        <w:pStyle w:val="ListParagraph"/>
        <w:numPr>
          <w:ilvl w:val="1"/>
          <w:numId w:val="5"/>
        </w:numPr>
        <w:spacing w:after="0"/>
      </w:pPr>
      <w:r>
        <w:t>Clinical Experiences Form</w:t>
      </w:r>
    </w:p>
    <w:p w14:paraId="255D2DC6" w14:textId="77777777" w:rsidR="003913D9" w:rsidRDefault="003913D9" w:rsidP="00B04A1E">
      <w:pPr>
        <w:pStyle w:val="ListParagraph"/>
        <w:numPr>
          <w:ilvl w:val="2"/>
          <w:numId w:val="5"/>
        </w:numPr>
        <w:spacing w:after="0"/>
      </w:pPr>
      <w:r>
        <w:t>Focused GU history and physical, observed by resident or faculty.</w:t>
      </w:r>
    </w:p>
    <w:p w14:paraId="56CA4A8D" w14:textId="299AEDFF" w:rsidR="00B04A1E" w:rsidRDefault="00B04A1E" w:rsidP="00B04A1E">
      <w:pPr>
        <w:pStyle w:val="ListParagraph"/>
        <w:numPr>
          <w:ilvl w:val="2"/>
          <w:numId w:val="5"/>
        </w:numPr>
        <w:spacing w:after="0"/>
      </w:pPr>
      <w:r>
        <w:t>Complete male external genital exam.</w:t>
      </w:r>
    </w:p>
    <w:p w14:paraId="02B1DE19" w14:textId="26DCF8B5" w:rsidR="003913D9" w:rsidRDefault="003913D9" w:rsidP="00B04A1E">
      <w:pPr>
        <w:pStyle w:val="ListParagraph"/>
        <w:numPr>
          <w:ilvl w:val="2"/>
          <w:numId w:val="5"/>
        </w:numPr>
        <w:spacing w:after="0"/>
      </w:pPr>
      <w:r>
        <w:t xml:space="preserve">Placement of a urethral </w:t>
      </w:r>
      <w:r w:rsidR="00D4597A">
        <w:t>Foley</w:t>
      </w:r>
      <w:r>
        <w:t xml:space="preserve"> catheter.</w:t>
      </w:r>
    </w:p>
    <w:p w14:paraId="7CA21E66" w14:textId="77777777" w:rsidR="003913D9" w:rsidRDefault="003913D9" w:rsidP="00225DA9">
      <w:pPr>
        <w:pStyle w:val="ListParagraph"/>
        <w:numPr>
          <w:ilvl w:val="1"/>
          <w:numId w:val="5"/>
        </w:numPr>
        <w:spacing w:after="0"/>
      </w:pPr>
      <w:r>
        <w:t>Observation of a variety of surgical cases.</w:t>
      </w:r>
    </w:p>
    <w:p w14:paraId="72752D89" w14:textId="77777777" w:rsidR="003913D9" w:rsidRDefault="003913D9" w:rsidP="00225DA9">
      <w:pPr>
        <w:pStyle w:val="ListParagraph"/>
        <w:numPr>
          <w:ilvl w:val="2"/>
          <w:numId w:val="5"/>
        </w:numPr>
        <w:spacing w:after="0"/>
      </w:pPr>
      <w:r>
        <w:t>Adult setting: stone disease; malignant diseases (primarily kidney cancer, prostate cancer, bladder cancer); benign diseases (eg. BPH, hydrocele); prosthetic cases</w:t>
      </w:r>
    </w:p>
    <w:p w14:paraId="1460C2B4" w14:textId="77777777" w:rsidR="003913D9" w:rsidRDefault="003913D9" w:rsidP="00225DA9">
      <w:pPr>
        <w:pStyle w:val="ListParagraph"/>
        <w:numPr>
          <w:ilvl w:val="2"/>
          <w:numId w:val="5"/>
        </w:numPr>
        <w:spacing w:after="0"/>
      </w:pPr>
      <w:r>
        <w:t>Pediatric setting:  undescended testis; vesicoureteral reflux; hypospadias; upper tract diseases (stones, ureteropelvic junction obstruction)</w:t>
      </w:r>
    </w:p>
    <w:p w14:paraId="5F1A3673" w14:textId="77777777" w:rsidR="003913D9" w:rsidRDefault="003913D9" w:rsidP="00225DA9">
      <w:pPr>
        <w:pStyle w:val="ListParagraph"/>
        <w:numPr>
          <w:ilvl w:val="1"/>
          <w:numId w:val="5"/>
        </w:numPr>
        <w:spacing w:after="0"/>
      </w:pPr>
      <w:r>
        <w:t>Observation of a variety of ambulatory encounters</w:t>
      </w:r>
    </w:p>
    <w:p w14:paraId="0BA7C96D" w14:textId="77777777" w:rsidR="009337E3" w:rsidRDefault="009337E3" w:rsidP="00225DA9">
      <w:pPr>
        <w:pStyle w:val="ListParagraph"/>
        <w:numPr>
          <w:ilvl w:val="2"/>
          <w:numId w:val="5"/>
        </w:numPr>
        <w:spacing w:after="0"/>
      </w:pPr>
      <w:r>
        <w:t>Clinic encounters: new patients, return patients, postoperative patients</w:t>
      </w:r>
    </w:p>
    <w:p w14:paraId="3EE70070" w14:textId="77777777" w:rsidR="00CB0245" w:rsidRDefault="009337E3" w:rsidP="00CB0245">
      <w:pPr>
        <w:pStyle w:val="ListParagraph"/>
        <w:numPr>
          <w:ilvl w:val="2"/>
          <w:numId w:val="5"/>
        </w:numPr>
        <w:spacing w:after="0"/>
      </w:pPr>
      <w:r>
        <w:t>Clinic procedures: eg, cystoscopy, prostate biopsy, vasectomy</w:t>
      </w:r>
    </w:p>
    <w:p w14:paraId="3F08981D" w14:textId="77777777" w:rsidR="002053BD" w:rsidRPr="00AD376D" w:rsidRDefault="002024B7" w:rsidP="00CB0245">
      <w:pPr>
        <w:pStyle w:val="ListParagraph"/>
        <w:numPr>
          <w:ilvl w:val="1"/>
          <w:numId w:val="5"/>
        </w:numPr>
        <w:spacing w:after="0"/>
      </w:pPr>
      <w:r w:rsidRPr="00CB0245">
        <w:rPr>
          <w:rFonts w:asciiTheme="minorHAnsi" w:hAnsiTheme="minorHAnsi" w:cs="Arial"/>
          <w:szCs w:val="24"/>
        </w:rPr>
        <w:t xml:space="preserve">There </w:t>
      </w:r>
      <w:r w:rsidR="00B3354D">
        <w:rPr>
          <w:rFonts w:asciiTheme="minorHAnsi" w:hAnsiTheme="minorHAnsi" w:cs="Arial"/>
          <w:szCs w:val="24"/>
        </w:rPr>
        <w:t xml:space="preserve">will </w:t>
      </w:r>
      <w:r w:rsidRPr="00CB0245">
        <w:rPr>
          <w:rFonts w:asciiTheme="minorHAnsi" w:hAnsiTheme="minorHAnsi" w:cs="Arial"/>
          <w:szCs w:val="24"/>
        </w:rPr>
        <w:t xml:space="preserve">be instruction given </w:t>
      </w:r>
      <w:r w:rsidR="00BE66AB">
        <w:rPr>
          <w:rFonts w:asciiTheme="minorHAnsi" w:hAnsiTheme="minorHAnsi" w:cs="Arial"/>
          <w:szCs w:val="24"/>
        </w:rPr>
        <w:t xml:space="preserve">on first day of rotation </w:t>
      </w:r>
      <w:r w:rsidRPr="00CB0245">
        <w:rPr>
          <w:rFonts w:asciiTheme="minorHAnsi" w:hAnsiTheme="minorHAnsi" w:cs="Arial"/>
          <w:szCs w:val="24"/>
        </w:rPr>
        <w:t xml:space="preserve">for </w:t>
      </w:r>
      <w:r w:rsidR="007B5FAD" w:rsidRPr="00CB0245">
        <w:rPr>
          <w:rFonts w:asciiTheme="minorHAnsi" w:hAnsiTheme="minorHAnsi" w:cs="Arial"/>
          <w:szCs w:val="24"/>
        </w:rPr>
        <w:t xml:space="preserve">a short </w:t>
      </w:r>
      <w:r w:rsidR="00F13D70" w:rsidRPr="00CB0245">
        <w:rPr>
          <w:rFonts w:asciiTheme="minorHAnsi" w:hAnsiTheme="minorHAnsi" w:cs="Arial"/>
          <w:szCs w:val="24"/>
        </w:rPr>
        <w:t>case presentation to</w:t>
      </w:r>
      <w:r w:rsidR="007B5FAD" w:rsidRPr="00CB0245">
        <w:rPr>
          <w:rFonts w:asciiTheme="minorHAnsi" w:hAnsiTheme="minorHAnsi" w:cs="Arial"/>
          <w:szCs w:val="24"/>
        </w:rPr>
        <w:t xml:space="preserve"> an</w:t>
      </w:r>
      <w:r w:rsidR="00F13D70" w:rsidRPr="00CB0245">
        <w:rPr>
          <w:rFonts w:asciiTheme="minorHAnsi" w:hAnsiTheme="minorHAnsi" w:cs="Arial"/>
          <w:szCs w:val="24"/>
        </w:rPr>
        <w:t xml:space="preserve"> attending during </w:t>
      </w:r>
      <w:r w:rsidR="009337E3" w:rsidRPr="00CB0245">
        <w:rPr>
          <w:rFonts w:asciiTheme="minorHAnsi" w:hAnsiTheme="minorHAnsi" w:cs="Arial"/>
          <w:szCs w:val="24"/>
        </w:rPr>
        <w:t xml:space="preserve">the </w:t>
      </w:r>
      <w:r w:rsidR="00F13D70" w:rsidRPr="00CB0245">
        <w:rPr>
          <w:rFonts w:asciiTheme="minorHAnsi" w:hAnsiTheme="minorHAnsi" w:cs="Arial"/>
          <w:szCs w:val="24"/>
        </w:rPr>
        <w:t>second week</w:t>
      </w:r>
      <w:r w:rsidR="009337E3" w:rsidRPr="00CB0245">
        <w:rPr>
          <w:rFonts w:asciiTheme="minorHAnsi" w:hAnsiTheme="minorHAnsi" w:cs="Arial"/>
          <w:szCs w:val="24"/>
        </w:rPr>
        <w:t>, based on a clinical question or scenario from a patient encounter</w:t>
      </w:r>
      <w:r w:rsidR="00F13D70" w:rsidRPr="00CB0245">
        <w:rPr>
          <w:rFonts w:asciiTheme="minorHAnsi" w:hAnsiTheme="minorHAnsi" w:cs="Arial"/>
          <w:szCs w:val="24"/>
        </w:rPr>
        <w:t>.</w:t>
      </w:r>
    </w:p>
    <w:p w14:paraId="47C058B1" w14:textId="77777777" w:rsidR="00646FBF" w:rsidRPr="00AD376D" w:rsidRDefault="00646FBF" w:rsidP="00AD376D">
      <w:pPr>
        <w:pStyle w:val="ListParagraph"/>
        <w:numPr>
          <w:ilvl w:val="2"/>
          <w:numId w:val="5"/>
        </w:numPr>
        <w:spacing w:after="0"/>
      </w:pPr>
      <w:r>
        <w:lastRenderedPageBreak/>
        <w:t>Any patient experience or surgery can be the basis for your presentation.  Avoid trying to tackle too large a subject, eg. “broad overview of prostate cancer.”</w:t>
      </w:r>
    </w:p>
    <w:p w14:paraId="39175512" w14:textId="1A26C359" w:rsidR="00646FBF" w:rsidRPr="00AD376D" w:rsidRDefault="00646FBF" w:rsidP="00AD376D">
      <w:pPr>
        <w:pStyle w:val="ListParagraph"/>
        <w:numPr>
          <w:ilvl w:val="2"/>
          <w:numId w:val="5"/>
        </w:numPr>
        <w:spacing w:after="0"/>
      </w:pPr>
      <w:r>
        <w:rPr>
          <w:rFonts w:asciiTheme="minorHAnsi" w:hAnsiTheme="minorHAnsi" w:cs="Arial"/>
          <w:szCs w:val="24"/>
        </w:rPr>
        <w:t xml:space="preserve">Prepare a short (5 slides) </w:t>
      </w:r>
      <w:r w:rsidR="00D4597A">
        <w:rPr>
          <w:rFonts w:asciiTheme="minorHAnsi" w:hAnsiTheme="minorHAnsi" w:cs="Arial"/>
          <w:szCs w:val="24"/>
        </w:rPr>
        <w:t>PowerPoint</w:t>
      </w:r>
      <w:r>
        <w:rPr>
          <w:rFonts w:asciiTheme="minorHAnsi" w:hAnsiTheme="minorHAnsi" w:cs="Arial"/>
          <w:szCs w:val="24"/>
        </w:rPr>
        <w:t xml:space="preserve"> presentation with history and physical, any pertinent imaging (via screen shots from EMR), and discussion of background and considerations from your literature review.</w:t>
      </w:r>
    </w:p>
    <w:p w14:paraId="5C27CE47" w14:textId="0635CF13" w:rsidR="00211070" w:rsidRPr="00964793" w:rsidRDefault="00646FBF" w:rsidP="00964793">
      <w:pPr>
        <w:pStyle w:val="ListParagraph"/>
        <w:numPr>
          <w:ilvl w:val="2"/>
          <w:numId w:val="5"/>
        </w:numPr>
        <w:spacing w:after="0"/>
      </w:pPr>
      <w:r>
        <w:rPr>
          <w:rFonts w:asciiTheme="minorHAnsi" w:hAnsiTheme="minorHAnsi" w:cs="Arial"/>
          <w:szCs w:val="24"/>
        </w:rPr>
        <w:t>You will present during the second week of the selective. You will be informed on the first day when to be prepared to present.</w:t>
      </w:r>
    </w:p>
    <w:p w14:paraId="5955D15C" w14:textId="77777777" w:rsidR="00964793" w:rsidRPr="002024B7" w:rsidRDefault="00964793" w:rsidP="00964793">
      <w:pPr>
        <w:pStyle w:val="ListParagraph"/>
        <w:spacing w:after="0"/>
        <w:ind w:left="2160"/>
      </w:pPr>
    </w:p>
    <w:p w14:paraId="7EF13BFC" w14:textId="358BBDE3" w:rsidR="00F13D70" w:rsidRPr="002B4E6B" w:rsidRDefault="00930C85">
      <w:pPr>
        <w:spacing w:after="0"/>
        <w:rPr>
          <w:rFonts w:asciiTheme="minorHAnsi" w:hAnsiTheme="minorHAnsi" w:cs="Arial"/>
          <w:szCs w:val="24"/>
        </w:rPr>
      </w:pPr>
      <w:r>
        <w:rPr>
          <w:rFonts w:asciiTheme="minorHAnsi" w:hAnsiTheme="minorHAnsi" w:cs="Arial"/>
          <w:b/>
          <w:sz w:val="28"/>
          <w:szCs w:val="28"/>
        </w:rPr>
        <w:t>IX</w:t>
      </w:r>
      <w:r w:rsidR="003B0AC7" w:rsidRPr="002B4E6B">
        <w:rPr>
          <w:rFonts w:asciiTheme="minorHAnsi" w:hAnsiTheme="minorHAnsi" w:cs="Arial"/>
          <w:b/>
          <w:sz w:val="28"/>
          <w:szCs w:val="28"/>
        </w:rPr>
        <w:t xml:space="preserve">. Schedules: </w:t>
      </w:r>
    </w:p>
    <w:p w14:paraId="28707AC6" w14:textId="007F37EA" w:rsidR="009C6F14" w:rsidRDefault="00F13D70" w:rsidP="00963550">
      <w:pPr>
        <w:pStyle w:val="ListParagraph"/>
        <w:numPr>
          <w:ilvl w:val="0"/>
          <w:numId w:val="6"/>
        </w:numPr>
        <w:spacing w:after="0"/>
        <w:rPr>
          <w:rFonts w:asciiTheme="minorHAnsi" w:hAnsiTheme="minorHAnsi" w:cs="Arial"/>
          <w:szCs w:val="24"/>
        </w:rPr>
      </w:pPr>
      <w:r w:rsidRPr="002B4E6B">
        <w:rPr>
          <w:rFonts w:asciiTheme="minorHAnsi" w:hAnsiTheme="minorHAnsi" w:cs="Arial"/>
          <w:szCs w:val="24"/>
        </w:rPr>
        <w:t xml:space="preserve">Basic schedule </w:t>
      </w:r>
      <w:r w:rsidR="009C6F14">
        <w:rPr>
          <w:rFonts w:asciiTheme="minorHAnsi" w:hAnsiTheme="minorHAnsi" w:cs="Arial"/>
          <w:szCs w:val="24"/>
        </w:rPr>
        <w:t>is</w:t>
      </w:r>
      <w:r w:rsidRPr="002B4E6B">
        <w:rPr>
          <w:rFonts w:asciiTheme="minorHAnsi" w:hAnsiTheme="minorHAnsi" w:cs="Arial"/>
          <w:szCs w:val="24"/>
        </w:rPr>
        <w:t xml:space="preserve"> Monday-Friday</w:t>
      </w:r>
      <w:r w:rsidR="009C6F14">
        <w:rPr>
          <w:rFonts w:asciiTheme="minorHAnsi" w:hAnsiTheme="minorHAnsi" w:cs="Arial"/>
          <w:szCs w:val="24"/>
        </w:rPr>
        <w:t>, with hours depending on each site’s daily schedule.</w:t>
      </w:r>
    </w:p>
    <w:p w14:paraId="24D1600A" w14:textId="4D0834AD" w:rsidR="009C6F14" w:rsidRDefault="009C6F14" w:rsidP="00963550">
      <w:pPr>
        <w:spacing w:after="0"/>
        <w:rPr>
          <w:rFonts w:asciiTheme="minorHAnsi" w:hAnsiTheme="minorHAnsi" w:cs="Arial"/>
          <w:szCs w:val="24"/>
        </w:rPr>
      </w:pPr>
      <w:r>
        <w:rPr>
          <w:rFonts w:asciiTheme="minorHAnsi" w:hAnsiTheme="minorHAnsi" w:cs="Arial"/>
          <w:szCs w:val="24"/>
        </w:rPr>
        <w:tab/>
      </w:r>
      <w:r>
        <w:rPr>
          <w:rFonts w:asciiTheme="minorHAnsi" w:hAnsiTheme="minorHAnsi" w:cs="Arial"/>
          <w:szCs w:val="24"/>
        </w:rPr>
        <w:tab/>
        <w:t>The residents typically round on inpatients starting between 5:30-6:30am.</w:t>
      </w:r>
    </w:p>
    <w:p w14:paraId="7C8AFC77" w14:textId="77777777" w:rsidR="009C6F14" w:rsidRDefault="009C6F14" w:rsidP="00963550">
      <w:pPr>
        <w:spacing w:after="0"/>
        <w:rPr>
          <w:rFonts w:asciiTheme="minorHAnsi" w:hAnsiTheme="minorHAnsi" w:cs="Arial"/>
          <w:szCs w:val="24"/>
        </w:rPr>
      </w:pPr>
      <w:r>
        <w:rPr>
          <w:rFonts w:asciiTheme="minorHAnsi" w:hAnsiTheme="minorHAnsi" w:cs="Arial"/>
          <w:szCs w:val="24"/>
        </w:rPr>
        <w:tab/>
      </w:r>
      <w:r>
        <w:rPr>
          <w:rFonts w:asciiTheme="minorHAnsi" w:hAnsiTheme="minorHAnsi" w:cs="Arial"/>
          <w:szCs w:val="24"/>
        </w:rPr>
        <w:tab/>
        <w:t>Students should participate in morning rounds when there are not in-person lectures.</w:t>
      </w:r>
    </w:p>
    <w:p w14:paraId="2C9B436C" w14:textId="77777777" w:rsidR="009C6F14" w:rsidRDefault="009C6F14" w:rsidP="00963550">
      <w:pPr>
        <w:spacing w:after="0"/>
        <w:rPr>
          <w:rFonts w:asciiTheme="minorHAnsi" w:hAnsiTheme="minorHAnsi" w:cs="Arial"/>
          <w:szCs w:val="24"/>
        </w:rPr>
      </w:pPr>
      <w:r>
        <w:rPr>
          <w:rFonts w:asciiTheme="minorHAnsi" w:hAnsiTheme="minorHAnsi" w:cs="Arial"/>
          <w:szCs w:val="24"/>
        </w:rPr>
        <w:tab/>
      </w:r>
      <w:r>
        <w:rPr>
          <w:rFonts w:asciiTheme="minorHAnsi" w:hAnsiTheme="minorHAnsi" w:cs="Arial"/>
          <w:szCs w:val="24"/>
        </w:rPr>
        <w:tab/>
        <w:t>Daily clinical activities typically run from 7 or 7:30am to 5pm or later.</w:t>
      </w:r>
    </w:p>
    <w:p w14:paraId="079741F7" w14:textId="2B90C195" w:rsidR="00F13D70" w:rsidRPr="00963550" w:rsidRDefault="009C6F14" w:rsidP="00963550">
      <w:pPr>
        <w:spacing w:after="0"/>
        <w:rPr>
          <w:rFonts w:asciiTheme="minorHAnsi" w:hAnsiTheme="minorHAnsi" w:cs="Arial"/>
          <w:szCs w:val="24"/>
        </w:rPr>
      </w:pPr>
      <w:r>
        <w:rPr>
          <w:rFonts w:asciiTheme="minorHAnsi" w:hAnsiTheme="minorHAnsi" w:cs="Arial"/>
          <w:szCs w:val="24"/>
        </w:rPr>
        <w:tab/>
      </w:r>
      <w:r>
        <w:rPr>
          <w:rFonts w:asciiTheme="minorHAnsi" w:hAnsiTheme="minorHAnsi" w:cs="Arial"/>
          <w:szCs w:val="24"/>
        </w:rPr>
        <w:tab/>
        <w:t>No responsibilities for weekend or overnight call.</w:t>
      </w:r>
    </w:p>
    <w:p w14:paraId="7B1EDD2B" w14:textId="3DA2CF87" w:rsidR="007B5FAD" w:rsidRDefault="009337E3" w:rsidP="00225DA9">
      <w:pPr>
        <w:pStyle w:val="ListParagraph"/>
        <w:numPr>
          <w:ilvl w:val="0"/>
          <w:numId w:val="6"/>
        </w:numPr>
        <w:spacing w:after="0"/>
        <w:rPr>
          <w:rFonts w:asciiTheme="minorHAnsi" w:hAnsiTheme="minorHAnsi" w:cs="Arial"/>
          <w:szCs w:val="24"/>
        </w:rPr>
      </w:pPr>
      <w:r>
        <w:rPr>
          <w:rFonts w:asciiTheme="minorHAnsi" w:hAnsiTheme="minorHAnsi" w:cs="Arial"/>
          <w:szCs w:val="24"/>
        </w:rPr>
        <w:t>C</w:t>
      </w:r>
      <w:r w:rsidR="007B5FAD">
        <w:rPr>
          <w:rFonts w:asciiTheme="minorHAnsi" w:hAnsiTheme="minorHAnsi" w:cs="Arial"/>
          <w:szCs w:val="24"/>
        </w:rPr>
        <w:t>onferences</w:t>
      </w:r>
      <w:r>
        <w:rPr>
          <w:rFonts w:asciiTheme="minorHAnsi" w:hAnsiTheme="minorHAnsi" w:cs="Arial"/>
          <w:szCs w:val="24"/>
        </w:rPr>
        <w:t xml:space="preserve"> available to attend</w:t>
      </w:r>
      <w:r w:rsidR="00646FBF">
        <w:rPr>
          <w:rFonts w:asciiTheme="minorHAnsi" w:hAnsiTheme="minorHAnsi" w:cs="Arial"/>
          <w:szCs w:val="24"/>
        </w:rPr>
        <w:t xml:space="preserve"> (</w:t>
      </w:r>
      <w:r w:rsidR="00AD376D">
        <w:rPr>
          <w:rFonts w:asciiTheme="minorHAnsi" w:hAnsiTheme="minorHAnsi" w:cs="Arial"/>
          <w:szCs w:val="24"/>
        </w:rPr>
        <w:t>optional when conflict</w:t>
      </w:r>
      <w:r w:rsidR="00301C7D">
        <w:rPr>
          <w:rFonts w:asciiTheme="minorHAnsi" w:hAnsiTheme="minorHAnsi" w:cs="Arial"/>
          <w:szCs w:val="24"/>
        </w:rPr>
        <w:t>ing</w:t>
      </w:r>
      <w:r w:rsidR="00AD376D">
        <w:rPr>
          <w:rFonts w:asciiTheme="minorHAnsi" w:hAnsiTheme="minorHAnsi" w:cs="Arial"/>
          <w:szCs w:val="24"/>
        </w:rPr>
        <w:t xml:space="preserve"> with morning lecture or other assignment</w:t>
      </w:r>
      <w:r w:rsidR="00646FBF">
        <w:rPr>
          <w:rFonts w:asciiTheme="minorHAnsi" w:hAnsiTheme="minorHAnsi" w:cs="Arial"/>
          <w:szCs w:val="24"/>
        </w:rPr>
        <w:t>)</w:t>
      </w:r>
      <w:r w:rsidR="007B5FAD">
        <w:rPr>
          <w:rFonts w:asciiTheme="minorHAnsi" w:hAnsiTheme="minorHAnsi" w:cs="Arial"/>
          <w:szCs w:val="24"/>
        </w:rPr>
        <w:t>:</w:t>
      </w:r>
    </w:p>
    <w:p w14:paraId="6A17A64A" w14:textId="17EA3320" w:rsidR="00646FBF" w:rsidRDefault="00646FBF" w:rsidP="00225DA9">
      <w:pPr>
        <w:pStyle w:val="ListParagraph"/>
        <w:numPr>
          <w:ilvl w:val="1"/>
          <w:numId w:val="6"/>
        </w:numPr>
        <w:spacing w:after="0"/>
        <w:rPr>
          <w:rFonts w:asciiTheme="minorHAnsi" w:hAnsiTheme="minorHAnsi" w:cs="Arial"/>
          <w:szCs w:val="24"/>
        </w:rPr>
      </w:pPr>
      <w:r>
        <w:rPr>
          <w:rFonts w:asciiTheme="minorHAnsi" w:hAnsiTheme="minorHAnsi" w:cs="Arial"/>
          <w:szCs w:val="24"/>
        </w:rPr>
        <w:t>Urology Grand Rounds: Wednesday AM 7-8am, weekly</w:t>
      </w:r>
      <w:r w:rsidR="009C6F14">
        <w:rPr>
          <w:rFonts w:asciiTheme="minorHAnsi" w:hAnsiTheme="minorHAnsi" w:cs="Arial"/>
          <w:szCs w:val="24"/>
        </w:rPr>
        <w:t>.</w:t>
      </w:r>
    </w:p>
    <w:p w14:paraId="4F520081" w14:textId="7AE106CD" w:rsidR="009C6F14" w:rsidRDefault="009C6F14" w:rsidP="00963550">
      <w:pPr>
        <w:pStyle w:val="ListParagraph"/>
        <w:numPr>
          <w:ilvl w:val="2"/>
          <w:numId w:val="6"/>
        </w:numPr>
        <w:spacing w:after="0"/>
        <w:rPr>
          <w:rFonts w:asciiTheme="minorHAnsi" w:hAnsiTheme="minorHAnsi" w:cs="Arial"/>
          <w:szCs w:val="24"/>
        </w:rPr>
      </w:pPr>
      <w:r>
        <w:rPr>
          <w:rFonts w:asciiTheme="minorHAnsi" w:hAnsiTheme="minorHAnsi" w:cs="Arial"/>
          <w:szCs w:val="24"/>
        </w:rPr>
        <w:t xml:space="preserve">Location (typically): </w:t>
      </w:r>
      <w:r w:rsidR="00BF58CD">
        <w:rPr>
          <w:rFonts w:asciiTheme="minorHAnsi" w:hAnsiTheme="minorHAnsi" w:cs="Arial"/>
          <w:szCs w:val="24"/>
        </w:rPr>
        <w:t>Baylor Main Campus</w:t>
      </w:r>
    </w:p>
    <w:p w14:paraId="2B2A9763" w14:textId="15A7469E" w:rsidR="00BF58CD" w:rsidRPr="00A83A22" w:rsidRDefault="00BF58CD" w:rsidP="00964793">
      <w:pPr>
        <w:spacing w:after="0"/>
        <w:ind w:left="1440"/>
        <w:rPr>
          <w:rFonts w:asciiTheme="minorHAnsi" w:hAnsiTheme="minorHAnsi" w:cs="Arial"/>
          <w:i/>
          <w:iCs/>
          <w:szCs w:val="24"/>
        </w:rPr>
      </w:pPr>
      <w:r w:rsidRPr="00A83A22">
        <w:rPr>
          <w:rFonts w:asciiTheme="minorHAnsi" w:hAnsiTheme="minorHAnsi" w:cs="Arial"/>
          <w:i/>
          <w:iCs/>
          <w:szCs w:val="24"/>
        </w:rPr>
        <w:t>COVID adjustment: Conducted by ZOOM</w:t>
      </w:r>
    </w:p>
    <w:p w14:paraId="285365D6" w14:textId="77777777" w:rsidR="007B5FAD" w:rsidRDefault="007B5FAD" w:rsidP="00225DA9">
      <w:pPr>
        <w:pStyle w:val="ListParagraph"/>
        <w:numPr>
          <w:ilvl w:val="1"/>
          <w:numId w:val="6"/>
        </w:numPr>
        <w:spacing w:after="0"/>
        <w:rPr>
          <w:rFonts w:asciiTheme="minorHAnsi" w:hAnsiTheme="minorHAnsi" w:cs="Arial"/>
          <w:szCs w:val="24"/>
        </w:rPr>
      </w:pPr>
      <w:r>
        <w:rPr>
          <w:rFonts w:asciiTheme="minorHAnsi" w:hAnsiTheme="minorHAnsi" w:cs="Arial"/>
          <w:szCs w:val="24"/>
        </w:rPr>
        <w:t>Multidisciplinary tumor board</w:t>
      </w:r>
    </w:p>
    <w:p w14:paraId="22768D5F" w14:textId="2A9603FF" w:rsidR="007B5FAD" w:rsidRDefault="007B5FAD" w:rsidP="00225DA9">
      <w:pPr>
        <w:pStyle w:val="ListParagraph"/>
        <w:numPr>
          <w:ilvl w:val="2"/>
          <w:numId w:val="6"/>
        </w:numPr>
        <w:spacing w:after="0"/>
        <w:rPr>
          <w:rFonts w:asciiTheme="minorHAnsi" w:hAnsiTheme="minorHAnsi" w:cs="Arial"/>
          <w:szCs w:val="24"/>
        </w:rPr>
      </w:pPr>
      <w:r>
        <w:rPr>
          <w:rFonts w:asciiTheme="minorHAnsi" w:hAnsiTheme="minorHAnsi" w:cs="Arial"/>
          <w:szCs w:val="24"/>
        </w:rPr>
        <w:t>VA: Thursday PM 4pm, 2x/month</w:t>
      </w:r>
      <w:r w:rsidR="005E58F5">
        <w:rPr>
          <w:rFonts w:asciiTheme="minorHAnsi" w:hAnsiTheme="minorHAnsi" w:cs="Arial"/>
          <w:szCs w:val="24"/>
        </w:rPr>
        <w:t xml:space="preserve"> (can attend if on that rotation)</w:t>
      </w:r>
    </w:p>
    <w:p w14:paraId="391A4C0E" w14:textId="6F794F8E" w:rsidR="009337E3" w:rsidRPr="009337E3" w:rsidRDefault="009337E3" w:rsidP="00225DA9">
      <w:pPr>
        <w:pStyle w:val="ListParagraph"/>
        <w:numPr>
          <w:ilvl w:val="2"/>
          <w:numId w:val="6"/>
        </w:numPr>
        <w:spacing w:after="0"/>
        <w:rPr>
          <w:rFonts w:asciiTheme="minorHAnsi" w:hAnsiTheme="minorHAnsi" w:cs="Arial"/>
          <w:szCs w:val="24"/>
        </w:rPr>
      </w:pPr>
      <w:r>
        <w:rPr>
          <w:rFonts w:asciiTheme="minorHAnsi" w:hAnsiTheme="minorHAnsi" w:cs="Arial"/>
          <w:szCs w:val="24"/>
        </w:rPr>
        <w:t xml:space="preserve">BTGH/SLMC: Tuesday AM 7 am, 2x/month </w:t>
      </w:r>
      <w:r w:rsidR="005E58F5">
        <w:rPr>
          <w:rFonts w:asciiTheme="minorHAnsi" w:hAnsiTheme="minorHAnsi" w:cs="Arial"/>
          <w:szCs w:val="24"/>
        </w:rPr>
        <w:t>(can attend if on that rotation)</w:t>
      </w:r>
      <w:r w:rsidR="005E58F5" w:rsidDel="005E58F5">
        <w:rPr>
          <w:rFonts w:asciiTheme="minorHAnsi" w:hAnsiTheme="minorHAnsi" w:cs="Arial"/>
          <w:szCs w:val="24"/>
        </w:rPr>
        <w:t xml:space="preserve"> </w:t>
      </w:r>
    </w:p>
    <w:p w14:paraId="40E4870F" w14:textId="77777777" w:rsidR="003E6462" w:rsidRDefault="003E6462" w:rsidP="00225DA9">
      <w:pPr>
        <w:pStyle w:val="ListParagraph"/>
        <w:numPr>
          <w:ilvl w:val="1"/>
          <w:numId w:val="6"/>
        </w:numPr>
        <w:spacing w:after="0"/>
        <w:rPr>
          <w:rFonts w:asciiTheme="minorHAnsi" w:hAnsiTheme="minorHAnsi" w:cs="Arial"/>
          <w:szCs w:val="24"/>
        </w:rPr>
      </w:pPr>
      <w:r>
        <w:rPr>
          <w:rFonts w:asciiTheme="minorHAnsi" w:hAnsiTheme="minorHAnsi" w:cs="Arial"/>
          <w:szCs w:val="24"/>
        </w:rPr>
        <w:t>Preop indications conference</w:t>
      </w:r>
    </w:p>
    <w:p w14:paraId="1A1E195A" w14:textId="25CEE76D" w:rsidR="003E6462" w:rsidRDefault="003E6462" w:rsidP="00225DA9">
      <w:pPr>
        <w:pStyle w:val="ListParagraph"/>
        <w:numPr>
          <w:ilvl w:val="2"/>
          <w:numId w:val="6"/>
        </w:numPr>
        <w:spacing w:after="0"/>
        <w:rPr>
          <w:rFonts w:asciiTheme="minorHAnsi" w:hAnsiTheme="minorHAnsi" w:cs="Arial"/>
          <w:szCs w:val="24"/>
        </w:rPr>
      </w:pPr>
      <w:r>
        <w:rPr>
          <w:rFonts w:asciiTheme="minorHAnsi" w:hAnsiTheme="minorHAnsi" w:cs="Arial"/>
          <w:szCs w:val="24"/>
        </w:rPr>
        <w:t xml:space="preserve">VA: </w:t>
      </w:r>
      <w:r w:rsidR="005E58F5">
        <w:rPr>
          <w:rFonts w:asciiTheme="minorHAnsi" w:hAnsiTheme="minorHAnsi" w:cs="Arial"/>
          <w:szCs w:val="24"/>
        </w:rPr>
        <w:t xml:space="preserve">Tuesday AM 7am + </w:t>
      </w:r>
      <w:r>
        <w:rPr>
          <w:rFonts w:asciiTheme="minorHAnsi" w:hAnsiTheme="minorHAnsi" w:cs="Arial"/>
          <w:szCs w:val="24"/>
        </w:rPr>
        <w:t>Wednesday AM 8am, weekly</w:t>
      </w:r>
      <w:r w:rsidR="00646FBF">
        <w:rPr>
          <w:rFonts w:asciiTheme="minorHAnsi" w:hAnsiTheme="minorHAnsi" w:cs="Arial"/>
          <w:szCs w:val="24"/>
        </w:rPr>
        <w:t xml:space="preserve"> (should attend upon arrival to site)</w:t>
      </w:r>
    </w:p>
    <w:p w14:paraId="0FBF4F71" w14:textId="77777777" w:rsidR="00646FBF" w:rsidRDefault="00646FBF" w:rsidP="00225DA9">
      <w:pPr>
        <w:pStyle w:val="ListParagraph"/>
        <w:numPr>
          <w:ilvl w:val="2"/>
          <w:numId w:val="6"/>
        </w:numPr>
        <w:spacing w:after="0"/>
        <w:rPr>
          <w:rFonts w:asciiTheme="minorHAnsi" w:hAnsiTheme="minorHAnsi" w:cs="Arial"/>
          <w:szCs w:val="24"/>
        </w:rPr>
      </w:pPr>
      <w:r>
        <w:rPr>
          <w:rFonts w:asciiTheme="minorHAnsi" w:hAnsiTheme="minorHAnsi" w:cs="Arial"/>
          <w:szCs w:val="24"/>
        </w:rPr>
        <w:t>BTGH: Monday AM 7am, weekly</w:t>
      </w:r>
    </w:p>
    <w:p w14:paraId="4FE94208" w14:textId="1BEDF53F" w:rsidR="005E58F5" w:rsidRDefault="003E6462" w:rsidP="00963550">
      <w:pPr>
        <w:pStyle w:val="ListParagraph"/>
        <w:numPr>
          <w:ilvl w:val="1"/>
          <w:numId w:val="6"/>
        </w:numPr>
        <w:spacing w:after="0"/>
        <w:rPr>
          <w:rFonts w:asciiTheme="minorHAnsi" w:hAnsiTheme="minorHAnsi" w:cs="Arial"/>
          <w:szCs w:val="24"/>
        </w:rPr>
      </w:pPr>
      <w:r>
        <w:rPr>
          <w:rFonts w:asciiTheme="minorHAnsi" w:hAnsiTheme="minorHAnsi" w:cs="Arial"/>
          <w:szCs w:val="24"/>
        </w:rPr>
        <w:t>Resident didactic conference</w:t>
      </w:r>
      <w:r w:rsidR="005E58F5">
        <w:rPr>
          <w:rFonts w:asciiTheme="minorHAnsi" w:hAnsiTheme="minorHAnsi" w:cs="Arial"/>
          <w:szCs w:val="24"/>
        </w:rPr>
        <w:t xml:space="preserve">: </w:t>
      </w:r>
      <w:r w:rsidRPr="00963550">
        <w:rPr>
          <w:rFonts w:asciiTheme="minorHAnsi" w:hAnsiTheme="minorHAnsi" w:cs="Arial"/>
          <w:szCs w:val="24"/>
        </w:rPr>
        <w:t xml:space="preserve">Thursday 7-8 am </w:t>
      </w:r>
    </w:p>
    <w:p w14:paraId="64960371" w14:textId="0D910B4E" w:rsidR="003E6462" w:rsidRDefault="005E58F5" w:rsidP="00963550">
      <w:pPr>
        <w:pStyle w:val="ListParagraph"/>
        <w:numPr>
          <w:ilvl w:val="2"/>
          <w:numId w:val="6"/>
        </w:numPr>
        <w:spacing w:after="0"/>
        <w:rPr>
          <w:rFonts w:asciiTheme="minorHAnsi" w:hAnsiTheme="minorHAnsi" w:cs="Arial"/>
          <w:szCs w:val="24"/>
        </w:rPr>
      </w:pPr>
      <w:r>
        <w:rPr>
          <w:rFonts w:asciiTheme="minorHAnsi" w:hAnsiTheme="minorHAnsi" w:cs="Arial"/>
          <w:szCs w:val="24"/>
        </w:rPr>
        <w:t xml:space="preserve">Location: </w:t>
      </w:r>
      <w:r w:rsidR="00BF58CD">
        <w:rPr>
          <w:rFonts w:asciiTheme="minorHAnsi" w:hAnsiTheme="minorHAnsi" w:cs="Arial"/>
          <w:szCs w:val="24"/>
        </w:rPr>
        <w:t>Baylor Main Campus</w:t>
      </w:r>
    </w:p>
    <w:p w14:paraId="7E1EAD96" w14:textId="77777777" w:rsidR="00BF58CD" w:rsidRPr="00A83A22" w:rsidRDefault="00BF58CD" w:rsidP="00964793">
      <w:pPr>
        <w:pStyle w:val="ListParagraph"/>
        <w:spacing w:after="0"/>
        <w:ind w:firstLine="720"/>
        <w:rPr>
          <w:rFonts w:asciiTheme="minorHAnsi" w:hAnsiTheme="minorHAnsi" w:cs="Arial"/>
          <w:i/>
          <w:iCs/>
          <w:szCs w:val="24"/>
        </w:rPr>
      </w:pPr>
      <w:r w:rsidRPr="00A83A22">
        <w:rPr>
          <w:rFonts w:asciiTheme="minorHAnsi" w:hAnsiTheme="minorHAnsi" w:cs="Arial"/>
          <w:i/>
          <w:iCs/>
          <w:szCs w:val="24"/>
        </w:rPr>
        <w:t>COVID adjustment: Conducted by ZOOM</w:t>
      </w:r>
    </w:p>
    <w:p w14:paraId="334481FD" w14:textId="77777777" w:rsidR="00BF58CD" w:rsidRPr="00964793" w:rsidRDefault="00BF58CD" w:rsidP="00964793">
      <w:pPr>
        <w:spacing w:after="0"/>
        <w:ind w:left="1800"/>
        <w:rPr>
          <w:rFonts w:asciiTheme="minorHAnsi" w:hAnsiTheme="minorHAnsi" w:cs="Arial"/>
          <w:szCs w:val="24"/>
        </w:rPr>
      </w:pPr>
    </w:p>
    <w:p w14:paraId="6A0EE13C" w14:textId="77777777" w:rsidR="007B5FAD" w:rsidRPr="002B4E6B" w:rsidRDefault="007B5FAD" w:rsidP="00F13D70">
      <w:pPr>
        <w:spacing w:after="0"/>
        <w:rPr>
          <w:rFonts w:asciiTheme="minorHAnsi" w:hAnsiTheme="minorHAnsi" w:cs="Arial"/>
          <w:szCs w:val="24"/>
        </w:rPr>
      </w:pPr>
    </w:p>
    <w:p w14:paraId="57E3BD2C" w14:textId="2822AF35" w:rsidR="003B0AC7" w:rsidRDefault="00930C85" w:rsidP="002B4E6B">
      <w:pPr>
        <w:spacing w:after="0"/>
        <w:rPr>
          <w:rFonts w:asciiTheme="minorHAnsi" w:hAnsiTheme="minorHAnsi" w:cs="Arial"/>
          <w:b/>
          <w:sz w:val="28"/>
          <w:szCs w:val="28"/>
        </w:rPr>
      </w:pPr>
      <w:r>
        <w:rPr>
          <w:rFonts w:asciiTheme="minorHAnsi" w:hAnsiTheme="minorHAnsi" w:cs="Arial"/>
          <w:b/>
          <w:sz w:val="28"/>
          <w:szCs w:val="28"/>
        </w:rPr>
        <w:t>X.</w:t>
      </w:r>
      <w:r w:rsidR="00862156" w:rsidRPr="002024B7">
        <w:rPr>
          <w:rFonts w:asciiTheme="minorHAnsi" w:hAnsiTheme="minorHAnsi" w:cs="Arial"/>
          <w:b/>
          <w:sz w:val="28"/>
          <w:szCs w:val="28"/>
        </w:rPr>
        <w:t xml:space="preserve"> Feedback and Evaluation</w:t>
      </w:r>
      <w:r w:rsidR="003B0AC7" w:rsidRPr="002024B7">
        <w:rPr>
          <w:rFonts w:asciiTheme="minorHAnsi" w:hAnsiTheme="minorHAnsi" w:cs="Arial"/>
          <w:b/>
          <w:sz w:val="28"/>
          <w:szCs w:val="28"/>
        </w:rPr>
        <w:t>:</w:t>
      </w:r>
    </w:p>
    <w:p w14:paraId="56DD1CEC" w14:textId="3A0D6F9F" w:rsidR="00862156" w:rsidRPr="00F51E4A" w:rsidRDefault="00862156" w:rsidP="00225DA9">
      <w:pPr>
        <w:pStyle w:val="ListParagraph"/>
        <w:numPr>
          <w:ilvl w:val="0"/>
          <w:numId w:val="11"/>
        </w:numPr>
        <w:spacing w:after="0"/>
        <w:rPr>
          <w:rFonts w:asciiTheme="minorHAnsi" w:hAnsiTheme="minorHAnsi" w:cs="Arial"/>
        </w:rPr>
      </w:pPr>
      <w:r w:rsidRPr="00F51E4A">
        <w:rPr>
          <w:rFonts w:asciiTheme="minorHAnsi" w:hAnsiTheme="minorHAnsi" w:cs="Arial"/>
        </w:rPr>
        <w:t>Each student will meet with</w:t>
      </w:r>
      <w:r w:rsidR="009529BD">
        <w:rPr>
          <w:rFonts w:asciiTheme="minorHAnsi" w:hAnsiTheme="minorHAnsi" w:cs="Arial"/>
        </w:rPr>
        <w:t xml:space="preserve"> site director or delegate</w:t>
      </w:r>
      <w:r w:rsidRPr="00F51E4A">
        <w:rPr>
          <w:rFonts w:asciiTheme="minorHAnsi" w:hAnsiTheme="minorHAnsi" w:cs="Arial"/>
        </w:rPr>
        <w:t xml:space="preserve"> at the beginning of the 2-week rotation to review goals, objectives, and expectations.</w:t>
      </w:r>
    </w:p>
    <w:p w14:paraId="7BAB5EB3" w14:textId="5AA2CAF1" w:rsidR="00BB4A9E" w:rsidRPr="00F51E4A" w:rsidRDefault="009529BD" w:rsidP="00225DA9">
      <w:pPr>
        <w:pStyle w:val="ListParagraph"/>
        <w:numPr>
          <w:ilvl w:val="0"/>
          <w:numId w:val="11"/>
        </w:numPr>
        <w:spacing w:after="0"/>
        <w:rPr>
          <w:rFonts w:asciiTheme="minorHAnsi" w:hAnsiTheme="minorHAnsi" w:cs="Arial"/>
        </w:rPr>
      </w:pPr>
      <w:r>
        <w:rPr>
          <w:rFonts w:asciiTheme="minorHAnsi" w:hAnsiTheme="minorHAnsi" w:cs="Arial"/>
        </w:rPr>
        <w:t>Student performance assessments</w:t>
      </w:r>
      <w:r w:rsidR="00B3354D">
        <w:rPr>
          <w:rFonts w:asciiTheme="minorHAnsi" w:hAnsiTheme="minorHAnsi" w:cs="Arial"/>
        </w:rPr>
        <w:t xml:space="preserve"> </w:t>
      </w:r>
      <w:r w:rsidR="00BB4A9E" w:rsidRPr="00F51E4A">
        <w:rPr>
          <w:rFonts w:asciiTheme="minorHAnsi" w:hAnsiTheme="minorHAnsi" w:cs="Arial"/>
        </w:rPr>
        <w:t xml:space="preserve">will be formulated by composite review of the student by the supervising </w:t>
      </w:r>
      <w:r>
        <w:rPr>
          <w:rFonts w:asciiTheme="minorHAnsi" w:hAnsiTheme="minorHAnsi" w:cs="Arial"/>
        </w:rPr>
        <w:t>faculty member(s) and residents, and the evaluation form in e-value will be completed by the Site Director</w:t>
      </w:r>
      <w:r w:rsidR="005C0CB7">
        <w:rPr>
          <w:rFonts w:asciiTheme="minorHAnsi" w:hAnsiTheme="minorHAnsi" w:cs="Arial"/>
        </w:rPr>
        <w:t xml:space="preserve"> or Faculty Preceptor</w:t>
      </w:r>
      <w:r>
        <w:rPr>
          <w:rFonts w:asciiTheme="minorHAnsi" w:hAnsiTheme="minorHAnsi" w:cs="Arial"/>
        </w:rPr>
        <w:t>.</w:t>
      </w:r>
    </w:p>
    <w:p w14:paraId="785CF87A" w14:textId="5C20FD0E" w:rsidR="003E6462" w:rsidRPr="00F51E4A" w:rsidRDefault="00862156" w:rsidP="00225DA9">
      <w:pPr>
        <w:pStyle w:val="ListParagraph"/>
        <w:numPr>
          <w:ilvl w:val="0"/>
          <w:numId w:val="11"/>
        </w:numPr>
        <w:spacing w:after="0"/>
        <w:rPr>
          <w:rFonts w:asciiTheme="minorHAnsi" w:hAnsiTheme="minorHAnsi" w:cs="Arial"/>
        </w:rPr>
      </w:pPr>
      <w:r w:rsidRPr="00F51E4A">
        <w:rPr>
          <w:rFonts w:asciiTheme="minorHAnsi" w:hAnsiTheme="minorHAnsi" w:cs="Arial"/>
        </w:rPr>
        <w:t xml:space="preserve">Each student will meet with </w:t>
      </w:r>
      <w:r w:rsidR="005C0CB7">
        <w:rPr>
          <w:rFonts w:asciiTheme="minorHAnsi" w:hAnsiTheme="minorHAnsi" w:cs="Arial"/>
        </w:rPr>
        <w:t>Site Director or Faculty Preceptor</w:t>
      </w:r>
      <w:r w:rsidRPr="00F51E4A">
        <w:rPr>
          <w:rFonts w:asciiTheme="minorHAnsi" w:hAnsiTheme="minorHAnsi" w:cs="Arial"/>
        </w:rPr>
        <w:t xml:space="preserve"> at the end of the rotation to review his or her performance.</w:t>
      </w:r>
    </w:p>
    <w:p w14:paraId="21B55F7A" w14:textId="77777777" w:rsidR="00DF0E3C" w:rsidRPr="00F51E4A" w:rsidRDefault="00DF0E3C" w:rsidP="00225DA9">
      <w:pPr>
        <w:pStyle w:val="ListParagraph"/>
        <w:numPr>
          <w:ilvl w:val="0"/>
          <w:numId w:val="11"/>
        </w:numPr>
        <w:spacing w:after="0"/>
        <w:rPr>
          <w:rFonts w:asciiTheme="minorHAnsi" w:hAnsiTheme="minorHAnsi" w:cs="Arial"/>
        </w:rPr>
      </w:pPr>
      <w:r w:rsidRPr="00F51E4A">
        <w:rPr>
          <w:rFonts w:asciiTheme="minorHAnsi" w:hAnsiTheme="minorHAnsi" w:cs="Arial"/>
        </w:rPr>
        <w:t>Evaluations:</w:t>
      </w:r>
    </w:p>
    <w:p w14:paraId="48ACD545" w14:textId="5F31792F" w:rsidR="00DC22F4" w:rsidRDefault="00DC22F4" w:rsidP="00225DA9">
      <w:pPr>
        <w:pStyle w:val="ListParagraph"/>
        <w:numPr>
          <w:ilvl w:val="1"/>
          <w:numId w:val="11"/>
        </w:numPr>
        <w:spacing w:after="0"/>
        <w:rPr>
          <w:rFonts w:asciiTheme="minorHAnsi" w:hAnsiTheme="minorHAnsi" w:cs="Arial"/>
        </w:rPr>
      </w:pPr>
      <w:r>
        <w:rPr>
          <w:rFonts w:asciiTheme="minorHAnsi" w:hAnsiTheme="minorHAnsi" w:cs="Arial"/>
        </w:rPr>
        <w:t xml:space="preserve">The evaluation form you will complete will ask for you to identify at least 2 faculty members with whom you worked.  It will then launch evaluation forms for each of those faculty members.  </w:t>
      </w:r>
    </w:p>
    <w:p w14:paraId="297E8F23" w14:textId="0802ECCD" w:rsidR="00DC22F4" w:rsidRDefault="00DC22F4" w:rsidP="00225DA9">
      <w:pPr>
        <w:pStyle w:val="ListParagraph"/>
        <w:numPr>
          <w:ilvl w:val="1"/>
          <w:numId w:val="11"/>
        </w:numPr>
        <w:spacing w:after="0"/>
        <w:rPr>
          <w:rFonts w:asciiTheme="minorHAnsi" w:hAnsiTheme="minorHAnsi" w:cs="Arial"/>
        </w:rPr>
      </w:pPr>
      <w:r>
        <w:rPr>
          <w:rFonts w:asciiTheme="minorHAnsi" w:hAnsiTheme="minorHAnsi" w:cs="Arial"/>
        </w:rPr>
        <w:t xml:space="preserve">The evaluation form will also prompt you to identify any residents with whom you worked to complete a housestaff evaluation. </w:t>
      </w:r>
      <w:r w:rsidR="00ED7681">
        <w:rPr>
          <w:rFonts w:asciiTheme="minorHAnsi" w:hAnsiTheme="minorHAnsi" w:cs="Arial"/>
        </w:rPr>
        <w:t xml:space="preserve"> </w:t>
      </w:r>
      <w:r>
        <w:rPr>
          <w:rFonts w:asciiTheme="minorHAnsi" w:hAnsiTheme="minorHAnsi" w:cs="Arial"/>
        </w:rPr>
        <w:t xml:space="preserve">Completing a housestaff evaluation is </w:t>
      </w:r>
      <w:r w:rsidRPr="009529BD">
        <w:rPr>
          <w:rFonts w:asciiTheme="minorHAnsi" w:hAnsiTheme="minorHAnsi" w:cs="Arial"/>
          <w:i/>
        </w:rPr>
        <w:t>optional</w:t>
      </w:r>
      <w:r>
        <w:rPr>
          <w:rFonts w:asciiTheme="minorHAnsi" w:hAnsiTheme="minorHAnsi" w:cs="Arial"/>
        </w:rPr>
        <w:t>.</w:t>
      </w:r>
    </w:p>
    <w:p w14:paraId="7745E7BC" w14:textId="77777777" w:rsidR="00DC22F4" w:rsidRDefault="00DC22F4" w:rsidP="00225DA9">
      <w:pPr>
        <w:pStyle w:val="ListParagraph"/>
        <w:numPr>
          <w:ilvl w:val="1"/>
          <w:numId w:val="11"/>
        </w:numPr>
        <w:spacing w:after="0"/>
        <w:rPr>
          <w:rFonts w:asciiTheme="minorHAnsi" w:hAnsiTheme="minorHAnsi" w:cs="Arial"/>
        </w:rPr>
      </w:pPr>
      <w:r>
        <w:rPr>
          <w:rFonts w:asciiTheme="minorHAnsi" w:hAnsiTheme="minorHAnsi" w:cs="Arial"/>
        </w:rPr>
        <w:t xml:space="preserve">WE ENCOURAGE YOU TO PROVIDE FEEDBACK, BOTH POSITIVE AND NEGATIVE, ON FACULTY AND HOUSESTAFF.   This feedback provides information for our faculty and housestaff teaching development </w:t>
      </w:r>
      <w:r>
        <w:rPr>
          <w:rFonts w:asciiTheme="minorHAnsi" w:hAnsiTheme="minorHAnsi" w:cs="Arial"/>
        </w:rPr>
        <w:lastRenderedPageBreak/>
        <w:t xml:space="preserve">and for continually improving the selective rotation.  All feedback will be deidentified and prior to sharing with any faculty or housestaff. </w:t>
      </w:r>
    </w:p>
    <w:p w14:paraId="4FD81613" w14:textId="00271A70" w:rsidR="009337E3" w:rsidRDefault="009337E3" w:rsidP="00225DA9">
      <w:pPr>
        <w:pStyle w:val="ListParagraph"/>
        <w:numPr>
          <w:ilvl w:val="1"/>
          <w:numId w:val="11"/>
        </w:numPr>
        <w:spacing w:after="0"/>
        <w:rPr>
          <w:rFonts w:asciiTheme="minorHAnsi" w:hAnsiTheme="minorHAnsi" w:cs="Arial"/>
        </w:rPr>
      </w:pPr>
      <w:r w:rsidRPr="00F51E4A">
        <w:rPr>
          <w:rFonts w:asciiTheme="minorHAnsi" w:hAnsiTheme="minorHAnsi" w:cs="Arial"/>
        </w:rPr>
        <w:t>Any specific immediate concerns should be brought to the attention of Dr. Taylor, the selective director, by email.</w:t>
      </w:r>
    </w:p>
    <w:p w14:paraId="7EBAD051" w14:textId="77777777" w:rsidR="00AA379C" w:rsidRPr="00AA379C" w:rsidRDefault="00AA379C" w:rsidP="00AA379C">
      <w:pPr>
        <w:pStyle w:val="ListParagraph"/>
        <w:numPr>
          <w:ilvl w:val="1"/>
          <w:numId w:val="11"/>
        </w:numPr>
        <w:rPr>
          <w:rFonts w:asciiTheme="minorHAnsi" w:hAnsiTheme="minorHAnsi" w:cs="Arial"/>
          <w:b/>
          <w:bCs/>
        </w:rPr>
      </w:pPr>
      <w:r w:rsidRPr="00AA379C">
        <w:rPr>
          <w:rFonts w:asciiTheme="minorHAnsi" w:hAnsiTheme="minorHAnsi" w:cs="Arial"/>
        </w:rPr>
        <w:t>One new option for recognizing an educator is the PEAR awar</w:t>
      </w:r>
      <w:r>
        <w:rPr>
          <w:rFonts w:asciiTheme="minorHAnsi" w:hAnsiTheme="minorHAnsi" w:cs="Arial"/>
        </w:rPr>
        <w:t>d.  These aw</w:t>
      </w:r>
      <w:r w:rsidRPr="00AA379C">
        <w:rPr>
          <w:rFonts w:asciiTheme="minorHAnsi" w:hAnsiTheme="minorHAnsi" w:cs="Arial"/>
        </w:rPr>
        <w:t>ards were created as a student-led initiative to allow students to recognize educators. Please consider nominating a standout resident or faculty member for a memorable teaching moment</w:t>
      </w:r>
      <w:r>
        <w:rPr>
          <w:rFonts w:asciiTheme="minorHAnsi" w:hAnsiTheme="minorHAnsi" w:cs="Arial"/>
        </w:rPr>
        <w:t>:</w:t>
      </w:r>
    </w:p>
    <w:p w14:paraId="79BED844" w14:textId="5FD6A611" w:rsidR="00AA379C" w:rsidRPr="00AA379C" w:rsidRDefault="00AA379C" w:rsidP="00AA379C">
      <w:pPr>
        <w:pStyle w:val="ListParagraph"/>
        <w:ind w:left="1440"/>
        <w:rPr>
          <w:rFonts w:asciiTheme="minorHAnsi" w:hAnsiTheme="minorHAnsi" w:cs="Arial"/>
          <w:b/>
          <w:bCs/>
        </w:rPr>
      </w:pPr>
      <w:r w:rsidRPr="00AA379C">
        <w:rPr>
          <w:rFonts w:asciiTheme="minorHAnsi" w:hAnsiTheme="minorHAnsi" w:cs="Arial"/>
          <w:b/>
          <w:bCs/>
        </w:rPr>
        <w:t>https://forms.gle/mq5HrdCC5SZf2XYXA</w:t>
      </w:r>
    </w:p>
    <w:p w14:paraId="772DEFBC" w14:textId="297B9C78" w:rsidR="00AA379C" w:rsidRDefault="00AA379C" w:rsidP="00AA379C">
      <w:pPr>
        <w:pStyle w:val="ListParagraph"/>
        <w:spacing w:after="0"/>
        <w:ind w:left="1440"/>
        <w:rPr>
          <w:rFonts w:asciiTheme="minorHAnsi" w:hAnsiTheme="minorHAnsi" w:cs="Arial"/>
        </w:rPr>
      </w:pPr>
    </w:p>
    <w:p w14:paraId="2FD3BDA1" w14:textId="77777777" w:rsidR="00DF0E3C" w:rsidRPr="00F51E4A" w:rsidRDefault="00DF0E3C" w:rsidP="00225DA9">
      <w:pPr>
        <w:pStyle w:val="ListParagraph"/>
        <w:numPr>
          <w:ilvl w:val="0"/>
          <w:numId w:val="11"/>
        </w:numPr>
        <w:spacing w:after="0"/>
        <w:rPr>
          <w:rFonts w:asciiTheme="minorHAnsi" w:hAnsiTheme="minorHAnsi" w:cs="Arial"/>
        </w:rPr>
      </w:pPr>
      <w:r w:rsidRPr="00F51E4A">
        <w:rPr>
          <w:rFonts w:asciiTheme="minorHAnsi" w:hAnsiTheme="minorHAnsi" w:cs="Arial"/>
        </w:rPr>
        <w:t>Basis for Grade</w:t>
      </w:r>
    </w:p>
    <w:p w14:paraId="5797BD3F" w14:textId="7C43B4F1" w:rsidR="00F2429D" w:rsidRPr="00F51E4A" w:rsidRDefault="00F2429D" w:rsidP="00225DA9">
      <w:pPr>
        <w:pStyle w:val="ListParagraph"/>
        <w:numPr>
          <w:ilvl w:val="1"/>
          <w:numId w:val="11"/>
        </w:numPr>
        <w:spacing w:after="0"/>
        <w:rPr>
          <w:rFonts w:asciiTheme="minorHAnsi" w:hAnsiTheme="minorHAnsi" w:cs="Arial"/>
        </w:rPr>
      </w:pPr>
      <w:r w:rsidRPr="00F51E4A">
        <w:rPr>
          <w:rFonts w:asciiTheme="minorHAnsi" w:hAnsiTheme="minorHAnsi" w:cs="Arial"/>
        </w:rPr>
        <w:t xml:space="preserve">Grade will be based on </w:t>
      </w:r>
      <w:r w:rsidR="00DC22F4">
        <w:rPr>
          <w:rFonts w:asciiTheme="minorHAnsi" w:hAnsiTheme="minorHAnsi" w:cs="Arial"/>
        </w:rPr>
        <w:t xml:space="preserve">the student performance evaluation completed by </w:t>
      </w:r>
      <w:r w:rsidR="009529BD">
        <w:rPr>
          <w:rFonts w:asciiTheme="minorHAnsi" w:hAnsiTheme="minorHAnsi" w:cs="Arial"/>
        </w:rPr>
        <w:t xml:space="preserve">the Site Director </w:t>
      </w:r>
      <w:r w:rsidR="005C0CB7">
        <w:rPr>
          <w:rFonts w:asciiTheme="minorHAnsi" w:hAnsiTheme="minorHAnsi" w:cs="Arial"/>
        </w:rPr>
        <w:t xml:space="preserve">or Faculty Preceptor </w:t>
      </w:r>
      <w:r w:rsidR="009529BD">
        <w:rPr>
          <w:rFonts w:asciiTheme="minorHAnsi" w:hAnsiTheme="minorHAnsi" w:cs="Arial"/>
        </w:rPr>
        <w:t>in</w:t>
      </w:r>
      <w:r w:rsidR="00DC22F4">
        <w:rPr>
          <w:rFonts w:asciiTheme="minorHAnsi" w:hAnsiTheme="minorHAnsi" w:cs="Arial"/>
        </w:rPr>
        <w:t xml:space="preserve"> e*value.   The determination will be based on evaluation of participation in elective, rating of </w:t>
      </w:r>
      <w:r w:rsidR="005E58F5">
        <w:rPr>
          <w:rFonts w:asciiTheme="minorHAnsi" w:hAnsiTheme="minorHAnsi" w:cs="Arial"/>
        </w:rPr>
        <w:t xml:space="preserve">observed </w:t>
      </w:r>
      <w:r w:rsidR="00DC22F4">
        <w:rPr>
          <w:rFonts w:asciiTheme="minorHAnsi" w:hAnsiTheme="minorHAnsi" w:cs="Arial"/>
        </w:rPr>
        <w:t xml:space="preserve">focused GU history and physical, and evaluation of student’s case presentation. </w:t>
      </w:r>
    </w:p>
    <w:p w14:paraId="7344022F" w14:textId="77777777" w:rsidR="00F2429D" w:rsidRPr="00F51E4A" w:rsidRDefault="00F2429D" w:rsidP="00225DA9">
      <w:pPr>
        <w:pStyle w:val="NoSpacing"/>
        <w:numPr>
          <w:ilvl w:val="1"/>
          <w:numId w:val="11"/>
        </w:numPr>
        <w:rPr>
          <w:b w:val="0"/>
          <w:u w:val="none"/>
        </w:rPr>
      </w:pPr>
      <w:r w:rsidRPr="00F51E4A">
        <w:rPr>
          <w:b w:val="0"/>
          <w:u w:val="none"/>
        </w:rPr>
        <w:t>The student will receive a final grade of Honors, High Pass, Pass, Marginal Pass, or Fail based upon their clinical performance and completion of the requirements of the course.</w:t>
      </w:r>
    </w:p>
    <w:p w14:paraId="1DFB10E3" w14:textId="13E11658" w:rsidR="00F2429D" w:rsidRPr="009529BD" w:rsidRDefault="00F2429D" w:rsidP="009529BD">
      <w:pPr>
        <w:pStyle w:val="NoSpacing"/>
        <w:numPr>
          <w:ilvl w:val="1"/>
          <w:numId w:val="11"/>
        </w:numPr>
        <w:rPr>
          <w:b w:val="0"/>
        </w:rPr>
      </w:pPr>
      <w:r w:rsidRPr="00F51E4A">
        <w:rPr>
          <w:b w:val="0"/>
          <w:u w:val="none"/>
        </w:rPr>
        <w:t>Absences or lapses in professionalism may result in a lesser final grade given to the student or course failure.</w:t>
      </w:r>
      <w:r w:rsidR="00B3354D">
        <w:rPr>
          <w:b w:val="0"/>
          <w:u w:val="none"/>
        </w:rPr>
        <w:t xml:space="preserve">  </w:t>
      </w:r>
      <w:r w:rsidR="00B3354D" w:rsidRPr="00AD376D">
        <w:rPr>
          <w:b w:val="0"/>
        </w:rPr>
        <w:t>A student can fail the urology s</w:t>
      </w:r>
      <w:r w:rsidR="00DC22F4">
        <w:rPr>
          <w:b w:val="0"/>
        </w:rPr>
        <w:t>elective</w:t>
      </w:r>
      <w:r w:rsidR="00CB4293" w:rsidRPr="00CB4293">
        <w:rPr>
          <w:b w:val="0"/>
        </w:rPr>
        <w:t xml:space="preserve"> based on professionalis</w:t>
      </w:r>
      <w:r w:rsidR="00B3354D" w:rsidRPr="00AD376D">
        <w:rPr>
          <w:b w:val="0"/>
        </w:rPr>
        <w:t>m alone, independent to clinical performance.</w:t>
      </w:r>
    </w:p>
    <w:p w14:paraId="43C3A53D" w14:textId="3D22FD2B" w:rsidR="00F2429D" w:rsidRPr="002024B7" w:rsidRDefault="00F2429D" w:rsidP="002024B7">
      <w:pPr>
        <w:pStyle w:val="NoSpacing"/>
        <w:numPr>
          <w:ilvl w:val="1"/>
          <w:numId w:val="11"/>
        </w:numPr>
        <w:rPr>
          <w:b w:val="0"/>
          <w:u w:val="none"/>
        </w:rPr>
      </w:pPr>
      <w:r w:rsidRPr="00F51E4A">
        <w:rPr>
          <w:b w:val="0"/>
          <w:u w:val="none"/>
        </w:rPr>
        <w:t>Grades will be posted to the Registrar by 4 weeks after the course has ended as per the BCM SOM Timeliness of Grades Policy</w:t>
      </w:r>
      <w:r w:rsidR="009529BD">
        <w:rPr>
          <w:b w:val="0"/>
          <w:u w:val="none"/>
        </w:rPr>
        <w:t>.</w:t>
      </w:r>
    </w:p>
    <w:p w14:paraId="43A6E7A8" w14:textId="77777777" w:rsidR="00F2429D" w:rsidRPr="00F51E4A" w:rsidRDefault="00F2429D" w:rsidP="00225DA9">
      <w:pPr>
        <w:pStyle w:val="ListParagraph"/>
        <w:numPr>
          <w:ilvl w:val="1"/>
          <w:numId w:val="3"/>
        </w:numPr>
        <w:rPr>
          <w:rFonts w:asciiTheme="minorHAnsi" w:hAnsiTheme="minorHAnsi" w:cs="Arial"/>
          <w:b/>
        </w:rPr>
      </w:pPr>
      <w:r w:rsidRPr="00F51E4A">
        <w:rPr>
          <w:rFonts w:asciiTheme="minorHAnsi" w:hAnsiTheme="minorHAnsi" w:cs="Arial"/>
        </w:rPr>
        <w:t>The clinical performance grade will be assessed using the following scale:</w:t>
      </w:r>
    </w:p>
    <w:p w14:paraId="7511F158" w14:textId="77777777" w:rsidR="00F2429D" w:rsidRPr="00F51E4A" w:rsidRDefault="00F2429D" w:rsidP="00225DA9">
      <w:pPr>
        <w:pStyle w:val="ListParagraph"/>
        <w:numPr>
          <w:ilvl w:val="2"/>
          <w:numId w:val="3"/>
        </w:numPr>
        <w:rPr>
          <w:rFonts w:asciiTheme="minorHAnsi" w:hAnsiTheme="minorHAnsi" w:cs="Arial"/>
        </w:rPr>
      </w:pPr>
      <w:r w:rsidRPr="00F51E4A">
        <w:rPr>
          <w:rFonts w:asciiTheme="minorHAnsi" w:hAnsiTheme="minorHAnsi" w:cs="Arial"/>
        </w:rPr>
        <w:t>Honors</w:t>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t>8</w:t>
      </w:r>
      <w:r w:rsidR="009C09AF">
        <w:rPr>
          <w:rFonts w:asciiTheme="minorHAnsi" w:hAnsiTheme="minorHAnsi" w:cs="Arial"/>
        </w:rPr>
        <w:t>0</w:t>
      </w:r>
      <w:r w:rsidRPr="00F51E4A">
        <w:rPr>
          <w:rFonts w:asciiTheme="minorHAnsi" w:hAnsiTheme="minorHAnsi" w:cs="Arial"/>
        </w:rPr>
        <w:t xml:space="preserve"> – 9</w:t>
      </w:r>
      <w:r w:rsidR="009C09AF">
        <w:rPr>
          <w:rFonts w:asciiTheme="minorHAnsi" w:hAnsiTheme="minorHAnsi" w:cs="Arial"/>
        </w:rPr>
        <w:t>0</w:t>
      </w:r>
    </w:p>
    <w:p w14:paraId="4C64AA97" w14:textId="77777777" w:rsidR="00F2429D" w:rsidRPr="00F51E4A" w:rsidRDefault="00F2429D" w:rsidP="00225DA9">
      <w:pPr>
        <w:pStyle w:val="ListParagraph"/>
        <w:numPr>
          <w:ilvl w:val="2"/>
          <w:numId w:val="3"/>
        </w:numPr>
        <w:rPr>
          <w:rFonts w:asciiTheme="minorHAnsi" w:hAnsiTheme="minorHAnsi" w:cs="Arial"/>
        </w:rPr>
      </w:pPr>
      <w:r w:rsidRPr="00F51E4A">
        <w:rPr>
          <w:rFonts w:asciiTheme="minorHAnsi" w:hAnsiTheme="minorHAnsi" w:cs="Arial"/>
        </w:rPr>
        <w:t>High Pass</w:t>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t>70 – 79</w:t>
      </w:r>
      <w:r w:rsidR="009C09AF">
        <w:rPr>
          <w:rFonts w:asciiTheme="minorHAnsi" w:hAnsiTheme="minorHAnsi" w:cs="Arial"/>
        </w:rPr>
        <w:t>.</w:t>
      </w:r>
      <w:r w:rsidRPr="00F51E4A">
        <w:rPr>
          <w:rFonts w:asciiTheme="minorHAnsi" w:hAnsiTheme="minorHAnsi" w:cs="Arial"/>
        </w:rPr>
        <w:t>9</w:t>
      </w:r>
    </w:p>
    <w:p w14:paraId="4CF132CE" w14:textId="77777777" w:rsidR="00F2429D" w:rsidRPr="00F51E4A" w:rsidRDefault="00F2429D" w:rsidP="00225DA9">
      <w:pPr>
        <w:pStyle w:val="ListParagraph"/>
        <w:numPr>
          <w:ilvl w:val="2"/>
          <w:numId w:val="3"/>
        </w:numPr>
        <w:rPr>
          <w:rFonts w:asciiTheme="minorHAnsi" w:hAnsiTheme="minorHAnsi" w:cs="Arial"/>
        </w:rPr>
      </w:pPr>
      <w:r w:rsidRPr="00F51E4A">
        <w:rPr>
          <w:rFonts w:asciiTheme="minorHAnsi" w:hAnsiTheme="minorHAnsi" w:cs="Arial"/>
        </w:rPr>
        <w:t>Pass</w:t>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t>40 – 69</w:t>
      </w:r>
      <w:r w:rsidR="009C09AF">
        <w:rPr>
          <w:rFonts w:asciiTheme="minorHAnsi" w:hAnsiTheme="minorHAnsi" w:cs="Arial"/>
        </w:rPr>
        <w:t>.</w:t>
      </w:r>
      <w:r w:rsidRPr="00F51E4A">
        <w:rPr>
          <w:rFonts w:asciiTheme="minorHAnsi" w:hAnsiTheme="minorHAnsi" w:cs="Arial"/>
        </w:rPr>
        <w:t>9</w:t>
      </w:r>
    </w:p>
    <w:p w14:paraId="5C36DB68" w14:textId="77777777" w:rsidR="00F2429D" w:rsidRPr="00F51E4A" w:rsidRDefault="00F2429D" w:rsidP="00225DA9">
      <w:pPr>
        <w:pStyle w:val="ListParagraph"/>
        <w:numPr>
          <w:ilvl w:val="2"/>
          <w:numId w:val="3"/>
        </w:numPr>
        <w:rPr>
          <w:rFonts w:asciiTheme="minorHAnsi" w:hAnsiTheme="minorHAnsi" w:cs="Arial"/>
        </w:rPr>
      </w:pPr>
      <w:r w:rsidRPr="00F51E4A">
        <w:rPr>
          <w:rFonts w:asciiTheme="minorHAnsi" w:hAnsiTheme="minorHAnsi" w:cs="Arial"/>
        </w:rPr>
        <w:t>Marginal Pass</w:t>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t>30 – 39</w:t>
      </w:r>
      <w:r w:rsidR="009C09AF">
        <w:rPr>
          <w:rFonts w:asciiTheme="minorHAnsi" w:hAnsiTheme="minorHAnsi" w:cs="Arial"/>
        </w:rPr>
        <w:t>.</w:t>
      </w:r>
      <w:r w:rsidRPr="00F51E4A">
        <w:rPr>
          <w:rFonts w:asciiTheme="minorHAnsi" w:hAnsiTheme="minorHAnsi" w:cs="Arial"/>
        </w:rPr>
        <w:t>9</w:t>
      </w:r>
    </w:p>
    <w:p w14:paraId="3F8C0511" w14:textId="77777777" w:rsidR="00DF0E3C" w:rsidRPr="00F51E4A" w:rsidRDefault="00F2429D" w:rsidP="00225DA9">
      <w:pPr>
        <w:pStyle w:val="ListParagraph"/>
        <w:numPr>
          <w:ilvl w:val="2"/>
          <w:numId w:val="3"/>
        </w:numPr>
        <w:rPr>
          <w:rFonts w:asciiTheme="minorHAnsi" w:hAnsiTheme="minorHAnsi" w:cs="Arial"/>
        </w:rPr>
      </w:pPr>
      <w:r w:rsidRPr="00F51E4A">
        <w:rPr>
          <w:rFonts w:asciiTheme="minorHAnsi" w:hAnsiTheme="minorHAnsi" w:cs="Arial"/>
        </w:rPr>
        <w:t>Fail</w:t>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r>
      <w:r w:rsidRPr="00F51E4A">
        <w:rPr>
          <w:rFonts w:asciiTheme="minorHAnsi" w:hAnsiTheme="minorHAnsi" w:cs="Arial"/>
        </w:rPr>
        <w:tab/>
        <w:t>10 – 29</w:t>
      </w:r>
      <w:r w:rsidR="009C09AF">
        <w:rPr>
          <w:rFonts w:asciiTheme="minorHAnsi" w:hAnsiTheme="minorHAnsi" w:cs="Arial"/>
        </w:rPr>
        <w:t>.</w:t>
      </w:r>
      <w:r w:rsidRPr="00F51E4A">
        <w:rPr>
          <w:rFonts w:asciiTheme="minorHAnsi" w:hAnsiTheme="minorHAnsi" w:cs="Arial"/>
        </w:rPr>
        <w:t>9</w:t>
      </w:r>
    </w:p>
    <w:p w14:paraId="76D103A4" w14:textId="259E37A5" w:rsidR="00B04A1E" w:rsidRDefault="00B04A1E" w:rsidP="002B4E6B">
      <w:pPr>
        <w:spacing w:after="0"/>
        <w:rPr>
          <w:rFonts w:asciiTheme="minorHAnsi" w:hAnsiTheme="minorHAnsi" w:cs="Arial"/>
          <w:b/>
          <w:sz w:val="28"/>
          <w:szCs w:val="28"/>
        </w:rPr>
      </w:pPr>
    </w:p>
    <w:p w14:paraId="7A8DAA62" w14:textId="46F8BE34" w:rsidR="009529BD" w:rsidRDefault="00930C85" w:rsidP="003969E7">
      <w:pPr>
        <w:spacing w:after="0"/>
      </w:pPr>
      <w:r>
        <w:rPr>
          <w:rFonts w:asciiTheme="minorHAnsi" w:hAnsiTheme="minorHAnsi" w:cs="Arial"/>
          <w:b/>
          <w:sz w:val="28"/>
          <w:szCs w:val="28"/>
        </w:rPr>
        <w:t>XI</w:t>
      </w:r>
      <w:r w:rsidR="003A3449">
        <w:rPr>
          <w:rFonts w:asciiTheme="minorHAnsi" w:hAnsiTheme="minorHAnsi" w:cs="Arial"/>
          <w:b/>
          <w:sz w:val="28"/>
          <w:szCs w:val="28"/>
        </w:rPr>
        <w:t>. Policies</w:t>
      </w:r>
      <w:r w:rsidR="00DF0E3C">
        <w:rPr>
          <w:rFonts w:asciiTheme="minorHAnsi" w:hAnsiTheme="minorHAnsi" w:cs="Arial"/>
          <w:b/>
          <w:sz w:val="28"/>
          <w:szCs w:val="28"/>
        </w:rPr>
        <w:t xml:space="preserve"> and Procedures</w:t>
      </w:r>
    </w:p>
    <w:p w14:paraId="35036D50" w14:textId="77777777" w:rsidR="00DF0E3C" w:rsidRPr="00F51E4A" w:rsidRDefault="00DF0E3C" w:rsidP="00225DA9">
      <w:pPr>
        <w:pStyle w:val="NoSpacing"/>
        <w:numPr>
          <w:ilvl w:val="0"/>
          <w:numId w:val="12"/>
        </w:numPr>
        <w:rPr>
          <w:b w:val="0"/>
          <w:u w:val="none"/>
        </w:rPr>
      </w:pPr>
      <w:r w:rsidRPr="00F51E4A">
        <w:rPr>
          <w:b w:val="0"/>
          <w:u w:val="none"/>
        </w:rPr>
        <w:t>Absences</w:t>
      </w:r>
    </w:p>
    <w:p w14:paraId="5F855E38" w14:textId="17827C6C" w:rsidR="00DF0E3C" w:rsidRPr="00F51E4A" w:rsidRDefault="00DF0E3C" w:rsidP="00225DA9">
      <w:pPr>
        <w:pStyle w:val="NoSpacing"/>
        <w:numPr>
          <w:ilvl w:val="0"/>
          <w:numId w:val="13"/>
        </w:numPr>
        <w:rPr>
          <w:b w:val="0"/>
          <w:u w:val="none"/>
        </w:rPr>
      </w:pPr>
      <w:r w:rsidRPr="00F51E4A">
        <w:rPr>
          <w:b w:val="0"/>
          <w:u w:val="none"/>
        </w:rPr>
        <w:t xml:space="preserve">The student will contact </w:t>
      </w:r>
      <w:r w:rsidR="00707C52">
        <w:rPr>
          <w:b w:val="0"/>
          <w:u w:val="none"/>
        </w:rPr>
        <w:t xml:space="preserve">by email or phone </w:t>
      </w:r>
      <w:r w:rsidRPr="00F51E4A">
        <w:rPr>
          <w:b w:val="0"/>
          <w:u w:val="none"/>
        </w:rPr>
        <w:t xml:space="preserve">the clinical site director or </w:t>
      </w:r>
      <w:r w:rsidR="009529BD">
        <w:rPr>
          <w:b w:val="0"/>
          <w:u w:val="none"/>
        </w:rPr>
        <w:t xml:space="preserve">course </w:t>
      </w:r>
      <w:r w:rsidRPr="00F51E4A">
        <w:rPr>
          <w:b w:val="0"/>
          <w:u w:val="none"/>
        </w:rPr>
        <w:t>coordinator in the event of an absence.</w:t>
      </w:r>
    </w:p>
    <w:p w14:paraId="1A7C611D" w14:textId="77777777" w:rsidR="00DF0E3C" w:rsidRPr="00F51E4A" w:rsidRDefault="00DF0E3C" w:rsidP="00225DA9">
      <w:pPr>
        <w:pStyle w:val="NoSpacing"/>
        <w:numPr>
          <w:ilvl w:val="0"/>
          <w:numId w:val="13"/>
        </w:numPr>
        <w:rPr>
          <w:b w:val="0"/>
          <w:u w:val="none"/>
        </w:rPr>
      </w:pPr>
      <w:r w:rsidRPr="00F51E4A">
        <w:rPr>
          <w:b w:val="0"/>
          <w:u w:val="none"/>
        </w:rPr>
        <w:t xml:space="preserve">The student will be allowed one excused absence per </w:t>
      </w:r>
      <w:proofErr w:type="gramStart"/>
      <w:r w:rsidRPr="00F51E4A">
        <w:rPr>
          <w:b w:val="0"/>
          <w:u w:val="none"/>
        </w:rPr>
        <w:t>two week</w:t>
      </w:r>
      <w:proofErr w:type="gramEnd"/>
      <w:r w:rsidRPr="00F51E4A">
        <w:rPr>
          <w:b w:val="0"/>
          <w:u w:val="none"/>
        </w:rPr>
        <w:t xml:space="preserve"> rotation with additional absences </w:t>
      </w:r>
      <w:r w:rsidR="00F2429D" w:rsidRPr="00F51E4A">
        <w:rPr>
          <w:b w:val="0"/>
          <w:u w:val="none"/>
        </w:rPr>
        <w:t>resulting in a ‘deferred’</w:t>
      </w:r>
      <w:r w:rsidRPr="00F51E4A">
        <w:rPr>
          <w:b w:val="0"/>
          <w:u w:val="none"/>
        </w:rPr>
        <w:t xml:space="preserve"> grade and </w:t>
      </w:r>
      <w:r w:rsidR="00F2429D" w:rsidRPr="00F51E4A">
        <w:rPr>
          <w:b w:val="0"/>
          <w:u w:val="none"/>
        </w:rPr>
        <w:t xml:space="preserve">requirement of </w:t>
      </w:r>
      <w:r w:rsidRPr="00F51E4A">
        <w:rPr>
          <w:b w:val="0"/>
          <w:u w:val="none"/>
        </w:rPr>
        <w:t>making up the missed time or entire rotation</w:t>
      </w:r>
      <w:r w:rsidR="00F2429D" w:rsidRPr="00F51E4A">
        <w:rPr>
          <w:b w:val="0"/>
          <w:u w:val="none"/>
        </w:rPr>
        <w:t>.</w:t>
      </w:r>
    </w:p>
    <w:p w14:paraId="30A6560D" w14:textId="4FEB4103" w:rsidR="00DF0E3C" w:rsidRPr="00F51E4A" w:rsidRDefault="00DF0E3C" w:rsidP="00225DA9">
      <w:pPr>
        <w:pStyle w:val="NoSpacing"/>
        <w:numPr>
          <w:ilvl w:val="0"/>
          <w:numId w:val="13"/>
        </w:numPr>
        <w:rPr>
          <w:b w:val="0"/>
          <w:u w:val="none"/>
        </w:rPr>
      </w:pPr>
      <w:r w:rsidRPr="00F51E4A">
        <w:rPr>
          <w:b w:val="0"/>
          <w:u w:val="none"/>
        </w:rPr>
        <w:t>Any unexcused absences can negatively affect the student’s overall grade and could result in failure of the course</w:t>
      </w:r>
      <w:r w:rsidR="00F2429D" w:rsidRPr="00F51E4A">
        <w:rPr>
          <w:b w:val="0"/>
          <w:u w:val="none"/>
        </w:rPr>
        <w:t>.</w:t>
      </w:r>
      <w:r w:rsidR="009529BD">
        <w:rPr>
          <w:b w:val="0"/>
          <w:u w:val="none"/>
        </w:rPr>
        <w:t xml:space="preserve"> </w:t>
      </w:r>
      <w:r w:rsidR="009529BD" w:rsidRPr="009529BD">
        <w:rPr>
          <w:u w:val="none"/>
        </w:rPr>
        <w:t xml:space="preserve"> Failure to communicate with the </w:t>
      </w:r>
      <w:r w:rsidR="009529BD">
        <w:rPr>
          <w:u w:val="none"/>
        </w:rPr>
        <w:t>coordinator</w:t>
      </w:r>
      <w:r w:rsidR="009529BD" w:rsidRPr="009529BD">
        <w:rPr>
          <w:u w:val="none"/>
        </w:rPr>
        <w:t xml:space="preserve"> and preceptor about an absence will result in the absence being considered unexcused and is grounds for failure.</w:t>
      </w:r>
    </w:p>
    <w:p w14:paraId="783FF342" w14:textId="77777777" w:rsidR="00DF0E3C" w:rsidRPr="00F51E4A" w:rsidRDefault="00DF0E3C" w:rsidP="00225DA9">
      <w:pPr>
        <w:pStyle w:val="NoSpacing"/>
        <w:numPr>
          <w:ilvl w:val="0"/>
          <w:numId w:val="13"/>
        </w:numPr>
        <w:rPr>
          <w:b w:val="0"/>
          <w:u w:val="none"/>
        </w:rPr>
      </w:pPr>
      <w:r w:rsidRPr="00F51E4A">
        <w:rPr>
          <w:b w:val="0"/>
          <w:u w:val="none"/>
        </w:rPr>
        <w:t>Please refer to the BCM attendance and participation policy for clinical rotations for the definitions of excused and unexcused absences</w:t>
      </w:r>
      <w:r w:rsidR="00F2429D" w:rsidRPr="00F51E4A">
        <w:rPr>
          <w:b w:val="0"/>
          <w:u w:val="none"/>
        </w:rPr>
        <w:t>.</w:t>
      </w:r>
    </w:p>
    <w:p w14:paraId="48641034" w14:textId="77777777" w:rsidR="00DF0E3C" w:rsidRPr="00F51E4A" w:rsidRDefault="00DF0E3C" w:rsidP="00225DA9">
      <w:pPr>
        <w:pStyle w:val="NoSpacing"/>
        <w:numPr>
          <w:ilvl w:val="0"/>
          <w:numId w:val="12"/>
        </w:numPr>
        <w:rPr>
          <w:b w:val="0"/>
          <w:u w:val="none"/>
        </w:rPr>
      </w:pPr>
      <w:r w:rsidRPr="00F51E4A">
        <w:rPr>
          <w:b w:val="0"/>
          <w:u w:val="none"/>
        </w:rPr>
        <w:t>Dress Code</w:t>
      </w:r>
    </w:p>
    <w:p w14:paraId="41CE8404" w14:textId="77777777" w:rsidR="00DF0E3C" w:rsidRPr="00F51E4A" w:rsidRDefault="00DF0E3C" w:rsidP="00225DA9">
      <w:pPr>
        <w:pStyle w:val="NoSpacing"/>
        <w:numPr>
          <w:ilvl w:val="0"/>
          <w:numId w:val="13"/>
        </w:numPr>
        <w:rPr>
          <w:b w:val="0"/>
          <w:u w:val="none"/>
        </w:rPr>
      </w:pPr>
      <w:r w:rsidRPr="00F51E4A">
        <w:rPr>
          <w:b w:val="0"/>
          <w:u w:val="none"/>
        </w:rPr>
        <w:t>The student should review the dress code for the specific site with the site preceptor on the first day of the rotation.</w:t>
      </w:r>
    </w:p>
    <w:p w14:paraId="2AAB6139" w14:textId="77777777" w:rsidR="00DF0E3C" w:rsidRPr="00F51E4A" w:rsidRDefault="00DF0E3C" w:rsidP="00225DA9">
      <w:pPr>
        <w:pStyle w:val="NoSpacing"/>
        <w:numPr>
          <w:ilvl w:val="0"/>
          <w:numId w:val="13"/>
        </w:numPr>
        <w:rPr>
          <w:b w:val="0"/>
          <w:u w:val="none"/>
        </w:rPr>
      </w:pPr>
      <w:r w:rsidRPr="00F51E4A">
        <w:rPr>
          <w:b w:val="0"/>
          <w:u w:val="none"/>
        </w:rPr>
        <w:t>The student will wear professional attire with BCM white coat for grand rounds and while on rotation at BSLMC and TCH</w:t>
      </w:r>
    </w:p>
    <w:p w14:paraId="0BBDA466" w14:textId="13C89B77" w:rsidR="00DF0E3C" w:rsidRDefault="00DF0E3C" w:rsidP="00225DA9">
      <w:pPr>
        <w:pStyle w:val="NoSpacing"/>
        <w:numPr>
          <w:ilvl w:val="0"/>
          <w:numId w:val="13"/>
        </w:numPr>
        <w:rPr>
          <w:b w:val="0"/>
          <w:u w:val="none"/>
        </w:rPr>
      </w:pPr>
      <w:r w:rsidRPr="00F51E4A">
        <w:rPr>
          <w:b w:val="0"/>
          <w:u w:val="none"/>
        </w:rPr>
        <w:t>No food or drink is allowed in patient care areas.</w:t>
      </w:r>
    </w:p>
    <w:p w14:paraId="1200D769" w14:textId="6E85D3EA" w:rsidR="00466CD0" w:rsidRDefault="00466CD0" w:rsidP="00466CD0">
      <w:pPr>
        <w:pStyle w:val="NoSpacing"/>
        <w:numPr>
          <w:ilvl w:val="0"/>
          <w:numId w:val="12"/>
        </w:numPr>
        <w:rPr>
          <w:b w:val="0"/>
          <w:u w:val="none"/>
        </w:rPr>
      </w:pPr>
      <w:r w:rsidRPr="00466CD0">
        <w:rPr>
          <w:b w:val="0"/>
          <w:u w:val="none"/>
        </w:rPr>
        <w:t>Study</w:t>
      </w:r>
      <w:r>
        <w:rPr>
          <w:b w:val="0"/>
          <w:u w:val="none"/>
        </w:rPr>
        <w:t xml:space="preserve"> and Storage</w:t>
      </w:r>
      <w:r w:rsidRPr="00466CD0">
        <w:rPr>
          <w:b w:val="0"/>
          <w:u w:val="none"/>
        </w:rPr>
        <w:t xml:space="preserve"> Space</w:t>
      </w:r>
    </w:p>
    <w:p w14:paraId="6C985E90" w14:textId="738AA407" w:rsidR="00466CD0" w:rsidRDefault="00466CD0" w:rsidP="00466CD0">
      <w:pPr>
        <w:pStyle w:val="NoSpacing"/>
        <w:numPr>
          <w:ilvl w:val="0"/>
          <w:numId w:val="32"/>
        </w:numPr>
        <w:rPr>
          <w:b w:val="0"/>
          <w:u w:val="none"/>
        </w:rPr>
      </w:pPr>
      <w:r>
        <w:rPr>
          <w:b w:val="0"/>
          <w:u w:val="none"/>
        </w:rPr>
        <w:t>Each site has a resident workroom where belongings can be stored securely.</w:t>
      </w:r>
    </w:p>
    <w:p w14:paraId="76E60149" w14:textId="23B28779" w:rsidR="00466CD0" w:rsidRDefault="00466CD0" w:rsidP="00466CD0">
      <w:pPr>
        <w:pStyle w:val="NoSpacing"/>
        <w:numPr>
          <w:ilvl w:val="0"/>
          <w:numId w:val="32"/>
        </w:numPr>
        <w:rPr>
          <w:b w:val="0"/>
          <w:u w:val="none"/>
        </w:rPr>
      </w:pPr>
      <w:r>
        <w:rPr>
          <w:b w:val="0"/>
          <w:u w:val="none"/>
        </w:rPr>
        <w:t>At several sites, the room is always locked and at other sites, the area is only accessible to clinic staff members.</w:t>
      </w:r>
    </w:p>
    <w:p w14:paraId="1303E36F" w14:textId="0F5E83BD" w:rsidR="00CE413F" w:rsidRPr="00466CD0" w:rsidRDefault="00CE413F" w:rsidP="00964793">
      <w:pPr>
        <w:pStyle w:val="NoSpacing"/>
        <w:numPr>
          <w:ilvl w:val="0"/>
          <w:numId w:val="32"/>
        </w:numPr>
        <w:rPr>
          <w:b w:val="0"/>
          <w:u w:val="none"/>
        </w:rPr>
      </w:pPr>
      <w:r w:rsidRPr="00CE413F">
        <w:rPr>
          <w:b w:val="0"/>
          <w:u w:val="none"/>
        </w:rPr>
        <w:lastRenderedPageBreak/>
        <w:t>Students are encouraged to contact the c</w:t>
      </w:r>
      <w:r>
        <w:rPr>
          <w:b w:val="0"/>
          <w:u w:val="none"/>
        </w:rPr>
        <w:t>ourse</w:t>
      </w:r>
      <w:r w:rsidRPr="00CE413F">
        <w:rPr>
          <w:b w:val="0"/>
          <w:u w:val="none"/>
        </w:rPr>
        <w:t xml:space="preserve"> director / coordinator with any concerns related to the availability of these spaces / resources during the rotation.</w:t>
      </w:r>
    </w:p>
    <w:p w14:paraId="283360F0" w14:textId="4C4D9EDF" w:rsidR="002525C4" w:rsidRDefault="002525C4" w:rsidP="002525C4">
      <w:pPr>
        <w:spacing w:line="240" w:lineRule="auto"/>
        <w:ind w:left="720"/>
        <w:rPr>
          <w:b/>
        </w:rPr>
      </w:pPr>
    </w:p>
    <w:p w14:paraId="51952169" w14:textId="77777777" w:rsidR="00A83A22" w:rsidRPr="00504BB4" w:rsidRDefault="00A83A22" w:rsidP="00A83A22">
      <w:pPr>
        <w:rPr>
          <w:rFonts w:asciiTheme="minorHAnsi" w:hAnsiTheme="minorHAnsi" w:cstheme="minorHAnsi"/>
          <w:b/>
        </w:rPr>
      </w:pPr>
      <w:r w:rsidRPr="00504BB4">
        <w:rPr>
          <w:rFonts w:asciiTheme="minorHAnsi" w:hAnsiTheme="minorHAnsi" w:cstheme="minorHAnsi"/>
          <w:b/>
        </w:rPr>
        <w:t>Policies</w:t>
      </w:r>
      <w:r>
        <w:rPr>
          <w:rFonts w:asciiTheme="minorHAnsi" w:hAnsiTheme="minorHAnsi" w:cstheme="minorHAnsi"/>
          <w:b/>
        </w:rPr>
        <w:t xml:space="preserve"> (edited 12-8-2020)</w:t>
      </w:r>
    </w:p>
    <w:p w14:paraId="612FA62A" w14:textId="77777777" w:rsidR="00A83A22" w:rsidRPr="00460E94" w:rsidRDefault="00A83A22" w:rsidP="00A83A22">
      <w:pPr>
        <w:spacing w:line="240" w:lineRule="auto"/>
        <w:ind w:left="720"/>
      </w:pPr>
      <w:r w:rsidRPr="00504BB4">
        <w:t xml:space="preserve">Policies affecting Baylor College of Medicine students in undergraduate medical education </w:t>
      </w:r>
      <w:r>
        <w:t>may</w:t>
      </w:r>
      <w:r w:rsidRPr="00504BB4">
        <w:t xml:space="preserve"> be found on the</w:t>
      </w:r>
      <w:r w:rsidRPr="00460E94">
        <w:t xml:space="preserve"> following</w:t>
      </w:r>
      <w:r w:rsidRPr="00504BB4">
        <w:t xml:space="preserve"> BCM </w:t>
      </w:r>
      <w:r w:rsidRPr="00460E94">
        <w:t>intranet sites:</w:t>
      </w:r>
    </w:p>
    <w:p w14:paraId="7C067E1C" w14:textId="77777777" w:rsidR="00A83A22" w:rsidRPr="00504BB4" w:rsidRDefault="00A83A22" w:rsidP="00A83A22">
      <w:pPr>
        <w:pStyle w:val="ListParagraph"/>
        <w:spacing w:after="160" w:line="240" w:lineRule="auto"/>
        <w:ind w:left="1440"/>
        <w:contextualSpacing w:val="0"/>
        <w:rPr>
          <w:rFonts w:asciiTheme="minorHAnsi" w:hAnsiTheme="minorHAnsi" w:cstheme="minorHAnsi"/>
        </w:rPr>
      </w:pPr>
      <w:hyperlink r:id="rId14" w:history="1">
        <w:r w:rsidRPr="00504BB4">
          <w:rPr>
            <w:rStyle w:val="Hyperlink"/>
            <w:rFonts w:asciiTheme="minorHAnsi" w:hAnsiTheme="minorHAnsi" w:cstheme="minorHAnsi"/>
          </w:rPr>
          <w:t>https://intranet.bcm.edu/index.cfm?fuseaction=Policies.Policies&amp;area=28</w:t>
        </w:r>
      </w:hyperlink>
    </w:p>
    <w:p w14:paraId="2020E4BF" w14:textId="77777777" w:rsidR="00A83A22" w:rsidRPr="00504BB4" w:rsidRDefault="00A83A22" w:rsidP="00A83A22">
      <w:pPr>
        <w:pStyle w:val="ListParagraph"/>
        <w:spacing w:after="160" w:line="240" w:lineRule="auto"/>
        <w:ind w:left="1440"/>
        <w:contextualSpacing w:val="0"/>
        <w:rPr>
          <w:rFonts w:asciiTheme="minorHAnsi" w:hAnsiTheme="minorHAnsi" w:cstheme="minorHAnsi"/>
        </w:rPr>
      </w:pPr>
      <w:hyperlink r:id="rId15" w:history="1">
        <w:r w:rsidRPr="00504BB4">
          <w:rPr>
            <w:rStyle w:val="Hyperlink"/>
            <w:rFonts w:asciiTheme="minorHAnsi" w:hAnsiTheme="minorHAnsi" w:cstheme="minorHAnsi"/>
          </w:rPr>
          <w:t>https://intranet.bcm.edu/index.cfm?fuseaction=Policies.Policies&amp;area=23</w:t>
        </w:r>
      </w:hyperlink>
    </w:p>
    <w:p w14:paraId="28F42E82" w14:textId="77777777" w:rsidR="00A83A22" w:rsidRPr="00504BB4" w:rsidRDefault="00A83A22" w:rsidP="00A83A22">
      <w:pPr>
        <w:pStyle w:val="ListParagraph"/>
        <w:spacing w:after="160" w:line="240" w:lineRule="auto"/>
        <w:ind w:left="1440"/>
        <w:contextualSpacing w:val="0"/>
        <w:rPr>
          <w:rFonts w:asciiTheme="minorHAnsi" w:hAnsiTheme="minorHAnsi" w:cstheme="minorHAnsi"/>
        </w:rPr>
      </w:pPr>
      <w:hyperlink r:id="rId16" w:history="1">
        <w:r w:rsidRPr="00504BB4">
          <w:rPr>
            <w:rStyle w:val="Hyperlink"/>
            <w:rFonts w:asciiTheme="minorHAnsi" w:hAnsiTheme="minorHAnsi" w:cstheme="minorHAnsi"/>
          </w:rPr>
          <w:t>https://intranet.bcm.edu/index.cfm?fuseaction=Policies.Policies&amp;area=26</w:t>
        </w:r>
      </w:hyperlink>
    </w:p>
    <w:p w14:paraId="3AA8F0C4"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Additional information may be found in the student handbook:</w:t>
      </w:r>
      <w:r w:rsidRPr="00504BB4">
        <w:rPr>
          <w:rStyle w:val="Hyperlink"/>
          <w:rFonts w:asciiTheme="minorHAnsi" w:hAnsiTheme="minorHAnsi" w:cstheme="minorHAnsi"/>
        </w:rPr>
        <w:t xml:space="preserve"> </w:t>
      </w:r>
      <w:hyperlink r:id="rId17" w:history="1">
        <w:r w:rsidRPr="00504BB4">
          <w:rPr>
            <w:rStyle w:val="Hyperlink"/>
            <w:rFonts w:asciiTheme="minorHAnsi" w:hAnsiTheme="minorHAnsi" w:cstheme="minorHAnsi"/>
          </w:rPr>
          <w:t>https://www.bcm.edu/education/schools/medical-school/md-program/student-handbook</w:t>
        </w:r>
      </w:hyperlink>
    </w:p>
    <w:p w14:paraId="7E296A3D"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7EB07C20" w14:textId="77777777" w:rsidR="00A83A22" w:rsidRPr="001C1ED3" w:rsidRDefault="00A83A22" w:rsidP="00A83A22">
      <w:pPr>
        <w:spacing w:line="240" w:lineRule="auto"/>
        <w:jc w:val="center"/>
        <w:rPr>
          <w:rFonts w:asciiTheme="minorHAnsi" w:hAnsiTheme="minorHAnsi" w:cstheme="minorHAnsi"/>
          <w:i/>
        </w:rPr>
      </w:pPr>
      <w:bookmarkStart w:id="0" w:name="_Toc34222455"/>
      <w:r>
        <w:rPr>
          <w:rFonts w:asciiTheme="minorHAnsi" w:hAnsiTheme="minorHAnsi" w:cstheme="minorHAnsi"/>
          <w:i/>
        </w:rPr>
        <w:t>Policies: Table of Contents</w:t>
      </w:r>
    </w:p>
    <w:p w14:paraId="5396D760" w14:textId="77777777" w:rsidR="00A83A22" w:rsidRDefault="00A83A22" w:rsidP="00A83A22">
      <w:pPr>
        <w:pStyle w:val="TOC2"/>
        <w:rPr>
          <w:rFonts w:eastAsiaTheme="minorEastAsia" w:cstheme="minorBidi"/>
          <w:b w:val="0"/>
          <w:bCs w:val="0"/>
          <w:noProof/>
          <w:sz w:val="22"/>
          <w:szCs w:val="22"/>
        </w:rPr>
      </w:pPr>
      <w:r w:rsidRPr="009B5313">
        <w:rPr>
          <w:sz w:val="15"/>
          <w:szCs w:val="15"/>
        </w:rPr>
        <w:fldChar w:fldCharType="begin"/>
      </w:r>
      <w:r w:rsidRPr="009B5313">
        <w:rPr>
          <w:sz w:val="15"/>
          <w:szCs w:val="15"/>
        </w:rPr>
        <w:instrText xml:space="preserve"> TOC \o "1-3" \n \p " " \h \z \u </w:instrText>
      </w:r>
      <w:r w:rsidRPr="009B5313">
        <w:rPr>
          <w:sz w:val="15"/>
          <w:szCs w:val="15"/>
        </w:rPr>
        <w:fldChar w:fldCharType="separate"/>
      </w:r>
      <w:hyperlink w:anchor="_Toc58331052" w:history="1">
        <w:r w:rsidRPr="00CF69A9">
          <w:rPr>
            <w:rStyle w:val="Hyperlink"/>
            <w:noProof/>
          </w:rPr>
          <w:t>Add/drop Policy:</w:t>
        </w:r>
      </w:hyperlink>
    </w:p>
    <w:p w14:paraId="5CD17289" w14:textId="77777777" w:rsidR="00A83A22" w:rsidRDefault="00A83A22" w:rsidP="00A83A22">
      <w:pPr>
        <w:pStyle w:val="TOC2"/>
        <w:rPr>
          <w:rFonts w:eastAsiaTheme="minorEastAsia" w:cstheme="minorBidi"/>
          <w:b w:val="0"/>
          <w:bCs w:val="0"/>
          <w:noProof/>
          <w:sz w:val="22"/>
          <w:szCs w:val="22"/>
        </w:rPr>
      </w:pPr>
      <w:hyperlink w:anchor="_Toc58331053" w:history="1">
        <w:r w:rsidRPr="00CF69A9">
          <w:rPr>
            <w:rStyle w:val="Hyperlink"/>
            <w:noProof/>
          </w:rPr>
          <w:t>Academic Workload in the Foundational Sciences Curriculum (Policy 28.1.09):</w:t>
        </w:r>
      </w:hyperlink>
    </w:p>
    <w:p w14:paraId="6A23EADA" w14:textId="77777777" w:rsidR="00A83A22" w:rsidRDefault="00A83A22" w:rsidP="00A83A22">
      <w:pPr>
        <w:pStyle w:val="TOC2"/>
        <w:rPr>
          <w:rFonts w:eastAsiaTheme="minorEastAsia" w:cstheme="minorBidi"/>
          <w:b w:val="0"/>
          <w:bCs w:val="0"/>
          <w:noProof/>
          <w:sz w:val="22"/>
          <w:szCs w:val="22"/>
        </w:rPr>
      </w:pPr>
      <w:hyperlink w:anchor="_Toc58331054" w:history="1">
        <w:r w:rsidRPr="00CF69A9">
          <w:rPr>
            <w:rStyle w:val="Hyperlink"/>
            <w:noProof/>
          </w:rPr>
          <w:t>Attendance / Participation and Absences:</w:t>
        </w:r>
      </w:hyperlink>
    </w:p>
    <w:p w14:paraId="7EF59B69" w14:textId="77777777" w:rsidR="00A83A22" w:rsidRDefault="00A83A22" w:rsidP="00A83A22">
      <w:pPr>
        <w:pStyle w:val="TOC2"/>
        <w:rPr>
          <w:rFonts w:eastAsiaTheme="minorEastAsia" w:cstheme="minorBidi"/>
          <w:b w:val="0"/>
          <w:bCs w:val="0"/>
          <w:noProof/>
          <w:sz w:val="22"/>
          <w:szCs w:val="22"/>
        </w:rPr>
      </w:pPr>
      <w:hyperlink w:anchor="_Toc58331055" w:history="1">
        <w:r w:rsidRPr="00CF69A9">
          <w:rPr>
            <w:rStyle w:val="Hyperlink"/>
            <w:noProof/>
          </w:rPr>
          <w:t>Alternative Educational Site Request Procedure (Policy 28.1.10):</w:t>
        </w:r>
      </w:hyperlink>
    </w:p>
    <w:p w14:paraId="2F5812C4" w14:textId="77777777" w:rsidR="00A83A22" w:rsidRDefault="00A83A22" w:rsidP="00A83A22">
      <w:pPr>
        <w:pStyle w:val="TOC2"/>
        <w:rPr>
          <w:rFonts w:eastAsiaTheme="minorEastAsia" w:cstheme="minorBidi"/>
          <w:b w:val="0"/>
          <w:bCs w:val="0"/>
          <w:noProof/>
          <w:sz w:val="22"/>
          <w:szCs w:val="22"/>
        </w:rPr>
      </w:pPr>
      <w:hyperlink w:anchor="_Toc58331056" w:history="1">
        <w:r w:rsidRPr="00CF69A9">
          <w:rPr>
            <w:rStyle w:val="Hyperlink"/>
            <w:noProof/>
          </w:rPr>
          <w:t>Clinical Supervision of Medical Students (Policy 28.1.08):</w:t>
        </w:r>
      </w:hyperlink>
    </w:p>
    <w:p w14:paraId="60D4BA59" w14:textId="77777777" w:rsidR="00A83A22" w:rsidRDefault="00A83A22" w:rsidP="00A83A22">
      <w:pPr>
        <w:pStyle w:val="TOC2"/>
        <w:rPr>
          <w:rFonts w:eastAsiaTheme="minorEastAsia" w:cstheme="minorBidi"/>
          <w:b w:val="0"/>
          <w:bCs w:val="0"/>
          <w:noProof/>
          <w:sz w:val="22"/>
          <w:szCs w:val="22"/>
        </w:rPr>
      </w:pPr>
      <w:hyperlink w:anchor="_Toc58331057" w:history="1">
        <w:r w:rsidRPr="00CF69A9">
          <w:rPr>
            <w:rStyle w:val="Hyperlink"/>
            <w:noProof/>
          </w:rPr>
          <w:t>Code of Conduct:</w:t>
        </w:r>
      </w:hyperlink>
    </w:p>
    <w:p w14:paraId="5BFDDDAB" w14:textId="77777777" w:rsidR="00A83A22" w:rsidRDefault="00A83A22" w:rsidP="00A83A22">
      <w:pPr>
        <w:pStyle w:val="TOC2"/>
        <w:rPr>
          <w:rFonts w:eastAsiaTheme="minorEastAsia" w:cstheme="minorBidi"/>
          <w:b w:val="0"/>
          <w:bCs w:val="0"/>
          <w:noProof/>
          <w:sz w:val="22"/>
          <w:szCs w:val="22"/>
        </w:rPr>
      </w:pPr>
      <w:hyperlink w:anchor="_Toc58331058" w:history="1">
        <w:r w:rsidRPr="00CF69A9">
          <w:rPr>
            <w:rStyle w:val="Hyperlink"/>
            <w:noProof/>
          </w:rPr>
          <w:t>Compact Between Teachers, Learners and Educational Staff:</w:t>
        </w:r>
      </w:hyperlink>
    </w:p>
    <w:p w14:paraId="352DD432" w14:textId="77777777" w:rsidR="00A83A22" w:rsidRDefault="00A83A22" w:rsidP="00A83A22">
      <w:pPr>
        <w:pStyle w:val="TOC2"/>
        <w:rPr>
          <w:rFonts w:eastAsiaTheme="minorEastAsia" w:cstheme="minorBidi"/>
          <w:b w:val="0"/>
          <w:bCs w:val="0"/>
          <w:noProof/>
          <w:sz w:val="22"/>
          <w:szCs w:val="22"/>
        </w:rPr>
      </w:pPr>
      <w:hyperlink w:anchor="_Toc58331059" w:history="1">
        <w:r w:rsidRPr="00CF69A9">
          <w:rPr>
            <w:rStyle w:val="Hyperlink"/>
            <w:noProof/>
          </w:rPr>
          <w:t>Course Repeat Policy:</w:t>
        </w:r>
      </w:hyperlink>
    </w:p>
    <w:p w14:paraId="3A324B4B" w14:textId="77777777" w:rsidR="00A83A22" w:rsidRDefault="00A83A22" w:rsidP="00A83A22">
      <w:pPr>
        <w:pStyle w:val="TOC2"/>
        <w:rPr>
          <w:rFonts w:eastAsiaTheme="minorEastAsia" w:cstheme="minorBidi"/>
          <w:b w:val="0"/>
          <w:bCs w:val="0"/>
          <w:noProof/>
          <w:sz w:val="22"/>
          <w:szCs w:val="22"/>
        </w:rPr>
      </w:pPr>
      <w:hyperlink w:anchor="_Toc58331060" w:history="1">
        <w:r w:rsidRPr="00CF69A9">
          <w:rPr>
            <w:rStyle w:val="Hyperlink"/>
            <w:noProof/>
          </w:rPr>
          <w:t>Criminal Allegations, Arrests and Convictions Policy (28.1.13):</w:t>
        </w:r>
      </w:hyperlink>
    </w:p>
    <w:p w14:paraId="367F60E0" w14:textId="77777777" w:rsidR="00A83A22" w:rsidRDefault="00A83A22" w:rsidP="00A83A22">
      <w:pPr>
        <w:pStyle w:val="TOC2"/>
        <w:rPr>
          <w:rFonts w:eastAsiaTheme="minorEastAsia" w:cstheme="minorBidi"/>
          <w:b w:val="0"/>
          <w:bCs w:val="0"/>
          <w:noProof/>
          <w:sz w:val="22"/>
          <w:szCs w:val="22"/>
        </w:rPr>
      </w:pPr>
      <w:hyperlink w:anchor="_Toc58331061" w:history="1">
        <w:r w:rsidRPr="00CF69A9">
          <w:rPr>
            <w:rStyle w:val="Hyperlink"/>
            <w:noProof/>
          </w:rPr>
          <w:t>Direct Observation Policy (Policy 28.1.03):</w:t>
        </w:r>
      </w:hyperlink>
    </w:p>
    <w:p w14:paraId="4FB4490A" w14:textId="77777777" w:rsidR="00A83A22" w:rsidRDefault="00A83A22" w:rsidP="00A83A22">
      <w:pPr>
        <w:pStyle w:val="TOC2"/>
        <w:rPr>
          <w:rFonts w:eastAsiaTheme="minorEastAsia" w:cstheme="minorBidi"/>
          <w:b w:val="0"/>
          <w:bCs w:val="0"/>
          <w:noProof/>
          <w:sz w:val="22"/>
          <w:szCs w:val="22"/>
        </w:rPr>
      </w:pPr>
      <w:hyperlink w:anchor="_Toc58331062" w:history="1">
        <w:r w:rsidRPr="00CF69A9">
          <w:rPr>
            <w:rStyle w:val="Hyperlink"/>
            <w:noProof/>
          </w:rPr>
          <w:t>Duty Hours Policy (Policy 28.1.04):</w:t>
        </w:r>
      </w:hyperlink>
    </w:p>
    <w:p w14:paraId="5262F267" w14:textId="77777777" w:rsidR="00A83A22" w:rsidRDefault="00A83A22" w:rsidP="00A83A22">
      <w:pPr>
        <w:pStyle w:val="TOC2"/>
        <w:rPr>
          <w:rFonts w:eastAsiaTheme="minorEastAsia" w:cstheme="minorBidi"/>
          <w:b w:val="0"/>
          <w:bCs w:val="0"/>
          <w:noProof/>
          <w:sz w:val="22"/>
          <w:szCs w:val="22"/>
        </w:rPr>
      </w:pPr>
      <w:hyperlink w:anchor="_Toc58331063" w:history="1">
        <w:r w:rsidRPr="00CF69A9">
          <w:rPr>
            <w:rStyle w:val="Hyperlink"/>
            <w:noProof/>
          </w:rPr>
          <w:t>Educator Conflicts of Interest Policy (Policy 23.2.04)</w:t>
        </w:r>
      </w:hyperlink>
    </w:p>
    <w:p w14:paraId="38FA373B" w14:textId="77777777" w:rsidR="00A83A22" w:rsidRDefault="00A83A22" w:rsidP="00A83A22">
      <w:pPr>
        <w:pStyle w:val="TOC2"/>
        <w:rPr>
          <w:rFonts w:eastAsiaTheme="minorEastAsia" w:cstheme="minorBidi"/>
          <w:b w:val="0"/>
          <w:bCs w:val="0"/>
          <w:noProof/>
          <w:sz w:val="22"/>
          <w:szCs w:val="22"/>
        </w:rPr>
      </w:pPr>
      <w:hyperlink w:anchor="_Toc58331064" w:history="1">
        <w:r w:rsidRPr="00CF69A9">
          <w:rPr>
            <w:rStyle w:val="Hyperlink"/>
            <w:noProof/>
          </w:rPr>
          <w:t>Examinations Guidelines:</w:t>
        </w:r>
      </w:hyperlink>
    </w:p>
    <w:p w14:paraId="722595CB" w14:textId="77777777" w:rsidR="00A83A22" w:rsidRDefault="00A83A22" w:rsidP="00A83A22">
      <w:pPr>
        <w:pStyle w:val="TOC2"/>
        <w:rPr>
          <w:rFonts w:eastAsiaTheme="minorEastAsia" w:cstheme="minorBidi"/>
          <w:b w:val="0"/>
          <w:bCs w:val="0"/>
          <w:noProof/>
          <w:sz w:val="22"/>
          <w:szCs w:val="22"/>
        </w:rPr>
      </w:pPr>
      <w:hyperlink w:anchor="_Toc58331065" w:history="1">
        <w:r w:rsidRPr="00CF69A9">
          <w:rPr>
            <w:rStyle w:val="Hyperlink"/>
            <w:noProof/>
          </w:rPr>
          <w:t>Grade Submission Policy (28.1.01):</w:t>
        </w:r>
      </w:hyperlink>
    </w:p>
    <w:p w14:paraId="26F071E7" w14:textId="77777777" w:rsidR="00A83A22" w:rsidRDefault="00A83A22" w:rsidP="00A83A22">
      <w:pPr>
        <w:pStyle w:val="TOC2"/>
        <w:rPr>
          <w:rFonts w:eastAsiaTheme="minorEastAsia" w:cstheme="minorBidi"/>
          <w:b w:val="0"/>
          <w:bCs w:val="0"/>
          <w:noProof/>
          <w:sz w:val="22"/>
          <w:szCs w:val="22"/>
        </w:rPr>
      </w:pPr>
      <w:hyperlink w:anchor="_Toc58331066" w:history="1">
        <w:r w:rsidRPr="00CF69A9">
          <w:rPr>
            <w:rStyle w:val="Hyperlink"/>
            <w:noProof/>
          </w:rPr>
          <w:t>Grading Guidelines:</w:t>
        </w:r>
      </w:hyperlink>
    </w:p>
    <w:p w14:paraId="714E66C8" w14:textId="77777777" w:rsidR="00A83A22" w:rsidRDefault="00A83A22" w:rsidP="00A83A22">
      <w:pPr>
        <w:pStyle w:val="TOC2"/>
        <w:rPr>
          <w:rFonts w:eastAsiaTheme="minorEastAsia" w:cstheme="minorBidi"/>
          <w:b w:val="0"/>
          <w:bCs w:val="0"/>
          <w:noProof/>
          <w:sz w:val="22"/>
          <w:szCs w:val="22"/>
        </w:rPr>
      </w:pPr>
      <w:hyperlink w:anchor="_Toc58331067" w:history="1">
        <w:r w:rsidRPr="00CF69A9">
          <w:rPr>
            <w:rStyle w:val="Hyperlink"/>
            <w:noProof/>
          </w:rPr>
          <w:t>Grade Verification and Grade Appeal Guidelines:</w:t>
        </w:r>
      </w:hyperlink>
    </w:p>
    <w:p w14:paraId="67CA0BE0" w14:textId="77777777" w:rsidR="00A83A22" w:rsidRDefault="00A83A22" w:rsidP="00A83A22">
      <w:pPr>
        <w:pStyle w:val="TOC2"/>
        <w:rPr>
          <w:rFonts w:eastAsiaTheme="minorEastAsia" w:cstheme="minorBidi"/>
          <w:b w:val="0"/>
          <w:bCs w:val="0"/>
          <w:noProof/>
          <w:sz w:val="22"/>
          <w:szCs w:val="22"/>
        </w:rPr>
      </w:pPr>
      <w:hyperlink w:anchor="_Toc58331068" w:history="1">
        <w:r w:rsidRPr="00CF69A9">
          <w:rPr>
            <w:rStyle w:val="Hyperlink"/>
            <w:noProof/>
          </w:rPr>
          <w:t>Learner Mistreatment Policy (23.2.02):</w:t>
        </w:r>
      </w:hyperlink>
    </w:p>
    <w:p w14:paraId="4D368F14" w14:textId="77777777" w:rsidR="00A83A22" w:rsidRDefault="00A83A22" w:rsidP="00A83A22">
      <w:pPr>
        <w:pStyle w:val="TOC2"/>
        <w:rPr>
          <w:rFonts w:eastAsiaTheme="minorEastAsia" w:cstheme="minorBidi"/>
          <w:b w:val="0"/>
          <w:bCs w:val="0"/>
          <w:noProof/>
          <w:sz w:val="22"/>
          <w:szCs w:val="22"/>
        </w:rPr>
      </w:pPr>
      <w:hyperlink w:anchor="_Toc58331069" w:history="1">
        <w:r w:rsidRPr="00CF69A9">
          <w:rPr>
            <w:rStyle w:val="Hyperlink"/>
            <w:noProof/>
          </w:rPr>
          <w:t>Leave of Absence Policy (23.1.12):</w:t>
        </w:r>
      </w:hyperlink>
    </w:p>
    <w:p w14:paraId="411BD206" w14:textId="77777777" w:rsidR="00A83A22" w:rsidRDefault="00A83A22" w:rsidP="00A83A22">
      <w:pPr>
        <w:pStyle w:val="TOC2"/>
        <w:rPr>
          <w:rFonts w:eastAsiaTheme="minorEastAsia" w:cstheme="minorBidi"/>
          <w:b w:val="0"/>
          <w:bCs w:val="0"/>
          <w:noProof/>
          <w:sz w:val="22"/>
          <w:szCs w:val="22"/>
        </w:rPr>
      </w:pPr>
      <w:hyperlink w:anchor="_Toc58331070" w:history="1">
        <w:r w:rsidRPr="00CF69A9">
          <w:rPr>
            <w:rStyle w:val="Hyperlink"/>
            <w:noProof/>
          </w:rPr>
          <w:t>Medical Student Access to Health Care Service Policy (28.1.17)</w:t>
        </w:r>
      </w:hyperlink>
    </w:p>
    <w:p w14:paraId="63550F43" w14:textId="77777777" w:rsidR="00A83A22" w:rsidRDefault="00A83A22" w:rsidP="00A83A22">
      <w:pPr>
        <w:pStyle w:val="TOC2"/>
        <w:rPr>
          <w:rFonts w:eastAsiaTheme="minorEastAsia" w:cstheme="minorBidi"/>
          <w:b w:val="0"/>
          <w:bCs w:val="0"/>
          <w:noProof/>
          <w:sz w:val="22"/>
          <w:szCs w:val="22"/>
        </w:rPr>
      </w:pPr>
      <w:hyperlink w:anchor="_Toc58331071" w:history="1">
        <w:r w:rsidRPr="00CF69A9">
          <w:rPr>
            <w:rStyle w:val="Hyperlink"/>
            <w:noProof/>
          </w:rPr>
          <w:t>Medical Student Exposure to Infectious and Environmental Hazards Policy (28.1.15)</w:t>
        </w:r>
      </w:hyperlink>
    </w:p>
    <w:p w14:paraId="51376A6F" w14:textId="77777777" w:rsidR="00A83A22" w:rsidRDefault="00A83A22" w:rsidP="00A83A22">
      <w:pPr>
        <w:pStyle w:val="TOC2"/>
        <w:rPr>
          <w:rFonts w:eastAsiaTheme="minorEastAsia" w:cstheme="minorBidi"/>
          <w:b w:val="0"/>
          <w:bCs w:val="0"/>
          <w:noProof/>
          <w:sz w:val="22"/>
          <w:szCs w:val="22"/>
        </w:rPr>
      </w:pPr>
      <w:hyperlink w:anchor="_Toc58331072" w:history="1">
        <w:r w:rsidRPr="00CF69A9">
          <w:rPr>
            <w:rStyle w:val="Hyperlink"/>
            <w:noProof/>
          </w:rPr>
          <w:t>Blood Borne Pathogens (Standard Precautions Policy 26.3.06):</w:t>
        </w:r>
      </w:hyperlink>
    </w:p>
    <w:p w14:paraId="55FB1025" w14:textId="77777777" w:rsidR="00A83A22" w:rsidRDefault="00A83A22" w:rsidP="00A83A22">
      <w:pPr>
        <w:pStyle w:val="TOC2"/>
        <w:rPr>
          <w:rFonts w:eastAsiaTheme="minorEastAsia" w:cstheme="minorBidi"/>
          <w:b w:val="0"/>
          <w:bCs w:val="0"/>
          <w:noProof/>
          <w:sz w:val="22"/>
          <w:szCs w:val="22"/>
        </w:rPr>
      </w:pPr>
      <w:hyperlink w:anchor="_Toc58331073" w:history="1">
        <w:r w:rsidRPr="00CF69A9">
          <w:rPr>
            <w:rStyle w:val="Hyperlink"/>
            <w:noProof/>
          </w:rPr>
          <w:t>Institutional Policy on Infectious Disease: (Infection Control and Prevention Plan Policy 26.3.19)</w:t>
        </w:r>
      </w:hyperlink>
    </w:p>
    <w:p w14:paraId="1BA743E5" w14:textId="77777777" w:rsidR="00A83A22" w:rsidRDefault="00A83A22" w:rsidP="00A83A22">
      <w:pPr>
        <w:pStyle w:val="TOC2"/>
        <w:rPr>
          <w:rFonts w:eastAsiaTheme="minorEastAsia" w:cstheme="minorBidi"/>
          <w:b w:val="0"/>
          <w:bCs w:val="0"/>
          <w:noProof/>
          <w:sz w:val="22"/>
          <w:szCs w:val="22"/>
        </w:rPr>
      </w:pPr>
      <w:hyperlink w:anchor="_Toc58331074" w:history="1">
        <w:r w:rsidRPr="00CF69A9">
          <w:rPr>
            <w:rStyle w:val="Hyperlink"/>
            <w:noProof/>
          </w:rPr>
          <w:t>Student handbook</w:t>
        </w:r>
      </w:hyperlink>
    </w:p>
    <w:p w14:paraId="7AE4639B" w14:textId="77777777" w:rsidR="00A83A22" w:rsidRDefault="00A83A22" w:rsidP="00A83A22">
      <w:pPr>
        <w:pStyle w:val="TOC2"/>
        <w:rPr>
          <w:rFonts w:eastAsiaTheme="minorEastAsia" w:cstheme="minorBidi"/>
          <w:b w:val="0"/>
          <w:bCs w:val="0"/>
          <w:noProof/>
          <w:sz w:val="22"/>
          <w:szCs w:val="22"/>
        </w:rPr>
      </w:pPr>
      <w:hyperlink w:anchor="_Toc58331075" w:history="1">
        <w:r w:rsidRPr="00CF69A9">
          <w:rPr>
            <w:rStyle w:val="Hyperlink"/>
            <w:noProof/>
          </w:rPr>
          <w:t>Midterm Feedback Policy (28.1.02):</w:t>
        </w:r>
      </w:hyperlink>
    </w:p>
    <w:p w14:paraId="26CE3316" w14:textId="77777777" w:rsidR="00A83A22" w:rsidRDefault="00A83A22" w:rsidP="00A83A22">
      <w:pPr>
        <w:pStyle w:val="TOC2"/>
        <w:rPr>
          <w:rFonts w:eastAsiaTheme="minorEastAsia" w:cstheme="minorBidi"/>
          <w:b w:val="0"/>
          <w:bCs w:val="0"/>
          <w:noProof/>
          <w:sz w:val="22"/>
          <w:szCs w:val="22"/>
        </w:rPr>
      </w:pPr>
      <w:hyperlink w:anchor="_Toc58331076" w:history="1">
        <w:r w:rsidRPr="00CF69A9">
          <w:rPr>
            <w:rStyle w:val="Hyperlink"/>
            <w:noProof/>
          </w:rPr>
          <w:t>Narrative Assessment Policy (Policy 28.1.11):</w:t>
        </w:r>
      </w:hyperlink>
    </w:p>
    <w:p w14:paraId="4F8A9D8C" w14:textId="77777777" w:rsidR="00A83A22" w:rsidRDefault="00A83A22" w:rsidP="00A83A22">
      <w:pPr>
        <w:pStyle w:val="TOC2"/>
        <w:rPr>
          <w:rFonts w:eastAsiaTheme="minorEastAsia" w:cstheme="minorBidi"/>
          <w:b w:val="0"/>
          <w:bCs w:val="0"/>
          <w:noProof/>
          <w:sz w:val="22"/>
          <w:szCs w:val="22"/>
        </w:rPr>
      </w:pPr>
      <w:hyperlink w:anchor="_Toc58331077" w:history="1">
        <w:r w:rsidRPr="00CF69A9">
          <w:rPr>
            <w:rStyle w:val="Hyperlink"/>
            <w:noProof/>
          </w:rPr>
          <w:t>Patient Safety:</w:t>
        </w:r>
      </w:hyperlink>
    </w:p>
    <w:p w14:paraId="13CAD370" w14:textId="77777777" w:rsidR="00A83A22" w:rsidRDefault="00A83A22" w:rsidP="00A83A22">
      <w:pPr>
        <w:pStyle w:val="TOC2"/>
        <w:rPr>
          <w:rFonts w:eastAsiaTheme="minorEastAsia" w:cstheme="minorBidi"/>
          <w:b w:val="0"/>
          <w:bCs w:val="0"/>
          <w:noProof/>
          <w:sz w:val="22"/>
          <w:szCs w:val="22"/>
        </w:rPr>
      </w:pPr>
      <w:hyperlink w:anchor="_Toc58331078" w:history="1">
        <w:r w:rsidRPr="00CF69A9">
          <w:rPr>
            <w:rStyle w:val="Hyperlink"/>
            <w:noProof/>
          </w:rPr>
          <w:t>Policy Regarding Harassment, Discrimination and Retaliation (02.2.25):</w:t>
        </w:r>
      </w:hyperlink>
    </w:p>
    <w:p w14:paraId="671E1F6A" w14:textId="77777777" w:rsidR="00A83A22" w:rsidRDefault="00A83A22" w:rsidP="00A83A22">
      <w:pPr>
        <w:pStyle w:val="TOC2"/>
        <w:rPr>
          <w:rFonts w:eastAsiaTheme="minorEastAsia" w:cstheme="minorBidi"/>
          <w:b w:val="0"/>
          <w:bCs w:val="0"/>
          <w:noProof/>
          <w:sz w:val="22"/>
          <w:szCs w:val="22"/>
        </w:rPr>
      </w:pPr>
      <w:hyperlink w:anchor="_Toc58331079" w:history="1">
        <w:r w:rsidRPr="00CF69A9">
          <w:rPr>
            <w:rStyle w:val="Hyperlink"/>
            <w:noProof/>
          </w:rPr>
          <w:t>Religious Holiday and Activity Absence Policy:</w:t>
        </w:r>
      </w:hyperlink>
    </w:p>
    <w:p w14:paraId="09A81A66" w14:textId="77777777" w:rsidR="00A83A22" w:rsidRDefault="00A83A22" w:rsidP="00A83A22">
      <w:pPr>
        <w:pStyle w:val="TOC2"/>
        <w:rPr>
          <w:rFonts w:eastAsiaTheme="minorEastAsia" w:cstheme="minorBidi"/>
          <w:b w:val="0"/>
          <w:bCs w:val="0"/>
          <w:noProof/>
          <w:sz w:val="22"/>
          <w:szCs w:val="22"/>
        </w:rPr>
      </w:pPr>
      <w:hyperlink w:anchor="_Toc58331080" w:history="1">
        <w:r w:rsidRPr="00CF69A9">
          <w:rPr>
            <w:rStyle w:val="Hyperlink"/>
            <w:noProof/>
          </w:rPr>
          <w:t>Respectful &amp; Professional Learning Environment Policy:  Standards for Student Conduct and College Oversight (Policy 23.2.01):</w:t>
        </w:r>
      </w:hyperlink>
    </w:p>
    <w:p w14:paraId="11097C52" w14:textId="77777777" w:rsidR="00A83A22" w:rsidRDefault="00A83A22" w:rsidP="00A83A22">
      <w:pPr>
        <w:pStyle w:val="TOC2"/>
        <w:rPr>
          <w:rFonts w:eastAsiaTheme="minorEastAsia" w:cstheme="minorBidi"/>
          <w:b w:val="0"/>
          <w:bCs w:val="0"/>
          <w:noProof/>
          <w:sz w:val="22"/>
          <w:szCs w:val="22"/>
        </w:rPr>
      </w:pPr>
      <w:hyperlink w:anchor="_Toc58331081" w:history="1">
        <w:r w:rsidRPr="00CF69A9">
          <w:rPr>
            <w:rStyle w:val="Hyperlink"/>
            <w:noProof/>
          </w:rPr>
          <w:t>Mandatory Respirator Fit Testing Procedure (28.2.01):</w:t>
        </w:r>
      </w:hyperlink>
    </w:p>
    <w:p w14:paraId="33F31148" w14:textId="77777777" w:rsidR="00A83A22" w:rsidRDefault="00A83A22" w:rsidP="00A83A22">
      <w:pPr>
        <w:pStyle w:val="TOC2"/>
        <w:rPr>
          <w:rFonts w:eastAsiaTheme="minorEastAsia" w:cstheme="minorBidi"/>
          <w:b w:val="0"/>
          <w:bCs w:val="0"/>
          <w:noProof/>
          <w:sz w:val="22"/>
          <w:szCs w:val="22"/>
        </w:rPr>
      </w:pPr>
      <w:hyperlink w:anchor="_Toc58331082" w:history="1">
        <w:r w:rsidRPr="00CF69A9">
          <w:rPr>
            <w:rStyle w:val="Hyperlink"/>
            <w:noProof/>
          </w:rPr>
          <w:t>Social Media Policy (02.5.38):</w:t>
        </w:r>
      </w:hyperlink>
    </w:p>
    <w:p w14:paraId="0EEAD98A" w14:textId="77777777" w:rsidR="00A83A22" w:rsidRDefault="00A83A22" w:rsidP="00A83A22">
      <w:pPr>
        <w:pStyle w:val="TOC2"/>
        <w:rPr>
          <w:rFonts w:eastAsiaTheme="minorEastAsia" w:cstheme="minorBidi"/>
          <w:b w:val="0"/>
          <w:bCs w:val="0"/>
          <w:noProof/>
          <w:sz w:val="22"/>
          <w:szCs w:val="22"/>
        </w:rPr>
      </w:pPr>
      <w:hyperlink w:anchor="_Toc58331083" w:history="1">
        <w:r w:rsidRPr="00CF69A9">
          <w:rPr>
            <w:rStyle w:val="Hyperlink"/>
            <w:noProof/>
          </w:rPr>
          <w:t>Sexual Misconduct and Other Prohibited Conduct Policy (02.2.26):</w:t>
        </w:r>
      </w:hyperlink>
    </w:p>
    <w:p w14:paraId="62A84990" w14:textId="77777777" w:rsidR="00A83A22" w:rsidRDefault="00A83A22" w:rsidP="00A83A22">
      <w:pPr>
        <w:pStyle w:val="TOC2"/>
        <w:rPr>
          <w:rFonts w:eastAsiaTheme="minorEastAsia" w:cstheme="minorBidi"/>
          <w:b w:val="0"/>
          <w:bCs w:val="0"/>
          <w:noProof/>
          <w:sz w:val="22"/>
          <w:szCs w:val="22"/>
        </w:rPr>
      </w:pPr>
      <w:hyperlink w:anchor="_Toc58331084" w:history="1">
        <w:r w:rsidRPr="00CF69A9">
          <w:rPr>
            <w:rStyle w:val="Hyperlink"/>
            <w:noProof/>
          </w:rPr>
          <w:t>Student Appeals and Grievances Policy (23.1.08):</w:t>
        </w:r>
      </w:hyperlink>
    </w:p>
    <w:p w14:paraId="6D1B0F9F" w14:textId="77777777" w:rsidR="00A83A22" w:rsidRDefault="00A83A22" w:rsidP="00A83A22">
      <w:pPr>
        <w:pStyle w:val="TOC2"/>
        <w:rPr>
          <w:rFonts w:eastAsiaTheme="minorEastAsia" w:cstheme="minorBidi"/>
          <w:b w:val="0"/>
          <w:bCs w:val="0"/>
          <w:noProof/>
          <w:sz w:val="22"/>
          <w:szCs w:val="22"/>
        </w:rPr>
      </w:pPr>
      <w:hyperlink w:anchor="_Toc58331085" w:history="1">
        <w:r w:rsidRPr="00CF69A9">
          <w:rPr>
            <w:rStyle w:val="Hyperlink"/>
            <w:noProof/>
          </w:rPr>
          <w:t>Student Disability Policy (23.1.07):</w:t>
        </w:r>
      </w:hyperlink>
    </w:p>
    <w:p w14:paraId="42333FB2" w14:textId="77777777" w:rsidR="00A83A22" w:rsidRDefault="00A83A22" w:rsidP="00A83A22">
      <w:pPr>
        <w:pStyle w:val="TOC2"/>
        <w:rPr>
          <w:rFonts w:eastAsiaTheme="minorEastAsia" w:cstheme="minorBidi"/>
          <w:b w:val="0"/>
          <w:bCs w:val="0"/>
          <w:noProof/>
          <w:sz w:val="22"/>
          <w:szCs w:val="22"/>
        </w:rPr>
      </w:pPr>
      <w:hyperlink w:anchor="_Toc58331086" w:history="1">
        <w:r w:rsidRPr="00CF69A9">
          <w:rPr>
            <w:rStyle w:val="Hyperlink"/>
            <w:noProof/>
          </w:rPr>
          <w:t>Student Progression and Adverse Action Policy (Policy 28.1.05):</w:t>
        </w:r>
      </w:hyperlink>
    </w:p>
    <w:p w14:paraId="431F7019" w14:textId="77777777" w:rsidR="00A83A22" w:rsidRDefault="00A83A22" w:rsidP="00A83A22">
      <w:pPr>
        <w:pStyle w:val="TOC2"/>
        <w:rPr>
          <w:rFonts w:eastAsiaTheme="minorEastAsia" w:cstheme="minorBidi"/>
          <w:b w:val="0"/>
          <w:bCs w:val="0"/>
          <w:noProof/>
          <w:sz w:val="22"/>
          <w:szCs w:val="22"/>
        </w:rPr>
      </w:pPr>
      <w:hyperlink w:anchor="_Toc58331087" w:history="1">
        <w:r w:rsidRPr="00CF69A9">
          <w:rPr>
            <w:rStyle w:val="Hyperlink"/>
            <w:noProof/>
          </w:rPr>
          <w:t>Technical standards:</w:t>
        </w:r>
      </w:hyperlink>
    </w:p>
    <w:p w14:paraId="281C4028" w14:textId="77777777" w:rsidR="00A83A22" w:rsidRDefault="00A83A22" w:rsidP="00A83A22">
      <w:pPr>
        <w:pStyle w:val="TOC2"/>
        <w:rPr>
          <w:rFonts w:eastAsiaTheme="minorEastAsia" w:cstheme="minorBidi"/>
          <w:b w:val="0"/>
          <w:bCs w:val="0"/>
          <w:noProof/>
          <w:sz w:val="22"/>
          <w:szCs w:val="22"/>
        </w:rPr>
      </w:pPr>
      <w:hyperlink w:anchor="_Toc58331088" w:history="1">
        <w:r w:rsidRPr="00CF69A9">
          <w:rPr>
            <w:rStyle w:val="Hyperlink"/>
            <w:noProof/>
          </w:rPr>
          <w:t>Notice of Nondiscrimination:</w:t>
        </w:r>
      </w:hyperlink>
    </w:p>
    <w:p w14:paraId="5ED60689" w14:textId="77777777" w:rsidR="00A83A22" w:rsidRDefault="00A83A22" w:rsidP="00A83A22">
      <w:pPr>
        <w:pStyle w:val="TOC2"/>
        <w:rPr>
          <w:rFonts w:eastAsiaTheme="minorEastAsia" w:cstheme="minorBidi"/>
          <w:b w:val="0"/>
          <w:bCs w:val="0"/>
          <w:noProof/>
          <w:sz w:val="22"/>
          <w:szCs w:val="22"/>
        </w:rPr>
      </w:pPr>
      <w:hyperlink w:anchor="_Toc58331089" w:history="1">
        <w:r w:rsidRPr="00CF69A9">
          <w:rPr>
            <w:rStyle w:val="Hyperlink"/>
            <w:noProof/>
          </w:rPr>
          <w:t>Statement of Student Rights:</w:t>
        </w:r>
      </w:hyperlink>
    </w:p>
    <w:p w14:paraId="53C5A4F6" w14:textId="77777777" w:rsidR="00A83A22" w:rsidRDefault="00A83A22" w:rsidP="00A83A22">
      <w:pPr>
        <w:pStyle w:val="TOC2"/>
        <w:rPr>
          <w:rFonts w:eastAsiaTheme="minorEastAsia" w:cstheme="minorBidi"/>
          <w:b w:val="0"/>
          <w:bCs w:val="0"/>
          <w:noProof/>
          <w:sz w:val="22"/>
          <w:szCs w:val="22"/>
        </w:rPr>
      </w:pPr>
      <w:hyperlink w:anchor="_Toc58331090" w:history="1">
        <w:r w:rsidRPr="00CF69A9">
          <w:rPr>
            <w:rStyle w:val="Hyperlink"/>
            <w:noProof/>
          </w:rPr>
          <w:t>Understanding the curriculum (CCGG’s; EPA’s; PCRS)</w:t>
        </w:r>
      </w:hyperlink>
    </w:p>
    <w:p w14:paraId="33A6FA3F" w14:textId="77777777" w:rsidR="00A83A22" w:rsidRDefault="00A83A22" w:rsidP="00A83A22">
      <w:pPr>
        <w:spacing w:after="0" w:line="240" w:lineRule="auto"/>
        <w:rPr>
          <w:sz w:val="15"/>
          <w:szCs w:val="15"/>
        </w:rPr>
      </w:pPr>
      <w:r w:rsidRPr="009B5313">
        <w:rPr>
          <w:sz w:val="15"/>
          <w:szCs w:val="15"/>
        </w:rPr>
        <w:fldChar w:fldCharType="end"/>
      </w:r>
    </w:p>
    <w:p w14:paraId="1118B461" w14:textId="77777777" w:rsidR="00A83A22" w:rsidRPr="001C1ED3" w:rsidRDefault="00A83A22" w:rsidP="00A83A22">
      <w:pPr>
        <w:spacing w:after="0" w:line="240" w:lineRule="auto"/>
      </w:pPr>
      <w:bookmarkStart w:id="1" w:name="_Toc58331052"/>
      <w:bookmarkEnd w:id="0"/>
      <w:r w:rsidRPr="00504BB4">
        <w:rPr>
          <w:rStyle w:val="Heading2Char"/>
        </w:rPr>
        <w:t>Add/drop Policy:</w:t>
      </w:r>
      <w:bookmarkEnd w:id="1"/>
      <w:r w:rsidRPr="00504BB4">
        <w:rPr>
          <w:rFonts w:asciiTheme="minorHAnsi" w:hAnsiTheme="minorHAnsi" w:cstheme="minorHAnsi"/>
        </w:rPr>
        <w:t xml:space="preserve"> </w:t>
      </w:r>
      <w:hyperlink r:id="rId18" w:history="1">
        <w:r w:rsidRPr="00504BB4">
          <w:rPr>
            <w:rStyle w:val="Hyperlink"/>
            <w:rFonts w:asciiTheme="minorHAnsi" w:hAnsiTheme="minorHAnsi" w:cstheme="minorHAnsi"/>
          </w:rPr>
          <w:t>https://media.bcm.edu/documents/2017/a1/add-drop-policy-06-13-2017.pdf</w:t>
        </w:r>
      </w:hyperlink>
    </w:p>
    <w:p w14:paraId="7BCC94B9" w14:textId="77777777" w:rsidR="00A83A22" w:rsidRDefault="00A83A22" w:rsidP="00A83A22">
      <w:pPr>
        <w:rPr>
          <w:rFonts w:asciiTheme="minorHAnsi" w:hAnsiTheme="minorHAnsi" w:cstheme="minorHAnsi"/>
          <w:b/>
        </w:rPr>
      </w:pPr>
    </w:p>
    <w:p w14:paraId="727272D7" w14:textId="77777777" w:rsidR="00A83A22" w:rsidRPr="00504BB4" w:rsidRDefault="00A83A22" w:rsidP="00A83A22">
      <w:pPr>
        <w:rPr>
          <w:color w:val="0000FF"/>
          <w:u w:val="single"/>
        </w:rPr>
      </w:pPr>
      <w:bookmarkStart w:id="2" w:name="_Toc10354108"/>
      <w:bookmarkStart w:id="3" w:name="_Toc58331053"/>
      <w:r w:rsidRPr="00504BB4">
        <w:rPr>
          <w:rStyle w:val="Heading2Char"/>
        </w:rPr>
        <w:t>Academic Workload in the Foundational Sciences Curriculum (Policy 28.1.09):</w:t>
      </w:r>
      <w:bookmarkEnd w:id="2"/>
      <w:bookmarkEnd w:id="3"/>
      <w:r w:rsidRPr="00504BB4">
        <w:rPr>
          <w:rStyle w:val="Heading2Char"/>
        </w:rPr>
        <w:t xml:space="preserve"> </w:t>
      </w:r>
      <w:hyperlink r:id="rId19" w:history="1">
        <w:r w:rsidRPr="006216FE">
          <w:rPr>
            <w:rStyle w:val="Hyperlink"/>
            <w:rFonts w:asciiTheme="minorHAnsi" w:hAnsiTheme="minorHAnsi" w:cstheme="minorHAnsi"/>
          </w:rPr>
          <w:t>https://intranet.bcm.edu/index.cfm?fuseaction=Policies.Display_Policy&amp;Policy_Number=28.1.09</w:t>
        </w:r>
      </w:hyperlink>
    </w:p>
    <w:p w14:paraId="2BACA934" w14:textId="77777777" w:rsidR="00A83A22" w:rsidRPr="00504BB4" w:rsidRDefault="00A83A22" w:rsidP="00A83A22">
      <w:pPr>
        <w:spacing w:line="240" w:lineRule="auto"/>
        <w:ind w:left="720"/>
      </w:pPr>
      <w:r w:rsidRPr="00504BB4">
        <w:t>This policy establishes procedures to balance the academic workload, which includes scheduled foundational curriculum responsibilities, classroom learning in multiple formats, independent learning, and time for attention to personal health and well-being.</w:t>
      </w:r>
      <w:r w:rsidRPr="005B6EC7">
        <w:t xml:space="preserve"> </w:t>
      </w:r>
    </w:p>
    <w:p w14:paraId="19E3F68D" w14:textId="77777777" w:rsidR="00A83A22" w:rsidRPr="00504BB4" w:rsidRDefault="00A83A22" w:rsidP="00A83A22">
      <w:pPr>
        <w:spacing w:line="240" w:lineRule="auto"/>
        <w:ind w:left="720"/>
      </w:pPr>
      <w:r w:rsidRPr="00504BB4">
        <w:t>Scheduled learning activities are limited to a maximum of 25 hours per week averaged out over the term.</w:t>
      </w:r>
      <w:r w:rsidRPr="005B6EC7">
        <w:t xml:space="preserve"> </w:t>
      </w:r>
    </w:p>
    <w:p w14:paraId="59763DB6" w14:textId="77777777" w:rsidR="00A83A22" w:rsidRDefault="00A83A22" w:rsidP="00A83A22"/>
    <w:p w14:paraId="282A5BB1" w14:textId="77777777" w:rsidR="00A83A22" w:rsidRDefault="00A83A22" w:rsidP="00A83A22">
      <w:pPr>
        <w:rPr>
          <w:rFonts w:asciiTheme="minorHAnsi" w:hAnsiTheme="minorHAnsi" w:cstheme="minorHAnsi"/>
        </w:rPr>
      </w:pPr>
      <w:bookmarkStart w:id="4" w:name="_Toc10354109"/>
      <w:bookmarkStart w:id="5" w:name="_Toc58331054"/>
      <w:r w:rsidRPr="00504BB4">
        <w:rPr>
          <w:rStyle w:val="Heading2Char"/>
        </w:rPr>
        <w:t>Attendance / Participation and Absences:</w:t>
      </w:r>
      <w:bookmarkEnd w:id="4"/>
      <w:bookmarkEnd w:id="5"/>
      <w:r w:rsidRPr="005277A0">
        <w:rPr>
          <w:rStyle w:val="Hyperlink"/>
          <w:rFonts w:asciiTheme="minorHAnsi" w:hAnsiTheme="minorHAnsi" w:cstheme="minorHAnsi"/>
        </w:rPr>
        <w:t xml:space="preserve"> </w:t>
      </w:r>
      <w:hyperlink r:id="rId20" w:history="1">
        <w:r w:rsidRPr="00504BB4">
          <w:rPr>
            <w:rStyle w:val="Hyperlink"/>
            <w:rFonts w:asciiTheme="minorHAnsi" w:hAnsiTheme="minorHAnsi" w:cstheme="minorHAnsi"/>
          </w:rPr>
          <w:t>https://www.bcm.edu/education/schools/medical-school/md-program/student-handbook/academic-program/attendance-and-absences</w:t>
        </w:r>
      </w:hyperlink>
    </w:p>
    <w:p w14:paraId="7F731EE6" w14:textId="2AFE903B" w:rsidR="00A83A22" w:rsidRPr="00A83A22" w:rsidRDefault="00A83A22" w:rsidP="00A83A22">
      <w:pPr>
        <w:spacing w:line="240" w:lineRule="auto"/>
        <w:ind w:left="720"/>
        <w:rPr>
          <w:rFonts w:asciiTheme="minorHAnsi" w:hAnsiTheme="minorHAnsi" w:cstheme="minorHAnsi"/>
          <w:color w:val="0000FF"/>
          <w:u w:val="single"/>
        </w:rPr>
      </w:pPr>
      <w:r>
        <w:rPr>
          <w:rFonts w:asciiTheme="minorHAnsi" w:hAnsiTheme="minorHAnsi" w:cstheme="minorHAnsi"/>
        </w:rPr>
        <w:t>See other sections of the Course Overview Document regarding course-specific attendance / participation and absence criteria.</w:t>
      </w:r>
    </w:p>
    <w:p w14:paraId="7E756326" w14:textId="77777777" w:rsidR="00A83A22" w:rsidRDefault="00A83A22" w:rsidP="00A83A22">
      <w:pPr>
        <w:rPr>
          <w:rStyle w:val="Hyperlink"/>
          <w:rFonts w:asciiTheme="minorHAnsi" w:hAnsiTheme="minorHAnsi" w:cstheme="minorHAnsi"/>
        </w:rPr>
      </w:pPr>
      <w:bookmarkStart w:id="6" w:name="_Toc10354110"/>
      <w:bookmarkStart w:id="7" w:name="_Toc58331055"/>
      <w:r w:rsidRPr="00504BB4">
        <w:rPr>
          <w:rStyle w:val="Heading2Char"/>
        </w:rPr>
        <w:t>Alternative Educational Site Request Procedure (Policy 28.1.10):</w:t>
      </w:r>
      <w:bookmarkEnd w:id="6"/>
      <w:bookmarkEnd w:id="7"/>
      <w:r w:rsidRPr="00504BB4">
        <w:rPr>
          <w:rFonts w:asciiTheme="minorHAnsi" w:hAnsiTheme="minorHAnsi" w:cstheme="minorHAnsi"/>
        </w:rPr>
        <w:t xml:space="preserve"> </w:t>
      </w:r>
      <w:hyperlink r:id="rId21" w:history="1">
        <w:r w:rsidRPr="000E0F42">
          <w:rPr>
            <w:rStyle w:val="Hyperlink"/>
            <w:rFonts w:asciiTheme="minorHAnsi" w:hAnsiTheme="minorHAnsi" w:cstheme="minorHAnsi"/>
          </w:rPr>
          <w:t>https://intranet.bcm.edu/index.cfm?fuseaction=Policies.Display_Policy&amp;Policy_Number=28.1.10</w:t>
        </w:r>
      </w:hyperlink>
    </w:p>
    <w:p w14:paraId="07C20C45" w14:textId="32275BEE" w:rsidR="00A83A22" w:rsidRPr="00A83A22" w:rsidRDefault="00A83A22" w:rsidP="00A83A22">
      <w:pPr>
        <w:spacing w:line="240" w:lineRule="auto"/>
        <w:ind w:left="720"/>
        <w:rPr>
          <w:rFonts w:asciiTheme="minorHAnsi" w:hAnsiTheme="minorHAnsi" w:cstheme="minorHAnsi"/>
          <w:color w:val="0000FF"/>
          <w:u w:val="single"/>
        </w:rPr>
      </w:pPr>
      <w:r w:rsidRPr="00504BB4">
        <w:rPr>
          <w:rFonts w:asciiTheme="minorHAnsi" w:hAnsiTheme="minorHAnsi" w:cstheme="minorHAns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bookmarkStart w:id="8" w:name="_Toc10354112"/>
    </w:p>
    <w:p w14:paraId="3A5D78D3" w14:textId="77777777" w:rsidR="00A83A22" w:rsidRDefault="00A83A22" w:rsidP="00A83A22">
      <w:pPr>
        <w:pStyle w:val="Heading2"/>
      </w:pPr>
      <w:bookmarkStart w:id="9" w:name="_Toc58331056"/>
      <w:r w:rsidRPr="00504BB4">
        <w:t>Clinical Supervision of Medical Students (Policy 28.1.08):</w:t>
      </w:r>
      <w:bookmarkEnd w:id="8"/>
      <w:bookmarkEnd w:id="9"/>
      <w:r w:rsidRPr="001907DC">
        <w:t xml:space="preserve"> </w:t>
      </w:r>
    </w:p>
    <w:p w14:paraId="2EF1149D" w14:textId="77777777" w:rsidR="00A83A22" w:rsidRDefault="00A83A22" w:rsidP="00A83A22">
      <w:pPr>
        <w:rPr>
          <w:rStyle w:val="Hyperlink"/>
          <w:rFonts w:asciiTheme="minorHAnsi" w:hAnsiTheme="minorHAnsi" w:cstheme="minorHAnsi"/>
        </w:rPr>
      </w:pPr>
      <w:hyperlink r:id="rId22" w:history="1">
        <w:r w:rsidRPr="000E0F42">
          <w:rPr>
            <w:rStyle w:val="Hyperlink"/>
            <w:rFonts w:asciiTheme="minorHAnsi" w:hAnsiTheme="minorHAnsi" w:cstheme="minorHAnsi"/>
          </w:rPr>
          <w:t>https://intranet.bcm.edu/index.cfm?fuseaction=Policies.Display_Policy&amp;Policy_Number=28.1.08</w:t>
        </w:r>
      </w:hyperlink>
    </w:p>
    <w:p w14:paraId="71B09C54"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The policy ensures that the level of responsibility delegated to a medical student is commensurate with their level of training, and that activities supervised by Health Professionals are within their scope of practice. </w:t>
      </w:r>
    </w:p>
    <w:p w14:paraId="1F6A45CB"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The level of responsibility delegated to a medical student by a supervising Health Professional must be appropriate to the medical student’s level of training, competence, and demonstrated ability.</w:t>
      </w:r>
    </w:p>
    <w:p w14:paraId="4B043936" w14:textId="77777777" w:rsidR="00A83A22" w:rsidRPr="001907DC"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 Students should only perform clinical tasks for which they have received adequate training.</w:t>
      </w:r>
    </w:p>
    <w:p w14:paraId="1C412183" w14:textId="21075A7E" w:rsidR="00A83A22" w:rsidRP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Students must inform the supervising Health Professional or Clinical Course Director of concerns about levels of supervision. </w:t>
      </w:r>
    </w:p>
    <w:p w14:paraId="09AF4D20" w14:textId="77777777" w:rsidR="00A83A22" w:rsidRDefault="00A83A22" w:rsidP="00A83A22">
      <w:pPr>
        <w:rPr>
          <w:rFonts w:asciiTheme="minorHAnsi" w:eastAsia="Times New Roman" w:hAnsiTheme="minorHAnsi" w:cstheme="minorHAnsi"/>
          <w:color w:val="444444"/>
        </w:rPr>
      </w:pPr>
      <w:bookmarkStart w:id="10" w:name="_Toc10354113"/>
      <w:bookmarkStart w:id="11" w:name="_Toc58331057"/>
      <w:r w:rsidRPr="00504BB4">
        <w:rPr>
          <w:rStyle w:val="Heading2Char"/>
        </w:rPr>
        <w:t>Code of Conduct:</w:t>
      </w:r>
      <w:bookmarkEnd w:id="10"/>
      <w:bookmarkEnd w:id="11"/>
      <w:r w:rsidRPr="00504BB4">
        <w:rPr>
          <w:rFonts w:asciiTheme="minorHAnsi" w:eastAsia="Times New Roman" w:hAnsiTheme="minorHAnsi" w:cstheme="minorHAnsi"/>
          <w:color w:val="444444"/>
        </w:rPr>
        <w:t xml:space="preserve"> </w:t>
      </w:r>
      <w:hyperlink r:id="rId23" w:history="1">
        <w:r w:rsidRPr="000E0F42">
          <w:rPr>
            <w:rStyle w:val="Hyperlink"/>
            <w:rFonts w:asciiTheme="minorHAnsi" w:hAnsiTheme="minorHAnsi" w:cstheme="minorHAnsi"/>
          </w:rPr>
          <w:t>https://media.bcm.edu/documents/2015/94/bcm-code-of-conduct-final-june-2015.pdf</w:t>
        </w:r>
      </w:hyperlink>
    </w:p>
    <w:p w14:paraId="252E7063"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The BCM Code of Conduct is our comprehensive framework for ethical and professional standards. </w:t>
      </w:r>
    </w:p>
    <w:p w14:paraId="019A3C71" w14:textId="77777777" w:rsidR="00A83A22" w:rsidRPr="00504BB4" w:rsidRDefault="00A83A22" w:rsidP="00A83A22">
      <w:pPr>
        <w:spacing w:line="240" w:lineRule="auto"/>
        <w:ind w:left="720"/>
        <w:rPr>
          <w:rFonts w:asciiTheme="minorHAnsi" w:eastAsia="Times New Roman" w:hAnsiTheme="minorHAnsi" w:cstheme="minorHAnsi"/>
          <w:color w:val="444444"/>
        </w:rPr>
      </w:pPr>
      <w:r w:rsidRPr="00504BB4">
        <w:rPr>
          <w:rFonts w:asciiTheme="minorHAnsi" w:hAnsiTheme="minorHAnsi" w:cstheme="minorHAnsi"/>
        </w:rPr>
        <w:t xml:space="preserve">It is designed to ensure that all members of the BCM Community understand the expectations to conduct </w:t>
      </w:r>
      <w:proofErr w:type="gramStart"/>
      <w:r w:rsidRPr="00504BB4">
        <w:rPr>
          <w:rFonts w:asciiTheme="minorHAnsi" w:hAnsiTheme="minorHAnsi" w:cstheme="minorHAnsi"/>
        </w:rPr>
        <w:t>ourselves</w:t>
      </w:r>
      <w:proofErr w:type="gramEnd"/>
      <w:r w:rsidRPr="00504BB4">
        <w:rPr>
          <w:rFonts w:asciiTheme="minorHAnsi" w:hAnsiTheme="minorHAnsi" w:cstheme="minorHAnsi"/>
        </w:rPr>
        <w:t xml:space="preserve"> in an ethical and professional manner while complying with all laws, regulations, rules and policies to the fullest degree.  </w:t>
      </w:r>
    </w:p>
    <w:p w14:paraId="150D708D" w14:textId="77777777" w:rsidR="00A83A22" w:rsidRDefault="00A83A22" w:rsidP="00A83A22">
      <w:pPr>
        <w:spacing w:after="0" w:line="240" w:lineRule="auto"/>
        <w:rPr>
          <w:rFonts w:asciiTheme="minorHAnsi" w:eastAsia="Times New Roman" w:hAnsiTheme="minorHAnsi" w:cstheme="minorHAnsi"/>
          <w:b/>
          <w:color w:val="444444"/>
        </w:rPr>
      </w:pPr>
    </w:p>
    <w:p w14:paraId="3FA39F39" w14:textId="77777777" w:rsidR="00A83A22" w:rsidRDefault="00A83A22" w:rsidP="00A83A22">
      <w:pPr>
        <w:spacing w:after="0" w:line="240" w:lineRule="auto"/>
        <w:rPr>
          <w:rStyle w:val="Hyperlink"/>
          <w:rFonts w:asciiTheme="minorHAnsi" w:hAnsiTheme="minorHAnsi" w:cstheme="minorHAnsi"/>
        </w:rPr>
      </w:pPr>
      <w:bookmarkStart w:id="12" w:name="_Toc10354114"/>
      <w:bookmarkStart w:id="13" w:name="_Toc58331058"/>
      <w:r w:rsidRPr="00504BB4">
        <w:rPr>
          <w:rStyle w:val="Heading2Char"/>
        </w:rPr>
        <w:t>Compact Between Teachers, Learners and Educational Staff:</w:t>
      </w:r>
      <w:bookmarkEnd w:id="12"/>
      <w:bookmarkEnd w:id="13"/>
      <w:r>
        <w:rPr>
          <w:rFonts w:asciiTheme="minorHAnsi" w:eastAsia="Times New Roman" w:hAnsiTheme="minorHAnsi" w:cstheme="minorHAnsi"/>
          <w:b/>
          <w:color w:val="444444"/>
        </w:rPr>
        <w:t xml:space="preserve"> </w:t>
      </w:r>
      <w:hyperlink r:id="rId24" w:history="1">
        <w:r w:rsidRPr="000E0F42">
          <w:rPr>
            <w:rStyle w:val="Hyperlink"/>
            <w:rFonts w:asciiTheme="minorHAnsi" w:hAnsiTheme="minorHAnsi" w:cstheme="minorHAnsi"/>
          </w:rPr>
          <w:t>https://www.bcm.edu/education/academic-faculty-affairs/academic-policies/compact</w:t>
        </w:r>
      </w:hyperlink>
    </w:p>
    <w:p w14:paraId="0320366C" w14:textId="77777777" w:rsidR="00A83A22" w:rsidRPr="00504BB4" w:rsidRDefault="00A83A22" w:rsidP="00A83A22">
      <w:pPr>
        <w:spacing w:after="0" w:line="240" w:lineRule="auto"/>
        <w:rPr>
          <w:rFonts w:asciiTheme="minorHAnsi" w:eastAsia="Times New Roman" w:hAnsiTheme="minorHAnsi" w:cstheme="minorHAnsi"/>
          <w:b/>
          <w:color w:val="444444"/>
        </w:rPr>
      </w:pPr>
    </w:p>
    <w:p w14:paraId="05D48DD4"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w:t>
      </w:r>
      <w:proofErr w:type="gramStart"/>
      <w:r w:rsidRPr="00504BB4">
        <w:rPr>
          <w:rFonts w:asciiTheme="minorHAnsi" w:hAnsiTheme="minorHAnsi" w:cstheme="minorHAnsi"/>
        </w:rPr>
        <w:t>This Compact serves</w:t>
      </w:r>
      <w:proofErr w:type="gramEnd"/>
      <w:r w:rsidRPr="00504BB4">
        <w:rPr>
          <w:rFonts w:asciiTheme="minorHAnsi" w:hAnsiTheme="minorHAnsi" w:cstheme="minorHAnsi"/>
        </w:rPr>
        <w:t xml:space="preserve"> both as a pledge and a reminder to teachers, learners, and educational staff that moral, ethical and professional behavior by all Baylor personnel is essential to the basic principles of this institution. </w:t>
      </w:r>
    </w:p>
    <w:p w14:paraId="4651A129"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44A073A2"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Integrity: All education participants/parties will behave in a manner that reflects individual and institutional commitment to intellectual and moral excellence. </w:t>
      </w:r>
    </w:p>
    <w:p w14:paraId="7BF8BEA3" w14:textId="7971E266" w:rsidR="00A83A22" w:rsidRPr="00A83A22" w:rsidRDefault="00A83A22" w:rsidP="00A83A22">
      <w:pPr>
        <w:spacing w:line="240" w:lineRule="auto"/>
        <w:ind w:left="720"/>
        <w:rPr>
          <w:rStyle w:val="Heading2Char"/>
          <w:rFonts w:asciiTheme="minorHAnsi" w:eastAsia="Calibri" w:hAnsiTheme="minorHAnsi" w:cstheme="minorHAnsi"/>
          <w:b w:val="0"/>
          <w:bCs w:val="0"/>
          <w:color w:val="auto"/>
          <w:sz w:val="22"/>
          <w:szCs w:val="22"/>
        </w:rPr>
      </w:pPr>
      <w:r w:rsidRPr="00504BB4">
        <w:rPr>
          <w:rFonts w:asciiTheme="minorHAnsi" w:hAnsiTheme="minorHAnsi" w:cstheme="minorHAns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bookmarkStart w:id="14" w:name="_Toc10354115"/>
    </w:p>
    <w:p w14:paraId="10B66256" w14:textId="77777777" w:rsidR="00A83A22" w:rsidRDefault="00A83A22" w:rsidP="00A83A22">
      <w:pPr>
        <w:rPr>
          <w:rStyle w:val="Hyperlink"/>
          <w:rFonts w:asciiTheme="minorHAnsi" w:hAnsiTheme="minorHAnsi" w:cstheme="minorHAnsi"/>
        </w:rPr>
      </w:pPr>
      <w:bookmarkStart w:id="15" w:name="_Toc58331059"/>
      <w:r w:rsidRPr="00504BB4">
        <w:rPr>
          <w:rStyle w:val="Heading2Char"/>
        </w:rPr>
        <w:t>Course Repeat Policy:</w:t>
      </w:r>
      <w:bookmarkEnd w:id="14"/>
      <w:bookmarkEnd w:id="15"/>
      <w:r w:rsidRPr="00504BB4">
        <w:rPr>
          <w:rFonts w:asciiTheme="minorHAnsi" w:hAnsiTheme="minorHAnsi" w:cstheme="minorHAnsi"/>
        </w:rPr>
        <w:t xml:space="preserve"> </w:t>
      </w:r>
      <w:hyperlink r:id="rId25" w:history="1">
        <w:r w:rsidRPr="00504BB4">
          <w:rPr>
            <w:rStyle w:val="Hyperlink"/>
            <w:rFonts w:asciiTheme="minorHAnsi" w:hAnsiTheme="minorHAnsi" w:cstheme="minorHAnsi"/>
          </w:rPr>
          <w:t>https://intranet.bcm.edu/index.cfm?fuseaction=Policies.Display_Policy&amp;Policy_Number=23.1.09</w:t>
        </w:r>
      </w:hyperlink>
    </w:p>
    <w:p w14:paraId="3FE73F1B" w14:textId="77777777" w:rsidR="00A83A22" w:rsidRPr="00512757" w:rsidRDefault="00A83A22" w:rsidP="00A83A22">
      <w:pPr>
        <w:rPr>
          <w:rStyle w:val="Hyperlink"/>
          <w:rFonts w:asciiTheme="majorHAnsi" w:eastAsiaTheme="majorEastAsia" w:hAnsiTheme="majorHAnsi" w:cstheme="majorBidi"/>
          <w:color w:val="365F91" w:themeColor="accent1" w:themeShade="BF"/>
          <w:sz w:val="26"/>
          <w:szCs w:val="26"/>
        </w:rPr>
      </w:pPr>
      <w:bookmarkStart w:id="16" w:name="_Toc58331060"/>
      <w:r>
        <w:rPr>
          <w:rStyle w:val="Heading2Char"/>
        </w:rPr>
        <w:t>Criminal Allegations, Arrests and Convictions Policy (28.1.13):</w:t>
      </w:r>
      <w:bookmarkEnd w:id="16"/>
    </w:p>
    <w:p w14:paraId="256CBBB0" w14:textId="77777777" w:rsidR="00A83A22" w:rsidRDefault="00A83A22" w:rsidP="00A83A22">
      <w:pPr>
        <w:rPr>
          <w:rFonts w:asciiTheme="minorHAnsi" w:hAnsiTheme="minorHAnsi" w:cstheme="minorHAnsi"/>
        </w:rPr>
      </w:pPr>
      <w:hyperlink r:id="rId26" w:history="1">
        <w:r w:rsidRPr="000F1F98">
          <w:rPr>
            <w:rStyle w:val="Hyperlink"/>
            <w:rFonts w:asciiTheme="minorHAnsi" w:hAnsiTheme="minorHAnsi" w:cstheme="minorHAnsi"/>
          </w:rPr>
          <w:t>https://intranet.bcm.edu/index.cfm?fuseaction=Policies.Display_Policy&amp;Policy_Number=28.1.13</w:t>
        </w:r>
      </w:hyperlink>
    </w:p>
    <w:p w14:paraId="57691059" w14:textId="77777777" w:rsidR="00A83A22" w:rsidRPr="00504BB4" w:rsidRDefault="00A83A22" w:rsidP="00A83A22">
      <w:pPr>
        <w:rPr>
          <w:rFonts w:asciiTheme="minorHAnsi" w:hAnsiTheme="minorHAnsi" w:cstheme="minorHAnsi"/>
        </w:rPr>
      </w:pPr>
      <w:r>
        <w:rPr>
          <w:rFonts w:asciiTheme="minorHAnsi" w:hAnsiTheme="minorHAnsi" w:cstheme="minorHAnsi"/>
        </w:rPr>
        <w:t xml:space="preserve">All </w:t>
      </w:r>
      <w:r w:rsidRPr="00DF6193">
        <w:rPr>
          <w:rFonts w:asciiTheme="minorHAnsi" w:hAnsiTheme="minorHAnsi" w:cstheme="minorHAnsi"/>
        </w:rPr>
        <w:t>BCM students current</w:t>
      </w:r>
      <w:r>
        <w:rPr>
          <w:rFonts w:asciiTheme="minorHAnsi" w:hAnsiTheme="minorHAnsi" w:cstheme="minorHAnsi"/>
        </w:rPr>
        <w:t xml:space="preserve">ly enrolled in any SOM program </w:t>
      </w:r>
      <w:r w:rsidRPr="00DF6193">
        <w:rPr>
          <w:rFonts w:asciiTheme="minorHAnsi" w:hAnsiTheme="minorHAnsi" w:cstheme="minorHAnsi"/>
        </w:rPr>
        <w:t>must report all criminal allegations and other legal actions (as specified below) to the Associate Dean of Student Affairs within 5 calendar days of such event</w:t>
      </w:r>
      <w:r>
        <w:rPr>
          <w:rFonts w:asciiTheme="minorHAnsi" w:hAnsiTheme="minorHAnsi" w:cstheme="minorHAnsi"/>
        </w:rPr>
        <w:t>.</w:t>
      </w:r>
    </w:p>
    <w:p w14:paraId="74A5161F" w14:textId="77777777" w:rsidR="00A83A22" w:rsidRPr="00512757" w:rsidRDefault="00A83A22" w:rsidP="00A83A22">
      <w:pPr>
        <w:spacing w:after="0" w:line="240" w:lineRule="auto"/>
        <w:rPr>
          <w:rStyle w:val="Hyperlink"/>
          <w:rFonts w:asciiTheme="majorHAnsi" w:eastAsiaTheme="majorEastAsia" w:hAnsiTheme="majorHAnsi" w:cstheme="majorBidi"/>
          <w:color w:val="365F91" w:themeColor="accent1" w:themeShade="BF"/>
          <w:sz w:val="26"/>
          <w:szCs w:val="26"/>
        </w:rPr>
      </w:pPr>
      <w:bookmarkStart w:id="17" w:name="_Toc10354116"/>
      <w:bookmarkStart w:id="18" w:name="_Toc58331061"/>
      <w:r w:rsidRPr="00504BB4">
        <w:rPr>
          <w:rStyle w:val="Heading2Char"/>
        </w:rPr>
        <w:t>Direct Observation Policy (Policy 28.1.03):</w:t>
      </w:r>
      <w:bookmarkEnd w:id="17"/>
      <w:bookmarkEnd w:id="18"/>
      <w:r w:rsidRPr="00504BB4">
        <w:rPr>
          <w:rStyle w:val="Heading2Char"/>
        </w:rPr>
        <w:t xml:space="preserve"> </w:t>
      </w:r>
      <w:hyperlink r:id="rId27" w:history="1">
        <w:r w:rsidRPr="000E0F42">
          <w:rPr>
            <w:rStyle w:val="Hyperlink"/>
            <w:rFonts w:asciiTheme="minorHAnsi" w:hAnsiTheme="minorHAnsi" w:cstheme="minorHAnsi"/>
          </w:rPr>
          <w:t>https://intranet.bcm.edu/index.cfm?fuseaction=Policies.Display_Policy&amp;Policy_Number=28.1.03</w:t>
        </w:r>
      </w:hyperlink>
    </w:p>
    <w:p w14:paraId="7C4EA3C3" w14:textId="77777777" w:rsidR="00A83A22" w:rsidRPr="00504BB4" w:rsidRDefault="00A83A22" w:rsidP="00A83A22">
      <w:pPr>
        <w:spacing w:after="0" w:line="240" w:lineRule="auto"/>
        <w:rPr>
          <w:rStyle w:val="Hyperlink"/>
          <w:rFonts w:asciiTheme="minorHAnsi" w:hAnsiTheme="minorHAnsi" w:cstheme="minorHAnsi"/>
          <w:b/>
        </w:rPr>
      </w:pPr>
    </w:p>
    <w:p w14:paraId="6FED5D75"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BCM </w:t>
      </w:r>
      <w:r>
        <w:rPr>
          <w:rFonts w:asciiTheme="minorHAnsi" w:hAnsiTheme="minorHAnsi" w:cstheme="minorHAnsi"/>
        </w:rPr>
        <w:t xml:space="preserve">physician </w:t>
      </w:r>
      <w:r w:rsidRPr="00504BB4">
        <w:rPr>
          <w:rFonts w:asciiTheme="minorHAnsi" w:hAnsiTheme="minorHAnsi" w:cstheme="minorHAnsi"/>
        </w:rPr>
        <w:t>faculty participating in core clerkships must conduct direct observation</w:t>
      </w:r>
      <w:r>
        <w:rPr>
          <w:rFonts w:asciiTheme="minorHAnsi" w:hAnsiTheme="minorHAnsi" w:cstheme="minorHAnsi"/>
        </w:rPr>
        <w:t>s</w:t>
      </w:r>
      <w:r w:rsidRPr="00504BB4">
        <w:rPr>
          <w:rFonts w:asciiTheme="minorHAnsi" w:hAnsiTheme="minorHAnsi" w:cstheme="minorHAnsi"/>
        </w:rPr>
        <w:t xml:space="preserve"> of medical students during clinical encounters with patients for the purpose of performing student assessments and providing feedback. </w:t>
      </w:r>
    </w:p>
    <w:p w14:paraId="002747D2" w14:textId="77777777" w:rsidR="00A83A22" w:rsidRPr="000E0F42" w:rsidRDefault="00A83A22" w:rsidP="00A83A22">
      <w:pPr>
        <w:spacing w:line="240" w:lineRule="auto"/>
        <w:ind w:left="720"/>
        <w:rPr>
          <w:rFonts w:asciiTheme="minorHAnsi" w:hAnsiTheme="minorHAnsi" w:cstheme="minorHAnsi"/>
        </w:rPr>
      </w:pPr>
      <w:r w:rsidRPr="008B16E1">
        <w:rPr>
          <w:rFonts w:asciiTheme="minorHAnsi" w:hAnsiTheme="minorHAnsi" w:cstheme="minorHAnsi"/>
        </w:rPr>
        <w:t>S</w:t>
      </w:r>
      <w:r w:rsidRPr="000E0F42">
        <w:rPr>
          <w:rFonts w:asciiTheme="minorHAnsi" w:hAnsiTheme="minorHAnsi" w:cstheme="minorHAnsi"/>
        </w:rPr>
        <w:t xml:space="preserve">tudents are encouraged to solicit </w:t>
      </w:r>
      <w:r>
        <w:rPr>
          <w:rFonts w:asciiTheme="minorHAnsi" w:hAnsiTheme="minorHAnsi" w:cstheme="minorHAnsi"/>
        </w:rPr>
        <w:t xml:space="preserve">additional </w:t>
      </w:r>
      <w:r w:rsidRPr="000E0F42">
        <w:rPr>
          <w:rFonts w:asciiTheme="minorHAnsi" w:hAnsiTheme="minorHAnsi" w:cstheme="minorHAnsi"/>
        </w:rPr>
        <w:t xml:space="preserve">feedback on direct observations from residents and fellows (beyond the </w:t>
      </w:r>
      <w:r>
        <w:rPr>
          <w:rFonts w:asciiTheme="minorHAnsi" w:hAnsiTheme="minorHAnsi" w:cstheme="minorHAnsi"/>
        </w:rPr>
        <w:t>requirements for direct observation by physician faculty).</w:t>
      </w:r>
    </w:p>
    <w:p w14:paraId="1EC59B4B" w14:textId="02EFE7F3" w:rsidR="00A83A22" w:rsidRDefault="00A83A22" w:rsidP="00A83A22">
      <w:pPr>
        <w:spacing w:line="240" w:lineRule="auto"/>
        <w:ind w:left="720"/>
        <w:rPr>
          <w:rFonts w:asciiTheme="minorHAnsi" w:hAnsiTheme="minorHAnsi" w:cstheme="minorHAnsi"/>
          <w:b/>
        </w:rPr>
      </w:pPr>
      <w:r>
        <w:rPr>
          <w:rFonts w:asciiTheme="minorHAnsi" w:hAnsiTheme="minorHAnsi" w:cstheme="minorHAnsi"/>
        </w:rPr>
        <w:t xml:space="preserve">For clinical courses, </w:t>
      </w:r>
      <w:r w:rsidRPr="00153A7C">
        <w:rPr>
          <w:rFonts w:asciiTheme="minorHAnsi" w:hAnsiTheme="minorHAnsi" w:cstheme="minorHAnsi"/>
        </w:rPr>
        <w:t>p</w:t>
      </w:r>
      <w:r w:rsidRPr="000E0F42">
        <w:rPr>
          <w:rFonts w:asciiTheme="minorHAnsi" w:hAnsiTheme="minorHAnsi" w:cstheme="minorHAnsi"/>
        </w:rPr>
        <w:t xml:space="preserve">lease refer to other sections of </w:t>
      </w:r>
      <w:r>
        <w:rPr>
          <w:rFonts w:asciiTheme="minorHAnsi" w:hAnsiTheme="minorHAnsi" w:cstheme="minorHAnsi"/>
        </w:rPr>
        <w:t>the Course Overview Document</w:t>
      </w:r>
      <w:r w:rsidRPr="000E0F42">
        <w:rPr>
          <w:rFonts w:asciiTheme="minorHAnsi" w:hAnsiTheme="minorHAnsi" w:cstheme="minorHAnsi"/>
        </w:rPr>
        <w:t xml:space="preserve"> for course-specific instructions related to direct observation requirements</w:t>
      </w:r>
      <w:r>
        <w:rPr>
          <w:rFonts w:asciiTheme="minorHAnsi" w:hAnsiTheme="minorHAnsi" w:cstheme="minorHAnsi"/>
        </w:rPr>
        <w:t xml:space="preserve"> and logging</w:t>
      </w:r>
      <w:r w:rsidRPr="000E0F42">
        <w:rPr>
          <w:rFonts w:asciiTheme="minorHAnsi" w:hAnsiTheme="minorHAnsi" w:cstheme="minorHAnsi"/>
        </w:rPr>
        <w:t>.</w:t>
      </w:r>
    </w:p>
    <w:p w14:paraId="1DE359A6" w14:textId="77777777" w:rsidR="00A83A22" w:rsidRPr="00504BB4" w:rsidRDefault="00A83A22" w:rsidP="00A83A22">
      <w:pPr>
        <w:pStyle w:val="Heading2"/>
      </w:pPr>
      <w:bookmarkStart w:id="19" w:name="_Toc10354117"/>
      <w:bookmarkStart w:id="20" w:name="_Toc58331062"/>
      <w:r w:rsidRPr="00504BB4">
        <w:t>Duty Hours Policy (Policy 28.1.04)</w:t>
      </w:r>
      <w:r>
        <w:t>:</w:t>
      </w:r>
      <w:bookmarkEnd w:id="19"/>
      <w:bookmarkEnd w:id="20"/>
    </w:p>
    <w:p w14:paraId="35F30122" w14:textId="77777777" w:rsidR="00A83A22" w:rsidRPr="00504BB4" w:rsidRDefault="00A83A22" w:rsidP="00A83A22">
      <w:pPr>
        <w:rPr>
          <w:rStyle w:val="Hyperlink"/>
          <w:rFonts w:asciiTheme="minorHAnsi" w:hAnsiTheme="minorHAnsi" w:cstheme="minorHAnsi"/>
        </w:rPr>
      </w:pPr>
      <w:hyperlink r:id="rId28" w:history="1">
        <w:r w:rsidRPr="000E0F42">
          <w:rPr>
            <w:rStyle w:val="Hyperlink"/>
            <w:rFonts w:asciiTheme="minorHAnsi" w:hAnsiTheme="minorHAnsi" w:cstheme="minorHAnsi"/>
          </w:rPr>
          <w:t>https://intranet.bcm.edu/index.cfm?fuseaction=Policies.Display_Policy&amp;Policy_Number=28.1.04</w:t>
        </w:r>
      </w:hyperlink>
    </w:p>
    <w:p w14:paraId="467F484C"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1C056860"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lastRenderedPageBreak/>
        <w:t>Compliance of this policy is mandatory for all BCM faculty members who teach, facilitate, and / or precept medical students in the clinical setting.</w:t>
      </w:r>
    </w:p>
    <w:p w14:paraId="1681D969" w14:textId="77777777" w:rsidR="00A83A22" w:rsidRPr="00504BB4" w:rsidRDefault="00A83A22" w:rsidP="00A83A22">
      <w:pPr>
        <w:spacing w:line="240" w:lineRule="auto"/>
        <w:ind w:left="720"/>
        <w:rPr>
          <w:rStyle w:val="Hyperlink"/>
          <w:rFonts w:asciiTheme="minorHAnsi" w:hAnsiTheme="minorHAnsi" w:cstheme="minorHAnsi"/>
        </w:rPr>
      </w:pPr>
      <w:r w:rsidRPr="00504BB4">
        <w:rPr>
          <w:rFonts w:asciiTheme="minorHAnsi" w:hAnsiTheme="minorHAnsi" w:cstheme="minorHAnsi"/>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w:t>
      </w:r>
    </w:p>
    <w:p w14:paraId="0E7E3CE8"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Please contact the Course Director immediately with any concerns related to duty hours violations or other scheduling questions</w:t>
      </w:r>
      <w:r w:rsidRPr="00504BB4">
        <w:rPr>
          <w:rStyle w:val="Hyperlink"/>
          <w:rFonts w:asciiTheme="minorHAnsi" w:hAnsiTheme="minorHAnsi" w:cstheme="minorHAnsi"/>
        </w:rPr>
        <w:t>.</w:t>
      </w:r>
    </w:p>
    <w:p w14:paraId="5EEE35F9" w14:textId="48A217D0" w:rsidR="00A83A22" w:rsidRDefault="00A83A22" w:rsidP="00A83A22">
      <w:pPr>
        <w:spacing w:after="0" w:line="240" w:lineRule="auto"/>
        <w:rPr>
          <w:rStyle w:val="Heading2Char"/>
        </w:rPr>
      </w:pPr>
      <w:bookmarkStart w:id="21" w:name="_Toc10354118"/>
    </w:p>
    <w:p w14:paraId="739985D1" w14:textId="77777777" w:rsidR="00A83A22" w:rsidRDefault="00A83A22" w:rsidP="00A83A22">
      <w:pPr>
        <w:spacing w:after="0" w:line="240" w:lineRule="auto"/>
        <w:rPr>
          <w:rFonts w:asciiTheme="minorHAnsi" w:hAnsiTheme="minorHAnsi" w:cstheme="minorHAnsi"/>
          <w:b/>
        </w:rPr>
      </w:pPr>
      <w:bookmarkStart w:id="22" w:name="_Toc58331063"/>
      <w:r w:rsidRPr="00504BB4">
        <w:rPr>
          <w:rStyle w:val="Heading2Char"/>
        </w:rPr>
        <w:t>Educator Conflicts of Interest Policy (Policy 23.2.04)</w:t>
      </w:r>
      <w:bookmarkEnd w:id="21"/>
      <w:bookmarkEnd w:id="22"/>
      <w:r w:rsidRPr="00504BB4">
        <w:rPr>
          <w:rStyle w:val="Heading2Char"/>
        </w:rPr>
        <w:t xml:space="preserve"> </w:t>
      </w:r>
      <w:hyperlink r:id="rId29" w:history="1">
        <w:r w:rsidRPr="000E0F42">
          <w:rPr>
            <w:rStyle w:val="Hyperlink"/>
            <w:rFonts w:asciiTheme="minorHAnsi" w:hAnsiTheme="minorHAnsi" w:cstheme="minorHAnsi"/>
          </w:rPr>
          <w:t>https://intranet.bcm.edu/index.cfm?fuseaction=Policies.Display_Policy&amp;Policy_Number=23.2.04</w:t>
        </w:r>
      </w:hyperlink>
    </w:p>
    <w:p w14:paraId="63AFA67F"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This policy establishes and describes the specific types of educator conflicts of interest and how they are avoided. </w:t>
      </w:r>
    </w:p>
    <w:p w14:paraId="649354D7"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032A9BDE"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This policy outlines how educators must avoid providing healthcare services to any learner that the educator must also teach, assess, or advise as a part of an BCM educational program.</w:t>
      </w:r>
    </w:p>
    <w:p w14:paraId="14AA4C5F"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eastAsia="Times New Roman" w:hAnsiTheme="minorHAnsi" w:cstheme="minorHAnsi"/>
          <w:color w:val="000000"/>
        </w:rPr>
        <w:t>Learners are expected to report an actual or perceived Conflict of Interest that may impact the teacher-learner paradigm. Reports should be directed as follows:</w:t>
      </w:r>
    </w:p>
    <w:p w14:paraId="64409F3F" w14:textId="77777777" w:rsidR="00A83A22" w:rsidRPr="00504BB4" w:rsidRDefault="00A83A22" w:rsidP="00A83A22">
      <w:pPr>
        <w:spacing w:line="240" w:lineRule="auto"/>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1)</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Clerkships: report to the Clerkship Director</w:t>
      </w:r>
    </w:p>
    <w:p w14:paraId="1E2A105A" w14:textId="77777777" w:rsidR="00A83A22" w:rsidRPr="00504BB4" w:rsidRDefault="00A83A22" w:rsidP="00A83A22">
      <w:pPr>
        <w:spacing w:line="240" w:lineRule="auto"/>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Courses: report to the Course Director</w:t>
      </w:r>
    </w:p>
    <w:p w14:paraId="04622017" w14:textId="0D786BCC" w:rsidR="00A83A22" w:rsidRPr="00504BB4" w:rsidRDefault="00A83A22" w:rsidP="00A83A22">
      <w:pPr>
        <w:spacing w:line="240" w:lineRule="auto"/>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Other Issues: Associate Dean of Student Affairs or designee</w:t>
      </w:r>
    </w:p>
    <w:p w14:paraId="4375C754" w14:textId="77777777" w:rsidR="00A83A22" w:rsidRPr="00504BB4" w:rsidRDefault="00A83A22" w:rsidP="00A83A22">
      <w:pPr>
        <w:pStyle w:val="Heading2"/>
      </w:pPr>
      <w:bookmarkStart w:id="23" w:name="_Toc10354119"/>
      <w:bookmarkStart w:id="24" w:name="_Toc58331064"/>
      <w:r w:rsidRPr="00504BB4">
        <w:rPr>
          <w:rStyle w:val="Hyperlink"/>
          <w:rFonts w:cstheme="majorBidi"/>
          <w:color w:val="365F91" w:themeColor="accent1" w:themeShade="BF"/>
        </w:rPr>
        <w:t>Examinations Guidelines:</w:t>
      </w:r>
      <w:bookmarkEnd w:id="23"/>
      <w:bookmarkEnd w:id="24"/>
      <w:r w:rsidRPr="00504BB4">
        <w:t xml:space="preserve"> </w:t>
      </w:r>
    </w:p>
    <w:p w14:paraId="186CCB78" w14:textId="77777777" w:rsidR="00A83A22" w:rsidRDefault="00A83A22" w:rsidP="00A83A22">
      <w:hyperlink r:id="rId30" w:history="1">
        <w:r w:rsidRPr="00504BB4">
          <w:rPr>
            <w:rStyle w:val="Hyperlink"/>
            <w:rFonts w:asciiTheme="minorHAnsi" w:hAnsiTheme="minorHAnsi" w:cstheme="minorHAnsi"/>
          </w:rPr>
          <w:t>https://www.bcm.edu/education/schools/medical-school/md-program/student-handbook/academic-program/curriculum/examinations-and-grades</w:t>
        </w:r>
      </w:hyperlink>
    </w:p>
    <w:p w14:paraId="20C667ED" w14:textId="77777777" w:rsidR="00A83A22" w:rsidRDefault="00A83A22" w:rsidP="00A83A22">
      <w:pPr>
        <w:rPr>
          <w:rFonts w:asciiTheme="minorHAnsi" w:eastAsia="Times New Roman" w:hAnsiTheme="minorHAnsi" w:cstheme="minorHAnsi"/>
          <w:color w:val="444444"/>
        </w:rPr>
      </w:pPr>
      <w:bookmarkStart w:id="25" w:name="_Toc10354120"/>
      <w:bookmarkStart w:id="26" w:name="_Toc58331065"/>
      <w:r w:rsidRPr="00504BB4">
        <w:rPr>
          <w:rStyle w:val="Heading2Char"/>
        </w:rPr>
        <w:t>Grade Submission Policy (28.1.01):</w:t>
      </w:r>
      <w:bookmarkEnd w:id="25"/>
      <w:bookmarkEnd w:id="26"/>
      <w:r w:rsidRPr="00504BB4">
        <w:rPr>
          <w:rStyle w:val="Heading2Char"/>
        </w:rPr>
        <w:t xml:space="preserve"> </w:t>
      </w:r>
      <w:hyperlink r:id="rId31" w:history="1">
        <w:r w:rsidRPr="000E0F42">
          <w:rPr>
            <w:rStyle w:val="Hyperlink"/>
            <w:rFonts w:asciiTheme="minorHAnsi" w:eastAsia="Times New Roman" w:hAnsiTheme="minorHAnsi" w:cstheme="minorHAnsi"/>
          </w:rPr>
          <w:t>https://intranet.bcm.edu/index.cfm?fuseaction=Policies.Display_Policy&amp;Policy_Number=28.1.01</w:t>
        </w:r>
      </w:hyperlink>
    </w:p>
    <w:p w14:paraId="37C457F9" w14:textId="5FCC246F" w:rsidR="00A83A22" w:rsidRPr="00504BB4" w:rsidRDefault="00A83A22" w:rsidP="00A83A22">
      <w:pPr>
        <w:spacing w:line="240" w:lineRule="auto"/>
        <w:ind w:left="720"/>
        <w:rPr>
          <w:rFonts w:asciiTheme="minorHAnsi" w:eastAsia="Times New Roman" w:hAnsiTheme="minorHAnsi" w:cstheme="minorHAnsi"/>
          <w:color w:val="444444"/>
        </w:rPr>
      </w:pPr>
      <w:r w:rsidRPr="00504BB4">
        <w:rPr>
          <w:rFonts w:asciiTheme="minorHAnsi" w:eastAsia="Times New Roman" w:hAnsiTheme="minorHAnsi" w:cstheme="minorHAnsi"/>
          <w:color w:val="444444"/>
        </w:rPr>
        <w:t xml:space="preserve">BCM Course Directors in the School of Medicine shall submit final grades to the Office of the Registrar within four weeks of the end of a course. </w:t>
      </w:r>
    </w:p>
    <w:p w14:paraId="026FC167" w14:textId="77777777" w:rsidR="00A83A22" w:rsidRDefault="00A83A22" w:rsidP="00A83A22">
      <w:pPr>
        <w:rPr>
          <w:rFonts w:asciiTheme="minorHAnsi" w:hAnsiTheme="minorHAnsi" w:cstheme="minorHAnsi"/>
        </w:rPr>
      </w:pPr>
      <w:bookmarkStart w:id="27" w:name="_Toc10354121"/>
      <w:bookmarkStart w:id="28" w:name="_Toc58331066"/>
      <w:r w:rsidRPr="00504BB4">
        <w:rPr>
          <w:rStyle w:val="Heading2Char"/>
        </w:rPr>
        <w:t>Grading Guidelines:</w:t>
      </w:r>
      <w:bookmarkEnd w:id="27"/>
      <w:bookmarkEnd w:id="28"/>
      <w:r w:rsidRPr="00504BB4">
        <w:rPr>
          <w:rFonts w:asciiTheme="minorHAnsi" w:eastAsia="Times New Roman" w:hAnsiTheme="minorHAnsi" w:cstheme="minorHAnsi"/>
          <w:b/>
          <w:color w:val="444444"/>
        </w:rPr>
        <w:t xml:space="preserve"> </w:t>
      </w:r>
      <w:hyperlink r:id="rId32" w:history="1">
        <w:r w:rsidRPr="000E0F42">
          <w:rPr>
            <w:rStyle w:val="Hyperlink"/>
            <w:rFonts w:asciiTheme="minorHAnsi" w:hAnsiTheme="minorHAnsi" w:cstheme="minorHAnsi"/>
          </w:rPr>
          <w:t>https://www.bcm.edu/education/schools/medical-school/md-program/student-handbook/academic-program/curriculum/examinations-and-grades</w:t>
        </w:r>
      </w:hyperlink>
      <w:r w:rsidRPr="000E0F42">
        <w:rPr>
          <w:rFonts w:asciiTheme="minorHAnsi" w:hAnsiTheme="minorHAnsi" w:cstheme="minorHAnsi"/>
        </w:rPr>
        <w:t xml:space="preserve">. </w:t>
      </w:r>
    </w:p>
    <w:p w14:paraId="145B4D02"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Grading rubrics and graded components are determined by the individual course and course directors. </w:t>
      </w:r>
    </w:p>
    <w:p w14:paraId="0DA60F3D"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See other section(s) of the Course Overview Document for course-specific grading information.</w:t>
      </w:r>
    </w:p>
    <w:p w14:paraId="36A3428B" w14:textId="77777777" w:rsidR="00A83A22" w:rsidRPr="00504BB4" w:rsidRDefault="00A83A22" w:rsidP="00A83A22">
      <w:pPr>
        <w:ind w:left="720"/>
        <w:rPr>
          <w:rFonts w:asciiTheme="minorHAnsi" w:hAnsiTheme="minorHAnsi" w:cstheme="minorHAnsi"/>
          <w:b/>
        </w:rPr>
      </w:pPr>
    </w:p>
    <w:p w14:paraId="303CAEDB" w14:textId="77777777" w:rsidR="00A83A22" w:rsidRDefault="00A83A22" w:rsidP="00A83A22">
      <w:pPr>
        <w:spacing w:after="0" w:line="240" w:lineRule="auto"/>
      </w:pPr>
      <w:r>
        <w:br w:type="page"/>
      </w:r>
    </w:p>
    <w:p w14:paraId="230CD1AA" w14:textId="77777777" w:rsidR="00A83A22" w:rsidRPr="00504BB4" w:rsidRDefault="00A83A22" w:rsidP="00A83A22">
      <w:pPr>
        <w:rPr>
          <w:rFonts w:asciiTheme="minorHAnsi" w:hAnsiTheme="minorHAnsi" w:cstheme="minorHAnsi"/>
        </w:rPr>
      </w:pPr>
      <w:hyperlink r:id="rId33" w:history="1">
        <w:bookmarkStart w:id="29" w:name="_Toc10354122"/>
        <w:bookmarkStart w:id="30" w:name="_Toc58331067"/>
        <w:r w:rsidRPr="00504BB4">
          <w:rPr>
            <w:rStyle w:val="Heading2Char"/>
          </w:rPr>
          <w:t>Grade Verification and Grade Appeal Guidelines</w:t>
        </w:r>
      </w:hyperlink>
      <w:r w:rsidRPr="00504BB4">
        <w:rPr>
          <w:rStyle w:val="Heading2Char"/>
        </w:rPr>
        <w:t>:</w:t>
      </w:r>
      <w:bookmarkEnd w:id="29"/>
      <w:bookmarkEnd w:id="30"/>
      <w:r w:rsidRPr="00504BB4">
        <w:rPr>
          <w:rFonts w:asciiTheme="minorHAnsi" w:hAnsiTheme="minorHAnsi" w:cstheme="minorHAnsi"/>
        </w:rPr>
        <w:t xml:space="preserve"> </w:t>
      </w:r>
      <w:hyperlink r:id="rId34" w:history="1">
        <w:r w:rsidRPr="00504BB4">
          <w:rPr>
            <w:rStyle w:val="Hyperlink"/>
            <w:rFonts w:asciiTheme="minorHAnsi" w:hAnsiTheme="minorHAnsi" w:cstheme="minorHAnsi"/>
          </w:rPr>
          <w:t>https://www.bcm.edu/education/schools/medical-school/md-program/student-handbook/academic-program/curriculum/examinations-and-grades</w:t>
        </w:r>
      </w:hyperlink>
      <w:r w:rsidRPr="00504BB4">
        <w:rPr>
          <w:rFonts w:asciiTheme="minorHAnsi" w:hAnsiTheme="minorHAnsi" w:cstheme="minorHAnsi"/>
        </w:rPr>
        <w:t xml:space="preserve">. </w:t>
      </w:r>
      <w:r w:rsidRPr="00504BB4">
        <w:rPr>
          <w:rFonts w:asciiTheme="minorHAnsi" w:hAnsiTheme="minorHAnsi" w:cstheme="minorHAnsi"/>
          <w:i/>
        </w:rPr>
        <w:t>See also Student Appeals and Grievances Policy (23.1.08).</w:t>
      </w:r>
    </w:p>
    <w:p w14:paraId="3DD432E3" w14:textId="77777777" w:rsidR="00A83A22" w:rsidRPr="00504BB4" w:rsidRDefault="00A83A22" w:rsidP="00A83A22">
      <w:pPr>
        <w:pStyle w:val="Heading4"/>
        <w:rPr>
          <w:rFonts w:eastAsia="Times New Roman"/>
        </w:rPr>
      </w:pPr>
      <w:r w:rsidRPr="00504BB4">
        <w:rPr>
          <w:rFonts w:hint="eastAsia"/>
        </w:rPr>
        <w:t>Grade Verification</w:t>
      </w:r>
    </w:p>
    <w:p w14:paraId="10B0F6EC" w14:textId="77777777" w:rsidR="00A83A22" w:rsidRPr="00504BB4" w:rsidRDefault="00A83A22" w:rsidP="00A83A22">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grade, and appeals based on mere disagreement are not valid.</w:t>
      </w:r>
    </w:p>
    <w:p w14:paraId="6FFD8802" w14:textId="77777777" w:rsidR="00A83A22" w:rsidRPr="00504BB4" w:rsidRDefault="00A83A22" w:rsidP="00A83A22">
      <w:pPr>
        <w:pStyle w:val="Heading4"/>
        <w:rPr>
          <w:rFonts w:eastAsia="Times New Roman"/>
        </w:rPr>
      </w:pPr>
      <w:r w:rsidRPr="00504BB4">
        <w:rPr>
          <w:rFonts w:hint="eastAsia"/>
        </w:rPr>
        <w:t>Grade Appeal Application</w:t>
      </w:r>
    </w:p>
    <w:p w14:paraId="6C57B17B" w14:textId="77777777" w:rsidR="00A83A22" w:rsidRPr="00504BB4" w:rsidRDefault="00A83A22" w:rsidP="00A83A22">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Consistent with relevant provisions of school handbooks, students may pursue grade appeals under only the following circumstances:</w:t>
      </w:r>
    </w:p>
    <w:p w14:paraId="7B40A627" w14:textId="77777777" w:rsidR="00A83A22" w:rsidRPr="00504BB4" w:rsidRDefault="00A83A22" w:rsidP="00A83A22">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1.</w:t>
      </w:r>
      <w:r w:rsidRPr="00F41D95">
        <w:rPr>
          <w:rFonts w:asciiTheme="minorHAnsi" w:hAnsiTheme="minorHAnsi" w:cstheme="minorHAnsi"/>
          <w:i/>
          <w:color w:val="333333"/>
          <w:spacing w:val="6"/>
        </w:rPr>
        <w:t>Mistreatment</w:t>
      </w:r>
      <w:r w:rsidRPr="00504BB4">
        <w:rPr>
          <w:rFonts w:asciiTheme="minorHAnsi" w:hAnsiTheme="minorHAnsi" w:cstheme="minorHAns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7A332AB7" w14:textId="77777777" w:rsidR="00A83A22" w:rsidRPr="00504BB4" w:rsidRDefault="00A83A22" w:rsidP="00A83A22">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2.</w:t>
      </w:r>
      <w:r w:rsidRPr="00F41D95">
        <w:rPr>
          <w:rFonts w:asciiTheme="minorHAnsi" w:hAnsiTheme="minorHAnsi" w:cstheme="minorHAnsi"/>
          <w:i/>
          <w:color w:val="333333"/>
          <w:spacing w:val="6"/>
        </w:rPr>
        <w:t>Deviation</w:t>
      </w:r>
      <w:r w:rsidRPr="00504BB4">
        <w:rPr>
          <w:rFonts w:asciiTheme="minorHAnsi" w:hAnsiTheme="minorHAnsi" w:cstheme="minorHAns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17FA94C3" w14:textId="77777777" w:rsidR="00A83A22" w:rsidRPr="00504BB4" w:rsidRDefault="00A83A22" w:rsidP="00A83A22">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3.</w:t>
      </w:r>
      <w:r w:rsidRPr="00F41D95">
        <w:rPr>
          <w:rFonts w:asciiTheme="minorHAnsi" w:hAnsiTheme="minorHAnsi" w:cstheme="minorHAnsi"/>
          <w:i/>
          <w:color w:val="333333"/>
          <w:spacing w:val="6"/>
        </w:rPr>
        <w:t>Calculation Error</w:t>
      </w:r>
      <w:r w:rsidRPr="00504BB4">
        <w:rPr>
          <w:rFonts w:asciiTheme="minorHAnsi" w:hAnsiTheme="minorHAnsi" w:cstheme="minorHAnsi"/>
          <w:color w:val="333333"/>
          <w:spacing w:val="6"/>
        </w:rPr>
        <w:t>. To prevail on this basis, the grade appeal must allege, and investigatory findings must demonstrate, that the grade awarded was calculated using false or erroneous information.</w:t>
      </w:r>
    </w:p>
    <w:p w14:paraId="1DB88B51" w14:textId="77777777" w:rsidR="00A83A22" w:rsidRDefault="00A83A22" w:rsidP="00A83A22">
      <w:pPr>
        <w:spacing w:after="0" w:line="240" w:lineRule="auto"/>
        <w:rPr>
          <w:rStyle w:val="Heading2Char"/>
        </w:rPr>
      </w:pPr>
      <w:bookmarkStart w:id="31" w:name="_Toc10354124"/>
      <w:bookmarkStart w:id="32" w:name="_Toc58331068"/>
    </w:p>
    <w:p w14:paraId="4DEA60C1" w14:textId="6FDA1DDD" w:rsidR="00A83A22" w:rsidRPr="00A83A22" w:rsidRDefault="00A83A22" w:rsidP="00A83A22">
      <w:pPr>
        <w:spacing w:after="0" w:line="240" w:lineRule="auto"/>
        <w:rPr>
          <w:rStyle w:val="Hyperlink"/>
          <w:rFonts w:asciiTheme="majorHAnsi" w:eastAsiaTheme="majorEastAsia" w:hAnsiTheme="majorHAnsi" w:cstheme="majorBidi"/>
          <w:b/>
          <w:bCs/>
          <w:color w:val="4F81BD" w:themeColor="accent1"/>
          <w:sz w:val="26"/>
          <w:szCs w:val="26"/>
          <w:u w:val="none"/>
        </w:rPr>
      </w:pPr>
      <w:r w:rsidRPr="00504BB4">
        <w:rPr>
          <w:rStyle w:val="Heading2Char"/>
        </w:rPr>
        <w:t>Learner Mistreatment Policy (23.2.02):</w:t>
      </w:r>
      <w:bookmarkEnd w:id="31"/>
      <w:bookmarkEnd w:id="32"/>
      <w:r w:rsidRPr="00504BB4">
        <w:rPr>
          <w:rStyle w:val="Heading2Char"/>
        </w:rPr>
        <w:t xml:space="preserve"> </w:t>
      </w:r>
      <w:hyperlink r:id="rId35" w:history="1">
        <w:r w:rsidRPr="000E0F42">
          <w:rPr>
            <w:rStyle w:val="Hyperlink"/>
            <w:rFonts w:asciiTheme="minorHAnsi" w:hAnsiTheme="minorHAnsi" w:cstheme="minorHAnsi"/>
          </w:rPr>
          <w:t>https://intranet.bcm.edu/index.cfm?fuseaction=Policies.Display_Policy&amp;Policy_Number=23.2.02</w:t>
        </w:r>
      </w:hyperlink>
    </w:p>
    <w:p w14:paraId="338EA61A" w14:textId="77777777" w:rsidR="00A83A22" w:rsidRPr="00504BB4" w:rsidRDefault="00A83A22" w:rsidP="00A83A22">
      <w:pPr>
        <w:spacing w:line="240" w:lineRule="auto"/>
        <w:ind w:left="720"/>
        <w:rPr>
          <w:rFonts w:asciiTheme="minorHAnsi" w:hAnsiTheme="minorHAnsi" w:cstheme="minorHAnsi"/>
          <w:b/>
          <w:bCs/>
        </w:rPr>
      </w:pPr>
      <w:r w:rsidRPr="00504BB4">
        <w:rPr>
          <w:rFonts w:asciiTheme="minorHAnsi" w:hAnsiTheme="minorHAnsi" w:cstheme="minorHAnsi"/>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0287130F" w14:textId="77777777" w:rsidR="00A83A22" w:rsidRPr="00504BB4" w:rsidRDefault="00A83A22" w:rsidP="00A83A22">
      <w:pPr>
        <w:spacing w:line="240" w:lineRule="auto"/>
        <w:ind w:left="720"/>
        <w:rPr>
          <w:rFonts w:asciiTheme="minorHAnsi" w:hAnsiTheme="minorHAnsi" w:cstheme="minorHAnsi"/>
          <w:bCs/>
        </w:rPr>
      </w:pPr>
      <w:r w:rsidRPr="00504BB4">
        <w:rPr>
          <w:rFonts w:asciiTheme="minorHAnsi" w:hAnsiTheme="minorHAnsi" w:cstheme="minorHAnsi"/>
          <w:bCs/>
        </w:rPr>
        <w:t>Mistreatment refers to behavior that demonstrates disrespect for a Learner and that creates a condition, circumstance, or environment that unreasonably interferes with the learning process.</w:t>
      </w:r>
    </w:p>
    <w:p w14:paraId="12F2D13D" w14:textId="77777777" w:rsidR="00A83A22" w:rsidRDefault="00A83A22" w:rsidP="00A83A22">
      <w:pPr>
        <w:pStyle w:val="Heading4"/>
        <w:spacing w:before="0" w:after="200" w:line="240" w:lineRule="auto"/>
        <w:ind w:left="720"/>
      </w:pPr>
      <w:r w:rsidRPr="00504BB4">
        <w:t>Options for Reporting Learner Mistreatment:</w:t>
      </w:r>
    </w:p>
    <w:p w14:paraId="0851B9C7" w14:textId="77777777" w:rsidR="00A83A22" w:rsidRDefault="00A83A22" w:rsidP="00A83A22">
      <w:pPr>
        <w:pStyle w:val="Heading4"/>
        <w:spacing w:before="0" w:after="200" w:line="240" w:lineRule="auto"/>
        <w:ind w:left="720"/>
        <w:rPr>
          <w:rFonts w:asciiTheme="minorHAnsi" w:hAnsiTheme="minorHAnsi" w:cstheme="minorHAnsi"/>
          <w:bCs w:val="0"/>
        </w:rPr>
      </w:pPr>
      <w:r w:rsidRPr="00504BB4">
        <w:rPr>
          <w:rFonts w:asciiTheme="minorHAnsi" w:hAnsiTheme="minorHAnsi" w:cstheme="minorHAnsi"/>
          <w:u w:val="single"/>
        </w:rPr>
        <w:t>Informal Reporting Mechanisms</w:t>
      </w:r>
      <w:r w:rsidRPr="00504BB4">
        <w:rPr>
          <w:rFonts w:asciiTheme="minorHAnsi" w:hAnsiTheme="minorHAnsi" w:cstheme="minorHAnsi"/>
        </w:rPr>
        <w:t xml:space="preserve">: </w:t>
      </w:r>
    </w:p>
    <w:p w14:paraId="4250BCA4" w14:textId="77777777" w:rsidR="00A83A22" w:rsidRDefault="00A83A22" w:rsidP="00A83A22">
      <w:pPr>
        <w:spacing w:after="0" w:line="240" w:lineRule="auto"/>
        <w:ind w:left="1440"/>
        <w:rPr>
          <w:rFonts w:asciiTheme="minorHAnsi" w:hAnsiTheme="minorHAnsi" w:cstheme="minorHAnsi"/>
          <w:bCs/>
        </w:rPr>
      </w:pPr>
      <w:r w:rsidRPr="00F8246C">
        <w:rPr>
          <w:rFonts w:asciiTheme="minorHAnsi" w:hAnsiTheme="minorHAnsi" w:cstheme="minorHAnsi"/>
          <w:bCs/>
        </w:rPr>
        <w:t xml:space="preserve">a. Office of the Ombudsman. </w:t>
      </w:r>
      <w:hyperlink r:id="rId36" w:history="1">
        <w:r>
          <w:rPr>
            <w:rStyle w:val="Hyperlink"/>
          </w:rPr>
          <w:t>https://www.bcm.edu/about-us/ombuds</w:t>
        </w:r>
      </w:hyperlink>
    </w:p>
    <w:p w14:paraId="77F5F9D0" w14:textId="5CA85448" w:rsidR="00A83A22" w:rsidRDefault="00A83A22" w:rsidP="00A83A22">
      <w:pPr>
        <w:spacing w:after="0" w:line="240" w:lineRule="auto"/>
        <w:ind w:left="1440"/>
        <w:rPr>
          <w:rFonts w:asciiTheme="minorHAnsi" w:hAnsiTheme="minorHAnsi" w:cstheme="minorHAnsi"/>
          <w:b/>
          <w:bCs/>
        </w:rPr>
      </w:pPr>
      <w:r w:rsidRPr="00F8246C">
        <w:rPr>
          <w:rFonts w:asciiTheme="minorHAnsi" w:hAnsiTheme="minorHAnsi" w:cstheme="minorHAnsi"/>
          <w:bCs/>
        </w:rPr>
        <w:t>b. Any School Official (Learner’s choice)</w:t>
      </w:r>
    </w:p>
    <w:p w14:paraId="40B64225" w14:textId="77777777" w:rsidR="00A83A22" w:rsidRPr="00A83A22" w:rsidRDefault="00A83A22" w:rsidP="00A83A22">
      <w:pPr>
        <w:spacing w:after="0" w:line="240" w:lineRule="auto"/>
        <w:ind w:left="1440"/>
        <w:rPr>
          <w:rFonts w:asciiTheme="minorHAnsi" w:hAnsiTheme="minorHAnsi" w:cstheme="minorHAnsi"/>
          <w:b/>
          <w:bCs/>
        </w:rPr>
      </w:pPr>
    </w:p>
    <w:p w14:paraId="327D9E85" w14:textId="77777777" w:rsidR="00A83A22" w:rsidRPr="00504BB4" w:rsidRDefault="00A83A22" w:rsidP="00A83A22">
      <w:pPr>
        <w:spacing w:line="240" w:lineRule="auto"/>
        <w:ind w:firstLine="720"/>
      </w:pPr>
      <w:r>
        <w:rPr>
          <w:rFonts w:asciiTheme="minorHAnsi" w:eastAsiaTheme="majorEastAsia" w:hAnsiTheme="minorHAnsi" w:cstheme="minorHAnsi"/>
          <w:bCs/>
          <w:i/>
          <w:iCs/>
          <w:color w:val="365F91" w:themeColor="accent1" w:themeShade="BF"/>
          <w:u w:val="single"/>
        </w:rPr>
        <w:t>Formal Reporting Mechanisms</w:t>
      </w:r>
      <w:r w:rsidRPr="00504BB4">
        <w:t>:</w:t>
      </w:r>
    </w:p>
    <w:p w14:paraId="183714D5" w14:textId="77777777" w:rsidR="00A83A22" w:rsidRDefault="00A83A22" w:rsidP="00A83A22">
      <w:pPr>
        <w:spacing w:after="0" w:line="240" w:lineRule="auto"/>
        <w:ind w:left="1440"/>
        <w:rPr>
          <w:rFonts w:asciiTheme="minorHAnsi" w:hAnsiTheme="minorHAnsi" w:cstheme="minorHAnsi"/>
          <w:bCs/>
        </w:rPr>
      </w:pPr>
      <w:r w:rsidRPr="00504BB4">
        <w:rPr>
          <w:rFonts w:asciiTheme="minorHAnsi" w:hAnsiTheme="minorHAnsi" w:cstheme="minorHAnsi"/>
          <w:bCs/>
        </w:rPr>
        <w:t xml:space="preserve">a. Course Evaluation </w:t>
      </w:r>
    </w:p>
    <w:p w14:paraId="1426F1EB" w14:textId="77777777" w:rsidR="00A83A22" w:rsidRPr="00504BB4" w:rsidRDefault="00A83A22" w:rsidP="00A83A22">
      <w:pPr>
        <w:spacing w:after="0" w:line="240" w:lineRule="auto"/>
        <w:ind w:left="1440"/>
        <w:rPr>
          <w:rFonts w:asciiTheme="minorHAnsi" w:hAnsiTheme="minorHAnsi" w:cstheme="minorHAnsi"/>
          <w:b/>
          <w:bCs/>
        </w:rPr>
      </w:pPr>
      <w:r w:rsidRPr="00504BB4">
        <w:rPr>
          <w:rFonts w:asciiTheme="minorHAnsi" w:hAnsiTheme="minorHAnsi" w:cstheme="minorHAns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3E82B9BC" w14:textId="2B14662D" w:rsidR="00A83A22" w:rsidRPr="00A83A22" w:rsidRDefault="00A83A22" w:rsidP="00A83A22">
      <w:pPr>
        <w:spacing w:after="0" w:line="240" w:lineRule="auto"/>
        <w:rPr>
          <w:rFonts w:asciiTheme="majorHAnsi" w:eastAsiaTheme="majorEastAsia" w:hAnsiTheme="majorHAnsi" w:cstheme="majorBidi"/>
          <w:b/>
          <w:bCs/>
          <w:color w:val="4F81BD" w:themeColor="accent1"/>
          <w:sz w:val="26"/>
          <w:szCs w:val="26"/>
        </w:rPr>
      </w:pPr>
      <w:r>
        <w:rPr>
          <w:rStyle w:val="Heading2Char"/>
        </w:rPr>
        <w:br w:type="page"/>
      </w:r>
      <w:bookmarkStart w:id="33" w:name="_Toc58331069"/>
      <w:r>
        <w:rPr>
          <w:rStyle w:val="Heading2Char"/>
        </w:rPr>
        <w:lastRenderedPageBreak/>
        <w:t>Leave of Absence Policy (23.1.12</w:t>
      </w:r>
      <w:r w:rsidRPr="00504BB4">
        <w:rPr>
          <w:rStyle w:val="Heading2Char"/>
        </w:rPr>
        <w:t>):</w:t>
      </w:r>
      <w:bookmarkEnd w:id="33"/>
    </w:p>
    <w:p w14:paraId="381C35E4" w14:textId="77777777" w:rsidR="00A83A22" w:rsidRPr="00512757" w:rsidRDefault="00A83A22" w:rsidP="00A83A22">
      <w:pPr>
        <w:spacing w:line="240" w:lineRule="auto"/>
        <w:rPr>
          <w:rFonts w:asciiTheme="majorHAnsi" w:hAnsiTheme="majorHAnsi" w:cstheme="majorHAnsi"/>
          <w:color w:val="0000FF"/>
        </w:rPr>
      </w:pPr>
      <w:hyperlink r:id="rId37" w:history="1">
        <w:r w:rsidRPr="00512757">
          <w:rPr>
            <w:rStyle w:val="Hyperlink"/>
            <w:rFonts w:asciiTheme="majorHAnsi" w:hAnsiTheme="majorHAnsi" w:cstheme="majorHAnsi"/>
          </w:rPr>
          <w:t>https://intranet.bcm.edu/index.cfm?fuseaction=Policies.Display_Policy&amp;Policy_Number=23.1.12</w:t>
        </w:r>
      </w:hyperlink>
    </w:p>
    <w:p w14:paraId="2D4C4871" w14:textId="77777777" w:rsidR="00A83A22" w:rsidRPr="00512757" w:rsidRDefault="00A83A22" w:rsidP="00A83A22">
      <w:pPr>
        <w:spacing w:line="240" w:lineRule="auto"/>
        <w:rPr>
          <w:rFonts w:asciiTheme="majorHAnsi" w:hAnsiTheme="majorHAnsi" w:cstheme="majorHAnsi"/>
        </w:rPr>
      </w:pPr>
      <w:r w:rsidRPr="00512757">
        <w:rPr>
          <w:rFonts w:asciiTheme="majorHAnsi" w:hAnsiTheme="majorHAnsi" w:cstheme="majorHAnsi"/>
        </w:rPr>
        <w:t>The purposes of this policy are to:</w:t>
      </w:r>
    </w:p>
    <w:p w14:paraId="6283DE02" w14:textId="77777777" w:rsidR="00A83A22" w:rsidRPr="00512757" w:rsidRDefault="00A83A22" w:rsidP="00A83A22">
      <w:pPr>
        <w:spacing w:line="240" w:lineRule="auto"/>
        <w:rPr>
          <w:rFonts w:asciiTheme="majorHAnsi" w:hAnsiTheme="majorHAnsi" w:cstheme="majorHAnsi"/>
          <w:color w:val="0000FF"/>
        </w:rPr>
      </w:pPr>
      <w:r w:rsidRPr="00512757">
        <w:rPr>
          <w:rFonts w:asciiTheme="majorHAnsi" w:hAnsiTheme="majorHAnsi" w:cstheme="majorHAnsi"/>
        </w:rPr>
        <w:t>1.     define and describe circumstances in which a student may take a </w:t>
      </w:r>
      <w:hyperlink r:id="rId38" w:anchor="IVb" w:history="1">
        <w:r w:rsidRPr="00512757">
          <w:rPr>
            <w:rStyle w:val="Hyperlink"/>
            <w:rFonts w:asciiTheme="majorHAnsi" w:hAnsiTheme="majorHAnsi" w:cstheme="majorHAnsi"/>
          </w:rPr>
          <w:t>Voluntary Leave of Absence</w:t>
        </w:r>
      </w:hyperlink>
      <w:r w:rsidRPr="00512757">
        <w:rPr>
          <w:rFonts w:asciiTheme="majorHAnsi" w:hAnsiTheme="majorHAnsi" w:cstheme="majorHAnsi"/>
          <w:color w:val="0000FF"/>
        </w:rPr>
        <w:t>,</w:t>
      </w:r>
    </w:p>
    <w:p w14:paraId="77E8CD16" w14:textId="77777777" w:rsidR="00A83A22" w:rsidRPr="00512757" w:rsidRDefault="00A83A22" w:rsidP="00A83A22">
      <w:pPr>
        <w:spacing w:line="240" w:lineRule="auto"/>
        <w:rPr>
          <w:rFonts w:asciiTheme="majorHAnsi" w:hAnsiTheme="majorHAnsi" w:cstheme="majorHAnsi"/>
        </w:rPr>
      </w:pPr>
      <w:r w:rsidRPr="00512757">
        <w:rPr>
          <w:rFonts w:asciiTheme="majorHAnsi" w:hAnsiTheme="majorHAnsi" w:cstheme="majorHAnsi"/>
        </w:rPr>
        <w:t>2.     outline student rights and obligations in the event of Voluntary Leave of Absence,</w:t>
      </w:r>
    </w:p>
    <w:p w14:paraId="3910C771" w14:textId="77777777" w:rsidR="00A83A22" w:rsidRPr="00512757" w:rsidRDefault="00A83A22" w:rsidP="00A83A22">
      <w:pPr>
        <w:spacing w:line="240" w:lineRule="auto"/>
        <w:rPr>
          <w:rFonts w:asciiTheme="majorHAnsi" w:hAnsiTheme="majorHAnsi" w:cstheme="majorHAnsi"/>
          <w:color w:val="0000FF"/>
        </w:rPr>
      </w:pPr>
      <w:r w:rsidRPr="00512757">
        <w:rPr>
          <w:rFonts w:asciiTheme="majorHAnsi" w:hAnsiTheme="majorHAnsi" w:cstheme="majorHAnsi"/>
        </w:rPr>
        <w:t>3.     define and describe circumstances in which a student may be placed on an </w:t>
      </w:r>
      <w:hyperlink r:id="rId39" w:anchor="IVc" w:history="1">
        <w:r w:rsidRPr="00512757">
          <w:rPr>
            <w:rStyle w:val="Hyperlink"/>
            <w:rFonts w:asciiTheme="majorHAnsi" w:hAnsiTheme="majorHAnsi" w:cstheme="majorHAnsi"/>
          </w:rPr>
          <w:t>Involuntary Academic, Administrative, or Medical Leave of Absence</w:t>
        </w:r>
      </w:hyperlink>
      <w:r w:rsidRPr="00512757">
        <w:rPr>
          <w:rFonts w:asciiTheme="majorHAnsi" w:hAnsiTheme="majorHAnsi" w:cstheme="majorHAnsi"/>
          <w:color w:val="0000FF"/>
        </w:rPr>
        <w:t>;</w:t>
      </w:r>
    </w:p>
    <w:p w14:paraId="53C01D08" w14:textId="77777777" w:rsidR="00A83A22" w:rsidRPr="00512757" w:rsidRDefault="00A83A22" w:rsidP="00A83A22">
      <w:pPr>
        <w:spacing w:line="240" w:lineRule="auto"/>
        <w:rPr>
          <w:rFonts w:asciiTheme="majorHAnsi" w:hAnsiTheme="majorHAnsi" w:cstheme="majorHAnsi"/>
        </w:rPr>
      </w:pPr>
      <w:r w:rsidRPr="00512757">
        <w:rPr>
          <w:rFonts w:asciiTheme="majorHAnsi" w:hAnsiTheme="majorHAnsi" w:cstheme="majorHAnsi"/>
        </w:rPr>
        <w:t>4.     establish the authority of the </w:t>
      </w:r>
      <w:hyperlink r:id="rId40" w:anchor="Va" w:history="1">
        <w:r w:rsidRPr="00512757">
          <w:rPr>
            <w:rStyle w:val="Hyperlink"/>
            <w:rFonts w:asciiTheme="majorHAnsi" w:hAnsiTheme="majorHAnsi" w:cstheme="majorHAnsi"/>
          </w:rPr>
          <w:t>Wellness Intervention Team</w:t>
        </w:r>
      </w:hyperlink>
      <w:r w:rsidRPr="00512757">
        <w:rPr>
          <w:rFonts w:asciiTheme="majorHAnsi" w:hAnsiTheme="majorHAnsi" w:cstheme="majorHAnsi"/>
        </w:rPr>
        <w:t> (WIT) to determine if a student is In-Crisis and/or poses a Direct Threat that necessitates Medical Leave;</w:t>
      </w:r>
    </w:p>
    <w:p w14:paraId="0C2693BA" w14:textId="77777777" w:rsidR="00A83A22" w:rsidRPr="00512757" w:rsidRDefault="00A83A22" w:rsidP="00A83A22">
      <w:pPr>
        <w:spacing w:line="240" w:lineRule="auto"/>
        <w:rPr>
          <w:rFonts w:asciiTheme="majorHAnsi" w:hAnsiTheme="majorHAnsi" w:cstheme="majorHAnsi"/>
        </w:rPr>
      </w:pPr>
      <w:r w:rsidRPr="00512757">
        <w:rPr>
          <w:rFonts w:asciiTheme="majorHAnsi" w:hAnsiTheme="majorHAnsi" w:cstheme="majorHAnsi"/>
        </w:rPr>
        <w:t>5.     describe WIT responsibilities in the event that a student is in crisis or poses a Direct Threat; and</w:t>
      </w:r>
    </w:p>
    <w:p w14:paraId="3EFDF58D" w14:textId="77777777" w:rsidR="00A83A22" w:rsidRPr="00512757" w:rsidRDefault="00A83A22" w:rsidP="00A83A22">
      <w:pPr>
        <w:spacing w:line="240" w:lineRule="auto"/>
        <w:rPr>
          <w:rFonts w:asciiTheme="majorHAnsi" w:hAnsiTheme="majorHAnsi" w:cstheme="majorHAnsi"/>
        </w:rPr>
      </w:pPr>
      <w:r w:rsidRPr="00512757">
        <w:rPr>
          <w:rFonts w:asciiTheme="majorHAnsi" w:hAnsiTheme="majorHAnsi" w:cstheme="majorHAnsi"/>
        </w:rPr>
        <w:t>6.     outline student rights and obligations in the event he or she is placed on an Involuntary Academic or Medical Leave of Absence. </w:t>
      </w:r>
    </w:p>
    <w:p w14:paraId="2FC1F7CB" w14:textId="77777777" w:rsidR="00A83A22" w:rsidRDefault="00A83A22" w:rsidP="00A83A22">
      <w:pPr>
        <w:rPr>
          <w:rStyle w:val="Heading2Char"/>
        </w:rPr>
      </w:pPr>
    </w:p>
    <w:p w14:paraId="3F4BEADB" w14:textId="77777777" w:rsidR="00A83A22" w:rsidRDefault="00A83A22" w:rsidP="00A83A22">
      <w:pPr>
        <w:spacing w:after="0" w:line="240" w:lineRule="auto"/>
        <w:rPr>
          <w:rStyle w:val="Heading2Char"/>
        </w:rPr>
      </w:pPr>
      <w:bookmarkStart w:id="34" w:name="_Toc58331070"/>
      <w:r>
        <w:rPr>
          <w:rStyle w:val="Heading2Char"/>
        </w:rPr>
        <w:t>Medical Student Access to Health Care Service Policy (28.1.17)</w:t>
      </w:r>
      <w:bookmarkEnd w:id="34"/>
      <w:r w:rsidRPr="002302EF">
        <w:t xml:space="preserve"> </w:t>
      </w:r>
      <w:hyperlink r:id="rId41" w:history="1">
        <w:r>
          <w:rPr>
            <w:rStyle w:val="Hyperlink"/>
          </w:rPr>
          <w:t>https://intranet.bcm.edu/index.cfm?fuseaction=Policies.Display_Policy&amp;Policy_Number=28.1.17</w:t>
        </w:r>
      </w:hyperlink>
    </w:p>
    <w:p w14:paraId="5E7DB1AB" w14:textId="77777777" w:rsidR="00A83A22" w:rsidRDefault="00A83A22" w:rsidP="00A83A22">
      <w:pPr>
        <w:ind w:left="720"/>
        <w:rPr>
          <w:rStyle w:val="Heading2Char"/>
        </w:rPr>
      </w:pPr>
      <w:r w:rsidRPr="002302EF">
        <w:rPr>
          <w:rFonts w:asciiTheme="minorHAnsi" w:hAnsiTheme="minorHAnsi" w:cstheme="minorHAnsi"/>
          <w:color w:val="000000" w:themeColor="text1"/>
        </w:rPr>
        <w:t xml:space="preserve">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3A4D93BA" w14:textId="539685C0" w:rsidR="00A83A22" w:rsidRPr="00A44FA9" w:rsidRDefault="00A83A22" w:rsidP="00A83A22">
      <w:pPr>
        <w:spacing w:after="0" w:line="240" w:lineRule="auto"/>
        <w:rPr>
          <w:rStyle w:val="Heading2Char"/>
          <w:rFonts w:asciiTheme="minorHAnsi" w:eastAsia="Calibri" w:hAnsiTheme="minorHAnsi" w:cstheme="minorHAnsi"/>
          <w:bCs w:val="0"/>
          <w:color w:val="0000FF"/>
          <w:sz w:val="22"/>
          <w:szCs w:val="22"/>
          <w:u w:val="single"/>
        </w:rPr>
      </w:pPr>
      <w:bookmarkStart w:id="35" w:name="_Toc58331071"/>
      <w:bookmarkStart w:id="36" w:name="_Toc10354125"/>
      <w:r>
        <w:rPr>
          <w:rStyle w:val="Heading2Char"/>
        </w:rPr>
        <w:t>Medical Student Expos</w:t>
      </w:r>
      <w:r w:rsidR="00A44FA9">
        <w:rPr>
          <w:rStyle w:val="Heading2Char"/>
        </w:rPr>
        <w:t>u</w:t>
      </w:r>
      <w:r>
        <w:rPr>
          <w:rStyle w:val="Heading2Char"/>
        </w:rPr>
        <w:t>re to Infectious and Environmental Hazards Policy (28.1.15)</w:t>
      </w:r>
      <w:bookmarkEnd w:id="35"/>
    </w:p>
    <w:p w14:paraId="4D292A26" w14:textId="77777777" w:rsidR="00A83A22" w:rsidRDefault="00A83A22" w:rsidP="00A83A22">
      <w:pPr>
        <w:spacing w:after="0" w:line="240" w:lineRule="auto"/>
      </w:pPr>
      <w:hyperlink r:id="rId42" w:history="1">
        <w:r>
          <w:rPr>
            <w:rStyle w:val="Hyperlink"/>
          </w:rPr>
          <w:t>https://intranet.bcm.edu/index.cfm?fuseaction=Policies.Display_Policy&amp;policy_number=28.1.15</w:t>
        </w:r>
      </w:hyperlink>
    </w:p>
    <w:p w14:paraId="3F42DD01" w14:textId="77777777" w:rsidR="00A83A22" w:rsidRDefault="00A83A22" w:rsidP="00A83A22">
      <w:pPr>
        <w:spacing w:line="240" w:lineRule="auto"/>
        <w:ind w:left="720"/>
        <w:rPr>
          <w:rFonts w:asciiTheme="minorHAnsi" w:hAnsiTheme="minorHAnsi" w:cstheme="minorHAnsi"/>
          <w:color w:val="000000" w:themeColor="text1"/>
        </w:rPr>
      </w:pPr>
    </w:p>
    <w:p w14:paraId="03254A1B" w14:textId="77777777" w:rsidR="00A83A22" w:rsidRDefault="00A83A22" w:rsidP="00A83A22">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The Medical Student Exposure to Infectious and Environmental Hazards Policy outlines the procedures </w:t>
      </w:r>
      <w:r w:rsidRPr="000B2E0D">
        <w:rPr>
          <w:rFonts w:asciiTheme="minorHAnsi" w:hAnsiTheme="minorHAnsi" w:cstheme="minorHAnsi"/>
          <w:color w:val="000000" w:themeColor="text1"/>
        </w:rPr>
        <w:t xml:space="preserve">regarding preventative education, care and treatment after Occupational Exposure (including descriptions of student financial responsibility), and the potential impact of infectious and environmental disease or disability on medical student learning activities. </w:t>
      </w:r>
    </w:p>
    <w:p w14:paraId="4898A003" w14:textId="77777777" w:rsidR="00A83A22" w:rsidRDefault="00A83A22" w:rsidP="00A83A22">
      <w:pPr>
        <w:spacing w:line="240" w:lineRule="auto"/>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223F6165" w14:textId="77777777" w:rsidR="00A83A22" w:rsidRPr="000B2E0D" w:rsidRDefault="00A83A22" w:rsidP="00A83A22">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In the event of any </w:t>
      </w:r>
      <w:r w:rsidRPr="000B2E0D">
        <w:rPr>
          <w:rFonts w:asciiTheme="minorHAnsi" w:hAnsiTheme="minorHAnsi" w:cstheme="minorHAnsi"/>
          <w:color w:val="000000" w:themeColor="text1"/>
        </w:rPr>
        <w:t>Occupational Exposure</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i.e.</w:t>
      </w:r>
      <w:proofErr w:type="gramEnd"/>
      <w:r w:rsidRPr="009A0BA0">
        <w:t xml:space="preserve"> </w:t>
      </w:r>
      <w:r w:rsidRPr="009A0BA0">
        <w:rPr>
          <w:rFonts w:asciiTheme="minorHAnsi" w:hAnsiTheme="minorHAnsi" w:cstheme="minorHAnsi"/>
          <w:color w:val="000000" w:themeColor="text1"/>
        </w:rPr>
        <w:t>skin, eye, mucous membrane, or parenteral contact with human blood or Other Potentially Hazardous Materials</w:t>
      </w:r>
      <w:r>
        <w:rPr>
          <w:rFonts w:asciiTheme="minorHAnsi" w:hAnsiTheme="minorHAnsi" w:cstheme="minorHAnsi"/>
          <w:color w:val="000000" w:themeColor="text1"/>
        </w:rPr>
        <w:t>)</w:t>
      </w:r>
      <w:r w:rsidRPr="000B2E0D">
        <w:rPr>
          <w:rFonts w:asciiTheme="minorHAnsi" w:hAnsiTheme="minorHAnsi" w:cstheme="minorHAnsi"/>
          <w:color w:val="000000" w:themeColor="text1"/>
        </w:rPr>
        <w:t xml:space="preserve">, medical students should immediately inform their supervisor and/or clinical course director and contact the </w:t>
      </w:r>
      <w:r>
        <w:rPr>
          <w:rFonts w:asciiTheme="minorHAnsi" w:hAnsiTheme="minorHAnsi" w:cstheme="minorHAnsi"/>
          <w:color w:val="000000" w:themeColor="text1"/>
        </w:rPr>
        <w:t>Occupational Health Program (</w:t>
      </w:r>
      <w:r w:rsidRPr="000B2E0D">
        <w:rPr>
          <w:rFonts w:asciiTheme="minorHAnsi" w:hAnsiTheme="minorHAnsi" w:cstheme="minorHAnsi"/>
          <w:color w:val="000000" w:themeColor="text1"/>
        </w:rPr>
        <w:t>OHP</w:t>
      </w:r>
      <w:r>
        <w:rPr>
          <w:rFonts w:asciiTheme="minorHAnsi" w:hAnsiTheme="minorHAnsi" w:cstheme="minorHAnsi"/>
          <w:color w:val="000000" w:themeColor="text1"/>
        </w:rPr>
        <w:t>) (</w:t>
      </w:r>
      <w:r w:rsidRPr="00504BB4">
        <w:rPr>
          <w:rFonts w:asciiTheme="minorHAnsi" w:hAnsiTheme="minorHAnsi" w:cstheme="minorHAnsi"/>
        </w:rPr>
        <w:t>(713) 798-7880</w:t>
      </w:r>
      <w:r>
        <w:rPr>
          <w:rFonts w:asciiTheme="minorHAnsi" w:hAnsiTheme="minorHAnsi" w:cstheme="minorHAnsi"/>
        </w:rPr>
        <w:t>)</w:t>
      </w:r>
      <w:r w:rsidRPr="000B2E0D">
        <w:rPr>
          <w:rFonts w:asciiTheme="minorHAnsi" w:hAnsiTheme="minorHAnsi" w:cstheme="minorHAnsi"/>
          <w:color w:val="000000" w:themeColor="text1"/>
        </w:rPr>
        <w:t xml:space="preserve"> for further guidance regarding the procedures for care and treatment including post-exposure counseling and follow up.</w:t>
      </w:r>
    </w:p>
    <w:p w14:paraId="7488230D" w14:textId="77777777" w:rsidR="00A83A22" w:rsidRDefault="00A83A22" w:rsidP="00A83A22">
      <w:pPr>
        <w:spacing w:line="240" w:lineRule="auto"/>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Site-specific procedures for care and treatment after exposure are outlined on the OHP website: </w:t>
      </w:r>
      <w:hyperlink r:id="rId43" w:history="1">
        <w:r w:rsidRPr="00C70BF5">
          <w:rPr>
            <w:rStyle w:val="Hyperlink"/>
            <w:rFonts w:asciiTheme="minorHAnsi" w:hAnsiTheme="minorHAnsi" w:cstheme="minorHAnsi"/>
          </w:rPr>
          <w:t>https://www.bcm.edu/occupational-health-program/needlestick-exposure</w:t>
        </w:r>
      </w:hyperlink>
      <w:r w:rsidRPr="000B2E0D">
        <w:rPr>
          <w:rFonts w:asciiTheme="minorHAnsi" w:hAnsiTheme="minorHAnsi" w:cstheme="minorHAnsi"/>
          <w:color w:val="000000" w:themeColor="text1"/>
        </w:rPr>
        <w:t>.</w:t>
      </w:r>
    </w:p>
    <w:p w14:paraId="25B58EE1" w14:textId="77777777" w:rsidR="00A83A22" w:rsidRPr="002302EF" w:rsidRDefault="00A83A22" w:rsidP="00A83A22">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See also: </w:t>
      </w:r>
    </w:p>
    <w:p w14:paraId="4137099B" w14:textId="77777777" w:rsidR="00A83A22" w:rsidRPr="000E0F42" w:rsidRDefault="00A83A22" w:rsidP="00A83A22">
      <w:pPr>
        <w:rPr>
          <w:rFonts w:asciiTheme="minorHAnsi" w:hAnsiTheme="minorHAnsi" w:cstheme="minorHAnsi"/>
          <w:color w:val="0000FF"/>
          <w:u w:val="single"/>
        </w:rPr>
      </w:pPr>
      <w:bookmarkStart w:id="37" w:name="_Toc58331072"/>
      <w:r w:rsidRPr="009B5313">
        <w:rPr>
          <w:rStyle w:val="Heading2Char"/>
        </w:rPr>
        <w:lastRenderedPageBreak/>
        <w:t>Blood Borne Pathogens (Standard Precautions Policy 26.3.06):</w:t>
      </w:r>
      <w:bookmarkEnd w:id="37"/>
      <w:r w:rsidRPr="009B5313">
        <w:rPr>
          <w:rStyle w:val="Heading2Char"/>
        </w:rPr>
        <w:t xml:space="preserve"> </w:t>
      </w:r>
      <w:hyperlink r:id="rId44" w:history="1">
        <w:r w:rsidRPr="000E0F42">
          <w:rPr>
            <w:rStyle w:val="Hyperlink"/>
            <w:rFonts w:asciiTheme="minorHAnsi" w:hAnsiTheme="minorHAnsi" w:cstheme="minorHAnsi"/>
          </w:rPr>
          <w:t>https://intranet.bcm.edu/index.cfm?fuseaction=Policies.Display_Policy&amp;Policy_Number=26.3.06</w:t>
        </w:r>
      </w:hyperlink>
    </w:p>
    <w:p w14:paraId="77785E2A" w14:textId="77777777" w:rsidR="00A83A22" w:rsidRPr="002302EF" w:rsidRDefault="00A83A22" w:rsidP="00A83A22">
      <w:pPr>
        <w:spacing w:line="240" w:lineRule="auto"/>
        <w:rPr>
          <w:rFonts w:asciiTheme="minorHAnsi" w:hAnsiTheme="minorHAnsi" w:cstheme="minorHAnsi"/>
          <w:color w:val="000000" w:themeColor="text1"/>
        </w:rPr>
      </w:pPr>
      <w:bookmarkStart w:id="38" w:name="_Toc58331073"/>
      <w:r w:rsidRPr="009B5313">
        <w:rPr>
          <w:rStyle w:val="Heading2Char"/>
        </w:rPr>
        <w:t>Institutional Policy on Infectious Disease: (Infection Control and Prevention Plan Policy 26.3.19)</w:t>
      </w:r>
      <w:bookmarkEnd w:id="38"/>
      <w:r w:rsidRPr="009B5313">
        <w:rPr>
          <w:rStyle w:val="Heading3Char"/>
        </w:rPr>
        <w:t xml:space="preserve"> </w:t>
      </w:r>
      <w:hyperlink r:id="rId45" w:history="1">
        <w:r w:rsidRPr="00C70BF5">
          <w:rPr>
            <w:rStyle w:val="Hyperlink"/>
            <w:rFonts w:asciiTheme="minorHAnsi" w:hAnsiTheme="minorHAnsi" w:cstheme="minorHAnsi"/>
          </w:rPr>
          <w:t>https://intranet.bcm.edu/index.cfm?fuseaction=Policies.Display_Policy&amp;policy_number=26.3.19</w:t>
        </w:r>
      </w:hyperlink>
      <w:r>
        <w:rPr>
          <w:rFonts w:asciiTheme="minorHAnsi" w:hAnsiTheme="minorHAnsi" w:cstheme="minorHAnsi"/>
          <w:color w:val="000000" w:themeColor="text1"/>
        </w:rPr>
        <w:t xml:space="preserve"> </w:t>
      </w:r>
      <w:r w:rsidRPr="002302EF">
        <w:rPr>
          <w:rFonts w:asciiTheme="minorHAnsi" w:hAnsiTheme="minorHAnsi" w:cstheme="minorHAnsi"/>
          <w:color w:val="000000" w:themeColor="text1"/>
        </w:rPr>
        <w:t xml:space="preserve">. </w:t>
      </w:r>
    </w:p>
    <w:p w14:paraId="1AEB5076" w14:textId="5095F29D" w:rsidR="00A83A22" w:rsidRPr="00A44FA9" w:rsidRDefault="00A83A22" w:rsidP="00A44FA9">
      <w:pPr>
        <w:rPr>
          <w:rFonts w:asciiTheme="minorHAnsi" w:hAnsiTheme="minorHAnsi" w:cstheme="minorHAnsi"/>
          <w:color w:val="0000FF"/>
          <w:u w:val="single"/>
        </w:rPr>
      </w:pPr>
      <w:bookmarkStart w:id="39" w:name="_Toc58331074"/>
      <w:r w:rsidRPr="009B5313">
        <w:rPr>
          <w:rStyle w:val="Heading2Char"/>
        </w:rPr>
        <w:t>Student handbook</w:t>
      </w:r>
      <w:bookmarkEnd w:id="39"/>
      <w:r w:rsidRPr="009B5313">
        <w:rPr>
          <w:rStyle w:val="Heading5Char"/>
        </w:rPr>
        <w:t>:</w:t>
      </w:r>
      <w:r>
        <w:t xml:space="preserve"> </w:t>
      </w:r>
      <w:hyperlink r:id="rId46" w:history="1">
        <w:r w:rsidRPr="000E0F42">
          <w:rPr>
            <w:rStyle w:val="Hyperlink"/>
            <w:rFonts w:asciiTheme="minorHAnsi" w:hAnsiTheme="minorHAnsi" w:cstheme="minorHAnsi"/>
          </w:rPr>
          <w:t>https://www.bcm.edu/education/schools/medical-school/md-program/student-handbook/health-wellness</w:t>
        </w:r>
      </w:hyperlink>
    </w:p>
    <w:p w14:paraId="507A86CC" w14:textId="77777777" w:rsidR="00A83A22" w:rsidRDefault="00A83A22" w:rsidP="00A83A22">
      <w:pPr>
        <w:spacing w:after="0" w:line="240" w:lineRule="auto"/>
        <w:rPr>
          <w:rStyle w:val="Heading2Char"/>
        </w:rPr>
      </w:pPr>
    </w:p>
    <w:p w14:paraId="0D22381F" w14:textId="2B957B3D" w:rsidR="00A83A22" w:rsidRPr="00A44FA9" w:rsidRDefault="00A83A22" w:rsidP="00A83A22">
      <w:pPr>
        <w:spacing w:after="0" w:line="240" w:lineRule="auto"/>
        <w:rPr>
          <w:rStyle w:val="Hyperlink"/>
          <w:rFonts w:asciiTheme="majorHAnsi" w:eastAsiaTheme="majorEastAsia" w:hAnsiTheme="majorHAnsi" w:cstheme="majorBidi"/>
          <w:b/>
          <w:bCs/>
          <w:color w:val="4F81BD" w:themeColor="accent1"/>
          <w:sz w:val="26"/>
          <w:szCs w:val="26"/>
          <w:u w:val="none"/>
        </w:rPr>
      </w:pPr>
      <w:bookmarkStart w:id="40" w:name="_Toc58331075"/>
      <w:r w:rsidRPr="00504BB4">
        <w:rPr>
          <w:rStyle w:val="Heading2Char"/>
        </w:rPr>
        <w:t>Midterm Feedback Policy (28.1.02):</w:t>
      </w:r>
      <w:bookmarkEnd w:id="36"/>
      <w:bookmarkEnd w:id="40"/>
      <w:r w:rsidRPr="00E3640F">
        <w:rPr>
          <w:rStyle w:val="Hyperlink"/>
          <w:rFonts w:asciiTheme="minorHAnsi" w:hAnsiTheme="minorHAnsi" w:cstheme="minorHAnsi"/>
          <w:color w:val="000000" w:themeColor="text1"/>
        </w:rPr>
        <w:t xml:space="preserve"> </w:t>
      </w:r>
      <w:hyperlink r:id="rId47" w:history="1">
        <w:r w:rsidRPr="000E0F42">
          <w:rPr>
            <w:rStyle w:val="Hyperlink"/>
            <w:rFonts w:asciiTheme="minorHAnsi" w:hAnsiTheme="minorHAnsi" w:cstheme="minorHAnsi"/>
          </w:rPr>
          <w:t>https://intranet.bcm.edu/index.cfm?fuseaction=Policies.Display_Policy&amp;Policy_Number=28.1.02</w:t>
        </w:r>
      </w:hyperlink>
    </w:p>
    <w:p w14:paraId="74CFBEAC" w14:textId="77777777" w:rsidR="00A83A22" w:rsidRPr="00504BB4" w:rsidRDefault="00A83A22" w:rsidP="00A83A22">
      <w:pPr>
        <w:spacing w:after="0" w:line="240" w:lineRule="auto"/>
        <w:rPr>
          <w:rStyle w:val="Hyperlink"/>
          <w:rFonts w:asciiTheme="minorHAnsi" w:hAnsiTheme="minorHAnsi" w:cstheme="minorHAnsi"/>
          <w:b/>
          <w:color w:val="000000" w:themeColor="text1"/>
        </w:rPr>
      </w:pPr>
    </w:p>
    <w:p w14:paraId="60D2BC47" w14:textId="77777777" w:rsidR="00A83A22" w:rsidRDefault="00A83A22" w:rsidP="00A83A22">
      <w:pPr>
        <w:spacing w:line="240" w:lineRule="auto"/>
        <w:ind w:left="720"/>
        <w:rPr>
          <w:rFonts w:asciiTheme="minorHAnsi" w:hAnsiTheme="minorHAnsi" w:cstheme="minorHAnsi"/>
          <w:color w:val="000000" w:themeColor="text1"/>
        </w:rPr>
      </w:pPr>
      <w:r w:rsidRPr="00504BB4">
        <w:rPr>
          <w:rFonts w:asciiTheme="minorHAnsi" w:hAnsiTheme="minorHAnsi" w:cstheme="minorHAnsi"/>
          <w:color w:val="000000" w:themeColor="text1"/>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r>
        <w:rPr>
          <w:rFonts w:asciiTheme="minorHAnsi" w:hAnsiTheme="minorHAnsi" w:cstheme="minorHAnsi"/>
          <w:color w:val="000000" w:themeColor="text1"/>
        </w:rPr>
        <w:t>.</w:t>
      </w:r>
    </w:p>
    <w:p w14:paraId="0F8DC9EF" w14:textId="77777777" w:rsidR="00A83A22" w:rsidRDefault="00A83A22" w:rsidP="00A83A22">
      <w:pPr>
        <w:ind w:left="720"/>
        <w:rPr>
          <w:rFonts w:asciiTheme="minorHAnsi" w:hAnsiTheme="minorHAnsi" w:cstheme="minorHAnsi"/>
          <w:color w:val="000000" w:themeColor="text1"/>
        </w:rPr>
      </w:pPr>
      <w:r w:rsidRPr="00504BB4">
        <w:rPr>
          <w:rFonts w:asciiTheme="minorHAnsi" w:hAnsiTheme="minorHAnsi" w:cstheme="minorHAnsi"/>
          <w:bCs/>
          <w:color w:val="000000" w:themeColor="text1"/>
          <w:u w:val="single"/>
        </w:rPr>
        <w:t>Foundational Sciences</w:t>
      </w:r>
      <w:r w:rsidRPr="00504BB4">
        <w:rPr>
          <w:rFonts w:asciiTheme="minorHAnsi" w:hAnsiTheme="minorHAnsi" w:cstheme="minorHAnsi"/>
          <w:color w:val="000000" w:themeColor="text1"/>
        </w:rPr>
        <w:t xml:space="preserve">: </w:t>
      </w:r>
    </w:p>
    <w:p w14:paraId="4D889D01" w14:textId="77777777" w:rsidR="00A83A22" w:rsidRPr="00E3640F" w:rsidRDefault="00A83A22" w:rsidP="00A83A22">
      <w:pPr>
        <w:spacing w:line="240" w:lineRule="auto"/>
        <w:ind w:left="720"/>
        <w:rPr>
          <w:rFonts w:asciiTheme="minorHAnsi" w:hAnsiTheme="minorHAnsi" w:cstheme="minorHAnsi"/>
          <w:color w:val="000000" w:themeColor="text1"/>
        </w:rPr>
      </w:pPr>
      <w:r w:rsidRPr="00504BB4">
        <w:rPr>
          <w:rFonts w:asciiTheme="minorHAnsi" w:hAnsiTheme="minorHAnsi" w:cstheme="minorHAnsi"/>
          <w:color w:val="000000" w:themeColor="text1"/>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w:t>
      </w:r>
      <w:r w:rsidRPr="00E3640F">
        <w:rPr>
          <w:rFonts w:asciiTheme="minorHAnsi" w:hAnsiTheme="minorHAnsi" w:cstheme="minorHAnsi"/>
          <w:color w:val="000000" w:themeColor="text1"/>
        </w:rPr>
        <w:t>ctions to remedy deficiencies.</w:t>
      </w:r>
    </w:p>
    <w:p w14:paraId="0CFC1EA3" w14:textId="77777777" w:rsidR="00A83A22" w:rsidRPr="00504BB4" w:rsidRDefault="00A83A22" w:rsidP="00A83A22">
      <w:pPr>
        <w:spacing w:line="240" w:lineRule="auto"/>
        <w:ind w:left="720"/>
        <w:rPr>
          <w:rFonts w:asciiTheme="minorHAnsi" w:hAnsiTheme="minorHAnsi" w:cstheme="minorHAnsi"/>
          <w:color w:val="000000" w:themeColor="text1"/>
        </w:rPr>
      </w:pPr>
      <w:r w:rsidRPr="00504BB4">
        <w:rPr>
          <w:rFonts w:asciiTheme="minorHAnsi" w:hAnsiTheme="minorHAnsi" w:cstheme="minorHAnsi"/>
          <w:color w:val="000000" w:themeColor="text1"/>
        </w:rPr>
        <w:t>The mid-course assessment method is documented in the course overview document which is created for every pre-clinical course by the course director and reviewed and approved by the Associate Dean of Undergraduate Medical Education.</w:t>
      </w:r>
    </w:p>
    <w:p w14:paraId="3F2FFC93" w14:textId="77777777" w:rsidR="00A83A22" w:rsidRPr="007F535D" w:rsidRDefault="00A83A22" w:rsidP="00A83A22">
      <w:pPr>
        <w:spacing w:line="240" w:lineRule="auto"/>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Clinical Courses</w:t>
      </w:r>
    </w:p>
    <w:p w14:paraId="2EF9776F" w14:textId="77777777" w:rsidR="00A83A22" w:rsidRDefault="00A83A22" w:rsidP="00A83A22">
      <w:pPr>
        <w:spacing w:line="240" w:lineRule="auto"/>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w:t>
      </w:r>
      <w:r>
        <w:rPr>
          <w:rFonts w:asciiTheme="minorHAnsi" w:hAnsiTheme="minorHAnsi" w:cstheme="minorHAnsi"/>
          <w:bCs/>
          <w:color w:val="000000" w:themeColor="text1"/>
          <w:u w:val="single"/>
        </w:rPr>
        <w:t>ion plan to resolve any issues.</w:t>
      </w:r>
    </w:p>
    <w:p w14:paraId="3367A39C" w14:textId="77777777" w:rsidR="00A83A22" w:rsidRDefault="00A83A22" w:rsidP="00A83A22">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During the midterm feedback evaluation, if any component of the Student Midterm Feedback Form has not been completed, the course director works to address and rectify any deficiencies.</w:t>
      </w:r>
    </w:p>
    <w:p w14:paraId="29FC59AF" w14:textId="77777777" w:rsidR="00A83A22" w:rsidRDefault="00A83A22" w:rsidP="00A83A22">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At the end of each course, the Curriculum Office surveys students on whether they have received formal feedback.</w:t>
      </w:r>
    </w:p>
    <w:p w14:paraId="711CDA7F" w14:textId="20A59F97" w:rsidR="00A83A22" w:rsidRPr="00A44FA9" w:rsidRDefault="00A83A22" w:rsidP="00A44FA9">
      <w:pPr>
        <w:spacing w:line="240" w:lineRule="auto"/>
        <w:ind w:left="720"/>
        <w:rPr>
          <w:rStyle w:val="Heading2Char"/>
          <w:rFonts w:asciiTheme="minorHAnsi" w:eastAsia="Calibri" w:hAnsiTheme="minorHAnsi" w:cstheme="minorHAnsi"/>
          <w:b w:val="0"/>
          <w:bCs w:val="0"/>
          <w:color w:val="auto"/>
          <w:sz w:val="22"/>
          <w:szCs w:val="22"/>
        </w:rPr>
      </w:pPr>
      <w:r w:rsidRPr="00504BB4">
        <w:rPr>
          <w:rFonts w:asciiTheme="minorHAnsi" w:hAnsiTheme="minorHAnsi" w:cstheme="minorHAnsi"/>
        </w:rPr>
        <w:t xml:space="preserve">Please refer to other sections of </w:t>
      </w:r>
      <w:r>
        <w:rPr>
          <w:rFonts w:asciiTheme="minorHAnsi" w:hAnsiTheme="minorHAnsi" w:cstheme="minorHAnsi"/>
        </w:rPr>
        <w:t>the Course Overview Document</w:t>
      </w:r>
      <w:r w:rsidRPr="00504BB4">
        <w:rPr>
          <w:rFonts w:asciiTheme="minorHAnsi" w:hAnsiTheme="minorHAnsi" w:cstheme="minorHAnsi"/>
        </w:rPr>
        <w:t xml:space="preserve"> for course-specific instructions related to mid-term feedback requirements</w:t>
      </w:r>
      <w:r>
        <w:rPr>
          <w:rFonts w:asciiTheme="minorHAnsi" w:hAnsiTheme="minorHAnsi" w:cstheme="minorHAnsi"/>
        </w:rPr>
        <w:t xml:space="preserve"> and documentation</w:t>
      </w:r>
      <w:r w:rsidRPr="00504BB4">
        <w:rPr>
          <w:rFonts w:asciiTheme="minorHAnsi" w:hAnsiTheme="minorHAnsi" w:cstheme="minorHAnsi"/>
        </w:rPr>
        <w:t>.</w:t>
      </w:r>
      <w:bookmarkStart w:id="41" w:name="_Toc10354126"/>
    </w:p>
    <w:p w14:paraId="7AF72AAD" w14:textId="77777777" w:rsidR="00A83A22" w:rsidRPr="00504BB4" w:rsidRDefault="00A83A22" w:rsidP="00A83A22">
      <w:pPr>
        <w:spacing w:line="240" w:lineRule="auto"/>
        <w:rPr>
          <w:rFonts w:asciiTheme="minorHAnsi" w:hAnsiTheme="minorHAnsi" w:cstheme="minorHAnsi"/>
          <w:b/>
        </w:rPr>
      </w:pPr>
      <w:bookmarkStart w:id="42" w:name="_Toc58331076"/>
      <w:r w:rsidRPr="00504BB4">
        <w:rPr>
          <w:rStyle w:val="Heading2Char"/>
        </w:rPr>
        <w:t>Narrative Assessment Policy (Policy 28.1.11):</w:t>
      </w:r>
      <w:bookmarkEnd w:id="41"/>
      <w:bookmarkEnd w:id="42"/>
      <w:r w:rsidRPr="00504BB4">
        <w:rPr>
          <w:rStyle w:val="Heading2Char"/>
        </w:rPr>
        <w:t xml:space="preserve"> </w:t>
      </w:r>
      <w:hyperlink r:id="rId48" w:history="1">
        <w:r w:rsidRPr="000E0F42">
          <w:rPr>
            <w:rStyle w:val="Hyperlink"/>
            <w:rFonts w:asciiTheme="minorHAnsi" w:hAnsiTheme="minorHAnsi" w:cstheme="minorHAnsi"/>
          </w:rPr>
          <w:t>https://intranet.bcm.edu/index.cfm?fuseaction=Policies.Display_Policy&amp;Policy_Number=28.1.11</w:t>
        </w:r>
      </w:hyperlink>
    </w:p>
    <w:p w14:paraId="772D2874"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1A75E2DA"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This assessment is in the form of narrative descriptions of medical student performance, including references to non-cognitive achievement, as a component of the overall assessment in the respective course and/or clerkship.</w:t>
      </w:r>
    </w:p>
    <w:p w14:paraId="378C90A6" w14:textId="77777777" w:rsidR="00A83A22" w:rsidRDefault="00A83A22" w:rsidP="00A83A22">
      <w:pPr>
        <w:rPr>
          <w:rFonts w:asciiTheme="minorHAnsi" w:hAnsiTheme="minorHAnsi" w:cstheme="minorHAnsi"/>
        </w:rPr>
      </w:pPr>
    </w:p>
    <w:p w14:paraId="269606C6" w14:textId="77777777" w:rsidR="00A83A22" w:rsidRDefault="00A83A22" w:rsidP="00A83A22">
      <w:pPr>
        <w:pStyle w:val="Heading2"/>
        <w:rPr>
          <w:rFonts w:eastAsia="Times New Roman"/>
          <w:color w:val="444444"/>
        </w:rPr>
      </w:pPr>
      <w:hyperlink r:id="rId49" w:history="1">
        <w:bookmarkStart w:id="43" w:name="_Toc10354127"/>
        <w:bookmarkStart w:id="44" w:name="_Toc58331077"/>
        <w:r w:rsidRPr="00504BB4">
          <w:t>Patient</w:t>
        </w:r>
      </w:hyperlink>
      <w:r w:rsidRPr="00504BB4">
        <w:t xml:space="preserve"> Safety:</w:t>
      </w:r>
      <w:bookmarkEnd w:id="43"/>
      <w:bookmarkEnd w:id="44"/>
      <w:r w:rsidRPr="00504BB4">
        <w:rPr>
          <w:rFonts w:eastAsia="Times New Roman"/>
          <w:color w:val="444444"/>
        </w:rPr>
        <w:t xml:space="preserve"> </w:t>
      </w:r>
    </w:p>
    <w:p w14:paraId="648EA4EE" w14:textId="77777777" w:rsidR="00A83A22" w:rsidRPr="00504BB4" w:rsidRDefault="00A83A22" w:rsidP="00A83A22">
      <w:pPr>
        <w:rPr>
          <w:rFonts w:eastAsia="Times New Roman"/>
          <w:color w:val="444444"/>
        </w:rPr>
      </w:pPr>
      <w:r w:rsidRPr="00504BB4">
        <w:rPr>
          <w:rFonts w:eastAsia="Times New Roman"/>
          <w:color w:val="444444"/>
        </w:rPr>
        <w:t xml:space="preserve">Information for </w:t>
      </w:r>
      <w:r w:rsidRPr="00504BB4">
        <w:t xml:space="preserve">Reporting Patient Safety Incidents at BCM Affiliated Institutions: </w:t>
      </w:r>
      <w:hyperlink r:id="rId50" w:history="1">
        <w:r w:rsidRPr="00504BB4">
          <w:rPr>
            <w:rStyle w:val="Hyperlink"/>
            <w:rFonts w:asciiTheme="minorHAnsi" w:hAnsiTheme="minorHAnsi" w:cstheme="minorHAnsi"/>
          </w:rPr>
          <w:t>https://media.bcm.edu/documents/2016/e5/guide-to-reporting-patient-safety-incidents-7.20.2016.pdf</w:t>
        </w:r>
      </w:hyperlink>
    </w:p>
    <w:p w14:paraId="4F5A37D8" w14:textId="77777777" w:rsidR="00A83A22" w:rsidRDefault="00A83A22" w:rsidP="00A83A22">
      <w:pPr>
        <w:rPr>
          <w:rFonts w:asciiTheme="minorHAnsi" w:eastAsia="Times New Roman" w:hAnsiTheme="minorHAnsi" w:cstheme="minorHAnsi"/>
          <w:b/>
          <w:bCs/>
          <w:color w:val="444444"/>
        </w:rPr>
      </w:pPr>
    </w:p>
    <w:p w14:paraId="531D3D33" w14:textId="77777777" w:rsidR="00A83A22" w:rsidRPr="00504BB4" w:rsidRDefault="00A83A22" w:rsidP="00A83A22">
      <w:pPr>
        <w:rPr>
          <w:rFonts w:asciiTheme="minorHAnsi" w:eastAsia="Times New Roman" w:hAnsiTheme="minorHAnsi" w:cstheme="minorHAnsi"/>
          <w:bCs/>
          <w:color w:val="444444"/>
        </w:rPr>
      </w:pPr>
      <w:bookmarkStart w:id="45" w:name="_Toc10354128"/>
      <w:bookmarkStart w:id="46" w:name="_Toc58331078"/>
      <w:r w:rsidRPr="00504BB4">
        <w:rPr>
          <w:rStyle w:val="Heading2Char"/>
        </w:rPr>
        <w:t>Policy Regarding Harassment, Discrimination and Retaliation (02.2.25):</w:t>
      </w:r>
      <w:bookmarkEnd w:id="45"/>
      <w:bookmarkEnd w:id="46"/>
      <w:r w:rsidRPr="00504BB4">
        <w:rPr>
          <w:rStyle w:val="Heading2Char"/>
        </w:rPr>
        <w:t xml:space="preserve">  </w:t>
      </w:r>
      <w:hyperlink r:id="rId51" w:history="1">
        <w:r w:rsidRPr="00504BB4">
          <w:rPr>
            <w:rStyle w:val="Hyperlink"/>
            <w:rFonts w:asciiTheme="minorHAnsi" w:hAnsiTheme="minorHAnsi" w:cstheme="minorHAnsi"/>
          </w:rPr>
          <w:t>https://intranet.bcm.edu/index.cfm?fuseaction=Policies.Display_Policy&amp;Policy_Number=02.2.25</w:t>
        </w:r>
      </w:hyperlink>
    </w:p>
    <w:p w14:paraId="23C19E4D" w14:textId="77777777" w:rsidR="00A83A22" w:rsidRPr="00504BB4" w:rsidRDefault="00A83A22" w:rsidP="00A83A22">
      <w:pPr>
        <w:rPr>
          <w:rFonts w:asciiTheme="minorHAnsi" w:eastAsia="Times New Roman" w:hAnsiTheme="minorHAnsi" w:cstheme="minorHAnsi"/>
          <w:color w:val="444444"/>
        </w:rPr>
      </w:pPr>
    </w:p>
    <w:p w14:paraId="55E2C278" w14:textId="77777777" w:rsidR="00A83A22" w:rsidRDefault="00A83A22" w:rsidP="00A83A22">
      <w:pPr>
        <w:rPr>
          <w:rFonts w:asciiTheme="minorHAnsi" w:hAnsiTheme="minorHAnsi" w:cstheme="minorHAnsi"/>
        </w:rPr>
      </w:pPr>
      <w:bookmarkStart w:id="47" w:name="_Toc10354129"/>
      <w:bookmarkStart w:id="48" w:name="_Toc58331079"/>
      <w:r w:rsidRPr="00504BB4">
        <w:rPr>
          <w:rStyle w:val="Heading2Char"/>
        </w:rPr>
        <w:t>Religious Holiday and Activity Absence Policy:</w:t>
      </w:r>
      <w:bookmarkEnd w:id="47"/>
      <w:bookmarkEnd w:id="48"/>
      <w:r w:rsidRPr="00504BB4">
        <w:rPr>
          <w:rStyle w:val="Heading2Char"/>
        </w:rPr>
        <w:t xml:space="preserve"> </w:t>
      </w:r>
      <w:hyperlink r:id="rId52" w:history="1">
        <w:r w:rsidRPr="00504BB4">
          <w:rPr>
            <w:rStyle w:val="Hyperlink"/>
            <w:rFonts w:asciiTheme="minorHAnsi" w:hAnsiTheme="minorHAnsi" w:cstheme="minorHAnsi"/>
          </w:rPr>
          <w:t>https://www.bcm.edu/education/schools/medical-school/md-program/student-handbook/academic-program/attendance-and-absences/religious-holiday-and-activity-absence-policy</w:t>
        </w:r>
      </w:hyperlink>
    </w:p>
    <w:p w14:paraId="774B4EE8" w14:textId="77777777" w:rsidR="00A83A22" w:rsidRDefault="00A83A22" w:rsidP="00A83A22">
      <w:pPr>
        <w:rPr>
          <w:rStyle w:val="Heading2Char"/>
        </w:rPr>
      </w:pPr>
      <w:bookmarkStart w:id="49" w:name="_Toc10354130"/>
    </w:p>
    <w:p w14:paraId="1F1F07E7" w14:textId="77777777" w:rsidR="00A83A22" w:rsidRPr="000E0F42" w:rsidRDefault="00A83A22" w:rsidP="00A83A22">
      <w:pPr>
        <w:rPr>
          <w:rStyle w:val="Hyperlink"/>
          <w:rFonts w:asciiTheme="minorHAnsi" w:eastAsia="Times New Roman" w:hAnsiTheme="minorHAnsi" w:cstheme="minorHAnsi"/>
          <w:color w:val="444444"/>
        </w:rPr>
      </w:pPr>
      <w:bookmarkStart w:id="50" w:name="_Toc58331080"/>
      <w:r w:rsidRPr="00504BB4">
        <w:rPr>
          <w:rStyle w:val="Heading2Char"/>
        </w:rPr>
        <w:t>Respectful &amp; Professional Learning Environment Policy:  Standards for Student Conduct and College Oversight (Policy 23.2.01):</w:t>
      </w:r>
      <w:bookmarkEnd w:id="49"/>
      <w:bookmarkEnd w:id="50"/>
      <w:r w:rsidRPr="00504BB4">
        <w:rPr>
          <w:rStyle w:val="Heading2Char"/>
        </w:rPr>
        <w:t xml:space="preserve"> </w:t>
      </w:r>
      <w:hyperlink r:id="rId53" w:history="1">
        <w:r w:rsidRPr="000E0F42">
          <w:rPr>
            <w:rStyle w:val="Hyperlink"/>
            <w:rFonts w:asciiTheme="minorHAnsi" w:hAnsiTheme="minorHAnsi" w:cstheme="minorHAnsi"/>
          </w:rPr>
          <w:t>https://intranet.bcm.edu/index.cfm?fuseaction=Policies.Display_Policy&amp;Policy_Number=23.2.01</w:t>
        </w:r>
      </w:hyperlink>
    </w:p>
    <w:p w14:paraId="047EF8DF"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161E2F39" w14:textId="77777777" w:rsidR="00A83A22" w:rsidRPr="00504BB4" w:rsidRDefault="00A83A22" w:rsidP="00A83A22">
      <w:pPr>
        <w:spacing w:line="240" w:lineRule="auto"/>
        <w:ind w:left="720"/>
        <w:rPr>
          <w:rFonts w:asciiTheme="minorHAnsi" w:hAnsiTheme="minorHAnsi" w:cstheme="minorHAnsi"/>
          <w:b/>
          <w:bCs/>
        </w:rPr>
      </w:pPr>
      <w:r w:rsidRPr="00504BB4">
        <w:rPr>
          <w:rFonts w:asciiTheme="minorHAnsi" w:hAnsiTheme="minorHAnsi" w:cstheme="minorHAnsi"/>
        </w:rPr>
        <w:t>Creating and sustaining an environment reflective of BCM values is the responsibility of every individual at BCM.</w:t>
      </w:r>
    </w:p>
    <w:p w14:paraId="1F0657A1" w14:textId="77777777" w:rsidR="00A83A22" w:rsidRPr="00504BB4" w:rsidRDefault="00A83A22" w:rsidP="00A83A22">
      <w:pPr>
        <w:spacing w:line="240" w:lineRule="auto"/>
        <w:ind w:left="720"/>
        <w:rPr>
          <w:rFonts w:asciiTheme="minorHAnsi" w:hAnsiTheme="minorHAnsi" w:cstheme="minorHAnsi"/>
          <w:b/>
          <w:bCs/>
        </w:rPr>
      </w:pPr>
      <w:r w:rsidRPr="00504BB4">
        <w:rPr>
          <w:rFonts w:asciiTheme="minorHAnsi" w:hAnsiTheme="minorHAnsi" w:cstheme="minorHAns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515C7EA0" w14:textId="77777777" w:rsidR="00A83A22" w:rsidRDefault="00A83A22" w:rsidP="00A83A22">
      <w:pPr>
        <w:spacing w:line="240" w:lineRule="auto"/>
        <w:ind w:left="720"/>
        <w:rPr>
          <w:rFonts w:asciiTheme="minorHAnsi" w:hAnsiTheme="minorHAnsi" w:cstheme="minorHAnsi"/>
        </w:rPr>
      </w:pPr>
      <w:r w:rsidRPr="00504BB4">
        <w:rPr>
          <w:rStyle w:val="Heading4Char"/>
        </w:rPr>
        <w:t>Reporting Breaches in Professional Behavior</w:t>
      </w:r>
      <w:r w:rsidRPr="00504BB4">
        <w:rPr>
          <w:rFonts w:asciiTheme="minorHAnsi" w:hAnsiTheme="minorHAnsi" w:cstheme="minorHAnsi"/>
        </w:rPr>
        <w:t xml:space="preserve">: </w:t>
      </w:r>
    </w:p>
    <w:p w14:paraId="1A197AF5" w14:textId="4E67EAB9" w:rsidR="00A83A22" w:rsidRPr="00A44FA9" w:rsidRDefault="00A83A22" w:rsidP="00A44FA9">
      <w:pPr>
        <w:spacing w:line="240" w:lineRule="auto"/>
        <w:ind w:left="1440"/>
        <w:rPr>
          <w:rFonts w:asciiTheme="minorHAnsi" w:hAnsiTheme="minorHAnsi" w:cstheme="minorHAnsi"/>
          <w:i/>
        </w:rPr>
      </w:pPr>
      <w:r w:rsidRPr="00504BB4">
        <w:rPr>
          <w:rFonts w:asciiTheme="minorHAnsi" w:hAnsiTheme="minorHAnsi" w:cstheme="minorHAnsi"/>
        </w:rPr>
        <w:t>Learners may report alleged violations of this policy through the Integrity Hotline either by calling the toll-free Hotline number (855-764-7292) or by accessing the Integrity Hotline website (</w:t>
      </w:r>
      <w:hyperlink r:id="rId54" w:history="1">
        <w:r w:rsidRPr="00504BB4">
          <w:rPr>
            <w:rStyle w:val="Hyperlink"/>
            <w:rFonts w:asciiTheme="minorHAnsi" w:hAnsiTheme="minorHAnsi" w:cstheme="minorHAnsi"/>
          </w:rPr>
          <w:t>www.bcm.ethicspoint.com</w:t>
        </w:r>
      </w:hyperlink>
      <w:r w:rsidRPr="00504BB4">
        <w:rPr>
          <w:rFonts w:asciiTheme="minorHAnsi" w:hAnsiTheme="minorHAnsi" w:cstheme="minorHAnsi"/>
        </w:rPr>
        <w:t>).</w:t>
      </w:r>
    </w:p>
    <w:p w14:paraId="5E8ED8CD" w14:textId="77777777" w:rsidR="00A83A22" w:rsidRDefault="00A83A22" w:rsidP="00A83A22">
      <w:pPr>
        <w:pStyle w:val="Heading2"/>
      </w:pPr>
      <w:bookmarkStart w:id="51" w:name="_Toc58331081"/>
      <w:bookmarkStart w:id="52" w:name="_Toc10354131"/>
      <w:r>
        <w:t>Mandatory Respirator Fit Testing Procedure (28.2.01)</w:t>
      </w:r>
      <w:r w:rsidRPr="00504BB4">
        <w:t>:</w:t>
      </w:r>
      <w:bookmarkEnd w:id="51"/>
      <w:r>
        <w:t xml:space="preserve"> </w:t>
      </w:r>
    </w:p>
    <w:p w14:paraId="29201B79" w14:textId="77777777" w:rsidR="00A83A22" w:rsidRDefault="00A83A22" w:rsidP="00A83A22">
      <w:pPr>
        <w:spacing w:after="0" w:line="240" w:lineRule="auto"/>
      </w:pPr>
      <w:hyperlink r:id="rId55" w:history="1">
        <w:r w:rsidRPr="000F1F98">
          <w:rPr>
            <w:rStyle w:val="Hyperlink"/>
          </w:rPr>
          <w:t>https://intranet.bcm.edu/index.cfm?fuseaction=Policies.Display_Policy&amp;Policy_Number=28.2.01</w:t>
        </w:r>
      </w:hyperlink>
    </w:p>
    <w:p w14:paraId="4FCAB31E" w14:textId="77777777" w:rsidR="00A83A22" w:rsidRDefault="00A83A22" w:rsidP="00A83A22">
      <w:pPr>
        <w:spacing w:after="0" w:line="240" w:lineRule="auto"/>
      </w:pPr>
      <w:r w:rsidRPr="00FF0CFC">
        <w:t>All SOM students, including medical students enrolled in the M.D. Degree Program and visiting students participating in clinical activities overseen by the SOM, must be fit tested for a N95 Respirator prior to the start of the clinical rotation curriculum</w:t>
      </w:r>
    </w:p>
    <w:p w14:paraId="2E466EA6" w14:textId="77777777" w:rsidR="00A83A22" w:rsidRDefault="00A83A22" w:rsidP="00A83A22">
      <w:pPr>
        <w:spacing w:after="0" w:line="240" w:lineRule="auto"/>
      </w:pPr>
    </w:p>
    <w:p w14:paraId="5F0FAD98" w14:textId="77777777" w:rsidR="00A83A22" w:rsidRDefault="00A83A22" w:rsidP="00A83A22">
      <w:pPr>
        <w:spacing w:after="0" w:line="240" w:lineRule="auto"/>
        <w:rPr>
          <w:rFonts w:asciiTheme="majorHAnsi" w:eastAsiaTheme="majorEastAsia" w:hAnsiTheme="majorHAnsi" w:cstheme="majorBidi"/>
          <w:color w:val="365F91" w:themeColor="accent1" w:themeShade="BF"/>
          <w:sz w:val="26"/>
          <w:szCs w:val="26"/>
        </w:rPr>
      </w:pPr>
    </w:p>
    <w:p w14:paraId="77839182" w14:textId="77777777" w:rsidR="00A83A22" w:rsidRDefault="00A83A22" w:rsidP="00A83A22">
      <w:pPr>
        <w:pStyle w:val="Heading2"/>
      </w:pPr>
      <w:bookmarkStart w:id="53" w:name="_Toc58331082"/>
      <w:r>
        <w:t>Social Media Policy (02.5.38):</w:t>
      </w:r>
      <w:bookmarkEnd w:id="53"/>
    </w:p>
    <w:p w14:paraId="0D721AA5" w14:textId="77777777" w:rsidR="00A83A22" w:rsidRPr="00512757" w:rsidRDefault="00A83A22" w:rsidP="00A83A22">
      <w:pPr>
        <w:rPr>
          <w:rFonts w:ascii="Calibri Light" w:hAnsi="Calibri Light" w:cs="Calibri Light"/>
        </w:rPr>
      </w:pPr>
      <w:hyperlink r:id="rId56" w:history="1">
        <w:r w:rsidRPr="00512757">
          <w:rPr>
            <w:rStyle w:val="Hyperlink"/>
            <w:rFonts w:ascii="Calibri Light" w:hAnsi="Calibri Light" w:cs="Calibri Light"/>
          </w:rPr>
          <w:t>https://intranet.bcm.edu/index.cfm?fuseaction=Policies.Display_Policy&amp;Policy_Number=02.5.38</w:t>
        </w:r>
      </w:hyperlink>
      <w:r w:rsidRPr="00512757">
        <w:rPr>
          <w:rFonts w:ascii="Calibri Light" w:hAnsi="Calibri Light" w:cs="Calibri Light"/>
        </w:rPr>
        <w:t xml:space="preserve"> </w:t>
      </w:r>
    </w:p>
    <w:p w14:paraId="39C8453B" w14:textId="03A487F0" w:rsidR="00A83A22" w:rsidRPr="00A44FA9" w:rsidRDefault="00A83A22" w:rsidP="00A44FA9">
      <w:pPr>
        <w:rPr>
          <w:rFonts w:ascii="Calibri Light" w:hAnsi="Calibri Light" w:cs="Calibri Light"/>
        </w:rPr>
      </w:pPr>
      <w:r w:rsidRPr="00512757">
        <w:rPr>
          <w:rFonts w:ascii="Calibri Light" w:hAnsi="Calibri Light" w:cs="Calibri Light"/>
        </w:rPr>
        <w:t xml:space="preserve">Use good ethical judgment when posting and follow all College policies and all applicable laws/regulations such as, but not limited to, the Health Insurance Portability and Accountability Act (HIPAA) and the Family Educational Rights and Privacy </w:t>
      </w:r>
      <w:r w:rsidRPr="00512757">
        <w:rPr>
          <w:rFonts w:ascii="Calibri Light" w:hAnsi="Calibri Light" w:cs="Calibri Light"/>
        </w:rPr>
        <w:lastRenderedPageBreak/>
        <w:t>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5314BA7B" w14:textId="77777777" w:rsidR="00A83A22" w:rsidRDefault="00A83A22" w:rsidP="00A83A22">
      <w:pPr>
        <w:spacing w:after="0" w:line="240" w:lineRule="auto"/>
        <w:rPr>
          <w:rFonts w:asciiTheme="majorHAnsi" w:eastAsiaTheme="majorEastAsia" w:hAnsiTheme="majorHAnsi" w:cstheme="majorBidi"/>
          <w:color w:val="365F91" w:themeColor="accent1" w:themeShade="BF"/>
          <w:sz w:val="26"/>
          <w:szCs w:val="26"/>
        </w:rPr>
      </w:pPr>
    </w:p>
    <w:p w14:paraId="5D42D68D" w14:textId="77777777" w:rsidR="00A83A22" w:rsidRDefault="00A83A22" w:rsidP="00A83A22">
      <w:pPr>
        <w:pStyle w:val="Heading2"/>
      </w:pPr>
      <w:bookmarkStart w:id="54" w:name="_Toc58331083"/>
      <w:r w:rsidRPr="00504BB4">
        <w:t>Sexual Misconduct and Other Prohibited Conduct Policy (02.2.26):</w:t>
      </w:r>
      <w:bookmarkEnd w:id="52"/>
      <w:bookmarkEnd w:id="54"/>
      <w:r>
        <w:t xml:space="preserve"> </w:t>
      </w:r>
    </w:p>
    <w:p w14:paraId="682DBF34" w14:textId="77777777" w:rsidR="00A83A22" w:rsidRPr="00504BB4" w:rsidRDefault="00A83A22" w:rsidP="00A83A22">
      <w:hyperlink r:id="rId57" w:history="1">
        <w:r>
          <w:rPr>
            <w:rStyle w:val="Hyperlink"/>
          </w:rPr>
          <w:t>https://intranet.bcm.edu/index.cfm?fuseaction=Policies.Display_Policy&amp;Policy_Number=02.2.26</w:t>
        </w:r>
      </w:hyperlink>
    </w:p>
    <w:p w14:paraId="3E0D21E1" w14:textId="77777777" w:rsidR="00A83A22" w:rsidRPr="005277A0" w:rsidRDefault="00A83A22" w:rsidP="00A83A22">
      <w:pPr>
        <w:spacing w:line="240" w:lineRule="auto"/>
        <w:ind w:left="720"/>
        <w:rPr>
          <w:rStyle w:val="Hyperlink"/>
          <w:rFonts w:asciiTheme="minorHAnsi" w:hAnsiTheme="minorHAnsi" w:cstheme="minorHAnsi"/>
        </w:rPr>
      </w:pPr>
      <w:r w:rsidRPr="005277A0">
        <w:rPr>
          <w:rStyle w:val="Hyperlink"/>
          <w:rFonts w:asciiTheme="minorHAnsi" w:hAnsiTheme="minorHAnsi" w:cstheme="minorHAnsi"/>
        </w:rPr>
        <w:t xml:space="preserve">See also relevant sections of the student handbook: </w:t>
      </w:r>
      <w:hyperlink r:id="rId58" w:history="1">
        <w:r w:rsidRPr="005277A0">
          <w:rPr>
            <w:rStyle w:val="Hyperlink"/>
            <w:rFonts w:asciiTheme="minorHAnsi" w:hAnsiTheme="minorHAnsi" w:cstheme="minorHAnsi"/>
          </w:rPr>
          <w:t>https://www.bcm.edu/education/academic-faculty-affairs/academic-policies/title-ix-and-gender-discrimination/education/sexual-harassment</w:t>
        </w:r>
      </w:hyperlink>
    </w:p>
    <w:p w14:paraId="18D99579" w14:textId="77777777" w:rsidR="00A83A22" w:rsidRPr="00504BB4" w:rsidRDefault="00A83A22" w:rsidP="00A83A22">
      <w:pPr>
        <w:spacing w:line="240" w:lineRule="auto"/>
        <w:ind w:left="720"/>
      </w:pPr>
      <w:r w:rsidRPr="00504BB4">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6E480989" w14:textId="77777777" w:rsidR="00A83A22" w:rsidRPr="00504BB4" w:rsidRDefault="00A83A22" w:rsidP="00A83A22">
      <w:pPr>
        <w:spacing w:line="240" w:lineRule="auto"/>
        <w:ind w:left="720"/>
      </w:pPr>
      <w:r w:rsidRPr="00504BB4">
        <w:t xml:space="preserve">Examples of sexual harassment include but are not limited </w:t>
      </w:r>
      <w:proofErr w:type="gramStart"/>
      <w:r w:rsidRPr="00504BB4">
        <w:t>to:</w:t>
      </w:r>
      <w:proofErr w:type="gramEnd"/>
      <w:r w:rsidRPr="00504BB4">
        <w:t xml:space="preserve">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5CA2D104" w14:textId="77777777" w:rsidR="00A83A22" w:rsidRPr="00504BB4" w:rsidRDefault="00A83A22" w:rsidP="00A83A22">
      <w:pPr>
        <w:spacing w:line="240" w:lineRule="auto"/>
        <w:ind w:left="720"/>
      </w:pPr>
      <w:r w:rsidRPr="00504BB4">
        <w:t>This policy outlines: several types of prohibited conduct, privacy protection for reporters, complainants, and respondents and options for reporting prohibited conduct to the college.</w:t>
      </w:r>
    </w:p>
    <w:p w14:paraId="1318194E" w14:textId="77777777" w:rsidR="00A83A22" w:rsidRPr="00504BB4" w:rsidRDefault="00A83A22" w:rsidP="00A83A22">
      <w:pPr>
        <w:pStyle w:val="Heading2"/>
      </w:pPr>
      <w:bookmarkStart w:id="55" w:name="_Toc10354132"/>
      <w:bookmarkStart w:id="56" w:name="_Toc58331084"/>
      <w:r w:rsidRPr="00504BB4">
        <w:t>Student Appeals and Grievances Policy (23.1.08):</w:t>
      </w:r>
      <w:bookmarkEnd w:id="55"/>
      <w:bookmarkEnd w:id="56"/>
    </w:p>
    <w:p w14:paraId="1E8F931D" w14:textId="77777777" w:rsidR="00A83A22" w:rsidRPr="000E0F42" w:rsidRDefault="00A83A22" w:rsidP="00A83A22">
      <w:hyperlink r:id="rId59" w:history="1">
        <w:r w:rsidRPr="000E0F42">
          <w:rPr>
            <w:rStyle w:val="Hyperlink"/>
            <w:rFonts w:asciiTheme="minorHAnsi" w:hAnsiTheme="minorHAnsi" w:cstheme="minorHAnsi"/>
          </w:rPr>
          <w:t>https://intranet.bcm.edu/index.cfm?fuseaction=Policies.Display_Policy&amp;Policy_Number=23.1.08</w:t>
        </w:r>
      </w:hyperlink>
    </w:p>
    <w:p w14:paraId="050B87D8" w14:textId="77777777" w:rsidR="00A83A22" w:rsidRPr="00504BB4" w:rsidRDefault="00A83A22" w:rsidP="00A83A22">
      <w:pPr>
        <w:spacing w:line="240" w:lineRule="auto"/>
        <w:ind w:left="720"/>
        <w:rPr>
          <w:rFonts w:asciiTheme="minorHAnsi" w:hAnsiTheme="minorHAnsi" w:cstheme="minorHAnsi"/>
          <w:b/>
        </w:rPr>
      </w:pPr>
      <w:r w:rsidRPr="00504BB4">
        <w:rPr>
          <w:rFonts w:asciiTheme="minorHAnsi" w:hAnsiTheme="minorHAnsi" w:cstheme="minorHAnsi"/>
        </w:rPr>
        <w:t>When possible, students are encouraged to seek resolution of Informal Grievances through direct communication with the individual involved This may be facilitated by the BCM Ombudsman.</w:t>
      </w:r>
      <w:r w:rsidRPr="00504BB4">
        <w:rPr>
          <w:rFonts w:asciiTheme="minorHAnsi" w:hAnsiTheme="minorHAnsi" w:cstheme="minorHAnsi"/>
          <w:b/>
        </w:rPr>
        <w:t xml:space="preserve"> </w:t>
      </w:r>
    </w:p>
    <w:p w14:paraId="266727D0" w14:textId="77777777" w:rsidR="00A83A22" w:rsidRPr="00504BB4" w:rsidRDefault="00A83A22" w:rsidP="00A83A22">
      <w:pPr>
        <w:spacing w:line="240" w:lineRule="auto"/>
        <w:ind w:left="720"/>
        <w:rPr>
          <w:rFonts w:asciiTheme="minorHAnsi" w:hAnsiTheme="minorHAnsi" w:cstheme="minorHAnsi"/>
          <w:b/>
        </w:rPr>
      </w:pPr>
      <w:r w:rsidRPr="00504BB4">
        <w:rPr>
          <w:rFonts w:asciiTheme="minorHAnsi" w:hAnsiTheme="minorHAnsi" w:cstheme="minorHAnsi"/>
          <w:u w:val="single"/>
        </w:rPr>
        <w:t>Formal Grievances</w:t>
      </w:r>
      <w:r w:rsidRPr="00504BB4">
        <w:rPr>
          <w:rFonts w:asciiTheme="minorHAnsi" w:hAnsiTheme="minorHAnsi" w:cstheme="minorHAnsi"/>
        </w:rPr>
        <w:t xml:space="preserve"> are reported through the Integrity Hotline: (855) 764-7292 or https://secure.ethicspoint.com/domain/media/en/gui/35125/index.html</w:t>
      </w:r>
    </w:p>
    <w:p w14:paraId="5E6F0ED5"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u w:val="single"/>
        </w:rPr>
        <w:t>Grade Appeal Procedure</w:t>
      </w:r>
      <w:r w:rsidRPr="00504BB4">
        <w:rPr>
          <w:rFonts w:asciiTheme="minorHAnsi" w:hAnsiTheme="minorHAnsi" w:cstheme="minorHAnsi"/>
        </w:rPr>
        <w:t>: Students must file an Appeal through the Integrity Hotline within 10 calendar days of the grade’s posting in the student portal.</w:t>
      </w:r>
    </w:p>
    <w:p w14:paraId="6598EB07"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u w:val="single"/>
        </w:rPr>
        <w:t>Adverse Academic Action Appeal Procedure</w:t>
      </w:r>
      <w:r w:rsidRPr="00504BB4">
        <w:rPr>
          <w:rFonts w:asciiTheme="minorHAnsi" w:hAnsiTheme="minorHAnsi" w:cstheme="minorHAnsi"/>
        </w:rPr>
        <w:t>: A student must Appeal an adverse academic action in writing through the Integrity Hotline within 10 calendar days of the issuance of the notice of action by the Student Promotions Committee or Program Director.</w:t>
      </w:r>
    </w:p>
    <w:p w14:paraId="367D49BB" w14:textId="77777777" w:rsidR="00A83A22" w:rsidRDefault="00A83A22" w:rsidP="00A83A22">
      <w:pPr>
        <w:spacing w:after="0" w:line="240" w:lineRule="auto"/>
        <w:rPr>
          <w:rFonts w:asciiTheme="majorHAnsi" w:eastAsiaTheme="majorEastAsia" w:hAnsiTheme="majorHAnsi" w:cstheme="majorBidi"/>
          <w:color w:val="365F91" w:themeColor="accent1" w:themeShade="BF"/>
          <w:sz w:val="26"/>
          <w:szCs w:val="26"/>
        </w:rPr>
      </w:pPr>
      <w:bookmarkStart w:id="57" w:name="_Toc10354133"/>
    </w:p>
    <w:p w14:paraId="7F824AC5" w14:textId="77777777" w:rsidR="00A83A22" w:rsidRPr="00504BB4" w:rsidRDefault="00A83A22" w:rsidP="00A83A22">
      <w:pPr>
        <w:pStyle w:val="Heading2"/>
      </w:pPr>
      <w:bookmarkStart w:id="58" w:name="_Toc58331085"/>
      <w:r w:rsidRPr="00504BB4">
        <w:t>Student Disability Policy (23.1.07):</w:t>
      </w:r>
      <w:bookmarkEnd w:id="57"/>
      <w:bookmarkEnd w:id="58"/>
      <w:r w:rsidRPr="00504BB4">
        <w:t xml:space="preserve"> </w:t>
      </w:r>
    </w:p>
    <w:p w14:paraId="447B5E7A" w14:textId="77777777" w:rsidR="00A83A22" w:rsidRPr="000E0F42" w:rsidRDefault="00A83A22" w:rsidP="00A83A22">
      <w:pPr>
        <w:rPr>
          <w:rFonts w:asciiTheme="minorHAnsi" w:hAnsiTheme="minorHAnsi" w:cstheme="minorHAnsi"/>
          <w:b/>
          <w:bCs/>
        </w:rPr>
      </w:pPr>
      <w:hyperlink r:id="rId60" w:history="1">
        <w:r w:rsidRPr="000E0F42">
          <w:rPr>
            <w:rStyle w:val="Hyperlink"/>
            <w:rFonts w:asciiTheme="minorHAnsi" w:hAnsiTheme="minorHAnsi" w:cstheme="minorHAnsi"/>
          </w:rPr>
          <w:t>https://intranet.bcm.edu/index.cfm?fuseaction=Policies.Display_Policy&amp;Policy_Number=23.1.07</w:t>
        </w:r>
      </w:hyperlink>
    </w:p>
    <w:p w14:paraId="4BE45259" w14:textId="77777777" w:rsidR="00A83A22" w:rsidRPr="009362DE" w:rsidRDefault="00A83A22" w:rsidP="00A83A22">
      <w:pPr>
        <w:spacing w:line="240" w:lineRule="auto"/>
        <w:ind w:left="720"/>
        <w:rPr>
          <w:rFonts w:asciiTheme="minorHAnsi" w:hAnsiTheme="minorHAnsi" w:cstheme="minorHAnsi"/>
        </w:rPr>
      </w:pPr>
      <w:r w:rsidRPr="00504BB4">
        <w:rPr>
          <w:rFonts w:asciiTheme="minorHAnsi" w:hAnsiTheme="minorHAnsi" w:cstheme="minorHAnsi"/>
        </w:rPr>
        <w:t>Baylor College of Medicine (BCM) is committed to providing equal educational access for qualified students with disabilities in accordance with state and federal laws including the Americans with Disabilities Act of 1990, as amended in 2008, and Section 504 of t</w:t>
      </w:r>
      <w:r w:rsidRPr="009362DE">
        <w:rPr>
          <w:rFonts w:asciiTheme="minorHAnsi" w:hAnsiTheme="minorHAnsi" w:cstheme="minorHAnsi"/>
        </w:rPr>
        <w:t>he Rehabilitation Act of 1973.</w:t>
      </w:r>
    </w:p>
    <w:p w14:paraId="11380CFB" w14:textId="77777777" w:rsidR="00A83A22" w:rsidRPr="00512757" w:rsidRDefault="00A83A22" w:rsidP="00A83A22">
      <w:pPr>
        <w:spacing w:line="240" w:lineRule="auto"/>
        <w:ind w:left="720"/>
      </w:pPr>
      <w:r w:rsidRPr="00504BB4">
        <w:rPr>
          <w:rFonts w:asciiTheme="minorHAnsi" w:hAnsiTheme="minorHAnsi" w:cstheme="minorHAnsi"/>
        </w:rPr>
        <w:t>To effectuate equal access for students with disabilities, this policy formalizes BCM criteria for requesting reasonable accommodations, defines parameters for consideration of such requests, and outlines procedures for appeal.</w:t>
      </w:r>
      <w:bookmarkStart w:id="59" w:name="_Toc10354134"/>
      <w:r>
        <w:t xml:space="preserve"> </w:t>
      </w:r>
    </w:p>
    <w:p w14:paraId="2E56BB32" w14:textId="77777777" w:rsidR="00A83A22" w:rsidRDefault="00A83A22" w:rsidP="00A83A22">
      <w:pPr>
        <w:pStyle w:val="Heading2"/>
      </w:pPr>
    </w:p>
    <w:p w14:paraId="505847FA" w14:textId="77777777" w:rsidR="00A83A22" w:rsidRDefault="00A83A22" w:rsidP="00A83A22">
      <w:pPr>
        <w:pStyle w:val="Heading2"/>
      </w:pPr>
      <w:bookmarkStart w:id="60" w:name="_Toc58331086"/>
      <w:r w:rsidRPr="00504BB4">
        <w:t>Student Progression and Adverse Action Policy (Policy 28.1.05):</w:t>
      </w:r>
      <w:bookmarkEnd w:id="59"/>
      <w:bookmarkEnd w:id="60"/>
    </w:p>
    <w:p w14:paraId="65CE215A" w14:textId="77777777" w:rsidR="00A83A22" w:rsidRPr="000E0F42" w:rsidRDefault="00A83A22" w:rsidP="00A83A22">
      <w:hyperlink r:id="rId61" w:history="1">
        <w:r w:rsidRPr="000E0F42">
          <w:rPr>
            <w:rStyle w:val="Hyperlink"/>
            <w:rFonts w:asciiTheme="minorHAnsi" w:hAnsiTheme="minorHAnsi" w:cstheme="minorHAnsi"/>
          </w:rPr>
          <w:t>https://intranet.bcm.edu/index.cfm?fuseaction=Policies.Display_Policy&amp;Policy_Number=28.1.05</w:t>
        </w:r>
      </w:hyperlink>
    </w:p>
    <w:p w14:paraId="2FE26A3D"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This policy explains the disciplinary role of the MD Committee on Student Promotion and Academic Achievement.</w:t>
      </w:r>
    </w:p>
    <w:p w14:paraId="1C127942" w14:textId="77777777" w:rsidR="00A83A22" w:rsidRPr="00504BB4" w:rsidRDefault="00A83A22" w:rsidP="00A83A22">
      <w:pPr>
        <w:spacing w:line="240" w:lineRule="auto"/>
        <w:ind w:left="720"/>
        <w:rPr>
          <w:rFonts w:asciiTheme="minorHAnsi" w:hAnsiTheme="minorHAnsi" w:cstheme="minorHAnsi"/>
        </w:rPr>
      </w:pPr>
      <w:r w:rsidRPr="00504BB4">
        <w:rPr>
          <w:rFonts w:asciiTheme="minorHAnsi" w:hAnsiTheme="minorHAnsi" w:cstheme="minorHAnsi"/>
        </w:rPr>
        <w:t>The policy defines "Adverse Action" and details student's rights specific to each type of action.</w:t>
      </w:r>
    </w:p>
    <w:p w14:paraId="0BC29D51" w14:textId="77777777" w:rsidR="00A83A22" w:rsidRDefault="00A83A22" w:rsidP="00A83A22">
      <w:pPr>
        <w:spacing w:line="240" w:lineRule="auto"/>
        <w:ind w:left="720"/>
        <w:rPr>
          <w:rFonts w:asciiTheme="minorHAnsi" w:hAnsiTheme="minorHAnsi" w:cstheme="minorHAnsi"/>
        </w:rPr>
      </w:pPr>
      <w:r w:rsidRPr="00504BB4">
        <w:rPr>
          <w:rFonts w:asciiTheme="minorHAnsi" w:hAnsiTheme="minorHAnsi" w:cstheme="minorHAnsi"/>
        </w:rPr>
        <w:t>The policy outlines the appeal of adverse action procedure.</w:t>
      </w:r>
    </w:p>
    <w:p w14:paraId="4419D2B7" w14:textId="77777777" w:rsidR="00A83A22" w:rsidRDefault="00A83A22" w:rsidP="00A83A22">
      <w:pPr>
        <w:pStyle w:val="Heading2"/>
      </w:pPr>
      <w:bookmarkStart w:id="61" w:name="_Toc58331087"/>
      <w:r>
        <w:t>Technical standards:</w:t>
      </w:r>
      <w:bookmarkEnd w:id="61"/>
      <w:r>
        <w:t xml:space="preserve">  </w:t>
      </w:r>
    </w:p>
    <w:p w14:paraId="2DB5895A" w14:textId="77777777" w:rsidR="00A83A22" w:rsidRPr="00BB23F8" w:rsidRDefault="00A83A22" w:rsidP="00A83A22">
      <w:hyperlink r:id="rId62" w:history="1">
        <w:r w:rsidRPr="00BB23F8">
          <w:rPr>
            <w:rStyle w:val="Hyperlink"/>
            <w:rFonts w:cstheme="majorBidi"/>
          </w:rPr>
          <w:t>https://intranet.bcm.edu/index.cfm?fuseaction=Policies.Display_Policy&amp;Policy_Number=28.1.16</w:t>
        </w:r>
      </w:hyperlink>
      <w:r w:rsidRPr="00BB23F8">
        <w:t xml:space="preserve"> </w:t>
      </w:r>
      <w:r>
        <w:t xml:space="preserve">  </w:t>
      </w:r>
    </w:p>
    <w:p w14:paraId="2863177D" w14:textId="77777777" w:rsidR="00A83A22" w:rsidRDefault="00A83A22" w:rsidP="00A83A22">
      <w:bookmarkStart w:id="62" w:name="_Toc58331088"/>
      <w:r w:rsidRPr="00E57278">
        <w:rPr>
          <w:rStyle w:val="Heading2Char"/>
        </w:rPr>
        <w:t>Notice of Nondiscrimination:</w:t>
      </w:r>
      <w:bookmarkEnd w:id="62"/>
      <w:r w:rsidRPr="00E57278">
        <w:rPr>
          <w:rStyle w:val="Heading2Char"/>
        </w:rPr>
        <w:t xml:space="preserve"> </w:t>
      </w:r>
      <w:hyperlink r:id="rId63" w:history="1">
        <w:r>
          <w:rPr>
            <w:rStyle w:val="Hyperlink"/>
          </w:rPr>
          <w:t>https://www.bcm.edu/about-us/our-campus</w:t>
        </w:r>
      </w:hyperlink>
    </w:p>
    <w:p w14:paraId="7C88EF6C" w14:textId="77777777" w:rsidR="00A83A22" w:rsidRDefault="00A83A22" w:rsidP="00A83A22">
      <w:pPr>
        <w:rPr>
          <w:rStyle w:val="Hyperlink"/>
        </w:rPr>
      </w:pPr>
      <w:bookmarkStart w:id="63" w:name="_Toc58331089"/>
      <w:r w:rsidRPr="00E57278">
        <w:rPr>
          <w:rStyle w:val="Heading2Char"/>
        </w:rPr>
        <w:t>Statement of Student Rights:</w:t>
      </w:r>
      <w:bookmarkEnd w:id="63"/>
      <w:r w:rsidRPr="00E57278">
        <w:rPr>
          <w:rStyle w:val="Heading2Char"/>
        </w:rPr>
        <w:t xml:space="preserve"> </w:t>
      </w:r>
      <w:hyperlink r:id="rId64" w:history="1">
        <w:r>
          <w:rPr>
            <w:rStyle w:val="Hyperlink"/>
          </w:rPr>
          <w:t>https://www.bcm.edu/education/academic-faculty-affairs/academic-policies/statement-student-rights</w:t>
        </w:r>
      </w:hyperlink>
    </w:p>
    <w:p w14:paraId="20F5F0D7" w14:textId="63CA481E" w:rsidR="00930C85" w:rsidRDefault="00930C85" w:rsidP="00930C85"/>
    <w:p w14:paraId="7026DA4C" w14:textId="77777777" w:rsidR="00A44FA9" w:rsidRPr="009C47B7" w:rsidRDefault="00A44FA9" w:rsidP="00A44FA9">
      <w:pPr>
        <w:pStyle w:val="Heading2"/>
      </w:pPr>
      <w:bookmarkStart w:id="64" w:name="_Toc58331090"/>
      <w:r>
        <w:t>Understanding the curriculum (CCGG’s; EPA’s; PCRS)</w:t>
      </w:r>
      <w:bookmarkEnd w:id="64"/>
    </w:p>
    <w:p w14:paraId="1D9198BC" w14:textId="77777777" w:rsidR="00A44FA9" w:rsidRDefault="00A44FA9" w:rsidP="00A44FA9">
      <w:pPr>
        <w:spacing w:line="240" w:lineRule="auto"/>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Core Competency Graduation Goal (CCGG’s)?</w:t>
      </w:r>
      <w:r w:rsidRPr="006559C1">
        <w:t xml:space="preserve"> </w:t>
      </w:r>
      <w:r>
        <w:rPr>
          <w:rFonts w:asciiTheme="minorHAnsi" w:hAnsiTheme="minorHAnsi" w:cstheme="minorHAnsi"/>
        </w:rPr>
        <w:t xml:space="preserve">The CCGG’s are the program objectives for BCM School of Medicine, </w:t>
      </w:r>
      <w:proofErr w:type="gramStart"/>
      <w:r>
        <w:rPr>
          <w:rFonts w:asciiTheme="minorHAnsi" w:hAnsiTheme="minorHAnsi" w:cstheme="minorHAnsi"/>
        </w:rPr>
        <w:t>i.e.</w:t>
      </w:r>
      <w:proofErr w:type="gramEnd"/>
      <w:r>
        <w:rPr>
          <w:rFonts w:asciiTheme="minorHAnsi" w:hAnsiTheme="minorHAnsi" w:cstheme="minorHAnsi"/>
        </w:rPr>
        <w:t xml:space="preserve"> what</w:t>
      </w:r>
      <w:r w:rsidRPr="006559C1">
        <w:rPr>
          <w:rFonts w:asciiTheme="minorHAnsi" w:hAnsiTheme="minorHAnsi" w:cstheme="minorHAnsi"/>
        </w:rPr>
        <w:t xml:space="preserve"> every student should be able to know </w:t>
      </w:r>
      <w:r>
        <w:rPr>
          <w:rFonts w:asciiTheme="minorHAnsi" w:hAnsiTheme="minorHAnsi" w:cstheme="minorHAnsi"/>
        </w:rPr>
        <w:t>or</w:t>
      </w:r>
      <w:r w:rsidRPr="006559C1">
        <w:rPr>
          <w:rFonts w:asciiTheme="minorHAnsi" w:hAnsiTheme="minorHAnsi" w:cstheme="minorHAnsi"/>
        </w:rPr>
        <w:t xml:space="preserve"> do by graduation</w:t>
      </w:r>
      <w:r>
        <w:t>. All curricular objectives flow from and are mapped to the CCGG’s.</w:t>
      </w:r>
      <w:r w:rsidRPr="006559C1">
        <w:t xml:space="preserve"> </w:t>
      </w:r>
      <w:hyperlink r:id="rId65" w:history="1">
        <w:r>
          <w:rPr>
            <w:rStyle w:val="Hyperlink"/>
          </w:rPr>
          <w:t>https://www.bcm.edu/education/schools/medical-school/md-program/student-handbook/academic-program/requirements-for-degree-doctor-of-medicine</w:t>
        </w:r>
      </w:hyperlink>
    </w:p>
    <w:p w14:paraId="759D3956" w14:textId="77777777" w:rsidR="00A44FA9" w:rsidRDefault="00A44FA9" w:rsidP="00A44FA9">
      <w:pPr>
        <w:spacing w:line="240" w:lineRule="auto"/>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Entrustable Professional Activities (EPA’s)?</w:t>
      </w:r>
      <w:r w:rsidRPr="006559C1">
        <w:rPr>
          <w:rFonts w:asciiTheme="minorHAnsi" w:hAnsiTheme="minorHAnsi" w:cstheme="minorHAnsi"/>
        </w:rPr>
        <w:t xml:space="preserve"> Developed by AAMC: “activities that all medical students should be able to perform upon entering residency, regardless of their future career specialty”</w:t>
      </w:r>
      <w:r w:rsidRPr="006559C1">
        <w:t xml:space="preserve"> </w:t>
      </w:r>
      <w:hyperlink r:id="rId66" w:history="1">
        <w:r w:rsidRPr="001715C4">
          <w:rPr>
            <w:rStyle w:val="Hyperlink"/>
            <w:rFonts w:asciiTheme="minorHAnsi" w:hAnsiTheme="minorHAnsi" w:cstheme="minorHAnsi"/>
          </w:rPr>
          <w:t>https://www.aamc.org/what-we-do/mission-areas/medical-education/cbme/core-epas</w:t>
        </w:r>
      </w:hyperlink>
      <w:r>
        <w:rPr>
          <w:rFonts w:asciiTheme="minorHAnsi" w:hAnsiTheme="minorHAnsi" w:cstheme="minorHAnsi"/>
        </w:rPr>
        <w:t xml:space="preserve"> </w:t>
      </w:r>
    </w:p>
    <w:p w14:paraId="2BAD9EAA" w14:textId="77777777" w:rsidR="00A44FA9" w:rsidRDefault="00A44FA9" w:rsidP="00A44FA9">
      <w:pPr>
        <w:spacing w:line="240" w:lineRule="auto"/>
        <w:ind w:left="720"/>
        <w:rPr>
          <w:rFonts w:asciiTheme="minorHAnsi" w:hAnsiTheme="minorHAnsi" w:cstheme="minorHAnsi"/>
        </w:rPr>
      </w:pPr>
      <w:r>
        <w:rPr>
          <w:rFonts w:asciiTheme="minorHAnsi" w:hAnsiTheme="minorHAnsi" w:cstheme="minorHAnsi"/>
        </w:rPr>
        <w:t xml:space="preserve">What is the </w:t>
      </w:r>
      <w:r w:rsidRPr="004770B0">
        <w:rPr>
          <w:rFonts w:asciiTheme="minorHAnsi" w:hAnsiTheme="minorHAnsi" w:cstheme="minorHAnsi"/>
          <w:b/>
        </w:rPr>
        <w:t>Physician Competency Reference Set (PCRS)?</w:t>
      </w:r>
      <w:r w:rsidRPr="006559C1">
        <w:t xml:space="preserve"> </w:t>
      </w:r>
      <w:r w:rsidRPr="006559C1">
        <w:rPr>
          <w:rFonts w:asciiTheme="minorHAnsi" w:hAnsiTheme="minorHAnsi" w:cstheme="minorHAns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6559C1">
        <w:t xml:space="preserve"> </w:t>
      </w:r>
      <w:hyperlink r:id="rId67" w:history="1">
        <w:r w:rsidRPr="001715C4">
          <w:rPr>
            <w:rStyle w:val="Hyperlink"/>
            <w:rFonts w:asciiTheme="minorHAnsi" w:hAnsiTheme="minorHAnsi" w:cstheme="minorHAnsi"/>
          </w:rPr>
          <w:t>https://www.aamc.org/what-we-do/mission-areas/medical-education/curriculum-inventory/establish-your-ci/physician-competency-reference-set</w:t>
        </w:r>
      </w:hyperlink>
      <w:r>
        <w:rPr>
          <w:rFonts w:asciiTheme="minorHAnsi" w:hAnsiTheme="minorHAnsi" w:cstheme="minorHAnsi"/>
        </w:rPr>
        <w:t xml:space="preserve"> </w:t>
      </w:r>
    </w:p>
    <w:p w14:paraId="3EACB481" w14:textId="77777777" w:rsidR="00A44FA9" w:rsidRDefault="00A44FA9" w:rsidP="00A44FA9">
      <w:pPr>
        <w:spacing w:line="240" w:lineRule="auto"/>
        <w:ind w:left="720"/>
        <w:rPr>
          <w:rFonts w:asciiTheme="minorHAnsi" w:hAnsiTheme="minorHAnsi" w:cstheme="minorHAnsi"/>
        </w:rPr>
      </w:pPr>
      <w:r>
        <w:rPr>
          <w:rFonts w:asciiTheme="minorHAnsi" w:hAnsiTheme="minorHAnsi" w:cstheme="minorHAnsi"/>
        </w:rPr>
        <w:t>Why are these concepts important?</w:t>
      </w:r>
    </w:p>
    <w:p w14:paraId="02957D0D" w14:textId="77777777" w:rsidR="00A44FA9" w:rsidRDefault="00A44FA9" w:rsidP="00A44FA9">
      <w:pPr>
        <w:spacing w:line="240" w:lineRule="auto"/>
        <w:ind w:left="720"/>
        <w:rPr>
          <w:rFonts w:asciiTheme="minorHAnsi" w:hAnsiTheme="minorHAnsi" w:cstheme="minorHAnsi"/>
        </w:rPr>
      </w:pPr>
      <w:r>
        <w:rPr>
          <w:rFonts w:asciiTheme="minorHAnsi" w:hAnsiTheme="minorHAnsi" w:cstheme="minorHAnsi"/>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623D9916" w14:textId="63ACD4A7" w:rsidR="00A44FA9" w:rsidRDefault="00A44FA9" w:rsidP="00A44FA9">
      <w:pPr>
        <w:rPr>
          <w:rFonts w:asciiTheme="minorHAnsi" w:hAnsiTheme="minorHAnsi" w:cstheme="minorHAnsi"/>
        </w:rPr>
      </w:pPr>
      <w:r w:rsidRPr="006559C1">
        <w:rPr>
          <w:rFonts w:asciiTheme="minorHAnsi" w:hAnsiTheme="minorHAnsi" w:cstheme="minorHAnsi"/>
        </w:rPr>
        <w:t xml:space="preserve">To help students understand how the BCM </w:t>
      </w:r>
      <w:r>
        <w:rPr>
          <w:rFonts w:asciiTheme="minorHAnsi" w:hAnsiTheme="minorHAnsi" w:cstheme="minorHAnsi"/>
        </w:rPr>
        <w:t>curriculum integrates CCGG’s, EPA’s and the PCRS, please see the “cross-walk”</w:t>
      </w:r>
      <w:r>
        <w:rPr>
          <w:rFonts w:asciiTheme="minorHAnsi" w:hAnsiTheme="minorHAnsi" w:cstheme="minorHAnsi"/>
        </w:rPr>
        <w:t>.</w:t>
      </w:r>
    </w:p>
    <w:p w14:paraId="06E86A1F" w14:textId="1D3BDD71" w:rsidR="00A44FA9" w:rsidRDefault="00A44FA9" w:rsidP="00A44FA9">
      <w:pPr>
        <w:rPr>
          <w:rFonts w:asciiTheme="minorHAnsi" w:hAnsiTheme="minorHAnsi" w:cstheme="minorHAnsi"/>
        </w:rPr>
      </w:pPr>
    </w:p>
    <w:p w14:paraId="1CAAE8AC" w14:textId="77777777" w:rsidR="00A44FA9" w:rsidRPr="00930C85" w:rsidRDefault="00A44FA9" w:rsidP="00A44FA9"/>
    <w:p w14:paraId="4BE67C73" w14:textId="33FF4A18" w:rsidR="00964793" w:rsidRDefault="00964793">
      <w:pPr>
        <w:spacing w:after="0" w:line="240" w:lineRule="auto"/>
        <w:rPr>
          <w:rFonts w:asciiTheme="minorHAnsi" w:hAnsiTheme="minorHAnsi" w:cs="Arial"/>
          <w:b/>
          <w:sz w:val="28"/>
          <w:szCs w:val="28"/>
        </w:rPr>
      </w:pPr>
    </w:p>
    <w:p w14:paraId="636ECC1B" w14:textId="6F3BBC76" w:rsidR="00B2072D" w:rsidRDefault="00F51E4A" w:rsidP="002B4E6B">
      <w:pPr>
        <w:spacing w:after="0"/>
        <w:rPr>
          <w:rFonts w:asciiTheme="minorHAnsi" w:hAnsiTheme="minorHAnsi" w:cs="Arial"/>
          <w:b/>
          <w:sz w:val="28"/>
          <w:szCs w:val="28"/>
        </w:rPr>
      </w:pPr>
      <w:r w:rsidRPr="00CB0245">
        <w:rPr>
          <w:rFonts w:asciiTheme="minorHAnsi" w:hAnsiTheme="minorHAnsi" w:cs="Arial"/>
          <w:b/>
          <w:sz w:val="28"/>
          <w:szCs w:val="28"/>
        </w:rPr>
        <w:lastRenderedPageBreak/>
        <w:t>X</w:t>
      </w:r>
      <w:r w:rsidR="00930C85">
        <w:rPr>
          <w:rFonts w:asciiTheme="minorHAnsi" w:hAnsiTheme="minorHAnsi" w:cs="Arial"/>
          <w:b/>
          <w:sz w:val="28"/>
          <w:szCs w:val="28"/>
        </w:rPr>
        <w:t>II</w:t>
      </w:r>
      <w:r w:rsidR="003B0AC7" w:rsidRPr="00CB0245">
        <w:rPr>
          <w:rFonts w:asciiTheme="minorHAnsi" w:hAnsiTheme="minorHAnsi" w:cs="Arial"/>
          <w:b/>
          <w:sz w:val="28"/>
          <w:szCs w:val="28"/>
        </w:rPr>
        <w:t>. Recommended Texts/Videos/Resources:</w:t>
      </w:r>
    </w:p>
    <w:p w14:paraId="2C9915BB" w14:textId="77777777" w:rsidR="00CB0245" w:rsidRDefault="00CB0245" w:rsidP="002B4E6B">
      <w:pPr>
        <w:spacing w:after="0"/>
        <w:rPr>
          <w:rFonts w:asciiTheme="minorHAnsi" w:hAnsiTheme="minorHAnsi" w:cs="Arial"/>
          <w:sz w:val="24"/>
          <w:szCs w:val="24"/>
        </w:rPr>
      </w:pPr>
    </w:p>
    <w:p w14:paraId="07E36C52" w14:textId="77777777" w:rsidR="00225DA9" w:rsidRPr="00CB0245" w:rsidRDefault="00225DA9" w:rsidP="00CB0245">
      <w:pPr>
        <w:pStyle w:val="ListParagraph"/>
        <w:numPr>
          <w:ilvl w:val="0"/>
          <w:numId w:val="21"/>
        </w:numPr>
        <w:spacing w:after="0"/>
        <w:rPr>
          <w:rFonts w:asciiTheme="minorHAnsi" w:hAnsiTheme="minorHAnsi" w:cs="Arial"/>
          <w:sz w:val="24"/>
          <w:szCs w:val="24"/>
        </w:rPr>
      </w:pPr>
      <w:r w:rsidRPr="00CB0245">
        <w:rPr>
          <w:rFonts w:asciiTheme="minorHAnsi" w:hAnsiTheme="minorHAnsi" w:cs="Arial"/>
          <w:sz w:val="24"/>
          <w:szCs w:val="24"/>
        </w:rPr>
        <w:t xml:space="preserve">Wieder’s </w:t>
      </w:r>
      <w:r w:rsidR="00F13D70" w:rsidRPr="00CB0245">
        <w:rPr>
          <w:rFonts w:asciiTheme="minorHAnsi" w:hAnsiTheme="minorHAnsi" w:cs="Arial"/>
          <w:sz w:val="24"/>
          <w:szCs w:val="24"/>
        </w:rPr>
        <w:t>Pocket</w:t>
      </w:r>
      <w:r w:rsidRPr="00CB0245">
        <w:rPr>
          <w:rFonts w:asciiTheme="minorHAnsi" w:hAnsiTheme="minorHAnsi" w:cs="Arial"/>
          <w:sz w:val="24"/>
          <w:szCs w:val="24"/>
        </w:rPr>
        <w:t xml:space="preserve"> Guide to</w:t>
      </w:r>
      <w:r w:rsidR="00F13D70" w:rsidRPr="00CB0245">
        <w:rPr>
          <w:rFonts w:asciiTheme="minorHAnsi" w:hAnsiTheme="minorHAnsi" w:cs="Arial"/>
          <w:sz w:val="24"/>
          <w:szCs w:val="24"/>
        </w:rPr>
        <w:t xml:space="preserve"> Urology</w:t>
      </w:r>
    </w:p>
    <w:p w14:paraId="3ABF40E8" w14:textId="77777777" w:rsidR="00225DA9" w:rsidRDefault="00225DA9" w:rsidP="00225DA9">
      <w:pPr>
        <w:pStyle w:val="ListParagraph"/>
        <w:numPr>
          <w:ilvl w:val="0"/>
          <w:numId w:val="15"/>
        </w:numPr>
        <w:spacing w:after="0"/>
        <w:rPr>
          <w:rFonts w:asciiTheme="minorHAnsi" w:hAnsiTheme="minorHAnsi" w:cs="Arial"/>
          <w:sz w:val="24"/>
          <w:szCs w:val="24"/>
        </w:rPr>
      </w:pPr>
      <w:r>
        <w:rPr>
          <w:rFonts w:asciiTheme="minorHAnsi" w:hAnsiTheme="minorHAnsi" w:cs="Arial"/>
          <w:sz w:val="24"/>
          <w:szCs w:val="24"/>
        </w:rPr>
        <w:t>Excellent outline format comprehensive guide.</w:t>
      </w:r>
    </w:p>
    <w:p w14:paraId="5629EA2F" w14:textId="77777777" w:rsidR="00225DA9" w:rsidRPr="00225DA9" w:rsidRDefault="00225DA9" w:rsidP="00225DA9">
      <w:pPr>
        <w:pStyle w:val="ListParagraph"/>
        <w:numPr>
          <w:ilvl w:val="0"/>
          <w:numId w:val="15"/>
        </w:numPr>
        <w:spacing w:after="0"/>
        <w:rPr>
          <w:rFonts w:asciiTheme="minorHAnsi" w:hAnsiTheme="minorHAnsi" w:cs="Arial"/>
          <w:sz w:val="24"/>
          <w:szCs w:val="24"/>
        </w:rPr>
      </w:pPr>
      <w:r>
        <w:rPr>
          <w:rFonts w:asciiTheme="minorHAnsi" w:hAnsiTheme="minorHAnsi" w:cs="Arial"/>
          <w:sz w:val="24"/>
          <w:szCs w:val="24"/>
        </w:rPr>
        <w:t>Excellent resource for housestaff.  Several copies in common areas at public hospitals.</w:t>
      </w:r>
    </w:p>
    <w:p w14:paraId="2109E81D" w14:textId="77777777" w:rsidR="00F13D70" w:rsidRPr="002B4E6B" w:rsidRDefault="00F13D70" w:rsidP="002B4E6B">
      <w:pPr>
        <w:spacing w:after="0"/>
        <w:rPr>
          <w:rFonts w:asciiTheme="minorHAnsi" w:hAnsiTheme="minorHAnsi" w:cs="Arial"/>
          <w:sz w:val="24"/>
          <w:szCs w:val="24"/>
        </w:rPr>
      </w:pPr>
    </w:p>
    <w:p w14:paraId="141A6E9D" w14:textId="4E79FA8B" w:rsidR="00F13D70" w:rsidRPr="00CB0245" w:rsidRDefault="0037369C" w:rsidP="00CB0245">
      <w:pPr>
        <w:pStyle w:val="ListParagraph"/>
        <w:numPr>
          <w:ilvl w:val="0"/>
          <w:numId w:val="21"/>
        </w:numPr>
        <w:spacing w:after="0"/>
        <w:rPr>
          <w:rFonts w:asciiTheme="minorHAnsi" w:hAnsiTheme="minorHAnsi" w:cs="Arial"/>
          <w:sz w:val="24"/>
          <w:szCs w:val="24"/>
        </w:rPr>
      </w:pPr>
      <w:r>
        <w:rPr>
          <w:rFonts w:asciiTheme="minorHAnsi" w:hAnsiTheme="minorHAnsi" w:cs="Arial"/>
          <w:sz w:val="24"/>
          <w:szCs w:val="24"/>
        </w:rPr>
        <w:t>T</w:t>
      </w:r>
      <w:r w:rsidR="00211070">
        <w:rPr>
          <w:rFonts w:asciiTheme="minorHAnsi" w:hAnsiTheme="minorHAnsi" w:cs="Arial"/>
          <w:sz w:val="24"/>
          <w:szCs w:val="24"/>
        </w:rPr>
        <w:t>extbook</w:t>
      </w:r>
      <w:r>
        <w:rPr>
          <w:rFonts w:asciiTheme="minorHAnsi" w:hAnsiTheme="minorHAnsi" w:cs="Arial"/>
          <w:sz w:val="24"/>
          <w:szCs w:val="24"/>
        </w:rPr>
        <w:t>s online</w:t>
      </w:r>
    </w:p>
    <w:p w14:paraId="55123ADA" w14:textId="388D764C" w:rsidR="00225DA9" w:rsidRDefault="00225DA9" w:rsidP="00225DA9">
      <w:pPr>
        <w:pStyle w:val="ListParagraph"/>
        <w:numPr>
          <w:ilvl w:val="0"/>
          <w:numId w:val="14"/>
        </w:numPr>
        <w:spacing w:after="0"/>
        <w:rPr>
          <w:rFonts w:asciiTheme="minorHAnsi" w:hAnsiTheme="minorHAnsi" w:cs="Arial"/>
          <w:sz w:val="24"/>
          <w:szCs w:val="24"/>
        </w:rPr>
      </w:pPr>
      <w:r>
        <w:rPr>
          <w:rFonts w:asciiTheme="minorHAnsi" w:hAnsiTheme="minorHAnsi" w:cs="Arial"/>
          <w:sz w:val="24"/>
          <w:szCs w:val="24"/>
        </w:rPr>
        <w:t>Available through TMC library website under Books.</w:t>
      </w:r>
    </w:p>
    <w:p w14:paraId="2600063F" w14:textId="1280A0E0" w:rsidR="0037369C" w:rsidRDefault="0037369C" w:rsidP="00225DA9">
      <w:pPr>
        <w:pStyle w:val="ListParagraph"/>
        <w:numPr>
          <w:ilvl w:val="0"/>
          <w:numId w:val="14"/>
        </w:numPr>
        <w:spacing w:after="0"/>
        <w:rPr>
          <w:rFonts w:asciiTheme="minorHAnsi" w:hAnsiTheme="minorHAnsi" w:cs="Arial"/>
          <w:sz w:val="24"/>
          <w:szCs w:val="24"/>
        </w:rPr>
      </w:pPr>
      <w:r>
        <w:rPr>
          <w:rFonts w:asciiTheme="minorHAnsi" w:hAnsiTheme="minorHAnsi" w:cs="Arial"/>
          <w:sz w:val="24"/>
          <w:szCs w:val="24"/>
        </w:rPr>
        <w:t>Smith’s Urology</w:t>
      </w:r>
    </w:p>
    <w:p w14:paraId="6BA860CD" w14:textId="5AF99A84" w:rsidR="0037369C" w:rsidRPr="00225DA9" w:rsidRDefault="0037369C" w:rsidP="00225DA9">
      <w:pPr>
        <w:pStyle w:val="ListParagraph"/>
        <w:numPr>
          <w:ilvl w:val="0"/>
          <w:numId w:val="14"/>
        </w:numPr>
        <w:spacing w:after="0"/>
        <w:rPr>
          <w:rFonts w:asciiTheme="minorHAnsi" w:hAnsiTheme="minorHAnsi" w:cs="Arial"/>
          <w:sz w:val="24"/>
          <w:szCs w:val="24"/>
        </w:rPr>
      </w:pPr>
      <w:r>
        <w:rPr>
          <w:rFonts w:asciiTheme="minorHAnsi" w:hAnsiTheme="minorHAnsi" w:cs="Arial"/>
          <w:sz w:val="24"/>
          <w:szCs w:val="24"/>
        </w:rPr>
        <w:t>Hinman’s Urologic Surgical Atlas</w:t>
      </w:r>
    </w:p>
    <w:p w14:paraId="3768916A" w14:textId="77777777" w:rsidR="00694726" w:rsidRPr="002B4E6B" w:rsidRDefault="00694726" w:rsidP="002B4E6B">
      <w:pPr>
        <w:spacing w:after="0"/>
        <w:rPr>
          <w:rFonts w:asciiTheme="minorHAnsi" w:hAnsiTheme="minorHAnsi" w:cs="Arial"/>
          <w:sz w:val="24"/>
          <w:szCs w:val="24"/>
        </w:rPr>
      </w:pPr>
    </w:p>
    <w:p w14:paraId="419F6FA4" w14:textId="77777777" w:rsidR="00694726" w:rsidRPr="00CB0245" w:rsidRDefault="00694726" w:rsidP="00CB0245">
      <w:pPr>
        <w:pStyle w:val="ListParagraph"/>
        <w:numPr>
          <w:ilvl w:val="0"/>
          <w:numId w:val="21"/>
        </w:numPr>
        <w:spacing w:after="0"/>
        <w:rPr>
          <w:rFonts w:asciiTheme="minorHAnsi" w:hAnsiTheme="minorHAnsi" w:cs="Arial"/>
          <w:sz w:val="24"/>
          <w:szCs w:val="24"/>
        </w:rPr>
      </w:pPr>
      <w:r w:rsidRPr="00CB0245">
        <w:rPr>
          <w:rFonts w:asciiTheme="minorHAnsi" w:hAnsiTheme="minorHAnsi" w:cs="Arial"/>
          <w:sz w:val="24"/>
          <w:szCs w:val="24"/>
        </w:rPr>
        <w:t>AUA Medical Student Curriculum</w:t>
      </w:r>
    </w:p>
    <w:p w14:paraId="1C8AC225" w14:textId="77777777" w:rsidR="00694726" w:rsidRPr="002B4E6B" w:rsidRDefault="00A83A22" w:rsidP="002B4E6B">
      <w:pPr>
        <w:spacing w:after="0"/>
        <w:rPr>
          <w:rFonts w:asciiTheme="minorHAnsi" w:hAnsiTheme="minorHAnsi" w:cs="Arial"/>
          <w:sz w:val="24"/>
          <w:szCs w:val="24"/>
        </w:rPr>
      </w:pPr>
      <w:hyperlink r:id="rId68" w:history="1">
        <w:r w:rsidR="00694726" w:rsidRPr="002B4E6B">
          <w:rPr>
            <w:rStyle w:val="Hyperlink"/>
            <w:rFonts w:asciiTheme="minorHAnsi" w:hAnsiTheme="minorHAnsi" w:cs="Arial"/>
            <w:sz w:val="24"/>
            <w:szCs w:val="24"/>
          </w:rPr>
          <w:t>http://www.auanet.org/education/education-for-medical-students.cfm</w:t>
        </w:r>
      </w:hyperlink>
    </w:p>
    <w:p w14:paraId="1246B792" w14:textId="77777777" w:rsidR="00BE4BCB" w:rsidRPr="002B4E6B" w:rsidRDefault="00BE4BCB" w:rsidP="002B4E6B">
      <w:pPr>
        <w:spacing w:after="0"/>
        <w:rPr>
          <w:rFonts w:asciiTheme="minorHAnsi" w:hAnsiTheme="minorHAnsi" w:cs="Arial"/>
          <w:sz w:val="24"/>
          <w:szCs w:val="24"/>
        </w:rPr>
      </w:pPr>
    </w:p>
    <w:p w14:paraId="3DFD235F" w14:textId="77777777" w:rsidR="00694726" w:rsidRPr="00CB0245" w:rsidRDefault="00694726" w:rsidP="00CB0245">
      <w:pPr>
        <w:pStyle w:val="ListParagraph"/>
        <w:numPr>
          <w:ilvl w:val="0"/>
          <w:numId w:val="21"/>
        </w:numPr>
        <w:spacing w:after="0"/>
        <w:rPr>
          <w:rFonts w:asciiTheme="minorHAnsi" w:hAnsiTheme="minorHAnsi" w:cs="Arial"/>
          <w:sz w:val="24"/>
          <w:szCs w:val="24"/>
        </w:rPr>
      </w:pPr>
      <w:r w:rsidRPr="00CB0245">
        <w:rPr>
          <w:rFonts w:asciiTheme="minorHAnsi" w:hAnsiTheme="minorHAnsi" w:cs="Arial"/>
          <w:sz w:val="24"/>
          <w:szCs w:val="24"/>
        </w:rPr>
        <w:t>Urologymatch.com</w:t>
      </w:r>
    </w:p>
    <w:p w14:paraId="3342CA5B" w14:textId="77777777" w:rsidR="00694726" w:rsidRPr="002B4E6B" w:rsidRDefault="00694726" w:rsidP="002B4E6B">
      <w:pPr>
        <w:spacing w:after="0"/>
        <w:rPr>
          <w:rFonts w:asciiTheme="minorHAnsi" w:hAnsiTheme="minorHAnsi" w:cs="Arial"/>
          <w:sz w:val="24"/>
          <w:szCs w:val="24"/>
        </w:rPr>
      </w:pPr>
      <w:r w:rsidRPr="002B4E6B">
        <w:rPr>
          <w:rFonts w:asciiTheme="minorHAnsi" w:hAnsiTheme="minorHAnsi" w:cs="Arial"/>
          <w:sz w:val="24"/>
          <w:szCs w:val="24"/>
        </w:rPr>
        <w:tab/>
        <w:t>Excellent resource with videos, digital surgical atlas.</w:t>
      </w:r>
    </w:p>
    <w:p w14:paraId="2459CC8B" w14:textId="77777777" w:rsidR="00982CF1" w:rsidRDefault="00694726" w:rsidP="00CB0245">
      <w:pPr>
        <w:spacing w:after="0"/>
        <w:rPr>
          <w:rFonts w:asciiTheme="minorHAnsi" w:hAnsiTheme="minorHAnsi" w:cs="Arial"/>
          <w:b/>
          <w:sz w:val="24"/>
          <w:szCs w:val="24"/>
        </w:rPr>
      </w:pPr>
      <w:r w:rsidRPr="002B4E6B">
        <w:rPr>
          <w:rFonts w:asciiTheme="minorHAnsi" w:hAnsiTheme="minorHAnsi" w:cs="Arial"/>
          <w:sz w:val="24"/>
          <w:szCs w:val="24"/>
        </w:rPr>
        <w:t xml:space="preserve">Textbook guide: </w:t>
      </w:r>
      <w:hyperlink r:id="rId69" w:history="1">
        <w:r w:rsidR="00982CF1" w:rsidRPr="00EF2139">
          <w:rPr>
            <w:rStyle w:val="Hyperlink"/>
            <w:rFonts w:asciiTheme="minorHAnsi" w:hAnsiTheme="minorHAnsi" w:cs="Arial"/>
            <w:sz w:val="24"/>
            <w:szCs w:val="24"/>
          </w:rPr>
          <w:t>http://urologymatch.com/textbook</w:t>
        </w:r>
      </w:hyperlink>
    </w:p>
    <w:p w14:paraId="2408AEEA" w14:textId="621F8712" w:rsidR="00982CF1" w:rsidRDefault="00982CF1" w:rsidP="00CB0245">
      <w:pPr>
        <w:spacing w:after="0"/>
        <w:rPr>
          <w:rFonts w:asciiTheme="minorHAnsi" w:hAnsiTheme="minorHAnsi" w:cs="Arial"/>
          <w:b/>
          <w:sz w:val="24"/>
          <w:szCs w:val="24"/>
        </w:rPr>
      </w:pPr>
    </w:p>
    <w:p w14:paraId="6E8DB905" w14:textId="77777777" w:rsidR="00964793" w:rsidRPr="0037369C" w:rsidRDefault="00964793" w:rsidP="0037369C">
      <w:pPr>
        <w:pStyle w:val="ListParagraph"/>
        <w:spacing w:after="0"/>
        <w:ind w:left="360"/>
        <w:rPr>
          <w:rFonts w:asciiTheme="minorHAnsi" w:hAnsiTheme="minorHAnsi" w:cs="Arial"/>
          <w:b/>
          <w:sz w:val="24"/>
          <w:szCs w:val="24"/>
        </w:rPr>
      </w:pPr>
    </w:p>
    <w:p w14:paraId="7C2B063E" w14:textId="505CBAA2" w:rsidR="00CB0245" w:rsidRPr="00CB0245" w:rsidRDefault="00F51E4A" w:rsidP="00CB0245">
      <w:pPr>
        <w:spacing w:after="0"/>
        <w:rPr>
          <w:rFonts w:asciiTheme="minorHAnsi" w:hAnsiTheme="minorHAnsi" w:cs="Arial"/>
          <w:b/>
          <w:sz w:val="28"/>
          <w:szCs w:val="28"/>
        </w:rPr>
      </w:pPr>
      <w:r>
        <w:rPr>
          <w:rFonts w:asciiTheme="minorHAnsi" w:hAnsiTheme="minorHAnsi" w:cs="Arial"/>
          <w:b/>
          <w:sz w:val="28"/>
          <w:szCs w:val="28"/>
        </w:rPr>
        <w:t>XI</w:t>
      </w:r>
      <w:r w:rsidR="005A738D">
        <w:rPr>
          <w:rFonts w:asciiTheme="minorHAnsi" w:hAnsiTheme="minorHAnsi" w:cs="Arial"/>
          <w:b/>
          <w:sz w:val="28"/>
          <w:szCs w:val="28"/>
        </w:rPr>
        <w:t>II</w:t>
      </w:r>
      <w:r w:rsidR="003B0AC7" w:rsidRPr="002B4E6B">
        <w:rPr>
          <w:rFonts w:asciiTheme="minorHAnsi" w:hAnsiTheme="minorHAnsi" w:cs="Arial"/>
          <w:b/>
          <w:sz w:val="28"/>
          <w:szCs w:val="28"/>
        </w:rPr>
        <w:t>. Frequently Asked Questions:</w:t>
      </w:r>
    </w:p>
    <w:p w14:paraId="199B846B" w14:textId="77777777" w:rsidR="00C86B1B" w:rsidRDefault="00CB0245" w:rsidP="002E59D4">
      <w:pPr>
        <w:pStyle w:val="ListParagraph"/>
        <w:spacing w:after="0"/>
        <w:ind w:left="0"/>
        <w:rPr>
          <w:rFonts w:asciiTheme="minorHAnsi" w:hAnsiTheme="minorHAnsi" w:cs="Arial"/>
          <w:sz w:val="24"/>
          <w:szCs w:val="24"/>
        </w:rPr>
      </w:pPr>
      <w:r>
        <w:rPr>
          <w:rFonts w:asciiTheme="minorHAnsi" w:hAnsiTheme="minorHAnsi" w:cs="Arial"/>
          <w:sz w:val="24"/>
          <w:szCs w:val="24"/>
        </w:rPr>
        <w:t xml:space="preserve">1. </w:t>
      </w:r>
      <w:r w:rsidR="0088756A" w:rsidRPr="002B4E6B">
        <w:rPr>
          <w:rFonts w:asciiTheme="minorHAnsi" w:hAnsiTheme="minorHAnsi" w:cs="Arial"/>
          <w:sz w:val="24"/>
          <w:szCs w:val="24"/>
        </w:rPr>
        <w:t>Where d</w:t>
      </w:r>
      <w:r w:rsidR="00F51E4A">
        <w:rPr>
          <w:rFonts w:asciiTheme="minorHAnsi" w:hAnsiTheme="minorHAnsi" w:cs="Arial"/>
          <w:sz w:val="24"/>
          <w:szCs w:val="24"/>
        </w:rPr>
        <w:t>o we show up for the assignment?</w:t>
      </w:r>
    </w:p>
    <w:p w14:paraId="7E33B524" w14:textId="77777777" w:rsidR="00F51E4A" w:rsidRPr="002B4E6B" w:rsidRDefault="00CB0245" w:rsidP="002E59D4">
      <w:pPr>
        <w:pStyle w:val="ListParagraph"/>
        <w:spacing w:after="0"/>
        <w:ind w:left="0"/>
        <w:rPr>
          <w:rFonts w:asciiTheme="minorHAnsi" w:hAnsiTheme="minorHAnsi" w:cs="Arial"/>
          <w:sz w:val="24"/>
          <w:szCs w:val="24"/>
        </w:rPr>
      </w:pPr>
      <w:r>
        <w:rPr>
          <w:rFonts w:asciiTheme="minorHAnsi" w:hAnsiTheme="minorHAnsi" w:cs="Arial"/>
          <w:sz w:val="24"/>
          <w:szCs w:val="24"/>
        </w:rPr>
        <w:tab/>
        <w:t>Based on site but if questions, contact the site director or designated preceptor.</w:t>
      </w:r>
    </w:p>
    <w:p w14:paraId="20B90FBB" w14:textId="77777777" w:rsidR="0088756A" w:rsidRDefault="00CB0245" w:rsidP="002E59D4">
      <w:pPr>
        <w:pStyle w:val="ListParagraph"/>
        <w:spacing w:after="0"/>
        <w:ind w:left="0"/>
        <w:rPr>
          <w:rFonts w:asciiTheme="minorHAnsi" w:hAnsiTheme="minorHAnsi" w:cs="Arial"/>
          <w:sz w:val="24"/>
          <w:szCs w:val="24"/>
        </w:rPr>
      </w:pPr>
      <w:r>
        <w:rPr>
          <w:rFonts w:asciiTheme="minorHAnsi" w:hAnsiTheme="minorHAnsi" w:cs="Arial"/>
          <w:sz w:val="24"/>
          <w:szCs w:val="24"/>
        </w:rPr>
        <w:t>2. When do I get a grade?</w:t>
      </w:r>
    </w:p>
    <w:p w14:paraId="769D30E7" w14:textId="111D5179" w:rsidR="00CB0245" w:rsidRPr="002B4E6B" w:rsidRDefault="00CB0245" w:rsidP="002E59D4">
      <w:pPr>
        <w:pStyle w:val="ListParagraph"/>
        <w:spacing w:after="0"/>
        <w:ind w:left="0"/>
        <w:rPr>
          <w:rFonts w:asciiTheme="minorHAnsi" w:hAnsiTheme="minorHAnsi" w:cs="Arial"/>
          <w:sz w:val="24"/>
          <w:szCs w:val="24"/>
        </w:rPr>
      </w:pPr>
      <w:r>
        <w:rPr>
          <w:rFonts w:asciiTheme="minorHAnsi" w:hAnsiTheme="minorHAnsi" w:cs="Arial"/>
          <w:sz w:val="24"/>
          <w:szCs w:val="24"/>
        </w:rPr>
        <w:tab/>
        <w:t xml:space="preserve">Grades </w:t>
      </w:r>
      <w:r w:rsidR="00211070">
        <w:rPr>
          <w:rFonts w:asciiTheme="minorHAnsi" w:hAnsiTheme="minorHAnsi" w:cs="Arial"/>
          <w:sz w:val="24"/>
          <w:szCs w:val="24"/>
        </w:rPr>
        <w:t>will</w:t>
      </w:r>
      <w:r>
        <w:rPr>
          <w:rFonts w:asciiTheme="minorHAnsi" w:hAnsiTheme="minorHAnsi" w:cs="Arial"/>
          <w:sz w:val="24"/>
          <w:szCs w:val="24"/>
        </w:rPr>
        <w:t xml:space="preserve"> be submitted </w:t>
      </w:r>
      <w:r w:rsidR="00646FBF">
        <w:rPr>
          <w:rFonts w:asciiTheme="minorHAnsi" w:hAnsiTheme="minorHAnsi" w:cs="Arial"/>
          <w:sz w:val="24"/>
          <w:szCs w:val="24"/>
        </w:rPr>
        <w:t xml:space="preserve">by the Coordinator </w:t>
      </w:r>
      <w:r>
        <w:rPr>
          <w:rFonts w:asciiTheme="minorHAnsi" w:hAnsiTheme="minorHAnsi" w:cs="Arial"/>
          <w:sz w:val="24"/>
          <w:szCs w:val="24"/>
        </w:rPr>
        <w:t>to Registrar within 4 weeks.</w:t>
      </w:r>
    </w:p>
    <w:p w14:paraId="076A0210" w14:textId="77777777" w:rsidR="00BE4BCB" w:rsidRDefault="00CB0245" w:rsidP="002E59D4">
      <w:pPr>
        <w:pStyle w:val="ListParagraph"/>
        <w:spacing w:after="0"/>
        <w:ind w:left="0"/>
        <w:rPr>
          <w:rFonts w:asciiTheme="minorHAnsi" w:hAnsiTheme="minorHAnsi" w:cs="Arial"/>
          <w:sz w:val="24"/>
          <w:szCs w:val="24"/>
        </w:rPr>
      </w:pPr>
      <w:r>
        <w:rPr>
          <w:rFonts w:asciiTheme="minorHAnsi" w:hAnsiTheme="minorHAnsi" w:cs="Arial"/>
          <w:sz w:val="24"/>
          <w:szCs w:val="24"/>
        </w:rPr>
        <w:t>3. Where to get scrubs?</w:t>
      </w:r>
    </w:p>
    <w:p w14:paraId="1A5E0079" w14:textId="3AB66120" w:rsidR="00930C85" w:rsidRPr="00397F89" w:rsidRDefault="0037369C" w:rsidP="00CB0245">
      <w:pPr>
        <w:pStyle w:val="ListParagraph"/>
        <w:spacing w:after="0"/>
        <w:ind w:left="0"/>
        <w:rPr>
          <w:rFonts w:asciiTheme="minorHAnsi" w:hAnsiTheme="minorHAnsi" w:cs="Arial"/>
          <w:b/>
          <w:sz w:val="28"/>
          <w:szCs w:val="28"/>
        </w:rPr>
      </w:pPr>
      <w:r w:rsidRPr="00AA379C">
        <w:rPr>
          <w:rFonts w:asciiTheme="minorHAnsi" w:hAnsiTheme="minorHAnsi" w:cs="Arial"/>
          <w:b/>
          <w:noProof/>
          <w:sz w:val="28"/>
          <w:szCs w:val="28"/>
        </w:rPr>
        <mc:AlternateContent>
          <mc:Choice Requires="wps">
            <w:drawing>
              <wp:anchor distT="45720" distB="45720" distL="114300" distR="114300" simplePos="0" relativeHeight="251659264" behindDoc="0" locked="0" layoutInCell="1" allowOverlap="1" wp14:anchorId="190D894E" wp14:editId="47A9F47B">
                <wp:simplePos x="0" y="0"/>
                <wp:positionH relativeFrom="column">
                  <wp:posOffset>38100</wp:posOffset>
                </wp:positionH>
                <wp:positionV relativeFrom="paragraph">
                  <wp:posOffset>390525</wp:posOffset>
                </wp:positionV>
                <wp:extent cx="6486525" cy="1404620"/>
                <wp:effectExtent l="0" t="0" r="28575" b="260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14:paraId="3FD54A81" w14:textId="77777777" w:rsidR="00A83A22" w:rsidRDefault="00A83A22" w:rsidP="00964793">
                            <w:pPr>
                              <w:spacing w:after="0"/>
                              <w:jc w:val="center"/>
                              <w:rPr>
                                <w:b/>
                                <w:bCs/>
                              </w:rPr>
                            </w:pPr>
                            <w:r w:rsidRPr="00964793">
                              <w:rPr>
                                <w:b/>
                                <w:bCs/>
                              </w:rPr>
                              <w:t xml:space="preserve">Information for students interested in </w:t>
                            </w:r>
                            <w:r>
                              <w:rPr>
                                <w:b/>
                                <w:bCs/>
                              </w:rPr>
                              <w:t>Urology</w:t>
                            </w:r>
                          </w:p>
                          <w:p w14:paraId="72A6ED9B" w14:textId="77777777" w:rsidR="00A83A22" w:rsidRDefault="00A83A22" w:rsidP="00AA379C">
                            <w:pPr>
                              <w:spacing w:after="0"/>
                            </w:pPr>
                            <w:r>
                              <w:t>At BCM there is a</w:t>
                            </w:r>
                            <w:r w:rsidRPr="00AA379C">
                              <w:t xml:space="preserve"> specialty interest</w:t>
                            </w:r>
                            <w:r>
                              <w:t xml:space="preserve"> student</w:t>
                            </w:r>
                            <w:r w:rsidRPr="00AA379C">
                              <w:t xml:space="preserve"> group</w:t>
                            </w:r>
                            <w:r>
                              <w:t xml:space="preserve">: </w:t>
                            </w:r>
                            <w:r w:rsidRPr="00964793">
                              <w:rPr>
                                <w:b/>
                                <w:bCs/>
                                <w:i/>
                                <w:iCs/>
                              </w:rPr>
                              <w:t>Baylor Urology Network</w:t>
                            </w:r>
                            <w:r w:rsidRPr="00AA379C">
                              <w:t>.</w:t>
                            </w:r>
                            <w:r>
                              <w:t xml:space="preserve">  The group meets several times per year and can help you connect to the program and research projects.</w:t>
                            </w:r>
                            <w:r w:rsidRPr="00AA379C">
                              <w:t xml:space="preserve"> </w:t>
                            </w:r>
                          </w:p>
                          <w:p w14:paraId="6925E5FE" w14:textId="0DCD8CB8" w:rsidR="00A83A22" w:rsidRDefault="00A83A22" w:rsidP="00AA379C">
                            <w:pPr>
                              <w:spacing w:after="0"/>
                            </w:pPr>
                            <w:r>
                              <w:t>You can contact the Urology Specialty Specific Mentors: Dr. Jennifer Taylor &amp; Dr. Wesley Mayer</w:t>
                            </w:r>
                          </w:p>
                          <w:p w14:paraId="219C1775" w14:textId="5580672B" w:rsidR="00A83A22" w:rsidRDefault="00A83A22" w:rsidP="00964793">
                            <w:pPr>
                              <w:spacing w:after="0"/>
                              <w:ind w:left="720"/>
                            </w:pPr>
                            <w:r>
                              <w:t xml:space="preserve">The most up to date </w:t>
                            </w:r>
                            <w:r w:rsidRPr="00AA379C">
                              <w:t>list</w:t>
                            </w:r>
                            <w:r>
                              <w:t xml:space="preserve"> is</w:t>
                            </w:r>
                            <w:r w:rsidRPr="00AA379C">
                              <w:t xml:space="preserve"> on the COSA blackboard organization (updated regularly by Student Affairs) and Academic Support and Student Services resources on Blackboard.</w:t>
                            </w:r>
                          </w:p>
                          <w:p w14:paraId="69C03AD9" w14:textId="5007A2F5" w:rsidR="00A83A22" w:rsidRDefault="00A83A22" w:rsidP="00AA379C">
                            <w:pPr>
                              <w:spacing w:after="0"/>
                            </w:pPr>
                            <w:r>
                              <w:tab/>
                              <w:t>*Set up a meeting and go over the specialty and preparations for applying*</w:t>
                            </w:r>
                          </w:p>
                          <w:p w14:paraId="70EE7737" w14:textId="752AD5A2" w:rsidR="00A83A22" w:rsidRDefault="00A83A22" w:rsidP="00964793">
                            <w:pPr>
                              <w:spacing w:after="0"/>
                            </w:pPr>
                            <w:r>
                              <w:t>You can shadow an attending in clinic or operating room (NICER elective)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D894E" id="_x0000_t202" coordsize="21600,21600" o:spt="202" path="m,l,21600r21600,l21600,xe">
                <v:stroke joinstyle="miter"/>
                <v:path gradientshapeok="t" o:connecttype="rect"/>
              </v:shapetype>
              <v:shape id="Text Box 2" o:spid="_x0000_s1026" type="#_x0000_t202" style="position:absolute;margin-left:3pt;margin-top:30.75pt;width:51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">
                <v:textbox style="mso-fit-shape-to-text:t">
                  <w:txbxContent>
                    <w:p w14:paraId="3FD54A81" w14:textId="77777777" w:rsidR="00A83A22" w:rsidRDefault="00A83A22" w:rsidP="00964793">
                      <w:pPr>
                        <w:spacing w:after="0"/>
                        <w:jc w:val="center"/>
                        <w:rPr>
                          <w:b/>
                          <w:bCs/>
                        </w:rPr>
                      </w:pPr>
                      <w:r w:rsidRPr="00964793">
                        <w:rPr>
                          <w:b/>
                          <w:bCs/>
                        </w:rPr>
                        <w:t xml:space="preserve">Information for students interested in </w:t>
                      </w:r>
                      <w:r>
                        <w:rPr>
                          <w:b/>
                          <w:bCs/>
                        </w:rPr>
                        <w:t>Urology</w:t>
                      </w:r>
                    </w:p>
                    <w:p w14:paraId="72A6ED9B" w14:textId="77777777" w:rsidR="00A83A22" w:rsidRDefault="00A83A22" w:rsidP="00AA379C">
                      <w:pPr>
                        <w:spacing w:after="0"/>
                      </w:pPr>
                      <w:r>
                        <w:t>At BCM there is a</w:t>
                      </w:r>
                      <w:r w:rsidRPr="00AA379C">
                        <w:t xml:space="preserve"> specialty interest</w:t>
                      </w:r>
                      <w:r>
                        <w:t xml:space="preserve"> student</w:t>
                      </w:r>
                      <w:r w:rsidRPr="00AA379C">
                        <w:t xml:space="preserve"> group</w:t>
                      </w:r>
                      <w:r>
                        <w:t xml:space="preserve">: </w:t>
                      </w:r>
                      <w:r w:rsidRPr="00964793">
                        <w:rPr>
                          <w:b/>
                          <w:bCs/>
                          <w:i/>
                          <w:iCs/>
                        </w:rPr>
                        <w:t>Baylor Urology Network</w:t>
                      </w:r>
                      <w:r w:rsidRPr="00AA379C">
                        <w:t>.</w:t>
                      </w:r>
                      <w:r>
                        <w:t xml:space="preserve">  The group meets several times per year and can help you connect to the program and research projects.</w:t>
                      </w:r>
                      <w:r w:rsidRPr="00AA379C">
                        <w:t xml:space="preserve"> </w:t>
                      </w:r>
                    </w:p>
                    <w:p w14:paraId="6925E5FE" w14:textId="0DCD8CB8" w:rsidR="00A83A22" w:rsidRDefault="00A83A22" w:rsidP="00AA379C">
                      <w:pPr>
                        <w:spacing w:after="0"/>
                      </w:pPr>
                      <w:r>
                        <w:t>You can contact the Urology Specialty Specific Mentors: Dr. Jennifer Taylor &amp; Dr. Wesley Mayer</w:t>
                      </w:r>
                    </w:p>
                    <w:p w14:paraId="219C1775" w14:textId="5580672B" w:rsidR="00A83A22" w:rsidRDefault="00A83A22" w:rsidP="00964793">
                      <w:pPr>
                        <w:spacing w:after="0"/>
                        <w:ind w:left="720"/>
                      </w:pPr>
                      <w:r>
                        <w:t xml:space="preserve">The most up to date </w:t>
                      </w:r>
                      <w:r w:rsidRPr="00AA379C">
                        <w:t>list</w:t>
                      </w:r>
                      <w:r>
                        <w:t xml:space="preserve"> is</w:t>
                      </w:r>
                      <w:r w:rsidRPr="00AA379C">
                        <w:t xml:space="preserve"> on the COSA blackboard organization (updated regularly by Student Affairs) and Academic Support and Student Services resources on Blackboard.</w:t>
                      </w:r>
                    </w:p>
                    <w:p w14:paraId="69C03AD9" w14:textId="5007A2F5" w:rsidR="00A83A22" w:rsidRDefault="00A83A22" w:rsidP="00AA379C">
                      <w:pPr>
                        <w:spacing w:after="0"/>
                      </w:pPr>
                      <w:r>
                        <w:tab/>
                        <w:t>*Set up a meeting and go over the specialty and preparations for applying*</w:t>
                      </w:r>
                    </w:p>
                    <w:p w14:paraId="70EE7737" w14:textId="752AD5A2" w:rsidR="00A83A22" w:rsidRDefault="00A83A22" w:rsidP="00964793">
                      <w:pPr>
                        <w:spacing w:after="0"/>
                      </w:pPr>
                      <w:r>
                        <w:t>You can shadow an attending in clinic or operating room (NICER elective)</w:t>
                      </w:r>
                    </w:p>
                  </w:txbxContent>
                </v:textbox>
                <w10:wrap type="topAndBottom"/>
              </v:shape>
            </w:pict>
          </mc:Fallback>
        </mc:AlternateContent>
      </w:r>
      <w:r w:rsidR="00CB0245">
        <w:rPr>
          <w:rFonts w:asciiTheme="minorHAnsi" w:hAnsiTheme="minorHAnsi" w:cs="Arial"/>
          <w:sz w:val="24"/>
          <w:szCs w:val="24"/>
        </w:rPr>
        <w:tab/>
        <w:t xml:space="preserve">Speak to the OR front desk at the respective </w:t>
      </w:r>
      <w:r w:rsidR="003A3449">
        <w:rPr>
          <w:rFonts w:asciiTheme="minorHAnsi" w:hAnsiTheme="minorHAnsi" w:cs="Arial"/>
          <w:sz w:val="24"/>
          <w:szCs w:val="24"/>
        </w:rPr>
        <w:t>institution.</w:t>
      </w:r>
    </w:p>
    <w:p w14:paraId="2840EB3C" w14:textId="77777777" w:rsidR="0037369C" w:rsidRDefault="0037369C" w:rsidP="00CB0245">
      <w:pPr>
        <w:pStyle w:val="ListParagraph"/>
        <w:spacing w:after="0"/>
        <w:ind w:left="0"/>
        <w:rPr>
          <w:rFonts w:asciiTheme="minorHAnsi" w:hAnsiTheme="minorHAnsi" w:cs="Arial"/>
          <w:b/>
          <w:sz w:val="24"/>
          <w:szCs w:val="24"/>
        </w:rPr>
      </w:pPr>
    </w:p>
    <w:p w14:paraId="0C1CEC69" w14:textId="24148A7F" w:rsidR="0037369C" w:rsidRDefault="0037369C" w:rsidP="00CB0245">
      <w:pPr>
        <w:pStyle w:val="ListParagraph"/>
        <w:spacing w:after="0"/>
        <w:ind w:left="0"/>
        <w:rPr>
          <w:rFonts w:asciiTheme="minorHAnsi" w:hAnsiTheme="minorHAnsi" w:cs="Arial"/>
          <w:b/>
          <w:sz w:val="24"/>
          <w:szCs w:val="24"/>
        </w:rPr>
      </w:pPr>
      <w:r w:rsidRPr="00397F89">
        <w:rPr>
          <w:rFonts w:asciiTheme="minorHAnsi" w:hAnsiTheme="minorHAnsi" w:cs="Arial"/>
          <w:b/>
          <w:sz w:val="28"/>
          <w:szCs w:val="28"/>
        </w:rPr>
        <w:t>X</w:t>
      </w:r>
      <w:r>
        <w:rPr>
          <w:rFonts w:asciiTheme="minorHAnsi" w:hAnsiTheme="minorHAnsi" w:cs="Arial"/>
          <w:b/>
          <w:sz w:val="28"/>
          <w:szCs w:val="28"/>
        </w:rPr>
        <w:t>I</w:t>
      </w:r>
      <w:r w:rsidRPr="00397F89">
        <w:rPr>
          <w:rFonts w:asciiTheme="minorHAnsi" w:hAnsiTheme="minorHAnsi" w:cs="Arial"/>
          <w:b/>
          <w:sz w:val="28"/>
          <w:szCs w:val="28"/>
        </w:rPr>
        <w:t>V.  Objectives</w:t>
      </w:r>
    </w:p>
    <w:p w14:paraId="1D320C74" w14:textId="77777777" w:rsidR="0037369C" w:rsidRDefault="0037369C" w:rsidP="00CB0245">
      <w:pPr>
        <w:pStyle w:val="ListParagraph"/>
        <w:spacing w:after="0"/>
        <w:ind w:left="0"/>
        <w:rPr>
          <w:rFonts w:asciiTheme="minorHAnsi" w:hAnsiTheme="minorHAnsi" w:cs="Arial"/>
          <w:b/>
          <w:sz w:val="24"/>
          <w:szCs w:val="24"/>
        </w:rPr>
      </w:pPr>
    </w:p>
    <w:p w14:paraId="5CFD93EE" w14:textId="5D8D2DA5" w:rsidR="009E6D02" w:rsidRPr="004A19C1" w:rsidRDefault="009E6D02" w:rsidP="00CB0245">
      <w:pPr>
        <w:pStyle w:val="ListParagraph"/>
        <w:spacing w:after="0"/>
        <w:ind w:left="0"/>
        <w:rPr>
          <w:rFonts w:asciiTheme="minorHAnsi" w:hAnsiTheme="minorHAnsi" w:cs="Arial"/>
          <w:b/>
          <w:sz w:val="24"/>
          <w:szCs w:val="24"/>
        </w:rPr>
      </w:pPr>
      <w:r w:rsidRPr="004A19C1">
        <w:rPr>
          <w:rFonts w:asciiTheme="minorHAnsi" w:hAnsiTheme="minorHAnsi" w:cs="Arial"/>
          <w:b/>
          <w:sz w:val="24"/>
          <w:szCs w:val="24"/>
        </w:rPr>
        <w:t>Course Objectives</w:t>
      </w:r>
    </w:p>
    <w:p w14:paraId="49402BC2" w14:textId="602A3225" w:rsidR="009E6D02" w:rsidRDefault="009E6D02" w:rsidP="009E6D02">
      <w:pPr>
        <w:spacing w:after="0" w:line="240" w:lineRule="auto"/>
        <w:rPr>
          <w:rFonts w:eastAsia="Times New Roman"/>
          <w:color w:val="000000"/>
          <w:sz w:val="24"/>
          <w:szCs w:val="24"/>
          <w:shd w:val="clear" w:color="auto" w:fill="FFFFFF"/>
        </w:rPr>
      </w:pPr>
      <w:r>
        <w:rPr>
          <w:rFonts w:eastAsia="Times New Roman"/>
          <w:color w:val="000000"/>
          <w:sz w:val="24"/>
          <w:szCs w:val="24"/>
          <w:shd w:val="clear" w:color="auto" w:fill="FFFFFF"/>
        </w:rPr>
        <w:t xml:space="preserve">1. </w:t>
      </w:r>
      <w:r w:rsidRPr="009E6D02">
        <w:rPr>
          <w:rFonts w:eastAsia="Times New Roman"/>
          <w:color w:val="000000"/>
          <w:sz w:val="24"/>
          <w:szCs w:val="24"/>
          <w:shd w:val="clear" w:color="auto" w:fill="FFFFFF"/>
        </w:rPr>
        <w:t> Demonstrate knowledge of basic diagnoses managed by Urologists.</w:t>
      </w:r>
      <w:r w:rsidRPr="009E6D02">
        <w:rPr>
          <w:rFonts w:eastAsia="Times New Roman"/>
          <w:color w:val="000000"/>
          <w:sz w:val="24"/>
          <w:szCs w:val="24"/>
        </w:rPr>
        <w:br/>
      </w:r>
      <w:r>
        <w:rPr>
          <w:rFonts w:eastAsia="Times New Roman"/>
          <w:color w:val="000000"/>
          <w:sz w:val="24"/>
          <w:szCs w:val="24"/>
          <w:shd w:val="clear" w:color="auto" w:fill="FFFFFF"/>
        </w:rPr>
        <w:t xml:space="preserve">2.  </w:t>
      </w:r>
      <w:r w:rsidRPr="009E6D02">
        <w:rPr>
          <w:rFonts w:eastAsia="Times New Roman"/>
          <w:color w:val="000000"/>
          <w:sz w:val="24"/>
          <w:szCs w:val="24"/>
          <w:shd w:val="clear" w:color="auto" w:fill="FFFFFF"/>
        </w:rPr>
        <w:t>Describe basic elements of a focused genitourinary history and physical.</w:t>
      </w:r>
      <w:r w:rsidRPr="009E6D02">
        <w:rPr>
          <w:rFonts w:eastAsia="Times New Roman"/>
          <w:color w:val="000000"/>
          <w:sz w:val="24"/>
          <w:szCs w:val="24"/>
        </w:rPr>
        <w:br/>
      </w:r>
      <w:r>
        <w:rPr>
          <w:rFonts w:eastAsia="Times New Roman"/>
          <w:color w:val="000000"/>
          <w:sz w:val="24"/>
          <w:szCs w:val="24"/>
          <w:shd w:val="clear" w:color="auto" w:fill="FFFFFF"/>
        </w:rPr>
        <w:t xml:space="preserve">3.  </w:t>
      </w:r>
      <w:r w:rsidRPr="009E6D02">
        <w:rPr>
          <w:rFonts w:eastAsia="Times New Roman"/>
          <w:color w:val="000000"/>
          <w:sz w:val="24"/>
          <w:szCs w:val="24"/>
          <w:shd w:val="clear" w:color="auto" w:fill="FFFFFF"/>
        </w:rPr>
        <w:t>Recognize common surgical techniques and principles for urologic surgery.</w:t>
      </w:r>
    </w:p>
    <w:p w14:paraId="4E093EDB" w14:textId="1C566524" w:rsidR="00280FFF" w:rsidRPr="009E6D02" w:rsidRDefault="00280FFF" w:rsidP="009E6D02">
      <w:pPr>
        <w:spacing w:after="0" w:line="240" w:lineRule="auto"/>
        <w:rPr>
          <w:rFonts w:ascii="Times" w:eastAsia="Times New Roman" w:hAnsi="Times"/>
          <w:sz w:val="20"/>
          <w:szCs w:val="20"/>
        </w:rPr>
      </w:pPr>
      <w:r>
        <w:rPr>
          <w:rFonts w:eastAsia="Times New Roman"/>
          <w:color w:val="000000"/>
          <w:sz w:val="24"/>
          <w:szCs w:val="24"/>
          <w:shd w:val="clear" w:color="auto" w:fill="FFFFFF"/>
        </w:rPr>
        <w:lastRenderedPageBreak/>
        <w:t>4.  Develop clinical behaviors and practices which uphold professionalism principles.</w:t>
      </w:r>
    </w:p>
    <w:p w14:paraId="6154349A" w14:textId="77777777" w:rsidR="009E6D02" w:rsidRDefault="009E6D02" w:rsidP="009E6D02">
      <w:pPr>
        <w:spacing w:after="0"/>
      </w:pPr>
    </w:p>
    <w:p w14:paraId="1C98DC0D" w14:textId="03FF4D05" w:rsidR="009E6D02" w:rsidRPr="00930C85" w:rsidRDefault="009E6D02" w:rsidP="009E6D02">
      <w:pPr>
        <w:spacing w:after="0"/>
        <w:rPr>
          <w:b/>
          <w:sz w:val="24"/>
          <w:szCs w:val="24"/>
        </w:rPr>
      </w:pPr>
      <w:r w:rsidRPr="004A19C1">
        <w:rPr>
          <w:b/>
          <w:sz w:val="24"/>
          <w:szCs w:val="24"/>
        </w:rPr>
        <w:t>Session Objectives</w:t>
      </w:r>
    </w:p>
    <w:p w14:paraId="429D8FAC" w14:textId="07546FDE" w:rsidR="009E6D02" w:rsidRPr="004A19C1" w:rsidRDefault="009E6D02" w:rsidP="009E6D02">
      <w:pPr>
        <w:spacing w:after="0"/>
        <w:rPr>
          <w:u w:val="single"/>
        </w:rPr>
      </w:pPr>
      <w:r w:rsidRPr="004A19C1">
        <w:rPr>
          <w:u w:val="single"/>
        </w:rPr>
        <w:t>Urologic Anatomy and Urinary tract Obstruction</w:t>
      </w:r>
    </w:p>
    <w:p w14:paraId="747649E1" w14:textId="2D6DDB76" w:rsidR="009E6D02" w:rsidRPr="009E6D02" w:rsidRDefault="009E6D02" w:rsidP="009E6D02">
      <w:pPr>
        <w:spacing w:after="0"/>
      </w:pPr>
      <w:r w:rsidRPr="009E6D02">
        <w:t>1. Discuss the various imaging modalities used for evaluation of the upper and lower urinary tracts.</w:t>
      </w:r>
    </w:p>
    <w:p w14:paraId="22ADE29D" w14:textId="643A58CF" w:rsidR="009E6D02" w:rsidRPr="009E6D02" w:rsidRDefault="009E6D02" w:rsidP="009E6D02">
      <w:pPr>
        <w:spacing w:after="0"/>
      </w:pPr>
      <w:r w:rsidRPr="009E6D02">
        <w:t>2. List the most common congenital and acquired causes of upper and lower urinary tract obstruction.</w:t>
      </w:r>
    </w:p>
    <w:p w14:paraId="1508C06E" w14:textId="70D54F59" w:rsidR="009E6D02" w:rsidRPr="009E6D02" w:rsidRDefault="009E6D02" w:rsidP="009E6D02">
      <w:pPr>
        <w:spacing w:after="0"/>
      </w:pPr>
      <w:r w:rsidRPr="009E6D02">
        <w:t xml:space="preserve">3. Demonstrate knowledge of the various management </w:t>
      </w:r>
      <w:r w:rsidR="00D4597A" w:rsidRPr="009E6D02">
        <w:t>options and</w:t>
      </w:r>
      <w:r w:rsidRPr="009E6D02">
        <w:t xml:space="preserve"> indications for surgical intervention for kidney stones.</w:t>
      </w:r>
    </w:p>
    <w:p w14:paraId="0BCB0060" w14:textId="77777777" w:rsidR="009E6D02" w:rsidRPr="009E6D02" w:rsidRDefault="009E6D02" w:rsidP="009E6D02">
      <w:pPr>
        <w:spacing w:after="0"/>
      </w:pPr>
      <w:r w:rsidRPr="009E6D02">
        <w:t>4. Recognize the different surgical treatment options for upper and lower urinary tract obstruction.</w:t>
      </w:r>
    </w:p>
    <w:p w14:paraId="319DA1C9" w14:textId="77777777" w:rsidR="009E6D02" w:rsidRDefault="009E6D02" w:rsidP="009E6D02">
      <w:pPr>
        <w:spacing w:after="0"/>
      </w:pPr>
    </w:p>
    <w:p w14:paraId="46D08BE9" w14:textId="30E94743" w:rsidR="009E6D02" w:rsidRPr="004A19C1" w:rsidRDefault="009E6D02" w:rsidP="009E6D02">
      <w:pPr>
        <w:spacing w:after="0"/>
        <w:rPr>
          <w:u w:val="single"/>
        </w:rPr>
      </w:pPr>
      <w:r w:rsidRPr="004A19C1">
        <w:rPr>
          <w:u w:val="single"/>
        </w:rPr>
        <w:t>Male Infertility and Sexual Dysfunction</w:t>
      </w:r>
    </w:p>
    <w:p w14:paraId="588756EE" w14:textId="72E6696C" w:rsidR="009E6D02" w:rsidRPr="009E6D02" w:rsidRDefault="009E6D02" w:rsidP="009E6D02">
      <w:pPr>
        <w:spacing w:after="0"/>
      </w:pPr>
      <w:r>
        <w:t>1.  S</w:t>
      </w:r>
      <w:r w:rsidRPr="009E6D02">
        <w:t>ummarize the major causes and evaluation of male-factor infertility</w:t>
      </w:r>
      <w:r>
        <w:t>.</w:t>
      </w:r>
    </w:p>
    <w:p w14:paraId="5B1EE01F" w14:textId="2EF7C8FD" w:rsidR="009E6D02" w:rsidRPr="009E6D02" w:rsidRDefault="009E6D02" w:rsidP="009E6D02">
      <w:pPr>
        <w:spacing w:after="0"/>
      </w:pPr>
      <w:r>
        <w:t>2.  D</w:t>
      </w:r>
      <w:r w:rsidRPr="009E6D02">
        <w:t>escribe the anatomy and physiology of erection</w:t>
      </w:r>
      <w:r>
        <w:t>s.</w:t>
      </w:r>
    </w:p>
    <w:p w14:paraId="4A88E22C" w14:textId="74051416" w:rsidR="009E6D02" w:rsidRPr="009E6D02" w:rsidRDefault="009E6D02" w:rsidP="009E6D02">
      <w:pPr>
        <w:spacing w:after="0"/>
      </w:pPr>
      <w:r>
        <w:t>3.  S</w:t>
      </w:r>
      <w:r w:rsidRPr="009E6D02">
        <w:t xml:space="preserve">ummarize the epidemiology of and basic treatment approaches to </w:t>
      </w:r>
      <w:r>
        <w:t>erectile dysfunction (</w:t>
      </w:r>
      <w:r w:rsidRPr="009E6D02">
        <w:t>ED</w:t>
      </w:r>
      <w:r>
        <w:t>).</w:t>
      </w:r>
    </w:p>
    <w:p w14:paraId="005994D2" w14:textId="77777777" w:rsidR="009E6D02" w:rsidRPr="009E6D02" w:rsidRDefault="009E6D02" w:rsidP="009E6D02">
      <w:pPr>
        <w:spacing w:after="0"/>
      </w:pPr>
    </w:p>
    <w:p w14:paraId="1924B966" w14:textId="25852D47" w:rsidR="009E6D02" w:rsidRPr="004A19C1" w:rsidRDefault="009E6D02" w:rsidP="009E6D02">
      <w:pPr>
        <w:spacing w:after="0"/>
        <w:rPr>
          <w:u w:val="single"/>
        </w:rPr>
      </w:pPr>
      <w:r w:rsidRPr="004A19C1">
        <w:rPr>
          <w:u w:val="single"/>
        </w:rPr>
        <w:t>Pediatric Urology</w:t>
      </w:r>
    </w:p>
    <w:p w14:paraId="7E5C3B1F" w14:textId="38943B3F" w:rsidR="009E6D02" w:rsidRPr="009E6D02" w:rsidRDefault="009E6D02" w:rsidP="009E6D02">
      <w:pPr>
        <w:spacing w:after="0"/>
      </w:pPr>
      <w:r>
        <w:t xml:space="preserve">1.  </w:t>
      </w:r>
      <w:r w:rsidRPr="009E6D02">
        <w:t>Describe congenital genitourinary anomalies that can present with a urinary tract infection in infancy or childhood.</w:t>
      </w:r>
    </w:p>
    <w:p w14:paraId="33551776" w14:textId="287F595E" w:rsidR="009E6D02" w:rsidRPr="009E6D02" w:rsidRDefault="009E6D02" w:rsidP="009E6D02">
      <w:pPr>
        <w:spacing w:after="0"/>
      </w:pPr>
      <w:r>
        <w:t xml:space="preserve">2.  </w:t>
      </w:r>
      <w:r w:rsidRPr="009E6D02">
        <w:t>Describe management options for phimosis and paraphimosis.</w:t>
      </w:r>
    </w:p>
    <w:p w14:paraId="6A8904AC" w14:textId="232EBABC" w:rsidR="009E6D02" w:rsidRDefault="009E6D02" w:rsidP="009E6D02">
      <w:pPr>
        <w:spacing w:after="0"/>
      </w:pPr>
      <w:r>
        <w:t xml:space="preserve">3.  </w:t>
      </w:r>
      <w:r w:rsidRPr="009E6D02">
        <w:t>Demonstrate knowledge of basic diagnoses managed by pediatric urologists</w:t>
      </w:r>
    </w:p>
    <w:p w14:paraId="52BE822E" w14:textId="77777777" w:rsidR="009E6D02" w:rsidRPr="009E6D02" w:rsidRDefault="009E6D02" w:rsidP="009E6D02">
      <w:pPr>
        <w:spacing w:after="0"/>
      </w:pPr>
    </w:p>
    <w:p w14:paraId="1D18F3F8" w14:textId="562D51E4" w:rsidR="009E6D02" w:rsidRPr="004A19C1" w:rsidRDefault="009E6D02" w:rsidP="009E6D02">
      <w:pPr>
        <w:spacing w:after="0"/>
        <w:rPr>
          <w:u w:val="single"/>
        </w:rPr>
      </w:pPr>
      <w:r w:rsidRPr="004A19C1">
        <w:rPr>
          <w:u w:val="single"/>
        </w:rPr>
        <w:t>Neuro-Urology &amp; Voiding Dysfunction</w:t>
      </w:r>
    </w:p>
    <w:p w14:paraId="4188591B" w14:textId="77777777" w:rsidR="009E6D02" w:rsidRPr="009E6D02" w:rsidRDefault="009E6D02" w:rsidP="009E6D02">
      <w:pPr>
        <w:spacing w:after="0"/>
      </w:pPr>
      <w:r w:rsidRPr="009E6D02">
        <w:t>1.       Describe neurophysiology of urinary storage and voiding and alterations that occur with pathology</w:t>
      </w:r>
    </w:p>
    <w:p w14:paraId="26CF47D6" w14:textId="1D030D5F" w:rsidR="009E6D02" w:rsidRPr="009E6D02" w:rsidRDefault="009E6D02" w:rsidP="009E6D02">
      <w:pPr>
        <w:spacing w:after="0"/>
      </w:pPr>
      <w:r w:rsidRPr="009E6D02">
        <w:t xml:space="preserve">2.       Define </w:t>
      </w:r>
      <w:r>
        <w:t>overactive bladder (</w:t>
      </w:r>
      <w:r w:rsidRPr="009E6D02">
        <w:t>OAB</w:t>
      </w:r>
      <w:r>
        <w:t>)</w:t>
      </w:r>
      <w:r w:rsidRPr="009E6D02">
        <w:t xml:space="preserve"> and benign prostatic enlargement (BPE) and their impacts on urinary function</w:t>
      </w:r>
      <w:r>
        <w:t>.</w:t>
      </w:r>
    </w:p>
    <w:p w14:paraId="7903AD36" w14:textId="77777777" w:rsidR="009E6D02" w:rsidRDefault="009E6D02" w:rsidP="009E6D02">
      <w:pPr>
        <w:spacing w:after="0"/>
      </w:pPr>
      <w:r w:rsidRPr="009E6D02">
        <w:t>3.       Compare pharmacologic and minimally invasive treatment options for OAB/BPE</w:t>
      </w:r>
    </w:p>
    <w:p w14:paraId="7E51A563" w14:textId="77777777" w:rsidR="009E6D02" w:rsidRDefault="009E6D02" w:rsidP="009E6D02">
      <w:pPr>
        <w:spacing w:after="0"/>
      </w:pPr>
    </w:p>
    <w:p w14:paraId="1D42C0E0" w14:textId="24EE193C" w:rsidR="009E6D02" w:rsidRPr="004A19C1" w:rsidRDefault="009E6D02" w:rsidP="009E6D02">
      <w:pPr>
        <w:spacing w:after="0"/>
        <w:rPr>
          <w:u w:val="single"/>
        </w:rPr>
      </w:pPr>
      <w:r w:rsidRPr="004A19C1">
        <w:rPr>
          <w:u w:val="single"/>
        </w:rPr>
        <w:t>Urologic Oncology</w:t>
      </w:r>
    </w:p>
    <w:p w14:paraId="0CAB90F7" w14:textId="77777777" w:rsidR="004A19C1" w:rsidRPr="004A19C1" w:rsidRDefault="004A19C1" w:rsidP="004A19C1">
      <w:pPr>
        <w:spacing w:after="0"/>
      </w:pPr>
      <w:r>
        <w:t xml:space="preserve">1. </w:t>
      </w:r>
      <w:r w:rsidRPr="004A19C1">
        <w:t>Recognize the different genitourinary malignancies, along with their basic epidemiology and management options.</w:t>
      </w:r>
    </w:p>
    <w:p w14:paraId="3B60DB03" w14:textId="4073F5DB" w:rsidR="004A19C1" w:rsidRDefault="004A19C1" w:rsidP="009E6D02">
      <w:pPr>
        <w:spacing w:after="0"/>
      </w:pPr>
      <w:r>
        <w:t>2.  Describe the benefits of prostate cancer screening with PSA and the controversies around PSA as a screening test.</w:t>
      </w:r>
    </w:p>
    <w:p w14:paraId="6BA55327" w14:textId="3BABA19C" w:rsidR="004A19C1" w:rsidRPr="009E6D02" w:rsidRDefault="004A19C1" w:rsidP="009E6D02">
      <w:pPr>
        <w:spacing w:after="0"/>
      </w:pPr>
      <w:r>
        <w:t>3.  Describe the algorithm for management of hematuria.</w:t>
      </w:r>
    </w:p>
    <w:p w14:paraId="33051308" w14:textId="77777777" w:rsidR="00CE413F" w:rsidRPr="007761EB" w:rsidRDefault="00CE413F" w:rsidP="00CE413F"/>
    <w:p w14:paraId="0E915132" w14:textId="001CBA01" w:rsidR="00211070" w:rsidRDefault="00211070">
      <w:pPr>
        <w:spacing w:after="0" w:line="240" w:lineRule="auto"/>
      </w:pPr>
    </w:p>
    <w:p w14:paraId="20416C2C" w14:textId="77777777" w:rsidR="0037369C" w:rsidRDefault="0037369C">
      <w:pPr>
        <w:spacing w:after="0" w:line="240" w:lineRule="auto"/>
        <w:rPr>
          <w:rFonts w:asciiTheme="minorHAnsi" w:eastAsia="Cambria" w:hAnsiTheme="minorHAnsi" w:cs="Cambria"/>
          <w:b/>
          <w:color w:val="1F497D"/>
          <w:sz w:val="28"/>
          <w:szCs w:val="28"/>
          <w:u w:color="1F497D"/>
        </w:rPr>
      </w:pPr>
      <w:r>
        <w:rPr>
          <w:rFonts w:asciiTheme="minorHAnsi" w:eastAsia="Cambria" w:hAnsiTheme="minorHAnsi" w:cs="Cambria"/>
          <w:b/>
          <w:color w:val="1F497D"/>
          <w:sz w:val="28"/>
          <w:szCs w:val="28"/>
          <w:u w:color="1F497D"/>
        </w:rPr>
        <w:br w:type="page"/>
      </w:r>
    </w:p>
    <w:p w14:paraId="43BF7A19" w14:textId="6234D7A3" w:rsidR="00873993" w:rsidRDefault="00873993" w:rsidP="00873993">
      <w:pPr>
        <w:pStyle w:val="ListParagraph"/>
        <w:ind w:left="0"/>
        <w:rPr>
          <w:rFonts w:asciiTheme="minorHAnsi" w:eastAsia="Cambria" w:hAnsiTheme="minorHAnsi" w:cs="Cambria"/>
          <w:b/>
          <w:color w:val="1F497D"/>
          <w:sz w:val="28"/>
          <w:szCs w:val="28"/>
          <w:u w:color="1F497D"/>
        </w:rPr>
      </w:pPr>
      <w:r w:rsidRPr="00301C7D">
        <w:rPr>
          <w:rFonts w:asciiTheme="minorHAnsi" w:eastAsia="Cambria" w:hAnsiTheme="minorHAnsi" w:cs="Cambria"/>
          <w:b/>
          <w:color w:val="1F497D"/>
          <w:sz w:val="28"/>
          <w:szCs w:val="28"/>
          <w:u w:color="1F497D"/>
        </w:rPr>
        <w:lastRenderedPageBreak/>
        <w:t>XV.  Clinical Experiences Form</w:t>
      </w:r>
    </w:p>
    <w:p w14:paraId="7BD1AD3F" w14:textId="35F0357C" w:rsidR="005A738D" w:rsidRDefault="005A738D" w:rsidP="00873993">
      <w:pPr>
        <w:pStyle w:val="ListParagraph"/>
        <w:ind w:left="0"/>
        <w:rPr>
          <w:rFonts w:asciiTheme="minorHAnsi" w:eastAsia="Cambria" w:hAnsiTheme="minorHAnsi" w:cs="Cambria"/>
          <w:u w:color="1F497D"/>
        </w:rPr>
      </w:pPr>
      <w:r>
        <w:rPr>
          <w:rFonts w:asciiTheme="minorHAnsi" w:eastAsia="Cambria" w:hAnsiTheme="minorHAnsi" w:cs="Cambria"/>
          <w:u w:color="1F497D"/>
        </w:rPr>
        <w:t>The Student Passport details these experiences in a table, with columns to complete for date and supervising physician verification.</w:t>
      </w:r>
    </w:p>
    <w:p w14:paraId="5B40A997" w14:textId="77E0EA7C" w:rsidR="005A738D" w:rsidRPr="003969E7" w:rsidRDefault="005A738D" w:rsidP="00873993">
      <w:pPr>
        <w:pStyle w:val="ListParagraph"/>
        <w:ind w:left="0"/>
        <w:rPr>
          <w:rFonts w:asciiTheme="minorHAnsi" w:eastAsia="Cambria" w:hAnsiTheme="minorHAnsi" w:cs="Cambria"/>
          <w:u w:color="1F497D"/>
        </w:rPr>
      </w:pPr>
      <w:r>
        <w:rPr>
          <w:rFonts w:asciiTheme="minorHAnsi" w:eastAsia="Cambria" w:hAnsiTheme="minorHAnsi" w:cs="Cambria"/>
          <w:u w:color="1F497D"/>
        </w:rPr>
        <w:t>Please complete the Student Passport and return to Course Coordinator Carol Vacek by email (via screenshot or scanned PDF) within 1 week of course completion.</w:t>
      </w:r>
    </w:p>
    <w:tbl>
      <w:tblPr>
        <w:tblW w:w="0" w:type="auto"/>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68"/>
        <w:gridCol w:w="1708"/>
        <w:gridCol w:w="1191"/>
        <w:gridCol w:w="1703"/>
        <w:gridCol w:w="1229"/>
        <w:gridCol w:w="3254"/>
      </w:tblGrid>
      <w:tr w:rsidR="005A738D" w14:paraId="0E9BDDAC" w14:textId="77777777" w:rsidTr="00301C7D">
        <w:trPr>
          <w:trHeight w:val="1010"/>
        </w:trPr>
        <w:tc>
          <w:tcPr>
            <w:tcW w:w="0" w:type="auto"/>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bottom"/>
          </w:tcPr>
          <w:p w14:paraId="23BBF39D" w14:textId="77777777" w:rsidR="005A738D" w:rsidRDefault="005A738D" w:rsidP="00873993">
            <w:pPr>
              <w:pStyle w:val="Body"/>
              <w:spacing w:line="240" w:lineRule="auto"/>
            </w:pPr>
            <w:r>
              <w:rPr>
                <w:b/>
                <w:bCs/>
                <w:color w:val="FFFFFF"/>
                <w:sz w:val="18"/>
                <w:szCs w:val="18"/>
                <w:u w:color="FFFFFF"/>
              </w:rPr>
              <w:t>Patient Type/Clinical Condition</w:t>
            </w:r>
          </w:p>
        </w:tc>
        <w:tc>
          <w:tcPr>
            <w:tcW w:w="0" w:type="auto"/>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bottom"/>
          </w:tcPr>
          <w:p w14:paraId="7C7DA267" w14:textId="77777777" w:rsidR="005A738D" w:rsidRDefault="005A738D" w:rsidP="00873993">
            <w:pPr>
              <w:pStyle w:val="Body"/>
              <w:spacing w:line="240" w:lineRule="auto"/>
            </w:pPr>
            <w:r>
              <w:rPr>
                <w:b/>
                <w:bCs/>
                <w:color w:val="FFFFFF"/>
                <w:sz w:val="18"/>
                <w:szCs w:val="18"/>
                <w:u w:color="FFFFFF"/>
              </w:rPr>
              <w:t>Procedure/Skills</w:t>
            </w:r>
          </w:p>
        </w:tc>
        <w:tc>
          <w:tcPr>
            <w:tcW w:w="0" w:type="auto"/>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bottom"/>
          </w:tcPr>
          <w:p w14:paraId="7ACC377C" w14:textId="77777777" w:rsidR="005A738D" w:rsidRDefault="005A738D" w:rsidP="00873993">
            <w:pPr>
              <w:pStyle w:val="Body"/>
              <w:spacing w:line="240" w:lineRule="auto"/>
            </w:pPr>
            <w:r>
              <w:rPr>
                <w:b/>
                <w:bCs/>
                <w:color w:val="FFFFFF"/>
                <w:sz w:val="18"/>
                <w:szCs w:val="18"/>
                <w:u w:color="FFFFFF"/>
              </w:rPr>
              <w:t>Clinical Setting(s)</w:t>
            </w:r>
          </w:p>
        </w:tc>
        <w:tc>
          <w:tcPr>
            <w:tcW w:w="0" w:type="auto"/>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bottom"/>
          </w:tcPr>
          <w:p w14:paraId="077989CF" w14:textId="77777777" w:rsidR="005A738D" w:rsidRDefault="005A738D" w:rsidP="00873993">
            <w:pPr>
              <w:pStyle w:val="Body"/>
              <w:spacing w:line="240" w:lineRule="auto"/>
            </w:pPr>
            <w:r>
              <w:rPr>
                <w:b/>
                <w:bCs/>
                <w:color w:val="FFFFFF"/>
                <w:sz w:val="18"/>
                <w:szCs w:val="18"/>
                <w:u w:color="FFFFFF"/>
              </w:rPr>
              <w:t xml:space="preserve">Level of Student Responsibility </w:t>
            </w:r>
          </w:p>
        </w:tc>
        <w:tc>
          <w:tcPr>
            <w:tcW w:w="0" w:type="auto"/>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bottom"/>
          </w:tcPr>
          <w:p w14:paraId="5CA8841E" w14:textId="77777777" w:rsidR="005A738D" w:rsidRDefault="005A738D" w:rsidP="00873993">
            <w:pPr>
              <w:pStyle w:val="Body"/>
              <w:spacing w:line="240" w:lineRule="auto"/>
            </w:pPr>
            <w:r>
              <w:rPr>
                <w:b/>
                <w:bCs/>
                <w:color w:val="FFFFFF"/>
                <w:sz w:val="18"/>
                <w:szCs w:val="18"/>
                <w:u w:color="FFFFFF"/>
              </w:rPr>
              <w:t>Minimum # Required</w:t>
            </w:r>
          </w:p>
        </w:tc>
        <w:tc>
          <w:tcPr>
            <w:tcW w:w="0" w:type="auto"/>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bottom"/>
          </w:tcPr>
          <w:p w14:paraId="47E15C66" w14:textId="77777777" w:rsidR="005A738D" w:rsidRDefault="005A738D" w:rsidP="00873993">
            <w:pPr>
              <w:pStyle w:val="Body"/>
              <w:spacing w:line="240" w:lineRule="auto"/>
            </w:pPr>
            <w:r>
              <w:rPr>
                <w:b/>
                <w:bCs/>
                <w:color w:val="FFFFFF"/>
                <w:sz w:val="18"/>
                <w:szCs w:val="18"/>
                <w:u w:color="FFFFFF"/>
              </w:rPr>
              <w:t>Alternative Methods Used for Remedying Clinical Encounter Gaps</w:t>
            </w:r>
          </w:p>
        </w:tc>
      </w:tr>
      <w:tr w:rsidR="005A738D" w14:paraId="601780D6" w14:textId="77777777" w:rsidTr="00301C7D">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93D41F" w14:textId="77777777" w:rsidR="005A738D" w:rsidRDefault="005A738D" w:rsidP="00873993">
            <w:pPr>
              <w:pStyle w:val="Body"/>
              <w:spacing w:line="240" w:lineRule="auto"/>
            </w:pPr>
            <w:r>
              <w:rPr>
                <w:sz w:val="18"/>
                <w:szCs w:val="18"/>
              </w:rPr>
              <w:t>Urinary tract obstruction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3D6B6D" w14:textId="77777777" w:rsidR="005A738D" w:rsidRDefault="005A738D" w:rsidP="00873993">
            <w:pPr>
              <w:pStyle w:val="Body"/>
              <w:spacing w:line="240" w:lineRule="auto"/>
            </w:pPr>
            <w:r>
              <w:rPr>
                <w:sz w:val="18"/>
                <w:szCs w:val="18"/>
              </w:rPr>
              <w:t>Urinary Catheter placement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4EF6FC" w14:textId="77777777" w:rsidR="005A738D" w:rsidRDefault="005A738D" w:rsidP="00873993">
            <w:pPr>
              <w:pStyle w:val="Body"/>
              <w:spacing w:line="240" w:lineRule="auto"/>
            </w:pPr>
            <w:r>
              <w:rPr>
                <w:sz w:val="18"/>
                <w:szCs w:val="18"/>
              </w:rPr>
              <w:t>Ambulatory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65F8D7" w14:textId="77777777" w:rsidR="005A738D" w:rsidRDefault="005A738D" w:rsidP="00873993">
            <w:pPr>
              <w:pStyle w:val="Body"/>
              <w:spacing w:line="240" w:lineRule="auto"/>
            </w:pPr>
            <w:r>
              <w:rPr>
                <w:sz w:val="18"/>
                <w:szCs w:val="18"/>
              </w:rPr>
              <w:t>Perform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081B09" w14:textId="77777777" w:rsidR="005A738D" w:rsidRDefault="005A738D" w:rsidP="00873993">
            <w:pPr>
              <w:pStyle w:val="Body"/>
              <w:spacing w:line="240" w:lineRule="auto"/>
            </w:pPr>
            <w:r>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01F452" w14:textId="77777777" w:rsidR="005A738D" w:rsidRDefault="005A738D" w:rsidP="00873993">
            <w:pPr>
              <w:pStyle w:val="Body"/>
              <w:spacing w:line="240" w:lineRule="auto"/>
            </w:pPr>
            <w:r>
              <w:rPr>
                <w:sz w:val="18"/>
                <w:szCs w:val="18"/>
              </w:rPr>
              <w:t>Task trainer on simulator to place Foley</w:t>
            </w:r>
          </w:p>
        </w:tc>
      </w:tr>
      <w:tr w:rsidR="005A738D" w14:paraId="5D397224" w14:textId="77777777" w:rsidTr="003969E7">
        <w:trPr>
          <w:trHeight w:val="8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5352D7" w14:textId="77777777" w:rsidR="005A738D" w:rsidRDefault="005A738D" w:rsidP="00873993">
            <w:pPr>
              <w:pStyle w:val="Body"/>
              <w:spacing w:line="240" w:lineRule="auto"/>
            </w:pPr>
            <w:r>
              <w:rPr>
                <w:sz w:val="18"/>
                <w:szCs w:val="18"/>
              </w:rPr>
              <w:t> Scrotal abnormality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9E023B" w14:textId="77777777" w:rsidR="005A738D" w:rsidRDefault="005A738D" w:rsidP="00873993">
            <w:pPr>
              <w:pStyle w:val="Body"/>
              <w:spacing w:line="240" w:lineRule="auto"/>
            </w:pPr>
            <w:r>
              <w:rPr>
                <w:sz w:val="18"/>
                <w:szCs w:val="18"/>
              </w:rPr>
              <w:t>External genital exam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C882A7" w14:textId="77777777" w:rsidR="005A738D" w:rsidRDefault="005A738D" w:rsidP="00873993">
            <w:pPr>
              <w:pStyle w:val="Body"/>
              <w:spacing w:line="240" w:lineRule="auto"/>
            </w:pPr>
            <w:r>
              <w:rPr>
                <w:sz w:val="18"/>
                <w:szCs w:val="18"/>
              </w:rPr>
              <w:t>Ambulatory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905C1" w14:textId="77777777" w:rsidR="005A738D" w:rsidRDefault="005A738D" w:rsidP="00873993">
            <w:pPr>
              <w:pStyle w:val="Body"/>
              <w:spacing w:line="240" w:lineRule="auto"/>
            </w:pPr>
            <w:r>
              <w:rPr>
                <w:sz w:val="18"/>
                <w:szCs w:val="18"/>
              </w:rPr>
              <w:t>Assist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6E82B8" w14:textId="77777777" w:rsidR="005A738D" w:rsidRDefault="005A738D" w:rsidP="00873993">
            <w:pPr>
              <w:pStyle w:val="Body"/>
              <w:spacing w:line="240" w:lineRule="auto"/>
            </w:pPr>
            <w:r>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9C33A" w14:textId="77777777" w:rsidR="005A738D" w:rsidRDefault="005A738D" w:rsidP="00873993">
            <w:pPr>
              <w:pStyle w:val="Body"/>
              <w:spacing w:line="240" w:lineRule="auto"/>
            </w:pPr>
            <w:r>
              <w:rPr>
                <w:sz w:val="18"/>
                <w:szCs w:val="18"/>
              </w:rPr>
              <w:t xml:space="preserve">Review AUA Medical Student Curriculum section “Acute Scrotum” posted on </w:t>
            </w:r>
            <w:r w:rsidRPr="00F11CF6">
              <w:rPr>
                <w:color w:val="auto"/>
                <w:sz w:val="18"/>
                <w:szCs w:val="18"/>
              </w:rPr>
              <w:t>Blackboard</w:t>
            </w:r>
          </w:p>
        </w:tc>
      </w:tr>
      <w:tr w:rsidR="005A738D" w14:paraId="6DC7FAA2" w14:textId="77777777" w:rsidTr="003969E7">
        <w:trPr>
          <w:trHeight w:val="63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0957C" w14:textId="77777777" w:rsidR="005A738D" w:rsidRDefault="005A738D" w:rsidP="00873993">
            <w:pPr>
              <w:pStyle w:val="Body"/>
              <w:spacing w:line="240" w:lineRule="auto"/>
            </w:pPr>
            <w:r>
              <w:rPr>
                <w:sz w:val="18"/>
                <w:szCs w:val="18"/>
              </w:rPr>
              <w:t> Flank pain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93AFF5" w14:textId="77777777" w:rsidR="005A738D" w:rsidRDefault="005A738D" w:rsidP="00873993">
            <w:pPr>
              <w:pStyle w:val="Body"/>
              <w:spacing w:line="240" w:lineRule="auto"/>
            </w:pPr>
            <w:r>
              <w:rPr>
                <w:sz w:val="18"/>
                <w:szCs w:val="18"/>
              </w:rPr>
              <w:t>Focused GU Hx PE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D211C8" w14:textId="77777777" w:rsidR="005A738D" w:rsidRDefault="005A738D" w:rsidP="00873993">
            <w:pPr>
              <w:pStyle w:val="Body"/>
              <w:spacing w:line="240" w:lineRule="auto"/>
            </w:pPr>
            <w:r>
              <w:rPr>
                <w:sz w:val="18"/>
                <w:szCs w:val="18"/>
              </w:rPr>
              <w:t>Ambulatory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01264F" w14:textId="77777777" w:rsidR="005A738D" w:rsidRDefault="005A738D" w:rsidP="00873993">
            <w:pPr>
              <w:pStyle w:val="Body"/>
              <w:spacing w:line="240" w:lineRule="auto"/>
            </w:pPr>
            <w:r>
              <w:rPr>
                <w:sz w:val="18"/>
                <w:szCs w:val="18"/>
              </w:rPr>
              <w:t>Assist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779E4" w14:textId="77777777" w:rsidR="005A738D" w:rsidRDefault="005A738D" w:rsidP="00873993">
            <w:pPr>
              <w:pStyle w:val="Body"/>
              <w:spacing w:line="240" w:lineRule="auto"/>
            </w:pPr>
            <w:r>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C0DD3" w14:textId="2CCB420F" w:rsidR="005A738D" w:rsidRDefault="005A738D" w:rsidP="00873993">
            <w:pPr>
              <w:pStyle w:val="Body"/>
              <w:spacing w:line="240" w:lineRule="auto"/>
            </w:pPr>
            <w:r>
              <w:rPr>
                <w:sz w:val="18"/>
                <w:szCs w:val="18"/>
              </w:rPr>
              <w:t>Review AUA Medical Student Curriculum section “Kidney stones” posted on Blackboard</w:t>
            </w:r>
          </w:p>
        </w:tc>
      </w:tr>
    </w:tbl>
    <w:p w14:paraId="4C89C4FB" w14:textId="77777777" w:rsidR="00873993" w:rsidRPr="00301C7D" w:rsidRDefault="00873993">
      <w:pPr>
        <w:pStyle w:val="Body"/>
        <w:rPr>
          <w:rFonts w:asciiTheme="minorHAnsi" w:eastAsia="Times New Roman" w:hAnsiTheme="minorHAnsi" w:cs="Times New Roman"/>
          <w:b/>
          <w:bCs/>
          <w:color w:val="FF0000"/>
          <w:sz w:val="24"/>
          <w:szCs w:val="24"/>
          <w:u w:color="FF0000"/>
        </w:rPr>
      </w:pPr>
    </w:p>
    <w:p w14:paraId="0572C544" w14:textId="55FFD6DE" w:rsidR="00873993" w:rsidRPr="00301C7D" w:rsidRDefault="00873993">
      <w:pPr>
        <w:pStyle w:val="Body"/>
        <w:rPr>
          <w:rFonts w:asciiTheme="minorHAnsi" w:eastAsia="Cambria" w:hAnsiTheme="minorHAnsi" w:cs="Cambria"/>
          <w:b/>
          <w:bCs/>
          <w:color w:val="1F497D"/>
          <w:sz w:val="20"/>
          <w:szCs w:val="20"/>
          <w:u w:color="1F497D"/>
        </w:rPr>
      </w:pPr>
      <w:r w:rsidRPr="00301C7D">
        <w:rPr>
          <w:rFonts w:asciiTheme="minorHAnsi" w:eastAsia="Cambria" w:hAnsiTheme="minorHAnsi" w:cs="Cambria"/>
          <w:b/>
          <w:bCs/>
          <w:color w:val="1F497D"/>
          <w:sz w:val="20"/>
          <w:szCs w:val="20"/>
          <w:u w:color="1F497D"/>
        </w:rPr>
        <w:t>DEFINITIONS</w:t>
      </w:r>
    </w:p>
    <w:p w14:paraId="57F7DE4B" w14:textId="52E2DAD7" w:rsidR="00873993" w:rsidRPr="00301C7D" w:rsidRDefault="00873993">
      <w:pPr>
        <w:pStyle w:val="Body"/>
        <w:rPr>
          <w:rFonts w:asciiTheme="minorHAnsi" w:eastAsia="Cambria" w:hAnsiTheme="minorHAnsi" w:cs="Cambria"/>
          <w:bCs/>
          <w:color w:val="1F497D"/>
          <w:sz w:val="20"/>
          <w:szCs w:val="20"/>
          <w:u w:color="1F497D"/>
        </w:rPr>
      </w:pPr>
      <w:r w:rsidRPr="003969E7">
        <w:rPr>
          <w:rFonts w:asciiTheme="minorHAnsi" w:eastAsia="Cambria" w:hAnsiTheme="minorHAnsi" w:cs="Cambria"/>
          <w:bCs/>
          <w:color w:val="1F497D"/>
          <w:sz w:val="20"/>
          <w:szCs w:val="20"/>
          <w:u w:val="single" w:color="1F497D"/>
        </w:rPr>
        <w:t>Level of Medical Student Responsibility</w:t>
      </w:r>
      <w:r w:rsidRPr="00301C7D">
        <w:rPr>
          <w:rFonts w:asciiTheme="minorHAnsi" w:eastAsia="Cambria" w:hAnsiTheme="minorHAnsi" w:cs="Cambria"/>
          <w:bCs/>
          <w:color w:val="1F497D"/>
          <w:sz w:val="20"/>
          <w:szCs w:val="20"/>
          <w:u w:color="1F497D"/>
        </w:rPr>
        <w:t>:</w:t>
      </w:r>
    </w:p>
    <w:p w14:paraId="39983CD6" w14:textId="63F23BED" w:rsidR="00873993" w:rsidRPr="00301C7D" w:rsidRDefault="00873993">
      <w:pPr>
        <w:pStyle w:val="Body"/>
        <w:rPr>
          <w:rFonts w:asciiTheme="minorHAnsi" w:eastAsia="Cambria" w:hAnsiTheme="minorHAnsi" w:cs="Cambria"/>
          <w:bCs/>
          <w:color w:val="1F497D"/>
          <w:sz w:val="20"/>
          <w:szCs w:val="20"/>
          <w:u w:color="1F497D"/>
        </w:rPr>
      </w:pPr>
      <w:r w:rsidRPr="00301C7D">
        <w:rPr>
          <w:rFonts w:asciiTheme="minorHAnsi" w:eastAsia="Cambria" w:hAnsiTheme="minorHAnsi" w:cs="Cambria"/>
          <w:bCs/>
          <w:color w:val="1F497D"/>
          <w:sz w:val="20"/>
          <w:szCs w:val="20"/>
          <w:u w:color="1F497D"/>
        </w:rPr>
        <w:t>Perform: The student performs the patient history, physical exam, differential diagnosis, treatment decision-making, and/or relevant procedural skills.</w:t>
      </w:r>
    </w:p>
    <w:p w14:paraId="0526EC72" w14:textId="5EF1DA6C" w:rsidR="00873993" w:rsidRPr="00301C7D" w:rsidRDefault="00873993">
      <w:pPr>
        <w:pStyle w:val="Body"/>
        <w:rPr>
          <w:rFonts w:asciiTheme="minorHAnsi" w:eastAsia="Cambria" w:hAnsiTheme="minorHAnsi" w:cs="Cambria"/>
          <w:bCs/>
          <w:color w:val="1F497D"/>
          <w:sz w:val="20"/>
          <w:szCs w:val="20"/>
          <w:u w:color="1F497D"/>
        </w:rPr>
      </w:pPr>
      <w:r w:rsidRPr="00301C7D">
        <w:rPr>
          <w:rFonts w:asciiTheme="minorHAnsi" w:eastAsia="Cambria" w:hAnsiTheme="minorHAnsi" w:cs="Cambria"/>
          <w:bCs/>
          <w:color w:val="1F497D"/>
          <w:sz w:val="20"/>
          <w:szCs w:val="20"/>
          <w:u w:color="1F497D"/>
        </w:rPr>
        <w:t>Assist: The student assists with the patient history, physical exam, differential diagnosis, treatment decision-making, and/or relevant procedural skills.</w:t>
      </w:r>
    </w:p>
    <w:p w14:paraId="414977B4" w14:textId="77777777" w:rsidR="00873993" w:rsidRPr="00301C7D" w:rsidRDefault="00873993">
      <w:pPr>
        <w:pStyle w:val="Body"/>
        <w:rPr>
          <w:rFonts w:asciiTheme="minorHAnsi" w:eastAsia="Cambria" w:hAnsiTheme="minorHAnsi" w:cs="Cambria"/>
          <w:bCs/>
          <w:color w:val="1F497D"/>
          <w:sz w:val="20"/>
          <w:szCs w:val="20"/>
          <w:u w:color="1F497D"/>
        </w:rPr>
      </w:pPr>
      <w:r w:rsidRPr="00301C7D">
        <w:rPr>
          <w:rFonts w:asciiTheme="minorHAnsi" w:eastAsia="Cambria" w:hAnsiTheme="minorHAnsi" w:cs="Cambria"/>
          <w:bCs/>
          <w:color w:val="1F497D"/>
          <w:sz w:val="20"/>
          <w:szCs w:val="20"/>
          <w:u w:color="1F497D"/>
        </w:rPr>
        <w:t>Observe: The student is present as an observer during the patient history, physical exam, differential diagnosis, treatment decision-making, and/or relevant procedural skills</w:t>
      </w:r>
    </w:p>
    <w:p w14:paraId="61BD77E5" w14:textId="77777777" w:rsidR="00873993" w:rsidRPr="00301C7D" w:rsidRDefault="00873993">
      <w:pPr>
        <w:pStyle w:val="Body"/>
        <w:rPr>
          <w:rFonts w:asciiTheme="minorHAnsi" w:eastAsia="Cambria" w:hAnsiTheme="minorHAnsi" w:cs="Cambria"/>
          <w:bCs/>
          <w:color w:val="1F497D"/>
          <w:sz w:val="20"/>
          <w:szCs w:val="20"/>
          <w:u w:color="1F497D"/>
        </w:rPr>
      </w:pPr>
    </w:p>
    <w:p w14:paraId="642D0732" w14:textId="2C4B7CED" w:rsidR="00873993" w:rsidRPr="00301C7D" w:rsidRDefault="00873993">
      <w:pPr>
        <w:pStyle w:val="Body"/>
        <w:rPr>
          <w:rFonts w:asciiTheme="minorHAnsi" w:eastAsia="Cambria" w:hAnsiTheme="minorHAnsi" w:cs="Cambria"/>
          <w:bCs/>
          <w:color w:val="1F497D"/>
          <w:sz w:val="20"/>
          <w:szCs w:val="20"/>
          <w:u w:color="1F497D"/>
        </w:rPr>
      </w:pPr>
      <w:r w:rsidRPr="00301C7D">
        <w:rPr>
          <w:rFonts w:asciiTheme="minorHAnsi" w:eastAsia="Cambria" w:hAnsiTheme="minorHAnsi" w:cs="Cambria"/>
          <w:bCs/>
          <w:color w:val="1F497D"/>
          <w:sz w:val="20"/>
          <w:szCs w:val="20"/>
          <w:u w:color="1F497D"/>
        </w:rPr>
        <w:t>Ambulatory clinical setting: Provides clinical care for patients who are not admitted to the hospital (e.g. clinic, emergency center)</w:t>
      </w:r>
    </w:p>
    <w:p w14:paraId="2E79F789" w14:textId="13F6BD87" w:rsidR="00873993" w:rsidRPr="00301C7D" w:rsidRDefault="00873993">
      <w:pPr>
        <w:pStyle w:val="Body"/>
        <w:rPr>
          <w:rFonts w:asciiTheme="minorHAnsi" w:hAnsiTheme="minorHAnsi"/>
          <w:sz w:val="20"/>
          <w:szCs w:val="20"/>
        </w:rPr>
      </w:pPr>
      <w:r w:rsidRPr="00301C7D">
        <w:rPr>
          <w:rFonts w:asciiTheme="minorHAnsi" w:eastAsia="Cambria" w:hAnsiTheme="minorHAnsi" w:cs="Cambria"/>
          <w:bCs/>
          <w:color w:val="1F497D"/>
          <w:sz w:val="20"/>
          <w:szCs w:val="20"/>
          <w:u w:color="1F497D"/>
        </w:rPr>
        <w:t>Inpatient clinical setting: Provides clinical care for patients admitted to the hospital or undergoing a procedure in an operating room</w:t>
      </w:r>
      <w:r w:rsidR="005A738D">
        <w:rPr>
          <w:rFonts w:asciiTheme="minorHAnsi" w:eastAsia="Cambria" w:hAnsiTheme="minorHAnsi" w:cs="Cambria"/>
          <w:bCs/>
          <w:color w:val="1F497D"/>
          <w:sz w:val="20"/>
          <w:szCs w:val="20"/>
          <w:u w:color="1F497D"/>
        </w:rPr>
        <w:t>.</w:t>
      </w:r>
    </w:p>
    <w:p w14:paraId="45486DBE" w14:textId="08DF934D" w:rsidR="00EB349E" w:rsidRDefault="00EB349E" w:rsidP="00BC672E">
      <w:pPr>
        <w:spacing w:after="0"/>
      </w:pPr>
    </w:p>
    <w:p w14:paraId="130B970B" w14:textId="77777777" w:rsidR="0037369C" w:rsidRDefault="0037369C">
      <w:pPr>
        <w:spacing w:after="0" w:line="240" w:lineRule="auto"/>
        <w:rPr>
          <w:rFonts w:asciiTheme="majorHAnsi" w:eastAsiaTheme="majorEastAsia" w:hAnsiTheme="majorHAnsi" w:cstheme="majorBidi"/>
          <w:b/>
          <w:bCs/>
          <w:color w:val="4F81BD" w:themeColor="accent1"/>
          <w:sz w:val="26"/>
          <w:szCs w:val="26"/>
        </w:rPr>
      </w:pPr>
      <w:bookmarkStart w:id="65" w:name="_Toc34222485"/>
      <w:r>
        <w:br w:type="page"/>
      </w:r>
    </w:p>
    <w:p w14:paraId="42D7613F" w14:textId="456371A5" w:rsidR="0037369C" w:rsidRPr="009C47B7" w:rsidRDefault="0037369C" w:rsidP="0037369C">
      <w:pPr>
        <w:pStyle w:val="Heading2"/>
      </w:pPr>
      <w:r>
        <w:lastRenderedPageBreak/>
        <w:t>Understanding the curriculum (CCGG’s; EPA’s; PCRS)</w:t>
      </w:r>
      <w:bookmarkEnd w:id="65"/>
    </w:p>
    <w:p w14:paraId="5BBA90F1" w14:textId="77777777" w:rsidR="0037369C" w:rsidRDefault="0037369C" w:rsidP="0037369C">
      <w:pPr>
        <w:spacing w:line="240" w:lineRule="auto"/>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Core Competency Graduation Goal (CCGG’s)?</w:t>
      </w:r>
      <w:r w:rsidRPr="006559C1">
        <w:t xml:space="preserve"> </w:t>
      </w:r>
      <w:r>
        <w:rPr>
          <w:rFonts w:asciiTheme="minorHAnsi" w:hAnsiTheme="minorHAnsi" w:cstheme="minorHAnsi"/>
        </w:rPr>
        <w:t>The CCGG’s are the program objectives for BCM School of Medicine, i.e. what</w:t>
      </w:r>
      <w:r w:rsidRPr="006559C1">
        <w:rPr>
          <w:rFonts w:asciiTheme="minorHAnsi" w:hAnsiTheme="minorHAnsi" w:cstheme="minorHAnsi"/>
        </w:rPr>
        <w:t xml:space="preserve"> every student should be able to know </w:t>
      </w:r>
      <w:r>
        <w:rPr>
          <w:rFonts w:asciiTheme="minorHAnsi" w:hAnsiTheme="minorHAnsi" w:cstheme="minorHAnsi"/>
        </w:rPr>
        <w:t>or</w:t>
      </w:r>
      <w:r w:rsidRPr="006559C1">
        <w:rPr>
          <w:rFonts w:asciiTheme="minorHAnsi" w:hAnsiTheme="minorHAnsi" w:cstheme="minorHAnsi"/>
        </w:rPr>
        <w:t xml:space="preserve"> do by graduation</w:t>
      </w:r>
      <w:r>
        <w:t>. All curricular objectives flow from and are mapped to the CCGG’s.</w:t>
      </w:r>
      <w:r w:rsidRPr="006559C1">
        <w:t xml:space="preserve"> </w:t>
      </w:r>
      <w:hyperlink r:id="rId70" w:history="1">
        <w:r>
          <w:rPr>
            <w:rStyle w:val="Hyperlink"/>
          </w:rPr>
          <w:t>https://www.bcm.edu/education/schools/medical-school/md-program/student-handbook/academic-program/requirements-for-degree-doctor-of-medicine</w:t>
        </w:r>
      </w:hyperlink>
    </w:p>
    <w:p w14:paraId="1F574C56" w14:textId="77777777" w:rsidR="0037369C" w:rsidRDefault="0037369C" w:rsidP="0037369C">
      <w:pPr>
        <w:spacing w:line="240" w:lineRule="auto"/>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Entrustable Professional Activities (EPA’s)?</w:t>
      </w:r>
      <w:r w:rsidRPr="006559C1">
        <w:rPr>
          <w:rFonts w:asciiTheme="minorHAnsi" w:hAnsiTheme="minorHAnsi" w:cstheme="minorHAnsi"/>
        </w:rPr>
        <w:t xml:space="preserve"> Developed by AAMC: “activities that all medical students should be able to perform upon entering residency, regardless of their future career specialty”</w:t>
      </w:r>
      <w:r w:rsidRPr="006559C1">
        <w:t xml:space="preserve"> </w:t>
      </w:r>
      <w:hyperlink r:id="rId71" w:history="1">
        <w:r w:rsidRPr="001715C4">
          <w:rPr>
            <w:rStyle w:val="Hyperlink"/>
            <w:rFonts w:asciiTheme="minorHAnsi" w:hAnsiTheme="minorHAnsi" w:cstheme="minorHAnsi"/>
          </w:rPr>
          <w:t>https://www.aamc.org/what-we-do/mission-areas/medical-education/cbme/core-epas</w:t>
        </w:r>
      </w:hyperlink>
      <w:r>
        <w:rPr>
          <w:rFonts w:asciiTheme="minorHAnsi" w:hAnsiTheme="minorHAnsi" w:cstheme="minorHAnsi"/>
        </w:rPr>
        <w:t xml:space="preserve"> </w:t>
      </w:r>
    </w:p>
    <w:p w14:paraId="73185076" w14:textId="77777777" w:rsidR="0037369C" w:rsidRDefault="0037369C" w:rsidP="0037369C">
      <w:pPr>
        <w:spacing w:line="240" w:lineRule="auto"/>
        <w:ind w:left="720"/>
        <w:rPr>
          <w:rFonts w:asciiTheme="minorHAnsi" w:hAnsiTheme="minorHAnsi" w:cstheme="minorHAnsi"/>
        </w:rPr>
      </w:pPr>
      <w:r>
        <w:rPr>
          <w:rFonts w:asciiTheme="minorHAnsi" w:hAnsiTheme="minorHAnsi" w:cstheme="minorHAnsi"/>
        </w:rPr>
        <w:t xml:space="preserve">What is the </w:t>
      </w:r>
      <w:r w:rsidRPr="004770B0">
        <w:rPr>
          <w:rFonts w:asciiTheme="minorHAnsi" w:hAnsiTheme="minorHAnsi" w:cstheme="minorHAnsi"/>
          <w:b/>
        </w:rPr>
        <w:t>Physician Competency Reference Set (PCRS)?</w:t>
      </w:r>
      <w:r w:rsidRPr="006559C1">
        <w:t xml:space="preserve"> </w:t>
      </w:r>
      <w:r w:rsidRPr="006559C1">
        <w:rPr>
          <w:rFonts w:asciiTheme="minorHAnsi" w:hAnsiTheme="minorHAnsi" w:cstheme="minorHAns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6559C1">
        <w:t xml:space="preserve"> </w:t>
      </w:r>
      <w:hyperlink r:id="rId72" w:history="1">
        <w:r w:rsidRPr="001715C4">
          <w:rPr>
            <w:rStyle w:val="Hyperlink"/>
            <w:rFonts w:asciiTheme="minorHAnsi" w:hAnsiTheme="minorHAnsi" w:cstheme="minorHAnsi"/>
          </w:rPr>
          <w:t>https://www.aamc.org/what-we-do/mission-areas/medical-education/curriculum-inventory/establish-your-ci/physician-competency-reference-set</w:t>
        </w:r>
      </w:hyperlink>
      <w:r>
        <w:rPr>
          <w:rFonts w:asciiTheme="minorHAnsi" w:hAnsiTheme="minorHAnsi" w:cstheme="minorHAnsi"/>
        </w:rPr>
        <w:t xml:space="preserve"> </w:t>
      </w:r>
    </w:p>
    <w:p w14:paraId="06D3BB2D" w14:textId="77777777" w:rsidR="0037369C" w:rsidRDefault="0037369C" w:rsidP="0037369C">
      <w:pPr>
        <w:spacing w:line="240" w:lineRule="auto"/>
        <w:ind w:left="720"/>
        <w:rPr>
          <w:rFonts w:asciiTheme="minorHAnsi" w:hAnsiTheme="minorHAnsi" w:cstheme="minorHAnsi"/>
        </w:rPr>
      </w:pPr>
      <w:r>
        <w:rPr>
          <w:rFonts w:asciiTheme="minorHAnsi" w:hAnsiTheme="minorHAnsi" w:cstheme="minorHAnsi"/>
        </w:rPr>
        <w:t>Why are these concepts important?</w:t>
      </w:r>
    </w:p>
    <w:p w14:paraId="03C06E04" w14:textId="77777777" w:rsidR="0037369C" w:rsidRDefault="0037369C" w:rsidP="0037369C">
      <w:pPr>
        <w:spacing w:line="240" w:lineRule="auto"/>
        <w:ind w:left="720"/>
        <w:rPr>
          <w:rFonts w:asciiTheme="minorHAnsi" w:hAnsiTheme="minorHAnsi" w:cstheme="minorHAnsi"/>
        </w:rPr>
      </w:pPr>
      <w:r>
        <w:rPr>
          <w:rFonts w:asciiTheme="minorHAnsi" w:hAnsiTheme="minorHAnsi" w:cstheme="minorHAnsi"/>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08493991" w14:textId="77777777" w:rsidR="0037369C" w:rsidRPr="00504BB4" w:rsidRDefault="0037369C" w:rsidP="0037369C">
      <w:pPr>
        <w:spacing w:line="240" w:lineRule="auto"/>
        <w:ind w:left="720"/>
        <w:rPr>
          <w:rFonts w:asciiTheme="minorHAnsi" w:hAnsiTheme="minorHAnsi" w:cstheme="minorHAnsi"/>
        </w:rPr>
      </w:pPr>
      <w:r w:rsidRPr="006559C1">
        <w:rPr>
          <w:rFonts w:asciiTheme="minorHAnsi" w:hAnsiTheme="minorHAnsi" w:cstheme="minorHAnsi"/>
        </w:rPr>
        <w:t xml:space="preserve">To help students understand how the BCM </w:t>
      </w:r>
      <w:r>
        <w:rPr>
          <w:rFonts w:asciiTheme="minorHAnsi" w:hAnsiTheme="minorHAnsi" w:cstheme="minorHAnsi"/>
        </w:rPr>
        <w:t>curriculum integrates CCGG’s, EPA’s and the PCRS, please see the “cross-walk” below.</w:t>
      </w:r>
    </w:p>
    <w:tbl>
      <w:tblPr>
        <w:tblW w:w="6000" w:type="dxa"/>
        <w:tblLook w:val="04A0" w:firstRow="1" w:lastRow="0" w:firstColumn="1" w:lastColumn="0" w:noHBand="0" w:noVBand="1"/>
      </w:tblPr>
      <w:tblGrid>
        <w:gridCol w:w="2000"/>
        <w:gridCol w:w="2000"/>
        <w:gridCol w:w="2000"/>
      </w:tblGrid>
      <w:tr w:rsidR="0037369C" w:rsidRPr="006559C1" w14:paraId="46488BE1" w14:textId="77777777" w:rsidTr="00D25F0A">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32264C"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br w:type="page"/>
              <w:t>C</w:t>
            </w:r>
            <w:r w:rsidRPr="006559C1">
              <w:rPr>
                <w:rFonts w:ascii="Arial" w:eastAsia="Times New Roman" w:hAnsi="Arial" w:cs="Arial"/>
                <w:b/>
                <w:bCs/>
                <w:color w:val="1D1B10"/>
                <w:sz w:val="18"/>
                <w:szCs w:val="18"/>
              </w:rPr>
              <w:t>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AF41B69"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1CC50E6"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37369C" w:rsidRPr="006559C1" w14:paraId="2C9117C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82B082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55E5DDE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6E7F815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 Gather a History and Perform a Physical Exam</w:t>
            </w:r>
          </w:p>
        </w:tc>
      </w:tr>
      <w:tr w:rsidR="0037369C" w:rsidRPr="006559C1" w14:paraId="56BA8E2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54A2A3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941B88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094FD567"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CDE6134"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DEC882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062FD7B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tcBorders>
              <w:top w:val="nil"/>
              <w:left w:val="single" w:sz="8" w:space="0" w:color="auto"/>
              <w:bottom w:val="single" w:sz="8" w:space="0" w:color="000000"/>
              <w:right w:val="single" w:sz="8" w:space="0" w:color="auto"/>
            </w:tcBorders>
            <w:vAlign w:val="center"/>
            <w:hideMark/>
          </w:tcPr>
          <w:p w14:paraId="7472A2D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63B53A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A440A3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0F47CED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50D71487"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4CFE98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D0470D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7E693BF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tcBorders>
              <w:top w:val="nil"/>
              <w:left w:val="single" w:sz="8" w:space="0" w:color="auto"/>
              <w:bottom w:val="single" w:sz="8" w:space="0" w:color="000000"/>
              <w:right w:val="single" w:sz="8" w:space="0" w:color="auto"/>
            </w:tcBorders>
            <w:vAlign w:val="center"/>
            <w:hideMark/>
          </w:tcPr>
          <w:p w14:paraId="262E99D3"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4C93372"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73EAA8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w:t>
            </w:r>
          </w:p>
        </w:tc>
        <w:tc>
          <w:tcPr>
            <w:tcW w:w="2000" w:type="dxa"/>
            <w:tcBorders>
              <w:top w:val="nil"/>
              <w:left w:val="nil"/>
              <w:bottom w:val="nil"/>
              <w:right w:val="single" w:sz="8" w:space="0" w:color="auto"/>
            </w:tcBorders>
            <w:shd w:val="clear" w:color="auto" w:fill="auto"/>
            <w:vAlign w:val="center"/>
            <w:hideMark/>
          </w:tcPr>
          <w:p w14:paraId="5A209F4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P5</w:t>
            </w:r>
          </w:p>
        </w:tc>
        <w:tc>
          <w:tcPr>
            <w:tcW w:w="2000" w:type="dxa"/>
            <w:vMerge/>
            <w:tcBorders>
              <w:top w:val="nil"/>
              <w:left w:val="single" w:sz="8" w:space="0" w:color="auto"/>
              <w:bottom w:val="single" w:sz="8" w:space="0" w:color="000000"/>
              <w:right w:val="single" w:sz="8" w:space="0" w:color="auto"/>
            </w:tcBorders>
            <w:vAlign w:val="center"/>
            <w:hideMark/>
          </w:tcPr>
          <w:p w14:paraId="308B8DBC"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171857F"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5C7878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single" w:sz="8" w:space="0" w:color="auto"/>
              <w:right w:val="single" w:sz="8" w:space="0" w:color="auto"/>
            </w:tcBorders>
            <w:shd w:val="clear" w:color="auto" w:fill="auto"/>
            <w:vAlign w:val="center"/>
            <w:hideMark/>
          </w:tcPr>
          <w:p w14:paraId="32A86F9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tcBorders>
              <w:top w:val="nil"/>
              <w:left w:val="single" w:sz="8" w:space="0" w:color="auto"/>
              <w:bottom w:val="single" w:sz="8" w:space="0" w:color="000000"/>
              <w:right w:val="single" w:sz="8" w:space="0" w:color="auto"/>
            </w:tcBorders>
            <w:vAlign w:val="center"/>
            <w:hideMark/>
          </w:tcPr>
          <w:p w14:paraId="02CCAF66"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17098C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7B1AF76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5492504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C1F8CF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2: Prioritize a Differential Diagnosis Following a Clinical Encounter </w:t>
            </w:r>
          </w:p>
        </w:tc>
      </w:tr>
      <w:tr w:rsidR="0037369C" w:rsidRPr="006559C1" w14:paraId="3D1EBD22"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7A2067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2DDE42C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tcBorders>
              <w:top w:val="nil"/>
              <w:left w:val="single" w:sz="8" w:space="0" w:color="auto"/>
              <w:bottom w:val="single" w:sz="8" w:space="0" w:color="000000"/>
              <w:right w:val="single" w:sz="8" w:space="0" w:color="auto"/>
            </w:tcBorders>
            <w:vAlign w:val="center"/>
            <w:hideMark/>
          </w:tcPr>
          <w:p w14:paraId="42B5377E"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CA9C0F9"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F4A8B7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49D4D3A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04C7B650"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DDD977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75D0D3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67D0BB1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KP2</w:t>
            </w:r>
          </w:p>
        </w:tc>
        <w:tc>
          <w:tcPr>
            <w:tcW w:w="2000" w:type="dxa"/>
            <w:vMerge/>
            <w:tcBorders>
              <w:top w:val="nil"/>
              <w:left w:val="single" w:sz="8" w:space="0" w:color="auto"/>
              <w:bottom w:val="single" w:sz="8" w:space="0" w:color="000000"/>
              <w:right w:val="single" w:sz="8" w:space="0" w:color="auto"/>
            </w:tcBorders>
            <w:vAlign w:val="center"/>
            <w:hideMark/>
          </w:tcPr>
          <w:p w14:paraId="4DA63F77"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D0733BE"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90884E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16DF4F4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0FF1744C"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02EF37F"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858D95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6396A5D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tcBorders>
              <w:top w:val="nil"/>
              <w:left w:val="single" w:sz="8" w:space="0" w:color="auto"/>
              <w:bottom w:val="single" w:sz="8" w:space="0" w:color="000000"/>
              <w:right w:val="single" w:sz="8" w:space="0" w:color="auto"/>
            </w:tcBorders>
            <w:vAlign w:val="center"/>
            <w:hideMark/>
          </w:tcPr>
          <w:p w14:paraId="2565DF2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A87851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440338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1E061E4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6BC39DBE"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1C73E46"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C08F7E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0F1B362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21F86855"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8286437"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3ACE28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A7AA8A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EA62D6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3: Recommend and Interpret Common Diagnostic Tests</w:t>
            </w:r>
          </w:p>
        </w:tc>
      </w:tr>
      <w:tr w:rsidR="0037369C" w:rsidRPr="006559C1" w14:paraId="1BD0BF0E"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0997AB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3.6, 3.2</w:t>
            </w:r>
          </w:p>
        </w:tc>
        <w:tc>
          <w:tcPr>
            <w:tcW w:w="2000" w:type="dxa"/>
            <w:tcBorders>
              <w:top w:val="nil"/>
              <w:left w:val="nil"/>
              <w:bottom w:val="nil"/>
              <w:right w:val="single" w:sz="8" w:space="0" w:color="auto"/>
            </w:tcBorders>
            <w:shd w:val="clear" w:color="auto" w:fill="auto"/>
            <w:vAlign w:val="center"/>
            <w:hideMark/>
          </w:tcPr>
          <w:p w14:paraId="3B062F3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PC9</w:t>
            </w:r>
          </w:p>
        </w:tc>
        <w:tc>
          <w:tcPr>
            <w:tcW w:w="2000" w:type="dxa"/>
            <w:vMerge/>
            <w:tcBorders>
              <w:top w:val="nil"/>
              <w:left w:val="single" w:sz="8" w:space="0" w:color="auto"/>
              <w:bottom w:val="single" w:sz="8" w:space="0" w:color="000000"/>
              <w:right w:val="single" w:sz="8" w:space="0" w:color="auto"/>
            </w:tcBorders>
            <w:vAlign w:val="center"/>
            <w:hideMark/>
          </w:tcPr>
          <w:p w14:paraId="774E8EFF"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6478F8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23E3DA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6.1, 6.3, 2.2</w:t>
            </w:r>
          </w:p>
        </w:tc>
        <w:tc>
          <w:tcPr>
            <w:tcW w:w="2000" w:type="dxa"/>
            <w:tcBorders>
              <w:top w:val="nil"/>
              <w:left w:val="nil"/>
              <w:bottom w:val="nil"/>
              <w:right w:val="single" w:sz="8" w:space="0" w:color="auto"/>
            </w:tcBorders>
            <w:shd w:val="clear" w:color="auto" w:fill="auto"/>
            <w:vAlign w:val="center"/>
            <w:hideMark/>
          </w:tcPr>
          <w:p w14:paraId="18CFE0A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tcBorders>
              <w:top w:val="nil"/>
              <w:left w:val="single" w:sz="8" w:space="0" w:color="auto"/>
              <w:bottom w:val="single" w:sz="8" w:space="0" w:color="000000"/>
              <w:right w:val="single" w:sz="8" w:space="0" w:color="auto"/>
            </w:tcBorders>
            <w:vAlign w:val="center"/>
            <w:hideMark/>
          </w:tcPr>
          <w:p w14:paraId="79EAF861"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13A81C4"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25A3CA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AD4DFB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tcBorders>
              <w:top w:val="nil"/>
              <w:left w:val="single" w:sz="8" w:space="0" w:color="auto"/>
              <w:bottom w:val="single" w:sz="8" w:space="0" w:color="000000"/>
              <w:right w:val="single" w:sz="8" w:space="0" w:color="auto"/>
            </w:tcBorders>
            <w:vAlign w:val="center"/>
            <w:hideMark/>
          </w:tcPr>
          <w:p w14:paraId="7397CA58"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1DD1AD0"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C90EFF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3F53375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tcBorders>
              <w:top w:val="nil"/>
              <w:left w:val="single" w:sz="8" w:space="0" w:color="auto"/>
              <w:bottom w:val="single" w:sz="8" w:space="0" w:color="000000"/>
              <w:right w:val="single" w:sz="8" w:space="0" w:color="auto"/>
            </w:tcBorders>
            <w:vAlign w:val="center"/>
            <w:hideMark/>
          </w:tcPr>
          <w:p w14:paraId="767FDA0D"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D093C60"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A5A5B3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376AACB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1270D0DC"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1AEC6C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65DE80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4B9BDE8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tcBorders>
              <w:top w:val="nil"/>
              <w:left w:val="single" w:sz="8" w:space="0" w:color="auto"/>
              <w:bottom w:val="single" w:sz="8" w:space="0" w:color="000000"/>
              <w:right w:val="single" w:sz="8" w:space="0" w:color="auto"/>
            </w:tcBorders>
            <w:vAlign w:val="center"/>
            <w:hideMark/>
          </w:tcPr>
          <w:p w14:paraId="35B5273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B97533E"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90C403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3.7</w:t>
            </w:r>
          </w:p>
        </w:tc>
        <w:tc>
          <w:tcPr>
            <w:tcW w:w="2000" w:type="dxa"/>
            <w:tcBorders>
              <w:top w:val="nil"/>
              <w:left w:val="nil"/>
              <w:bottom w:val="single" w:sz="8" w:space="0" w:color="auto"/>
              <w:right w:val="single" w:sz="8" w:space="0" w:color="auto"/>
            </w:tcBorders>
            <w:shd w:val="clear" w:color="auto" w:fill="auto"/>
            <w:vAlign w:val="center"/>
            <w:hideMark/>
          </w:tcPr>
          <w:p w14:paraId="5608773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1DD265C7" w14:textId="77777777" w:rsidR="0037369C" w:rsidRPr="006559C1" w:rsidRDefault="0037369C" w:rsidP="00D25F0A">
            <w:pPr>
              <w:spacing w:after="0" w:line="240" w:lineRule="auto"/>
              <w:rPr>
                <w:rFonts w:ascii="Arial" w:eastAsia="Times New Roman" w:hAnsi="Arial" w:cs="Arial"/>
                <w:color w:val="1D1B10"/>
                <w:sz w:val="18"/>
                <w:szCs w:val="18"/>
              </w:rPr>
            </w:pPr>
          </w:p>
        </w:tc>
      </w:tr>
    </w:tbl>
    <w:p w14:paraId="67614418" w14:textId="77777777" w:rsidR="0037369C" w:rsidRDefault="0037369C" w:rsidP="0037369C"/>
    <w:p w14:paraId="197E2D01" w14:textId="77777777" w:rsidR="0037369C" w:rsidRDefault="0037369C" w:rsidP="0037369C">
      <w:pPr>
        <w:spacing w:after="0" w:line="240" w:lineRule="auto"/>
      </w:pPr>
    </w:p>
    <w:tbl>
      <w:tblPr>
        <w:tblW w:w="6000" w:type="dxa"/>
        <w:tblLook w:val="04A0" w:firstRow="1" w:lastRow="0" w:firstColumn="1" w:lastColumn="0" w:noHBand="0" w:noVBand="1"/>
      </w:tblPr>
      <w:tblGrid>
        <w:gridCol w:w="2000"/>
        <w:gridCol w:w="2000"/>
        <w:gridCol w:w="2000"/>
      </w:tblGrid>
      <w:tr w:rsidR="0037369C" w:rsidRPr="006559C1" w14:paraId="6D3DAC2D" w14:textId="77777777" w:rsidTr="00D25F0A">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914280"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7B0F8C0"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B43A5D4"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37369C" w:rsidRPr="006559C1" w14:paraId="406B790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7203256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7DBF697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333CD95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4: Enter and Discuss Orders and Prescriptions </w:t>
            </w:r>
          </w:p>
        </w:tc>
      </w:tr>
      <w:tr w:rsidR="0037369C" w:rsidRPr="006559C1" w14:paraId="299FBBF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760E32B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19BC936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726F0F0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E0A8BAB"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FFA862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8F8C84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tcBorders>
              <w:top w:val="nil"/>
              <w:left w:val="single" w:sz="8" w:space="0" w:color="auto"/>
              <w:bottom w:val="single" w:sz="8" w:space="0" w:color="000000"/>
              <w:right w:val="single" w:sz="8" w:space="0" w:color="auto"/>
            </w:tcBorders>
            <w:vAlign w:val="center"/>
            <w:hideMark/>
          </w:tcPr>
          <w:p w14:paraId="7B28246E"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6CEBD21"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59CF4C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7166CE4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tcBorders>
              <w:top w:val="nil"/>
              <w:left w:val="single" w:sz="8" w:space="0" w:color="auto"/>
              <w:bottom w:val="single" w:sz="8" w:space="0" w:color="000000"/>
              <w:right w:val="single" w:sz="8" w:space="0" w:color="auto"/>
            </w:tcBorders>
            <w:vAlign w:val="center"/>
            <w:hideMark/>
          </w:tcPr>
          <w:p w14:paraId="10047A26"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CD7874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43A4CB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1B9EDFE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tcBorders>
              <w:top w:val="nil"/>
              <w:left w:val="single" w:sz="8" w:space="0" w:color="auto"/>
              <w:bottom w:val="single" w:sz="8" w:space="0" w:color="000000"/>
              <w:right w:val="single" w:sz="8" w:space="0" w:color="auto"/>
            </w:tcBorders>
            <w:vAlign w:val="center"/>
            <w:hideMark/>
          </w:tcPr>
          <w:p w14:paraId="38FF7FD3"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D06CD17"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36CE55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4.1, 1.5</w:t>
            </w:r>
          </w:p>
        </w:tc>
        <w:tc>
          <w:tcPr>
            <w:tcW w:w="2000" w:type="dxa"/>
            <w:tcBorders>
              <w:top w:val="nil"/>
              <w:left w:val="nil"/>
              <w:bottom w:val="nil"/>
              <w:right w:val="single" w:sz="8" w:space="0" w:color="auto"/>
            </w:tcBorders>
            <w:shd w:val="clear" w:color="auto" w:fill="auto"/>
            <w:vAlign w:val="center"/>
            <w:hideMark/>
          </w:tcPr>
          <w:p w14:paraId="73A7FA5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0E3B1E51"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8EB2FFE"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8F69FA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6.3, 2.2</w:t>
            </w:r>
          </w:p>
        </w:tc>
        <w:tc>
          <w:tcPr>
            <w:tcW w:w="2000" w:type="dxa"/>
            <w:tcBorders>
              <w:top w:val="nil"/>
              <w:left w:val="nil"/>
              <w:bottom w:val="single" w:sz="8" w:space="0" w:color="auto"/>
              <w:right w:val="single" w:sz="8" w:space="0" w:color="auto"/>
            </w:tcBorders>
            <w:shd w:val="clear" w:color="auto" w:fill="auto"/>
            <w:vAlign w:val="center"/>
            <w:hideMark/>
          </w:tcPr>
          <w:p w14:paraId="0857C1A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tcBorders>
              <w:top w:val="nil"/>
              <w:left w:val="single" w:sz="8" w:space="0" w:color="auto"/>
              <w:bottom w:val="single" w:sz="8" w:space="0" w:color="000000"/>
              <w:right w:val="single" w:sz="8" w:space="0" w:color="auto"/>
            </w:tcBorders>
            <w:vAlign w:val="center"/>
            <w:hideMark/>
          </w:tcPr>
          <w:p w14:paraId="29AC0FE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25B699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19CEEA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C7C4C2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82DCB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5: Document a Clinical Encounter in the Patient Record </w:t>
            </w:r>
          </w:p>
        </w:tc>
      </w:tr>
      <w:tr w:rsidR="0037369C" w:rsidRPr="006559C1" w14:paraId="0ACF30BD"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7EDEC3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4D8CD71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2F23C87D"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A3D915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98D878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3.10, 4.4</w:t>
            </w:r>
          </w:p>
        </w:tc>
        <w:tc>
          <w:tcPr>
            <w:tcW w:w="2000" w:type="dxa"/>
            <w:tcBorders>
              <w:top w:val="nil"/>
              <w:left w:val="nil"/>
              <w:bottom w:val="nil"/>
              <w:right w:val="single" w:sz="8" w:space="0" w:color="auto"/>
            </w:tcBorders>
            <w:shd w:val="clear" w:color="auto" w:fill="auto"/>
            <w:vAlign w:val="center"/>
            <w:hideMark/>
          </w:tcPr>
          <w:p w14:paraId="5594D06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ICS5</w:t>
            </w:r>
          </w:p>
        </w:tc>
        <w:tc>
          <w:tcPr>
            <w:tcW w:w="2000" w:type="dxa"/>
            <w:vMerge/>
            <w:tcBorders>
              <w:top w:val="nil"/>
              <w:left w:val="single" w:sz="8" w:space="0" w:color="auto"/>
              <w:bottom w:val="single" w:sz="8" w:space="0" w:color="000000"/>
              <w:right w:val="single" w:sz="8" w:space="0" w:color="auto"/>
            </w:tcBorders>
            <w:vAlign w:val="center"/>
            <w:hideMark/>
          </w:tcPr>
          <w:p w14:paraId="490B1BFD"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CB46170"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6FD03E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6.2, 3.5</w:t>
            </w:r>
          </w:p>
        </w:tc>
        <w:tc>
          <w:tcPr>
            <w:tcW w:w="2000" w:type="dxa"/>
            <w:tcBorders>
              <w:top w:val="nil"/>
              <w:left w:val="nil"/>
              <w:bottom w:val="nil"/>
              <w:right w:val="single" w:sz="8" w:space="0" w:color="auto"/>
            </w:tcBorders>
            <w:shd w:val="clear" w:color="auto" w:fill="auto"/>
            <w:vAlign w:val="center"/>
            <w:hideMark/>
          </w:tcPr>
          <w:p w14:paraId="238AA9B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SBP1</w:t>
            </w:r>
          </w:p>
        </w:tc>
        <w:tc>
          <w:tcPr>
            <w:tcW w:w="2000" w:type="dxa"/>
            <w:vMerge/>
            <w:tcBorders>
              <w:top w:val="nil"/>
              <w:left w:val="single" w:sz="8" w:space="0" w:color="auto"/>
              <w:bottom w:val="single" w:sz="8" w:space="0" w:color="000000"/>
              <w:right w:val="single" w:sz="8" w:space="0" w:color="auto"/>
            </w:tcBorders>
            <w:vAlign w:val="center"/>
            <w:hideMark/>
          </w:tcPr>
          <w:p w14:paraId="199D2580"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876C0C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F0AD98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0E481A1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7F1CA1C3"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5CE48D9"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ECDA35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41FF809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tcBorders>
              <w:top w:val="nil"/>
              <w:left w:val="single" w:sz="8" w:space="0" w:color="auto"/>
              <w:bottom w:val="single" w:sz="8" w:space="0" w:color="000000"/>
              <w:right w:val="single" w:sz="8" w:space="0" w:color="auto"/>
            </w:tcBorders>
            <w:vAlign w:val="center"/>
            <w:hideMark/>
          </w:tcPr>
          <w:p w14:paraId="01F6029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9943CB5"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5CD9F8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1C6EB23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5DB811E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11ED32F"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6E9F1E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17F0FD9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3E1E5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6: Provide an Oral Presentation of a Clinical Encounter </w:t>
            </w:r>
          </w:p>
        </w:tc>
      </w:tr>
      <w:tr w:rsidR="0037369C" w:rsidRPr="006559C1" w14:paraId="327100BD"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6989B4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4789A72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06DEF531"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22E56D7"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436256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nil"/>
              <w:right w:val="single" w:sz="8" w:space="0" w:color="auto"/>
            </w:tcBorders>
            <w:shd w:val="clear" w:color="auto" w:fill="auto"/>
            <w:vAlign w:val="center"/>
            <w:hideMark/>
          </w:tcPr>
          <w:p w14:paraId="1C44E87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PPD4</w:t>
            </w:r>
          </w:p>
        </w:tc>
        <w:tc>
          <w:tcPr>
            <w:tcW w:w="2000" w:type="dxa"/>
            <w:vMerge/>
            <w:tcBorders>
              <w:top w:val="nil"/>
              <w:left w:val="single" w:sz="8" w:space="0" w:color="auto"/>
              <w:bottom w:val="single" w:sz="8" w:space="0" w:color="000000"/>
              <w:right w:val="single" w:sz="8" w:space="0" w:color="auto"/>
            </w:tcBorders>
            <w:vAlign w:val="center"/>
            <w:hideMark/>
          </w:tcPr>
          <w:p w14:paraId="1A96B1C3"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F4C283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6C6372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5D3E536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3B121213"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89BD4B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7AF7A2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51ED2E0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130B03C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CE0332F"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7D3C1C8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061FAC7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tcBorders>
              <w:top w:val="nil"/>
              <w:left w:val="single" w:sz="8" w:space="0" w:color="auto"/>
              <w:bottom w:val="single" w:sz="8" w:space="0" w:color="000000"/>
              <w:right w:val="single" w:sz="8" w:space="0" w:color="auto"/>
            </w:tcBorders>
            <w:vAlign w:val="center"/>
            <w:hideMark/>
          </w:tcPr>
          <w:p w14:paraId="0828B624"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7CE1F0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0185D1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1B79B4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1BCD2340"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61E7ED4"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988FBA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072BF52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tcBorders>
              <w:top w:val="nil"/>
              <w:left w:val="single" w:sz="8" w:space="0" w:color="auto"/>
              <w:bottom w:val="single" w:sz="8" w:space="0" w:color="000000"/>
              <w:right w:val="single" w:sz="8" w:space="0" w:color="auto"/>
            </w:tcBorders>
            <w:vAlign w:val="center"/>
            <w:hideMark/>
          </w:tcPr>
          <w:p w14:paraId="3C691384"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D9BC55B"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7AF4569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1.2,1.8</w:t>
            </w:r>
          </w:p>
        </w:tc>
        <w:tc>
          <w:tcPr>
            <w:tcW w:w="2000" w:type="dxa"/>
            <w:tcBorders>
              <w:top w:val="nil"/>
              <w:left w:val="nil"/>
              <w:bottom w:val="nil"/>
              <w:right w:val="single" w:sz="8" w:space="0" w:color="auto"/>
            </w:tcBorders>
            <w:shd w:val="clear" w:color="auto" w:fill="auto"/>
            <w:vAlign w:val="center"/>
            <w:hideMark/>
          </w:tcPr>
          <w:p w14:paraId="0AABCFC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tcBorders>
              <w:top w:val="nil"/>
              <w:left w:val="single" w:sz="8" w:space="0" w:color="auto"/>
              <w:bottom w:val="single" w:sz="8" w:space="0" w:color="000000"/>
              <w:right w:val="single" w:sz="8" w:space="0" w:color="auto"/>
            </w:tcBorders>
            <w:vAlign w:val="center"/>
            <w:hideMark/>
          </w:tcPr>
          <w:p w14:paraId="7C4FD498"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C981121"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BEEEA8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single" w:sz="8" w:space="0" w:color="auto"/>
              <w:right w:val="single" w:sz="8" w:space="0" w:color="auto"/>
            </w:tcBorders>
            <w:shd w:val="clear" w:color="auto" w:fill="auto"/>
            <w:vAlign w:val="center"/>
            <w:hideMark/>
          </w:tcPr>
          <w:p w14:paraId="17A83F4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2C900838" w14:textId="77777777" w:rsidR="0037369C" w:rsidRPr="006559C1" w:rsidRDefault="0037369C" w:rsidP="00D25F0A">
            <w:pPr>
              <w:spacing w:after="0" w:line="240" w:lineRule="auto"/>
              <w:rPr>
                <w:rFonts w:ascii="Arial" w:eastAsia="Times New Roman" w:hAnsi="Arial" w:cs="Arial"/>
                <w:color w:val="1D1B10"/>
                <w:sz w:val="18"/>
                <w:szCs w:val="18"/>
              </w:rPr>
            </w:pPr>
          </w:p>
        </w:tc>
      </w:tr>
    </w:tbl>
    <w:p w14:paraId="60D5EF16" w14:textId="77777777" w:rsidR="0037369C" w:rsidRDefault="0037369C" w:rsidP="0037369C">
      <w:pPr>
        <w:spacing w:after="0" w:line="240" w:lineRule="auto"/>
      </w:pPr>
    </w:p>
    <w:tbl>
      <w:tblPr>
        <w:tblW w:w="6000" w:type="dxa"/>
        <w:tblLook w:val="04A0" w:firstRow="1" w:lastRow="0" w:firstColumn="1" w:lastColumn="0" w:noHBand="0" w:noVBand="1"/>
      </w:tblPr>
      <w:tblGrid>
        <w:gridCol w:w="2000"/>
        <w:gridCol w:w="2000"/>
        <w:gridCol w:w="2000"/>
      </w:tblGrid>
      <w:tr w:rsidR="0037369C" w:rsidRPr="006559C1" w14:paraId="4CF461CE" w14:textId="77777777" w:rsidTr="00D25F0A">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41FF81"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0F3A98B"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EBBFD62"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37369C" w:rsidRPr="006559C1" w14:paraId="2D167009"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659076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307F00D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5132C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7: Form Clinical Questions and Retrieve Evidence to Advance Patient Care </w:t>
            </w:r>
          </w:p>
        </w:tc>
      </w:tr>
      <w:tr w:rsidR="0037369C" w:rsidRPr="006559C1" w14:paraId="6C0FCE5F"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0D4DE6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116462F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PBLI6</w:t>
            </w:r>
          </w:p>
        </w:tc>
        <w:tc>
          <w:tcPr>
            <w:tcW w:w="2000" w:type="dxa"/>
            <w:vMerge/>
            <w:tcBorders>
              <w:top w:val="nil"/>
              <w:left w:val="single" w:sz="8" w:space="0" w:color="auto"/>
              <w:bottom w:val="single" w:sz="8" w:space="0" w:color="000000"/>
              <w:right w:val="single" w:sz="8" w:space="0" w:color="auto"/>
            </w:tcBorders>
            <w:vAlign w:val="center"/>
            <w:hideMark/>
          </w:tcPr>
          <w:p w14:paraId="53367ABF"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EA0E48C"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56CFC5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31184ED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0C94AC41"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3DA376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D6CABC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5.1, 5.2</w:t>
            </w:r>
          </w:p>
        </w:tc>
        <w:tc>
          <w:tcPr>
            <w:tcW w:w="2000" w:type="dxa"/>
            <w:tcBorders>
              <w:top w:val="nil"/>
              <w:left w:val="nil"/>
              <w:bottom w:val="nil"/>
              <w:right w:val="single" w:sz="8" w:space="0" w:color="auto"/>
            </w:tcBorders>
            <w:shd w:val="clear" w:color="auto" w:fill="auto"/>
            <w:vAlign w:val="center"/>
            <w:hideMark/>
          </w:tcPr>
          <w:p w14:paraId="0D06876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PBLI3</w:t>
            </w:r>
          </w:p>
        </w:tc>
        <w:tc>
          <w:tcPr>
            <w:tcW w:w="2000" w:type="dxa"/>
            <w:vMerge/>
            <w:tcBorders>
              <w:top w:val="nil"/>
              <w:left w:val="single" w:sz="8" w:space="0" w:color="auto"/>
              <w:bottom w:val="single" w:sz="8" w:space="0" w:color="000000"/>
              <w:right w:val="single" w:sz="8" w:space="0" w:color="auto"/>
            </w:tcBorders>
            <w:vAlign w:val="center"/>
            <w:hideMark/>
          </w:tcPr>
          <w:p w14:paraId="4E851DEF"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5EBF2EF"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58C8BF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3BE24DE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tcBorders>
              <w:top w:val="nil"/>
              <w:left w:val="single" w:sz="8" w:space="0" w:color="auto"/>
              <w:bottom w:val="single" w:sz="8" w:space="0" w:color="000000"/>
              <w:right w:val="single" w:sz="8" w:space="0" w:color="auto"/>
            </w:tcBorders>
            <w:vAlign w:val="center"/>
            <w:hideMark/>
          </w:tcPr>
          <w:p w14:paraId="73D2B80E"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5B12E32"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77D3B2C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0F7E9B8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0720F05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A446380"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945FFE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D77A65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12358538"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4FEA4F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CA9FB2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4014858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6E53194E"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8C024D9"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80AA91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4.2, 4.3, 7.3</w:t>
            </w:r>
          </w:p>
        </w:tc>
        <w:tc>
          <w:tcPr>
            <w:tcW w:w="2000" w:type="dxa"/>
            <w:tcBorders>
              <w:top w:val="nil"/>
              <w:left w:val="nil"/>
              <w:bottom w:val="nil"/>
              <w:right w:val="single" w:sz="8" w:space="0" w:color="auto"/>
            </w:tcBorders>
            <w:shd w:val="clear" w:color="auto" w:fill="auto"/>
            <w:vAlign w:val="center"/>
            <w:hideMark/>
          </w:tcPr>
          <w:p w14:paraId="0C0499C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PBLI8</w:t>
            </w:r>
          </w:p>
        </w:tc>
        <w:tc>
          <w:tcPr>
            <w:tcW w:w="2000" w:type="dxa"/>
            <w:vMerge/>
            <w:tcBorders>
              <w:top w:val="nil"/>
              <w:left w:val="single" w:sz="8" w:space="0" w:color="auto"/>
              <w:bottom w:val="single" w:sz="8" w:space="0" w:color="000000"/>
              <w:right w:val="single" w:sz="8" w:space="0" w:color="auto"/>
            </w:tcBorders>
            <w:vAlign w:val="center"/>
            <w:hideMark/>
          </w:tcPr>
          <w:p w14:paraId="278C9F18"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610F629"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E527D7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DA3EF8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tcBorders>
              <w:top w:val="nil"/>
              <w:left w:val="single" w:sz="8" w:space="0" w:color="auto"/>
              <w:bottom w:val="single" w:sz="8" w:space="0" w:color="000000"/>
              <w:right w:val="single" w:sz="8" w:space="0" w:color="auto"/>
            </w:tcBorders>
            <w:vAlign w:val="center"/>
            <w:hideMark/>
          </w:tcPr>
          <w:p w14:paraId="3529222D"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2E7EE72"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3C0464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single" w:sz="8" w:space="0" w:color="auto"/>
              <w:right w:val="single" w:sz="8" w:space="0" w:color="auto"/>
            </w:tcBorders>
            <w:shd w:val="clear" w:color="auto" w:fill="auto"/>
            <w:vAlign w:val="center"/>
            <w:hideMark/>
          </w:tcPr>
          <w:p w14:paraId="125410C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tcBorders>
              <w:top w:val="nil"/>
              <w:left w:val="single" w:sz="8" w:space="0" w:color="auto"/>
              <w:bottom w:val="single" w:sz="8" w:space="0" w:color="000000"/>
              <w:right w:val="single" w:sz="8" w:space="0" w:color="auto"/>
            </w:tcBorders>
            <w:vAlign w:val="center"/>
            <w:hideMark/>
          </w:tcPr>
          <w:p w14:paraId="3E14114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8F727E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6B3457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167D771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664FA84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8: Give or Receive a Patient Handover to </w:t>
            </w:r>
            <w:r w:rsidRPr="006559C1">
              <w:rPr>
                <w:rFonts w:ascii="Arial" w:eastAsia="Times New Roman" w:hAnsi="Arial" w:cs="Arial"/>
                <w:color w:val="1D1B10"/>
                <w:sz w:val="18"/>
                <w:szCs w:val="18"/>
              </w:rPr>
              <w:lastRenderedPageBreak/>
              <w:t>Transition Care Responsibility</w:t>
            </w:r>
          </w:p>
        </w:tc>
      </w:tr>
      <w:tr w:rsidR="0037369C" w:rsidRPr="006559C1" w14:paraId="6A702357"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CC26B4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299B9DD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52037A1A"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FD749F6"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B08B00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4755B3D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tcBorders>
              <w:top w:val="nil"/>
              <w:left w:val="single" w:sz="8" w:space="0" w:color="auto"/>
              <w:bottom w:val="single" w:sz="8" w:space="0" w:color="000000"/>
              <w:right w:val="single" w:sz="8" w:space="0" w:color="auto"/>
            </w:tcBorders>
            <w:vAlign w:val="center"/>
            <w:hideMark/>
          </w:tcPr>
          <w:p w14:paraId="3DE11B0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5038BD1"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13D61D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1.2, 1.8</w:t>
            </w:r>
          </w:p>
        </w:tc>
        <w:tc>
          <w:tcPr>
            <w:tcW w:w="2000" w:type="dxa"/>
            <w:tcBorders>
              <w:top w:val="nil"/>
              <w:left w:val="nil"/>
              <w:bottom w:val="nil"/>
              <w:right w:val="single" w:sz="8" w:space="0" w:color="auto"/>
            </w:tcBorders>
            <w:shd w:val="clear" w:color="auto" w:fill="auto"/>
            <w:vAlign w:val="center"/>
            <w:hideMark/>
          </w:tcPr>
          <w:p w14:paraId="2ADE8E1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tcBorders>
              <w:top w:val="nil"/>
              <w:left w:val="single" w:sz="8" w:space="0" w:color="auto"/>
              <w:bottom w:val="single" w:sz="8" w:space="0" w:color="000000"/>
              <w:right w:val="single" w:sz="8" w:space="0" w:color="auto"/>
            </w:tcBorders>
            <w:vAlign w:val="center"/>
            <w:hideMark/>
          </w:tcPr>
          <w:p w14:paraId="36FD787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7F39B8C"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417A89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w:t>
            </w:r>
          </w:p>
        </w:tc>
        <w:tc>
          <w:tcPr>
            <w:tcW w:w="2000" w:type="dxa"/>
            <w:tcBorders>
              <w:top w:val="nil"/>
              <w:left w:val="nil"/>
              <w:bottom w:val="nil"/>
              <w:right w:val="single" w:sz="8" w:space="0" w:color="auto"/>
            </w:tcBorders>
            <w:shd w:val="clear" w:color="auto" w:fill="auto"/>
            <w:vAlign w:val="center"/>
            <w:hideMark/>
          </w:tcPr>
          <w:p w14:paraId="7AAB969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PC8</w:t>
            </w:r>
          </w:p>
        </w:tc>
        <w:tc>
          <w:tcPr>
            <w:tcW w:w="2000" w:type="dxa"/>
            <w:vMerge/>
            <w:tcBorders>
              <w:top w:val="nil"/>
              <w:left w:val="single" w:sz="8" w:space="0" w:color="auto"/>
              <w:bottom w:val="single" w:sz="8" w:space="0" w:color="000000"/>
              <w:right w:val="single" w:sz="8" w:space="0" w:color="auto"/>
            </w:tcBorders>
            <w:vAlign w:val="center"/>
            <w:hideMark/>
          </w:tcPr>
          <w:p w14:paraId="23BE55F0"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2CD14B7"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7A32F0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single" w:sz="8" w:space="0" w:color="auto"/>
              <w:right w:val="single" w:sz="8" w:space="0" w:color="auto"/>
            </w:tcBorders>
            <w:shd w:val="clear" w:color="auto" w:fill="auto"/>
            <w:vAlign w:val="center"/>
            <w:hideMark/>
          </w:tcPr>
          <w:p w14:paraId="0A4F682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PBLI5</w:t>
            </w:r>
          </w:p>
        </w:tc>
        <w:tc>
          <w:tcPr>
            <w:tcW w:w="2000" w:type="dxa"/>
            <w:vMerge/>
            <w:tcBorders>
              <w:top w:val="nil"/>
              <w:left w:val="single" w:sz="8" w:space="0" w:color="auto"/>
              <w:bottom w:val="single" w:sz="8" w:space="0" w:color="000000"/>
              <w:right w:val="single" w:sz="8" w:space="0" w:color="auto"/>
            </w:tcBorders>
            <w:vAlign w:val="center"/>
            <w:hideMark/>
          </w:tcPr>
          <w:p w14:paraId="235C30E9" w14:textId="77777777" w:rsidR="0037369C" w:rsidRPr="006559C1" w:rsidRDefault="0037369C" w:rsidP="00D25F0A">
            <w:pPr>
              <w:spacing w:after="0" w:line="240" w:lineRule="auto"/>
              <w:rPr>
                <w:rFonts w:ascii="Arial" w:eastAsia="Times New Roman" w:hAnsi="Arial" w:cs="Arial"/>
                <w:color w:val="1D1B10"/>
                <w:sz w:val="18"/>
                <w:szCs w:val="18"/>
              </w:rPr>
            </w:pPr>
          </w:p>
        </w:tc>
      </w:tr>
    </w:tbl>
    <w:p w14:paraId="30A0818E" w14:textId="77777777" w:rsidR="0037369C" w:rsidRDefault="0037369C" w:rsidP="0037369C">
      <w:pPr>
        <w:spacing w:after="0" w:line="240" w:lineRule="auto"/>
      </w:pPr>
    </w:p>
    <w:tbl>
      <w:tblPr>
        <w:tblW w:w="6000" w:type="dxa"/>
        <w:tblLook w:val="04A0" w:firstRow="1" w:lastRow="0" w:firstColumn="1" w:lastColumn="0" w:noHBand="0" w:noVBand="1"/>
      </w:tblPr>
      <w:tblGrid>
        <w:gridCol w:w="2000"/>
        <w:gridCol w:w="2000"/>
        <w:gridCol w:w="2000"/>
      </w:tblGrid>
      <w:tr w:rsidR="0037369C" w:rsidRPr="006559C1" w14:paraId="06C9CB8D" w14:textId="77777777" w:rsidTr="00D25F0A">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96EC98"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0FF4C0C"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D15577B"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37369C" w:rsidRPr="006559C1" w14:paraId="6064C304"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69286B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3E47C21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61ED1C5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9: Collaborate as a Member of an Interprofessional Team</w:t>
            </w:r>
          </w:p>
        </w:tc>
      </w:tr>
      <w:tr w:rsidR="0037369C" w:rsidRPr="006559C1" w14:paraId="6A72AC64"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49A5E0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4.3, 6.1, 6.2</w:t>
            </w:r>
          </w:p>
        </w:tc>
        <w:tc>
          <w:tcPr>
            <w:tcW w:w="2000" w:type="dxa"/>
            <w:tcBorders>
              <w:top w:val="nil"/>
              <w:left w:val="nil"/>
              <w:bottom w:val="nil"/>
              <w:right w:val="single" w:sz="8" w:space="0" w:color="auto"/>
            </w:tcBorders>
            <w:shd w:val="clear" w:color="auto" w:fill="auto"/>
            <w:vAlign w:val="center"/>
            <w:hideMark/>
          </w:tcPr>
          <w:p w14:paraId="0114EEE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tcBorders>
              <w:top w:val="nil"/>
              <w:left w:val="single" w:sz="8" w:space="0" w:color="auto"/>
              <w:bottom w:val="single" w:sz="8" w:space="0" w:color="000000"/>
              <w:right w:val="single" w:sz="8" w:space="0" w:color="auto"/>
            </w:tcBorders>
            <w:vAlign w:val="center"/>
            <w:hideMark/>
          </w:tcPr>
          <w:p w14:paraId="1B1E0A0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03EF383"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C4C707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2B83C8F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tcBorders>
              <w:top w:val="nil"/>
              <w:left w:val="single" w:sz="8" w:space="0" w:color="auto"/>
              <w:bottom w:val="single" w:sz="8" w:space="0" w:color="000000"/>
              <w:right w:val="single" w:sz="8" w:space="0" w:color="auto"/>
            </w:tcBorders>
            <w:vAlign w:val="center"/>
            <w:hideMark/>
          </w:tcPr>
          <w:p w14:paraId="79C0B078"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3A7958C"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A10D59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2DFA69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49072F1F"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911BF0D"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3F20FB2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6F507C4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IPC3</w:t>
            </w:r>
          </w:p>
        </w:tc>
        <w:tc>
          <w:tcPr>
            <w:tcW w:w="2000" w:type="dxa"/>
            <w:vMerge/>
            <w:tcBorders>
              <w:top w:val="nil"/>
              <w:left w:val="single" w:sz="8" w:space="0" w:color="auto"/>
              <w:bottom w:val="single" w:sz="8" w:space="0" w:color="000000"/>
              <w:right w:val="single" w:sz="8" w:space="0" w:color="auto"/>
            </w:tcBorders>
            <w:vAlign w:val="center"/>
            <w:hideMark/>
          </w:tcPr>
          <w:p w14:paraId="7DBBCF6F"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FFCE07E"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8DB149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1.2, 7.1</w:t>
            </w:r>
          </w:p>
        </w:tc>
        <w:tc>
          <w:tcPr>
            <w:tcW w:w="2000" w:type="dxa"/>
            <w:tcBorders>
              <w:top w:val="nil"/>
              <w:left w:val="nil"/>
              <w:bottom w:val="nil"/>
              <w:right w:val="single" w:sz="8" w:space="0" w:color="auto"/>
            </w:tcBorders>
            <w:shd w:val="clear" w:color="auto" w:fill="auto"/>
            <w:vAlign w:val="center"/>
            <w:hideMark/>
          </w:tcPr>
          <w:p w14:paraId="77B1A78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IPC1</w:t>
            </w:r>
          </w:p>
        </w:tc>
        <w:tc>
          <w:tcPr>
            <w:tcW w:w="2000" w:type="dxa"/>
            <w:vMerge/>
            <w:tcBorders>
              <w:top w:val="nil"/>
              <w:left w:val="single" w:sz="8" w:space="0" w:color="auto"/>
              <w:bottom w:val="single" w:sz="8" w:space="0" w:color="000000"/>
              <w:right w:val="single" w:sz="8" w:space="0" w:color="auto"/>
            </w:tcBorders>
            <w:vAlign w:val="center"/>
            <w:hideMark/>
          </w:tcPr>
          <w:p w14:paraId="75754C4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B7A7F79"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33D165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298FF0C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tcBorders>
              <w:top w:val="nil"/>
              <w:left w:val="single" w:sz="8" w:space="0" w:color="auto"/>
              <w:bottom w:val="single" w:sz="8" w:space="0" w:color="000000"/>
              <w:right w:val="single" w:sz="8" w:space="0" w:color="auto"/>
            </w:tcBorders>
            <w:vAlign w:val="center"/>
            <w:hideMark/>
          </w:tcPr>
          <w:p w14:paraId="12142FCD"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6AF9BAB"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579210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1.2, 1.7</w:t>
            </w:r>
          </w:p>
        </w:tc>
        <w:tc>
          <w:tcPr>
            <w:tcW w:w="2000" w:type="dxa"/>
            <w:tcBorders>
              <w:top w:val="nil"/>
              <w:left w:val="nil"/>
              <w:bottom w:val="single" w:sz="8" w:space="0" w:color="auto"/>
              <w:right w:val="single" w:sz="8" w:space="0" w:color="auto"/>
            </w:tcBorders>
            <w:shd w:val="clear" w:color="auto" w:fill="auto"/>
            <w:vAlign w:val="center"/>
            <w:hideMark/>
          </w:tcPr>
          <w:p w14:paraId="62F585E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001EBFC5"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00656D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9F3C45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7BF2D7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C3F35F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10: Recognize a Patient Requiring Urgent or Emergent Care and Initiate Evaluation and Management</w:t>
            </w:r>
          </w:p>
        </w:tc>
      </w:tr>
      <w:tr w:rsidR="0037369C" w:rsidRPr="006559C1" w14:paraId="68B7D002"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E3E579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18B2FB6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25632CB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2F7506A"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6EB3C0E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00FC588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tcBorders>
              <w:top w:val="nil"/>
              <w:left w:val="single" w:sz="8" w:space="0" w:color="auto"/>
              <w:bottom w:val="single" w:sz="8" w:space="0" w:color="000000"/>
              <w:right w:val="single" w:sz="8" w:space="0" w:color="auto"/>
            </w:tcBorders>
            <w:vAlign w:val="center"/>
            <w:hideMark/>
          </w:tcPr>
          <w:p w14:paraId="6BDC06A1"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626C6CE"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14D4D68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3.1, 3.3</w:t>
            </w:r>
          </w:p>
        </w:tc>
        <w:tc>
          <w:tcPr>
            <w:tcW w:w="2000" w:type="dxa"/>
            <w:tcBorders>
              <w:top w:val="nil"/>
              <w:left w:val="nil"/>
              <w:bottom w:val="nil"/>
              <w:right w:val="single" w:sz="8" w:space="0" w:color="auto"/>
            </w:tcBorders>
            <w:shd w:val="clear" w:color="auto" w:fill="auto"/>
            <w:vAlign w:val="center"/>
            <w:hideMark/>
          </w:tcPr>
          <w:p w14:paraId="4437327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PC3</w:t>
            </w:r>
          </w:p>
        </w:tc>
        <w:tc>
          <w:tcPr>
            <w:tcW w:w="2000" w:type="dxa"/>
            <w:vMerge/>
            <w:tcBorders>
              <w:top w:val="nil"/>
              <w:left w:val="single" w:sz="8" w:space="0" w:color="auto"/>
              <w:bottom w:val="single" w:sz="8" w:space="0" w:color="000000"/>
              <w:right w:val="single" w:sz="8" w:space="0" w:color="auto"/>
            </w:tcBorders>
            <w:vAlign w:val="center"/>
            <w:hideMark/>
          </w:tcPr>
          <w:p w14:paraId="1498D4C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35D056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58A5ACB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66E0E20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tcBorders>
              <w:top w:val="nil"/>
              <w:left w:val="single" w:sz="8" w:space="0" w:color="auto"/>
              <w:bottom w:val="single" w:sz="8" w:space="0" w:color="000000"/>
              <w:right w:val="single" w:sz="8" w:space="0" w:color="auto"/>
            </w:tcBorders>
            <w:vAlign w:val="center"/>
            <w:hideMark/>
          </w:tcPr>
          <w:p w14:paraId="5C4CA4D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96BF35F"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2A521D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340F7A9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tcBorders>
              <w:top w:val="nil"/>
              <w:left w:val="single" w:sz="8" w:space="0" w:color="auto"/>
              <w:bottom w:val="single" w:sz="8" w:space="0" w:color="000000"/>
              <w:right w:val="single" w:sz="8" w:space="0" w:color="auto"/>
            </w:tcBorders>
            <w:vAlign w:val="center"/>
            <w:hideMark/>
          </w:tcPr>
          <w:p w14:paraId="50DEABA7"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4C4EC0D"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0D6444D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5AB221A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tcBorders>
              <w:top w:val="nil"/>
              <w:left w:val="single" w:sz="8" w:space="0" w:color="auto"/>
              <w:bottom w:val="single" w:sz="8" w:space="0" w:color="000000"/>
              <w:right w:val="single" w:sz="8" w:space="0" w:color="auto"/>
            </w:tcBorders>
            <w:vAlign w:val="center"/>
            <w:hideMark/>
          </w:tcPr>
          <w:p w14:paraId="7EC2084A"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3877408"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1A0A19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4.3, 6.2</w:t>
            </w:r>
          </w:p>
        </w:tc>
        <w:tc>
          <w:tcPr>
            <w:tcW w:w="2000" w:type="dxa"/>
            <w:tcBorders>
              <w:top w:val="nil"/>
              <w:left w:val="nil"/>
              <w:bottom w:val="nil"/>
              <w:right w:val="single" w:sz="8" w:space="0" w:color="auto"/>
            </w:tcBorders>
            <w:shd w:val="clear" w:color="auto" w:fill="auto"/>
            <w:vAlign w:val="center"/>
            <w:hideMark/>
          </w:tcPr>
          <w:p w14:paraId="4A63E2D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tcBorders>
              <w:top w:val="nil"/>
              <w:left w:val="single" w:sz="8" w:space="0" w:color="auto"/>
              <w:bottom w:val="single" w:sz="8" w:space="0" w:color="000000"/>
              <w:right w:val="single" w:sz="8" w:space="0" w:color="auto"/>
            </w:tcBorders>
            <w:vAlign w:val="center"/>
            <w:hideMark/>
          </w:tcPr>
          <w:p w14:paraId="75031D4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B147DE5"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4E7B09C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6133244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IPC4</w:t>
            </w:r>
          </w:p>
        </w:tc>
        <w:tc>
          <w:tcPr>
            <w:tcW w:w="2000" w:type="dxa"/>
            <w:vMerge/>
            <w:tcBorders>
              <w:top w:val="nil"/>
              <w:left w:val="single" w:sz="8" w:space="0" w:color="auto"/>
              <w:bottom w:val="single" w:sz="8" w:space="0" w:color="000000"/>
              <w:right w:val="single" w:sz="8" w:space="0" w:color="auto"/>
            </w:tcBorders>
            <w:vAlign w:val="center"/>
            <w:hideMark/>
          </w:tcPr>
          <w:p w14:paraId="0204BEB3"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D67693D" w14:textId="77777777" w:rsidTr="00D25F0A">
        <w:trPr>
          <w:trHeight w:val="288"/>
        </w:trPr>
        <w:tc>
          <w:tcPr>
            <w:tcW w:w="2000" w:type="dxa"/>
            <w:tcBorders>
              <w:top w:val="nil"/>
              <w:left w:val="single" w:sz="8" w:space="0" w:color="auto"/>
              <w:bottom w:val="nil"/>
              <w:right w:val="single" w:sz="8" w:space="0" w:color="auto"/>
            </w:tcBorders>
            <w:shd w:val="clear" w:color="auto" w:fill="auto"/>
            <w:noWrap/>
            <w:vAlign w:val="center"/>
            <w:hideMark/>
          </w:tcPr>
          <w:p w14:paraId="2C2E7BC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0E4E897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75FCC6E6"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491337BC" w14:textId="77777777" w:rsidTr="00D25F0A">
        <w:trPr>
          <w:trHeight w:val="288"/>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33D3F2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single" w:sz="8" w:space="0" w:color="auto"/>
              <w:right w:val="single" w:sz="8" w:space="0" w:color="auto"/>
            </w:tcBorders>
            <w:shd w:val="clear" w:color="auto" w:fill="auto"/>
            <w:vAlign w:val="center"/>
            <w:hideMark/>
          </w:tcPr>
          <w:p w14:paraId="5FAD581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tcBorders>
              <w:top w:val="nil"/>
              <w:left w:val="single" w:sz="8" w:space="0" w:color="auto"/>
              <w:bottom w:val="single" w:sz="8" w:space="0" w:color="000000"/>
              <w:right w:val="single" w:sz="8" w:space="0" w:color="auto"/>
            </w:tcBorders>
            <w:vAlign w:val="center"/>
            <w:hideMark/>
          </w:tcPr>
          <w:p w14:paraId="181A6EA4" w14:textId="77777777" w:rsidR="0037369C" w:rsidRPr="006559C1" w:rsidRDefault="0037369C" w:rsidP="00D25F0A">
            <w:pPr>
              <w:spacing w:after="0" w:line="240" w:lineRule="auto"/>
              <w:rPr>
                <w:rFonts w:ascii="Arial" w:eastAsia="Times New Roman" w:hAnsi="Arial" w:cs="Arial"/>
                <w:color w:val="1D1B10"/>
                <w:sz w:val="18"/>
                <w:szCs w:val="18"/>
              </w:rPr>
            </w:pPr>
          </w:p>
        </w:tc>
      </w:tr>
    </w:tbl>
    <w:p w14:paraId="014DFCF2" w14:textId="77777777" w:rsidR="0037369C" w:rsidRDefault="0037369C" w:rsidP="0037369C">
      <w:pPr>
        <w:spacing w:after="0" w:line="240" w:lineRule="auto"/>
      </w:pPr>
    </w:p>
    <w:tbl>
      <w:tblPr>
        <w:tblW w:w="6032" w:type="dxa"/>
        <w:tblLook w:val="04A0" w:firstRow="1" w:lastRow="0" w:firstColumn="1" w:lastColumn="0" w:noHBand="0" w:noVBand="1"/>
      </w:tblPr>
      <w:tblGrid>
        <w:gridCol w:w="2000"/>
        <w:gridCol w:w="16"/>
        <w:gridCol w:w="1984"/>
        <w:gridCol w:w="32"/>
        <w:gridCol w:w="1968"/>
        <w:gridCol w:w="32"/>
      </w:tblGrid>
      <w:tr w:rsidR="0037369C" w:rsidRPr="006559C1" w14:paraId="1FE270B9" w14:textId="77777777" w:rsidTr="00D25F0A">
        <w:trPr>
          <w:gridAfter w:val="1"/>
          <w:wAfter w:w="32" w:type="dxa"/>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ED74A1"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5BA01E7A"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28BE196F"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37369C" w:rsidRPr="006559C1" w14:paraId="44E87136"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4D0B21E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3.2, 3.4</w:t>
            </w:r>
          </w:p>
        </w:tc>
        <w:tc>
          <w:tcPr>
            <w:tcW w:w="2016" w:type="dxa"/>
            <w:gridSpan w:val="2"/>
            <w:tcBorders>
              <w:top w:val="nil"/>
              <w:left w:val="nil"/>
              <w:bottom w:val="nil"/>
              <w:right w:val="single" w:sz="8" w:space="0" w:color="auto"/>
            </w:tcBorders>
            <w:shd w:val="clear" w:color="auto" w:fill="auto"/>
            <w:vAlign w:val="center"/>
            <w:hideMark/>
          </w:tcPr>
          <w:p w14:paraId="3F216E3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08D39A0"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11: Obtain Informed Consent for Tests and/or Resources</w:t>
            </w:r>
          </w:p>
        </w:tc>
      </w:tr>
      <w:tr w:rsidR="0037369C" w:rsidRPr="006559C1" w14:paraId="66921AA6"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244C066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16" w:type="dxa"/>
            <w:gridSpan w:val="2"/>
            <w:tcBorders>
              <w:top w:val="nil"/>
              <w:left w:val="nil"/>
              <w:bottom w:val="nil"/>
              <w:right w:val="single" w:sz="8" w:space="0" w:color="auto"/>
            </w:tcBorders>
            <w:shd w:val="clear" w:color="auto" w:fill="auto"/>
            <w:vAlign w:val="center"/>
            <w:hideMark/>
          </w:tcPr>
          <w:p w14:paraId="139E5DE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gridSpan w:val="2"/>
            <w:vMerge/>
            <w:tcBorders>
              <w:top w:val="nil"/>
              <w:left w:val="single" w:sz="8" w:space="0" w:color="auto"/>
              <w:bottom w:val="single" w:sz="8" w:space="0" w:color="000000"/>
              <w:right w:val="single" w:sz="8" w:space="0" w:color="auto"/>
            </w:tcBorders>
            <w:vAlign w:val="center"/>
            <w:hideMark/>
          </w:tcPr>
          <w:p w14:paraId="3D865C5C"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316997C"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0E153B5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16" w:type="dxa"/>
            <w:gridSpan w:val="2"/>
            <w:tcBorders>
              <w:top w:val="nil"/>
              <w:left w:val="nil"/>
              <w:bottom w:val="nil"/>
              <w:right w:val="single" w:sz="8" w:space="0" w:color="auto"/>
            </w:tcBorders>
            <w:shd w:val="clear" w:color="auto" w:fill="auto"/>
            <w:vAlign w:val="center"/>
            <w:hideMark/>
          </w:tcPr>
          <w:p w14:paraId="5F92DED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gridSpan w:val="2"/>
            <w:vMerge/>
            <w:tcBorders>
              <w:top w:val="nil"/>
              <w:left w:val="single" w:sz="8" w:space="0" w:color="auto"/>
              <w:bottom w:val="single" w:sz="8" w:space="0" w:color="000000"/>
              <w:right w:val="single" w:sz="8" w:space="0" w:color="auto"/>
            </w:tcBorders>
            <w:vAlign w:val="center"/>
            <w:hideMark/>
          </w:tcPr>
          <w:p w14:paraId="207C7EB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0F3D36B4"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750B03C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16" w:type="dxa"/>
            <w:gridSpan w:val="2"/>
            <w:tcBorders>
              <w:top w:val="nil"/>
              <w:left w:val="nil"/>
              <w:bottom w:val="nil"/>
              <w:right w:val="single" w:sz="8" w:space="0" w:color="auto"/>
            </w:tcBorders>
            <w:shd w:val="clear" w:color="auto" w:fill="auto"/>
            <w:vAlign w:val="center"/>
            <w:hideMark/>
          </w:tcPr>
          <w:p w14:paraId="429E0D4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KP5</w:t>
            </w:r>
          </w:p>
        </w:tc>
        <w:tc>
          <w:tcPr>
            <w:tcW w:w="2000" w:type="dxa"/>
            <w:gridSpan w:val="2"/>
            <w:vMerge/>
            <w:tcBorders>
              <w:top w:val="nil"/>
              <w:left w:val="single" w:sz="8" w:space="0" w:color="auto"/>
              <w:bottom w:val="single" w:sz="8" w:space="0" w:color="000000"/>
              <w:right w:val="single" w:sz="8" w:space="0" w:color="auto"/>
            </w:tcBorders>
            <w:vAlign w:val="center"/>
            <w:hideMark/>
          </w:tcPr>
          <w:p w14:paraId="446FC74A"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3E12203"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3A68628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16" w:type="dxa"/>
            <w:gridSpan w:val="2"/>
            <w:tcBorders>
              <w:top w:val="nil"/>
              <w:left w:val="nil"/>
              <w:bottom w:val="nil"/>
              <w:right w:val="single" w:sz="8" w:space="0" w:color="auto"/>
            </w:tcBorders>
            <w:shd w:val="clear" w:color="auto" w:fill="auto"/>
            <w:vAlign w:val="center"/>
            <w:hideMark/>
          </w:tcPr>
          <w:p w14:paraId="51994F7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gridSpan w:val="2"/>
            <w:vMerge/>
            <w:tcBorders>
              <w:top w:val="nil"/>
              <w:left w:val="single" w:sz="8" w:space="0" w:color="auto"/>
              <w:bottom w:val="single" w:sz="8" w:space="0" w:color="000000"/>
              <w:right w:val="single" w:sz="8" w:space="0" w:color="auto"/>
            </w:tcBorders>
            <w:vAlign w:val="center"/>
            <w:hideMark/>
          </w:tcPr>
          <w:p w14:paraId="0189F0A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72AC589"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0EE2988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16" w:type="dxa"/>
            <w:gridSpan w:val="2"/>
            <w:tcBorders>
              <w:top w:val="nil"/>
              <w:left w:val="nil"/>
              <w:bottom w:val="nil"/>
              <w:right w:val="single" w:sz="8" w:space="0" w:color="auto"/>
            </w:tcBorders>
            <w:shd w:val="clear" w:color="auto" w:fill="auto"/>
            <w:vAlign w:val="center"/>
            <w:hideMark/>
          </w:tcPr>
          <w:p w14:paraId="2602EE7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gridSpan w:val="2"/>
            <w:vMerge/>
            <w:tcBorders>
              <w:top w:val="nil"/>
              <w:left w:val="single" w:sz="8" w:space="0" w:color="auto"/>
              <w:bottom w:val="single" w:sz="8" w:space="0" w:color="000000"/>
              <w:right w:val="single" w:sz="8" w:space="0" w:color="auto"/>
            </w:tcBorders>
            <w:vAlign w:val="center"/>
            <w:hideMark/>
          </w:tcPr>
          <w:p w14:paraId="598324E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5894AF4D"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5EE8E93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16" w:type="dxa"/>
            <w:gridSpan w:val="2"/>
            <w:tcBorders>
              <w:top w:val="nil"/>
              <w:left w:val="nil"/>
              <w:bottom w:val="nil"/>
              <w:right w:val="single" w:sz="8" w:space="0" w:color="auto"/>
            </w:tcBorders>
            <w:shd w:val="clear" w:color="auto" w:fill="auto"/>
            <w:vAlign w:val="center"/>
            <w:hideMark/>
          </w:tcPr>
          <w:p w14:paraId="2848CC8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gridSpan w:val="2"/>
            <w:vMerge/>
            <w:tcBorders>
              <w:top w:val="nil"/>
              <w:left w:val="single" w:sz="8" w:space="0" w:color="auto"/>
              <w:bottom w:val="single" w:sz="8" w:space="0" w:color="000000"/>
              <w:right w:val="single" w:sz="8" w:space="0" w:color="auto"/>
            </w:tcBorders>
            <w:vAlign w:val="center"/>
            <w:hideMark/>
          </w:tcPr>
          <w:p w14:paraId="0BDA8107"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942C8D1"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5B15FAE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16" w:type="dxa"/>
            <w:gridSpan w:val="2"/>
            <w:tcBorders>
              <w:top w:val="nil"/>
              <w:left w:val="nil"/>
              <w:bottom w:val="nil"/>
              <w:right w:val="single" w:sz="8" w:space="0" w:color="auto"/>
            </w:tcBorders>
            <w:shd w:val="clear" w:color="auto" w:fill="auto"/>
            <w:vAlign w:val="center"/>
            <w:hideMark/>
          </w:tcPr>
          <w:p w14:paraId="7548741E"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gridSpan w:val="2"/>
            <w:vMerge/>
            <w:tcBorders>
              <w:top w:val="nil"/>
              <w:left w:val="single" w:sz="8" w:space="0" w:color="auto"/>
              <w:bottom w:val="single" w:sz="8" w:space="0" w:color="000000"/>
              <w:right w:val="single" w:sz="8" w:space="0" w:color="auto"/>
            </w:tcBorders>
            <w:vAlign w:val="center"/>
            <w:hideMark/>
          </w:tcPr>
          <w:p w14:paraId="779BA62B"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5922A71"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021EC3E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16" w:type="dxa"/>
            <w:gridSpan w:val="2"/>
            <w:tcBorders>
              <w:top w:val="nil"/>
              <w:left w:val="nil"/>
              <w:bottom w:val="nil"/>
              <w:right w:val="single" w:sz="8" w:space="0" w:color="auto"/>
            </w:tcBorders>
            <w:shd w:val="clear" w:color="auto" w:fill="auto"/>
            <w:vAlign w:val="center"/>
            <w:hideMark/>
          </w:tcPr>
          <w:p w14:paraId="714D734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gridSpan w:val="2"/>
            <w:vMerge/>
            <w:tcBorders>
              <w:top w:val="nil"/>
              <w:left w:val="single" w:sz="8" w:space="0" w:color="auto"/>
              <w:bottom w:val="single" w:sz="8" w:space="0" w:color="000000"/>
              <w:right w:val="single" w:sz="8" w:space="0" w:color="auto"/>
            </w:tcBorders>
            <w:vAlign w:val="center"/>
            <w:hideMark/>
          </w:tcPr>
          <w:p w14:paraId="434CD4F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644EEFF"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03732BC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16" w:type="dxa"/>
            <w:gridSpan w:val="2"/>
            <w:tcBorders>
              <w:top w:val="nil"/>
              <w:left w:val="nil"/>
              <w:bottom w:val="nil"/>
              <w:right w:val="single" w:sz="8" w:space="0" w:color="auto"/>
            </w:tcBorders>
            <w:shd w:val="clear" w:color="auto" w:fill="auto"/>
            <w:vAlign w:val="center"/>
            <w:hideMark/>
          </w:tcPr>
          <w:p w14:paraId="746385D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gridSpan w:val="2"/>
            <w:vMerge/>
            <w:tcBorders>
              <w:top w:val="nil"/>
              <w:left w:val="single" w:sz="8" w:space="0" w:color="auto"/>
              <w:bottom w:val="single" w:sz="8" w:space="0" w:color="000000"/>
              <w:right w:val="single" w:sz="8" w:space="0" w:color="auto"/>
            </w:tcBorders>
            <w:vAlign w:val="center"/>
            <w:hideMark/>
          </w:tcPr>
          <w:p w14:paraId="2913C3A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095FA2E"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4D91A1F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16" w:type="dxa"/>
            <w:gridSpan w:val="2"/>
            <w:tcBorders>
              <w:top w:val="nil"/>
              <w:left w:val="nil"/>
              <w:bottom w:val="nil"/>
              <w:right w:val="single" w:sz="8" w:space="0" w:color="auto"/>
            </w:tcBorders>
            <w:shd w:val="clear" w:color="auto" w:fill="auto"/>
            <w:vAlign w:val="center"/>
            <w:hideMark/>
          </w:tcPr>
          <w:p w14:paraId="66FFB8A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gridSpan w:val="2"/>
            <w:vMerge/>
            <w:tcBorders>
              <w:top w:val="nil"/>
              <w:left w:val="single" w:sz="8" w:space="0" w:color="auto"/>
              <w:bottom w:val="single" w:sz="8" w:space="0" w:color="000000"/>
              <w:right w:val="single" w:sz="8" w:space="0" w:color="auto"/>
            </w:tcBorders>
            <w:vAlign w:val="center"/>
            <w:hideMark/>
          </w:tcPr>
          <w:p w14:paraId="7B5CC246"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B4E92B3" w14:textId="77777777" w:rsidTr="00D25F0A">
        <w:trPr>
          <w:trHeight w:val="288"/>
        </w:trPr>
        <w:tc>
          <w:tcPr>
            <w:tcW w:w="201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AB8F3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16" w:type="dxa"/>
            <w:gridSpan w:val="2"/>
            <w:tcBorders>
              <w:top w:val="nil"/>
              <w:left w:val="nil"/>
              <w:bottom w:val="single" w:sz="8" w:space="0" w:color="auto"/>
              <w:right w:val="single" w:sz="8" w:space="0" w:color="auto"/>
            </w:tcBorders>
            <w:shd w:val="clear" w:color="auto" w:fill="auto"/>
            <w:vAlign w:val="center"/>
            <w:hideMark/>
          </w:tcPr>
          <w:p w14:paraId="44A1853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gridSpan w:val="2"/>
            <w:vMerge/>
            <w:tcBorders>
              <w:top w:val="nil"/>
              <w:left w:val="single" w:sz="8" w:space="0" w:color="auto"/>
              <w:bottom w:val="single" w:sz="8" w:space="0" w:color="000000"/>
              <w:right w:val="single" w:sz="8" w:space="0" w:color="auto"/>
            </w:tcBorders>
            <w:vAlign w:val="center"/>
            <w:hideMark/>
          </w:tcPr>
          <w:p w14:paraId="0380B28E"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304ACD40"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105EE82C"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16" w:type="dxa"/>
            <w:gridSpan w:val="2"/>
            <w:tcBorders>
              <w:top w:val="nil"/>
              <w:left w:val="nil"/>
              <w:bottom w:val="nil"/>
              <w:right w:val="single" w:sz="8" w:space="0" w:color="auto"/>
            </w:tcBorders>
            <w:shd w:val="clear" w:color="auto" w:fill="auto"/>
            <w:vAlign w:val="center"/>
            <w:hideMark/>
          </w:tcPr>
          <w:p w14:paraId="23FD9F4D"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3D5131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12: Perform General Procedures of a Physician</w:t>
            </w:r>
          </w:p>
        </w:tc>
      </w:tr>
      <w:tr w:rsidR="0037369C" w:rsidRPr="006559C1" w14:paraId="5282E72C"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40B0CCF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16" w:type="dxa"/>
            <w:gridSpan w:val="2"/>
            <w:tcBorders>
              <w:top w:val="nil"/>
              <w:left w:val="nil"/>
              <w:bottom w:val="nil"/>
              <w:right w:val="single" w:sz="8" w:space="0" w:color="auto"/>
            </w:tcBorders>
            <w:shd w:val="clear" w:color="auto" w:fill="auto"/>
            <w:vAlign w:val="center"/>
            <w:hideMark/>
          </w:tcPr>
          <w:p w14:paraId="59B31855"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gridSpan w:val="2"/>
            <w:vMerge/>
            <w:tcBorders>
              <w:top w:val="nil"/>
              <w:left w:val="single" w:sz="8" w:space="0" w:color="auto"/>
              <w:bottom w:val="single" w:sz="8" w:space="0" w:color="000000"/>
              <w:right w:val="single" w:sz="8" w:space="0" w:color="auto"/>
            </w:tcBorders>
            <w:vAlign w:val="center"/>
            <w:hideMark/>
          </w:tcPr>
          <w:p w14:paraId="46B96C77"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C5ECE35"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02EB69F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16" w:type="dxa"/>
            <w:gridSpan w:val="2"/>
            <w:tcBorders>
              <w:top w:val="nil"/>
              <w:left w:val="nil"/>
              <w:bottom w:val="nil"/>
              <w:right w:val="single" w:sz="8" w:space="0" w:color="auto"/>
            </w:tcBorders>
            <w:shd w:val="clear" w:color="auto" w:fill="auto"/>
            <w:vAlign w:val="center"/>
            <w:hideMark/>
          </w:tcPr>
          <w:p w14:paraId="1C4BE5B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gridSpan w:val="2"/>
            <w:vMerge/>
            <w:tcBorders>
              <w:top w:val="nil"/>
              <w:left w:val="single" w:sz="8" w:space="0" w:color="auto"/>
              <w:bottom w:val="single" w:sz="8" w:space="0" w:color="000000"/>
              <w:right w:val="single" w:sz="8" w:space="0" w:color="auto"/>
            </w:tcBorders>
            <w:vAlign w:val="center"/>
            <w:hideMark/>
          </w:tcPr>
          <w:p w14:paraId="26B79869"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E43CD6F"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0C19ADD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16" w:type="dxa"/>
            <w:gridSpan w:val="2"/>
            <w:tcBorders>
              <w:top w:val="nil"/>
              <w:left w:val="nil"/>
              <w:bottom w:val="nil"/>
              <w:right w:val="single" w:sz="8" w:space="0" w:color="auto"/>
            </w:tcBorders>
            <w:shd w:val="clear" w:color="auto" w:fill="auto"/>
            <w:vAlign w:val="center"/>
            <w:hideMark/>
          </w:tcPr>
          <w:p w14:paraId="502E917B"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gridSpan w:val="2"/>
            <w:vMerge/>
            <w:tcBorders>
              <w:top w:val="nil"/>
              <w:left w:val="single" w:sz="8" w:space="0" w:color="auto"/>
              <w:bottom w:val="single" w:sz="8" w:space="0" w:color="000000"/>
              <w:right w:val="single" w:sz="8" w:space="0" w:color="auto"/>
            </w:tcBorders>
            <w:vAlign w:val="center"/>
            <w:hideMark/>
          </w:tcPr>
          <w:p w14:paraId="258FF201"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83E6174" w14:textId="77777777" w:rsidTr="00D25F0A">
        <w:trPr>
          <w:trHeight w:val="288"/>
        </w:trPr>
        <w:tc>
          <w:tcPr>
            <w:tcW w:w="2016" w:type="dxa"/>
            <w:gridSpan w:val="2"/>
            <w:tcBorders>
              <w:top w:val="nil"/>
              <w:left w:val="single" w:sz="8" w:space="0" w:color="auto"/>
              <w:bottom w:val="nil"/>
              <w:right w:val="single" w:sz="8" w:space="0" w:color="auto"/>
            </w:tcBorders>
            <w:shd w:val="clear" w:color="auto" w:fill="auto"/>
            <w:noWrap/>
            <w:vAlign w:val="center"/>
            <w:hideMark/>
          </w:tcPr>
          <w:p w14:paraId="2A2CD03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16" w:type="dxa"/>
            <w:gridSpan w:val="2"/>
            <w:tcBorders>
              <w:top w:val="nil"/>
              <w:left w:val="nil"/>
              <w:bottom w:val="nil"/>
              <w:right w:val="single" w:sz="8" w:space="0" w:color="auto"/>
            </w:tcBorders>
            <w:shd w:val="clear" w:color="auto" w:fill="auto"/>
            <w:vAlign w:val="center"/>
            <w:hideMark/>
          </w:tcPr>
          <w:p w14:paraId="143CFDB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gridSpan w:val="2"/>
            <w:vMerge/>
            <w:tcBorders>
              <w:top w:val="nil"/>
              <w:left w:val="single" w:sz="8" w:space="0" w:color="auto"/>
              <w:bottom w:val="single" w:sz="8" w:space="0" w:color="000000"/>
              <w:right w:val="single" w:sz="8" w:space="0" w:color="auto"/>
            </w:tcBorders>
            <w:vAlign w:val="center"/>
            <w:hideMark/>
          </w:tcPr>
          <w:p w14:paraId="02DD20C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1DCFA316" w14:textId="77777777" w:rsidTr="00D25F0A">
        <w:trPr>
          <w:trHeight w:val="288"/>
        </w:trPr>
        <w:tc>
          <w:tcPr>
            <w:tcW w:w="201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2D9B14"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16" w:type="dxa"/>
            <w:gridSpan w:val="2"/>
            <w:tcBorders>
              <w:top w:val="nil"/>
              <w:left w:val="nil"/>
              <w:bottom w:val="single" w:sz="8" w:space="0" w:color="auto"/>
              <w:right w:val="single" w:sz="8" w:space="0" w:color="auto"/>
            </w:tcBorders>
            <w:shd w:val="clear" w:color="auto" w:fill="auto"/>
            <w:vAlign w:val="center"/>
            <w:hideMark/>
          </w:tcPr>
          <w:p w14:paraId="4CA3031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gridSpan w:val="2"/>
            <w:vMerge/>
            <w:tcBorders>
              <w:top w:val="nil"/>
              <w:left w:val="single" w:sz="8" w:space="0" w:color="auto"/>
              <w:bottom w:val="single" w:sz="8" w:space="0" w:color="000000"/>
              <w:right w:val="single" w:sz="8" w:space="0" w:color="auto"/>
            </w:tcBorders>
            <w:vAlign w:val="center"/>
            <w:hideMark/>
          </w:tcPr>
          <w:p w14:paraId="24BA655F" w14:textId="77777777" w:rsidR="0037369C" w:rsidRPr="006559C1" w:rsidRDefault="0037369C" w:rsidP="00D25F0A">
            <w:pPr>
              <w:spacing w:after="0" w:line="240" w:lineRule="auto"/>
              <w:rPr>
                <w:rFonts w:ascii="Arial" w:eastAsia="Times New Roman" w:hAnsi="Arial" w:cs="Arial"/>
                <w:color w:val="1D1B10"/>
                <w:sz w:val="18"/>
                <w:szCs w:val="18"/>
              </w:rPr>
            </w:pPr>
          </w:p>
        </w:tc>
      </w:tr>
    </w:tbl>
    <w:p w14:paraId="41B057F6" w14:textId="77777777" w:rsidR="0037369C" w:rsidRDefault="0037369C" w:rsidP="0037369C">
      <w:pPr>
        <w:spacing w:after="0" w:line="240" w:lineRule="auto"/>
      </w:pPr>
    </w:p>
    <w:tbl>
      <w:tblPr>
        <w:tblW w:w="6000" w:type="dxa"/>
        <w:tblLook w:val="04A0" w:firstRow="1" w:lastRow="0" w:firstColumn="1" w:lastColumn="0" w:noHBand="0" w:noVBand="1"/>
      </w:tblPr>
      <w:tblGrid>
        <w:gridCol w:w="2000"/>
        <w:gridCol w:w="2000"/>
        <w:gridCol w:w="2000"/>
      </w:tblGrid>
      <w:tr w:rsidR="0037369C" w:rsidRPr="006559C1" w14:paraId="04F31C9D" w14:textId="77777777" w:rsidTr="00D25F0A">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B5175"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9E0CE39"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0541695" w14:textId="77777777" w:rsidR="0037369C" w:rsidRPr="006559C1" w:rsidRDefault="0037369C" w:rsidP="00D25F0A">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37369C" w:rsidRPr="006559C1" w14:paraId="6DBF8585"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D9D5546"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17DD5F0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929DE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13: Identify System Failures and Contribute to a Culture of Safety and Improvement</w:t>
            </w:r>
          </w:p>
        </w:tc>
      </w:tr>
      <w:tr w:rsidR="0037369C" w:rsidRPr="006559C1" w14:paraId="752D10BA"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77235C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2385F3E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64E9B76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115323F"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E79F83"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3CDF4CD1"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tcBorders>
              <w:top w:val="nil"/>
              <w:left w:val="single" w:sz="8" w:space="0" w:color="auto"/>
              <w:bottom w:val="single" w:sz="8" w:space="0" w:color="000000"/>
              <w:right w:val="single" w:sz="8" w:space="0" w:color="auto"/>
            </w:tcBorders>
            <w:vAlign w:val="center"/>
            <w:hideMark/>
          </w:tcPr>
          <w:p w14:paraId="5D92BACD"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70F9ECB"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358AAF"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2160F5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PPD5</w:t>
            </w:r>
          </w:p>
        </w:tc>
        <w:tc>
          <w:tcPr>
            <w:tcW w:w="2000" w:type="dxa"/>
            <w:vMerge/>
            <w:tcBorders>
              <w:top w:val="nil"/>
              <w:left w:val="single" w:sz="8" w:space="0" w:color="auto"/>
              <w:bottom w:val="single" w:sz="8" w:space="0" w:color="000000"/>
              <w:right w:val="single" w:sz="8" w:space="0" w:color="auto"/>
            </w:tcBorders>
            <w:vAlign w:val="center"/>
            <w:hideMark/>
          </w:tcPr>
          <w:p w14:paraId="5357B6E0"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638ABFDE"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4BAF6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w:t>
            </w:r>
          </w:p>
        </w:tc>
        <w:tc>
          <w:tcPr>
            <w:tcW w:w="2000" w:type="dxa"/>
            <w:tcBorders>
              <w:top w:val="nil"/>
              <w:left w:val="nil"/>
              <w:bottom w:val="nil"/>
              <w:right w:val="single" w:sz="8" w:space="0" w:color="auto"/>
            </w:tcBorders>
            <w:shd w:val="clear" w:color="auto" w:fill="auto"/>
            <w:vAlign w:val="center"/>
            <w:hideMark/>
          </w:tcPr>
          <w:p w14:paraId="3B95049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PBLI4</w:t>
            </w:r>
          </w:p>
        </w:tc>
        <w:tc>
          <w:tcPr>
            <w:tcW w:w="2000" w:type="dxa"/>
            <w:vMerge/>
            <w:tcBorders>
              <w:top w:val="nil"/>
              <w:left w:val="single" w:sz="8" w:space="0" w:color="auto"/>
              <w:bottom w:val="single" w:sz="8" w:space="0" w:color="000000"/>
              <w:right w:val="single" w:sz="8" w:space="0" w:color="auto"/>
            </w:tcBorders>
            <w:vAlign w:val="center"/>
            <w:hideMark/>
          </w:tcPr>
          <w:p w14:paraId="5EDD1C12"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2037FDCB"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EFA5FA"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70BF4B1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PBLI10</w:t>
            </w:r>
          </w:p>
        </w:tc>
        <w:tc>
          <w:tcPr>
            <w:tcW w:w="2000" w:type="dxa"/>
            <w:vMerge/>
            <w:tcBorders>
              <w:top w:val="nil"/>
              <w:left w:val="single" w:sz="8" w:space="0" w:color="auto"/>
              <w:bottom w:val="single" w:sz="8" w:space="0" w:color="000000"/>
              <w:right w:val="single" w:sz="8" w:space="0" w:color="auto"/>
            </w:tcBorders>
            <w:vAlign w:val="center"/>
            <w:hideMark/>
          </w:tcPr>
          <w:p w14:paraId="75B0F1C5"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429A569" w14:textId="77777777" w:rsidTr="00D25F0A">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F100587"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1.3, 6.3</w:t>
            </w:r>
          </w:p>
        </w:tc>
        <w:tc>
          <w:tcPr>
            <w:tcW w:w="2000" w:type="dxa"/>
            <w:tcBorders>
              <w:top w:val="nil"/>
              <w:left w:val="nil"/>
              <w:bottom w:val="nil"/>
              <w:right w:val="single" w:sz="8" w:space="0" w:color="auto"/>
            </w:tcBorders>
            <w:shd w:val="clear" w:color="auto" w:fill="auto"/>
            <w:vAlign w:val="center"/>
            <w:hideMark/>
          </w:tcPr>
          <w:p w14:paraId="44B0C909"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SBP4</w:t>
            </w:r>
          </w:p>
        </w:tc>
        <w:tc>
          <w:tcPr>
            <w:tcW w:w="2000" w:type="dxa"/>
            <w:vMerge/>
            <w:tcBorders>
              <w:top w:val="nil"/>
              <w:left w:val="single" w:sz="8" w:space="0" w:color="auto"/>
              <w:bottom w:val="single" w:sz="8" w:space="0" w:color="000000"/>
              <w:right w:val="single" w:sz="8" w:space="0" w:color="auto"/>
            </w:tcBorders>
            <w:vAlign w:val="center"/>
            <w:hideMark/>
          </w:tcPr>
          <w:p w14:paraId="4D1D3290" w14:textId="77777777" w:rsidR="0037369C" w:rsidRPr="006559C1" w:rsidRDefault="0037369C" w:rsidP="00D25F0A">
            <w:pPr>
              <w:spacing w:after="0" w:line="240" w:lineRule="auto"/>
              <w:rPr>
                <w:rFonts w:ascii="Arial" w:eastAsia="Times New Roman" w:hAnsi="Arial" w:cs="Arial"/>
                <w:color w:val="1D1B10"/>
                <w:sz w:val="18"/>
                <w:szCs w:val="18"/>
              </w:rPr>
            </w:pPr>
          </w:p>
        </w:tc>
      </w:tr>
      <w:tr w:rsidR="0037369C" w:rsidRPr="006559C1" w14:paraId="765F699C" w14:textId="77777777" w:rsidTr="00D25F0A">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CBBAAF2"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6.4</w:t>
            </w:r>
          </w:p>
        </w:tc>
        <w:tc>
          <w:tcPr>
            <w:tcW w:w="2000" w:type="dxa"/>
            <w:tcBorders>
              <w:top w:val="nil"/>
              <w:left w:val="nil"/>
              <w:bottom w:val="single" w:sz="8" w:space="0" w:color="auto"/>
              <w:right w:val="single" w:sz="8" w:space="0" w:color="auto"/>
            </w:tcBorders>
            <w:shd w:val="clear" w:color="auto" w:fill="auto"/>
            <w:vAlign w:val="center"/>
            <w:hideMark/>
          </w:tcPr>
          <w:p w14:paraId="469A0538" w14:textId="77777777" w:rsidR="0037369C" w:rsidRPr="006559C1" w:rsidRDefault="0037369C" w:rsidP="00D25F0A">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SBP5</w:t>
            </w:r>
          </w:p>
        </w:tc>
        <w:tc>
          <w:tcPr>
            <w:tcW w:w="2000" w:type="dxa"/>
            <w:vMerge/>
            <w:tcBorders>
              <w:top w:val="nil"/>
              <w:left w:val="single" w:sz="8" w:space="0" w:color="auto"/>
              <w:bottom w:val="single" w:sz="8" w:space="0" w:color="000000"/>
              <w:right w:val="single" w:sz="8" w:space="0" w:color="auto"/>
            </w:tcBorders>
            <w:vAlign w:val="center"/>
            <w:hideMark/>
          </w:tcPr>
          <w:p w14:paraId="1DC70033" w14:textId="77777777" w:rsidR="0037369C" w:rsidRPr="006559C1" w:rsidRDefault="0037369C" w:rsidP="00D25F0A">
            <w:pPr>
              <w:spacing w:after="0" w:line="240" w:lineRule="auto"/>
              <w:rPr>
                <w:rFonts w:ascii="Arial" w:eastAsia="Times New Roman" w:hAnsi="Arial" w:cs="Arial"/>
                <w:color w:val="1D1B10"/>
                <w:sz w:val="18"/>
                <w:szCs w:val="18"/>
              </w:rPr>
            </w:pPr>
          </w:p>
        </w:tc>
      </w:tr>
    </w:tbl>
    <w:p w14:paraId="0422B71C" w14:textId="77777777" w:rsidR="0037369C" w:rsidRPr="00CB0245" w:rsidRDefault="0037369C" w:rsidP="00BC672E">
      <w:pPr>
        <w:spacing w:after="0"/>
      </w:pPr>
    </w:p>
    <w:sectPr w:rsidR="0037369C" w:rsidRPr="00CB0245" w:rsidSect="00657CD6">
      <w:type w:val="continuous"/>
      <w:pgSz w:w="12240" w:h="15840" w:code="1"/>
      <w:pgMar w:top="720" w:right="648" w:bottom="79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C3EB" w14:textId="77777777" w:rsidR="00800A19" w:rsidRDefault="00800A19" w:rsidP="00D179AB">
      <w:pPr>
        <w:spacing w:after="0" w:line="240" w:lineRule="auto"/>
      </w:pPr>
      <w:r>
        <w:separator/>
      </w:r>
    </w:p>
  </w:endnote>
  <w:endnote w:type="continuationSeparator" w:id="0">
    <w:p w14:paraId="7A8770B3" w14:textId="77777777" w:rsidR="00800A19" w:rsidRDefault="00800A19" w:rsidP="00D1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57 Condensed">
    <w:altName w:val="Cambria"/>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5635" w14:textId="77777777" w:rsidR="00A83A22" w:rsidRDefault="00A83A22" w:rsidP="00657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2759A" w14:textId="77777777" w:rsidR="00A83A22" w:rsidRDefault="00A8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111D" w14:textId="77777777" w:rsidR="00A83A22" w:rsidRDefault="00A83A22" w:rsidP="00657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D54B33" w14:textId="4F039BAF" w:rsidR="00A83A22" w:rsidRDefault="00A83A22" w:rsidP="00657CD6">
    <w:pPr>
      <w:tabs>
        <w:tab w:val="left" w:pos="67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7DD8" w14:textId="77777777" w:rsidR="00A83A22" w:rsidRDefault="00A83A22" w:rsidP="00657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2F94D9" w14:textId="30BC9B3D" w:rsidR="00A83A22" w:rsidRDefault="00A83A22" w:rsidP="00657CD6">
    <w:pPr>
      <w:pStyle w:val="Footer"/>
      <w:tabs>
        <w:tab w:val="clear" w:pos="4680"/>
        <w:tab w:val="clear" w:pos="9360"/>
        <w:tab w:val="left" w:pos="3776"/>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9630" w14:textId="77777777" w:rsidR="00800A19" w:rsidRDefault="00800A19" w:rsidP="00D179AB">
      <w:pPr>
        <w:spacing w:after="0" w:line="240" w:lineRule="auto"/>
      </w:pPr>
      <w:r>
        <w:separator/>
      </w:r>
    </w:p>
  </w:footnote>
  <w:footnote w:type="continuationSeparator" w:id="0">
    <w:p w14:paraId="440E8C41" w14:textId="77777777" w:rsidR="00800A19" w:rsidRDefault="00800A19" w:rsidP="00D1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FC0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C6ADE"/>
    <w:multiLevelType w:val="hybridMultilevel"/>
    <w:tmpl w:val="BC58139E"/>
    <w:lvl w:ilvl="0" w:tplc="0074C7EC">
      <w:start w:val="1"/>
      <w:numFmt w:val="upperRoman"/>
      <w:lvlText w:val="%1."/>
      <w:lvlJc w:val="left"/>
      <w:pPr>
        <w:ind w:left="1890" w:hanging="720"/>
      </w:pPr>
      <w:rPr>
        <w:rFonts w:cs="Times New Roman" w:hint="default"/>
        <w:b/>
        <w:sz w:val="32"/>
        <w:szCs w:val="3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B5266"/>
    <w:multiLevelType w:val="hybridMultilevel"/>
    <w:tmpl w:val="C9A69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924C3"/>
    <w:multiLevelType w:val="hybridMultilevel"/>
    <w:tmpl w:val="5484CBF4"/>
    <w:lvl w:ilvl="0" w:tplc="7F44D5EC">
      <w:start w:val="1"/>
      <w:numFmt w:val="bullet"/>
      <w:lvlText w:val=""/>
      <w:lvlJc w:val="left"/>
      <w:pPr>
        <w:ind w:left="720" w:hanging="360"/>
      </w:pPr>
      <w:rPr>
        <w:rFonts w:ascii="Wingdings" w:hAnsi="Wingdings" w:hint="default"/>
      </w:rPr>
    </w:lvl>
    <w:lvl w:ilvl="1" w:tplc="2E887DDC">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1EDC"/>
    <w:multiLevelType w:val="hybridMultilevel"/>
    <w:tmpl w:val="2020DE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2533"/>
    <w:multiLevelType w:val="hybridMultilevel"/>
    <w:tmpl w:val="7FA8B5EA"/>
    <w:lvl w:ilvl="0" w:tplc="F2A6609E">
      <w:start w:val="1"/>
      <w:numFmt w:val="bullet"/>
      <w:lvlText w:val="o"/>
      <w:lvlJc w:val="left"/>
      <w:pPr>
        <w:ind w:left="1080" w:hanging="360"/>
      </w:pPr>
      <w:rPr>
        <w:rFonts w:ascii="Courier New" w:hAnsi="Courier New" w:cs="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122F1"/>
    <w:multiLevelType w:val="hybridMultilevel"/>
    <w:tmpl w:val="44C25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DF749F"/>
    <w:multiLevelType w:val="hybridMultilevel"/>
    <w:tmpl w:val="90F0DF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B23CB"/>
    <w:multiLevelType w:val="hybridMultilevel"/>
    <w:tmpl w:val="93882D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A3478"/>
    <w:multiLevelType w:val="hybridMultilevel"/>
    <w:tmpl w:val="2F0EA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AF65BC"/>
    <w:multiLevelType w:val="hybridMultilevel"/>
    <w:tmpl w:val="1D72F7F2"/>
    <w:lvl w:ilvl="0" w:tplc="CEC86CD2">
      <w:start w:val="1"/>
      <w:numFmt w:val="bullet"/>
      <w:lvlText w:val=""/>
      <w:lvlJc w:val="left"/>
      <w:pPr>
        <w:ind w:left="720" w:hanging="360"/>
      </w:pPr>
      <w:rPr>
        <w:rFonts w:ascii="Wingdings" w:hAnsi="Wingdings" w:hint="default"/>
        <w:sz w:val="32"/>
      </w:rPr>
    </w:lvl>
    <w:lvl w:ilvl="1" w:tplc="87D0A886">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0145"/>
    <w:multiLevelType w:val="hybridMultilevel"/>
    <w:tmpl w:val="A690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F260A"/>
    <w:multiLevelType w:val="hybridMultilevel"/>
    <w:tmpl w:val="7E1C633E"/>
    <w:lvl w:ilvl="0" w:tplc="04090001">
      <w:start w:val="1"/>
      <w:numFmt w:val="bullet"/>
      <w:lvlText w:val=""/>
      <w:lvlJc w:val="left"/>
      <w:pPr>
        <w:ind w:left="720" w:hanging="360"/>
      </w:pPr>
      <w:rPr>
        <w:rFonts w:ascii="Symbol" w:hAnsi="Symbol" w:hint="default"/>
      </w:rPr>
    </w:lvl>
    <w:lvl w:ilvl="1" w:tplc="87D0A886">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B324B"/>
    <w:multiLevelType w:val="hybridMultilevel"/>
    <w:tmpl w:val="447CB5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562FB"/>
    <w:multiLevelType w:val="hybridMultilevel"/>
    <w:tmpl w:val="EF5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D79DB"/>
    <w:multiLevelType w:val="hybridMultilevel"/>
    <w:tmpl w:val="4BA690D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226BF2"/>
    <w:multiLevelType w:val="hybridMultilevel"/>
    <w:tmpl w:val="23B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D7042"/>
    <w:multiLevelType w:val="hybridMultilevel"/>
    <w:tmpl w:val="B562F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07D4D"/>
    <w:multiLevelType w:val="hybridMultilevel"/>
    <w:tmpl w:val="70EC9F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2D1728"/>
    <w:multiLevelType w:val="hybridMultilevel"/>
    <w:tmpl w:val="02B4FDD2"/>
    <w:lvl w:ilvl="0" w:tplc="1A5818AA">
      <w:start w:val="1"/>
      <w:numFmt w:val="bullet"/>
      <w:lvlText w:val="o"/>
      <w:lvlJc w:val="left"/>
      <w:pPr>
        <w:ind w:left="270" w:hanging="360"/>
      </w:pPr>
      <w:rPr>
        <w:rFonts w:ascii="Courier New" w:hAnsi="Courier New" w:cs="Courier New" w:hint="default"/>
        <w:sz w:val="28"/>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57F817BF"/>
    <w:multiLevelType w:val="hybridMultilevel"/>
    <w:tmpl w:val="C90A3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51C54"/>
    <w:multiLevelType w:val="hybridMultilevel"/>
    <w:tmpl w:val="053066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A646B"/>
    <w:multiLevelType w:val="hybridMultilevel"/>
    <w:tmpl w:val="61EC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C4314"/>
    <w:multiLevelType w:val="hybridMultilevel"/>
    <w:tmpl w:val="1B4233F6"/>
    <w:lvl w:ilvl="0" w:tplc="BEAA332C">
      <w:start w:val="1"/>
      <w:numFmt w:val="bullet"/>
      <w:lvlText w:val="o"/>
      <w:lvlJc w:val="left"/>
      <w:pPr>
        <w:ind w:left="3600" w:hanging="360"/>
      </w:pPr>
      <w:rPr>
        <w:rFonts w:ascii="Courier New" w:hAnsi="Courier New" w:cs="Courier New" w:hint="default"/>
        <w:sz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8000915"/>
    <w:multiLevelType w:val="hybridMultilevel"/>
    <w:tmpl w:val="44BEA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50FF5"/>
    <w:multiLevelType w:val="hybridMultilevel"/>
    <w:tmpl w:val="D7F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B0A64"/>
    <w:multiLevelType w:val="hybridMultilevel"/>
    <w:tmpl w:val="270690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2860A4"/>
    <w:multiLevelType w:val="hybridMultilevel"/>
    <w:tmpl w:val="987C7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520C4"/>
    <w:multiLevelType w:val="hybridMultilevel"/>
    <w:tmpl w:val="903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F6CF1"/>
    <w:multiLevelType w:val="hybridMultilevel"/>
    <w:tmpl w:val="415498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2"/>
  </w:num>
  <w:num w:numId="4">
    <w:abstractNumId w:val="18"/>
  </w:num>
  <w:num w:numId="5">
    <w:abstractNumId w:val="5"/>
  </w:num>
  <w:num w:numId="6">
    <w:abstractNumId w:val="19"/>
  </w:num>
  <w:num w:numId="7">
    <w:abstractNumId w:val="7"/>
  </w:num>
  <w:num w:numId="8">
    <w:abstractNumId w:val="25"/>
  </w:num>
  <w:num w:numId="9">
    <w:abstractNumId w:val="21"/>
  </w:num>
  <w:num w:numId="10">
    <w:abstractNumId w:val="26"/>
  </w:num>
  <w:num w:numId="11">
    <w:abstractNumId w:val="6"/>
  </w:num>
  <w:num w:numId="12">
    <w:abstractNumId w:val="28"/>
  </w:num>
  <w:num w:numId="13">
    <w:abstractNumId w:val="8"/>
  </w:num>
  <w:num w:numId="14">
    <w:abstractNumId w:val="23"/>
  </w:num>
  <w:num w:numId="15">
    <w:abstractNumId w:val="31"/>
  </w:num>
  <w:num w:numId="16">
    <w:abstractNumId w:val="17"/>
  </w:num>
  <w:num w:numId="17">
    <w:abstractNumId w:val="24"/>
  </w:num>
  <w:num w:numId="18">
    <w:abstractNumId w:val="20"/>
  </w:num>
  <w:num w:numId="19">
    <w:abstractNumId w:val="9"/>
  </w:num>
  <w:num w:numId="20">
    <w:abstractNumId w:val="15"/>
  </w:num>
  <w:num w:numId="21">
    <w:abstractNumId w:val="10"/>
  </w:num>
  <w:num w:numId="22">
    <w:abstractNumId w:val="4"/>
  </w:num>
  <w:num w:numId="23">
    <w:abstractNumId w:val="0"/>
  </w:num>
  <w:num w:numId="24">
    <w:abstractNumId w:val="1"/>
  </w:num>
  <w:num w:numId="25">
    <w:abstractNumId w:val="2"/>
  </w:num>
  <w:num w:numId="26">
    <w:abstractNumId w:val="13"/>
  </w:num>
  <w:num w:numId="27">
    <w:abstractNumId w:val="29"/>
  </w:num>
  <w:num w:numId="28">
    <w:abstractNumId w:val="16"/>
  </w:num>
  <w:num w:numId="29">
    <w:abstractNumId w:val="30"/>
  </w:num>
  <w:num w:numId="30">
    <w:abstractNumId w:val="14"/>
  </w:num>
  <w:num w:numId="31">
    <w:abstractNumId w:val="27"/>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grammar="clean"/>
  <w:defaultTabStop w:val="720"/>
  <w:drawingGridHorizontalSpacing w:val="110"/>
  <w:drawingGridVerticalSpacing w:val="18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36"/>
    <w:rsid w:val="000030E1"/>
    <w:rsid w:val="00006980"/>
    <w:rsid w:val="00010947"/>
    <w:rsid w:val="000109AB"/>
    <w:rsid w:val="00024640"/>
    <w:rsid w:val="000247CB"/>
    <w:rsid w:val="000270D7"/>
    <w:rsid w:val="00027E96"/>
    <w:rsid w:val="00031CF7"/>
    <w:rsid w:val="00037A18"/>
    <w:rsid w:val="000409FA"/>
    <w:rsid w:val="00043D92"/>
    <w:rsid w:val="00050D7A"/>
    <w:rsid w:val="00052408"/>
    <w:rsid w:val="00061A76"/>
    <w:rsid w:val="0007210F"/>
    <w:rsid w:val="00073F79"/>
    <w:rsid w:val="000808A2"/>
    <w:rsid w:val="00081E1C"/>
    <w:rsid w:val="000866BF"/>
    <w:rsid w:val="00086D88"/>
    <w:rsid w:val="00091D4E"/>
    <w:rsid w:val="00091F26"/>
    <w:rsid w:val="0009730B"/>
    <w:rsid w:val="000A62E4"/>
    <w:rsid w:val="000A6655"/>
    <w:rsid w:val="000B484C"/>
    <w:rsid w:val="000C1A2D"/>
    <w:rsid w:val="000C2388"/>
    <w:rsid w:val="000C4319"/>
    <w:rsid w:val="000C4BB1"/>
    <w:rsid w:val="000C6402"/>
    <w:rsid w:val="000D770C"/>
    <w:rsid w:val="000E24EF"/>
    <w:rsid w:val="000E4526"/>
    <w:rsid w:val="000F4CBB"/>
    <w:rsid w:val="000F5474"/>
    <w:rsid w:val="000F5A25"/>
    <w:rsid w:val="000F5C8B"/>
    <w:rsid w:val="000F6B38"/>
    <w:rsid w:val="000F75B6"/>
    <w:rsid w:val="00101A3A"/>
    <w:rsid w:val="0011331E"/>
    <w:rsid w:val="0011453A"/>
    <w:rsid w:val="001166B7"/>
    <w:rsid w:val="0011716E"/>
    <w:rsid w:val="0013431B"/>
    <w:rsid w:val="00136285"/>
    <w:rsid w:val="001403B2"/>
    <w:rsid w:val="001523CD"/>
    <w:rsid w:val="00157E32"/>
    <w:rsid w:val="001616EE"/>
    <w:rsid w:val="00162BDD"/>
    <w:rsid w:val="001667AA"/>
    <w:rsid w:val="00167E37"/>
    <w:rsid w:val="001700F0"/>
    <w:rsid w:val="00173994"/>
    <w:rsid w:val="00180364"/>
    <w:rsid w:val="00184541"/>
    <w:rsid w:val="001856B1"/>
    <w:rsid w:val="00187CF1"/>
    <w:rsid w:val="001904C2"/>
    <w:rsid w:val="00192BBB"/>
    <w:rsid w:val="001A14B9"/>
    <w:rsid w:val="001A636E"/>
    <w:rsid w:val="001B2E44"/>
    <w:rsid w:val="001B3DEC"/>
    <w:rsid w:val="001B4CB0"/>
    <w:rsid w:val="001C0C4D"/>
    <w:rsid w:val="001C369C"/>
    <w:rsid w:val="001C3D30"/>
    <w:rsid w:val="001C7623"/>
    <w:rsid w:val="001D2017"/>
    <w:rsid w:val="001D2E81"/>
    <w:rsid w:val="001E16FF"/>
    <w:rsid w:val="001E3B35"/>
    <w:rsid w:val="001F0804"/>
    <w:rsid w:val="001F7345"/>
    <w:rsid w:val="002024B7"/>
    <w:rsid w:val="002053BD"/>
    <w:rsid w:val="00211070"/>
    <w:rsid w:val="0021228B"/>
    <w:rsid w:val="00215836"/>
    <w:rsid w:val="00217535"/>
    <w:rsid w:val="00225DA9"/>
    <w:rsid w:val="002260DA"/>
    <w:rsid w:val="0022634E"/>
    <w:rsid w:val="00236BD4"/>
    <w:rsid w:val="0024382A"/>
    <w:rsid w:val="00250547"/>
    <w:rsid w:val="002525C4"/>
    <w:rsid w:val="00252783"/>
    <w:rsid w:val="00256180"/>
    <w:rsid w:val="0026074C"/>
    <w:rsid w:val="00263BCE"/>
    <w:rsid w:val="00272C20"/>
    <w:rsid w:val="00272DC8"/>
    <w:rsid w:val="00280D5B"/>
    <w:rsid w:val="00280FFF"/>
    <w:rsid w:val="00283D23"/>
    <w:rsid w:val="00292E1D"/>
    <w:rsid w:val="00292FBB"/>
    <w:rsid w:val="0029547C"/>
    <w:rsid w:val="002A13A5"/>
    <w:rsid w:val="002A1EBA"/>
    <w:rsid w:val="002A69E5"/>
    <w:rsid w:val="002A6E54"/>
    <w:rsid w:val="002B0202"/>
    <w:rsid w:val="002B3A8E"/>
    <w:rsid w:val="002B4E6B"/>
    <w:rsid w:val="002B7D4B"/>
    <w:rsid w:val="002C1218"/>
    <w:rsid w:val="002C63FE"/>
    <w:rsid w:val="002D01A6"/>
    <w:rsid w:val="002D01AB"/>
    <w:rsid w:val="002D1A2E"/>
    <w:rsid w:val="002D2AE9"/>
    <w:rsid w:val="002D54AD"/>
    <w:rsid w:val="002E59D4"/>
    <w:rsid w:val="002F72B3"/>
    <w:rsid w:val="00301C7D"/>
    <w:rsid w:val="003021B1"/>
    <w:rsid w:val="00302E7B"/>
    <w:rsid w:val="00304027"/>
    <w:rsid w:val="00304542"/>
    <w:rsid w:val="0030544F"/>
    <w:rsid w:val="00314452"/>
    <w:rsid w:val="0031697B"/>
    <w:rsid w:val="00317AD3"/>
    <w:rsid w:val="00321305"/>
    <w:rsid w:val="00323775"/>
    <w:rsid w:val="00323EF4"/>
    <w:rsid w:val="00324885"/>
    <w:rsid w:val="00336445"/>
    <w:rsid w:val="0033743A"/>
    <w:rsid w:val="0034052B"/>
    <w:rsid w:val="003427AD"/>
    <w:rsid w:val="00342D67"/>
    <w:rsid w:val="003451C2"/>
    <w:rsid w:val="00347341"/>
    <w:rsid w:val="003553DD"/>
    <w:rsid w:val="003640D4"/>
    <w:rsid w:val="00365EA0"/>
    <w:rsid w:val="00367400"/>
    <w:rsid w:val="0037369C"/>
    <w:rsid w:val="00376DB7"/>
    <w:rsid w:val="00380857"/>
    <w:rsid w:val="00383F18"/>
    <w:rsid w:val="003913D9"/>
    <w:rsid w:val="00391D84"/>
    <w:rsid w:val="003969E7"/>
    <w:rsid w:val="003970C9"/>
    <w:rsid w:val="00397998"/>
    <w:rsid w:val="00397A0C"/>
    <w:rsid w:val="00397F89"/>
    <w:rsid w:val="00397FDE"/>
    <w:rsid w:val="003A3449"/>
    <w:rsid w:val="003A3D12"/>
    <w:rsid w:val="003A51C1"/>
    <w:rsid w:val="003A52E1"/>
    <w:rsid w:val="003A7AE3"/>
    <w:rsid w:val="003B0AC7"/>
    <w:rsid w:val="003C0775"/>
    <w:rsid w:val="003C18B0"/>
    <w:rsid w:val="003C1D11"/>
    <w:rsid w:val="003C2FC6"/>
    <w:rsid w:val="003C42F7"/>
    <w:rsid w:val="003D15B5"/>
    <w:rsid w:val="003D26E5"/>
    <w:rsid w:val="003E5B18"/>
    <w:rsid w:val="003E6462"/>
    <w:rsid w:val="003F1100"/>
    <w:rsid w:val="003F3F5F"/>
    <w:rsid w:val="003F4710"/>
    <w:rsid w:val="00403955"/>
    <w:rsid w:val="00407D10"/>
    <w:rsid w:val="00412CD6"/>
    <w:rsid w:val="00413C43"/>
    <w:rsid w:val="004148C4"/>
    <w:rsid w:val="00415333"/>
    <w:rsid w:val="0041606E"/>
    <w:rsid w:val="004178D5"/>
    <w:rsid w:val="0042451E"/>
    <w:rsid w:val="00426E7A"/>
    <w:rsid w:val="004327D4"/>
    <w:rsid w:val="00434F65"/>
    <w:rsid w:val="0044038C"/>
    <w:rsid w:val="0044130B"/>
    <w:rsid w:val="00441CAF"/>
    <w:rsid w:val="004527AF"/>
    <w:rsid w:val="00454914"/>
    <w:rsid w:val="00466CD0"/>
    <w:rsid w:val="004734B0"/>
    <w:rsid w:val="00475194"/>
    <w:rsid w:val="00476162"/>
    <w:rsid w:val="004762CC"/>
    <w:rsid w:val="00477373"/>
    <w:rsid w:val="004808E8"/>
    <w:rsid w:val="00484AE5"/>
    <w:rsid w:val="00486CCF"/>
    <w:rsid w:val="00487747"/>
    <w:rsid w:val="004915BD"/>
    <w:rsid w:val="00493563"/>
    <w:rsid w:val="004952E1"/>
    <w:rsid w:val="004A19C1"/>
    <w:rsid w:val="004A53D5"/>
    <w:rsid w:val="004B34DD"/>
    <w:rsid w:val="004B5B7C"/>
    <w:rsid w:val="004B6882"/>
    <w:rsid w:val="004C0EE2"/>
    <w:rsid w:val="004C1DFE"/>
    <w:rsid w:val="004C64EC"/>
    <w:rsid w:val="004D140D"/>
    <w:rsid w:val="004D2FF4"/>
    <w:rsid w:val="004E606B"/>
    <w:rsid w:val="004E7CA0"/>
    <w:rsid w:val="004F03C4"/>
    <w:rsid w:val="004F0EB2"/>
    <w:rsid w:val="004F104A"/>
    <w:rsid w:val="004F121E"/>
    <w:rsid w:val="00507918"/>
    <w:rsid w:val="00511BC0"/>
    <w:rsid w:val="005156D1"/>
    <w:rsid w:val="0052298A"/>
    <w:rsid w:val="00524A60"/>
    <w:rsid w:val="00525125"/>
    <w:rsid w:val="005301E3"/>
    <w:rsid w:val="0054369B"/>
    <w:rsid w:val="005476ED"/>
    <w:rsid w:val="005640E2"/>
    <w:rsid w:val="00564F45"/>
    <w:rsid w:val="005669B4"/>
    <w:rsid w:val="005674B8"/>
    <w:rsid w:val="0057127F"/>
    <w:rsid w:val="00572905"/>
    <w:rsid w:val="00574BBA"/>
    <w:rsid w:val="0057604E"/>
    <w:rsid w:val="0057720E"/>
    <w:rsid w:val="005804D4"/>
    <w:rsid w:val="005921AD"/>
    <w:rsid w:val="005937A1"/>
    <w:rsid w:val="005937F4"/>
    <w:rsid w:val="005946F5"/>
    <w:rsid w:val="00596F71"/>
    <w:rsid w:val="005A6284"/>
    <w:rsid w:val="005A738D"/>
    <w:rsid w:val="005B01CF"/>
    <w:rsid w:val="005B4734"/>
    <w:rsid w:val="005C0CB7"/>
    <w:rsid w:val="005D2D1E"/>
    <w:rsid w:val="005D4165"/>
    <w:rsid w:val="005E58F5"/>
    <w:rsid w:val="005F13A4"/>
    <w:rsid w:val="005F3E38"/>
    <w:rsid w:val="005F5AF0"/>
    <w:rsid w:val="005F5ED9"/>
    <w:rsid w:val="006007AB"/>
    <w:rsid w:val="00604007"/>
    <w:rsid w:val="0060600C"/>
    <w:rsid w:val="006069E5"/>
    <w:rsid w:val="00606E3D"/>
    <w:rsid w:val="00614F8D"/>
    <w:rsid w:val="00616201"/>
    <w:rsid w:val="00622406"/>
    <w:rsid w:val="00623D66"/>
    <w:rsid w:val="0062421E"/>
    <w:rsid w:val="00626360"/>
    <w:rsid w:val="00626DE6"/>
    <w:rsid w:val="00631DD3"/>
    <w:rsid w:val="00643604"/>
    <w:rsid w:val="00646FBF"/>
    <w:rsid w:val="00656595"/>
    <w:rsid w:val="00656BD5"/>
    <w:rsid w:val="00657CD6"/>
    <w:rsid w:val="0066521C"/>
    <w:rsid w:val="00670787"/>
    <w:rsid w:val="006763A9"/>
    <w:rsid w:val="00676B8D"/>
    <w:rsid w:val="006846EF"/>
    <w:rsid w:val="00685989"/>
    <w:rsid w:val="00693342"/>
    <w:rsid w:val="00693A8A"/>
    <w:rsid w:val="00693CF6"/>
    <w:rsid w:val="00694726"/>
    <w:rsid w:val="006A27D4"/>
    <w:rsid w:val="006A4646"/>
    <w:rsid w:val="006A63DC"/>
    <w:rsid w:val="006A6DF9"/>
    <w:rsid w:val="006B267B"/>
    <w:rsid w:val="006B3A28"/>
    <w:rsid w:val="006B60A7"/>
    <w:rsid w:val="006B67AE"/>
    <w:rsid w:val="006B6F8D"/>
    <w:rsid w:val="006C3BBD"/>
    <w:rsid w:val="006C4F44"/>
    <w:rsid w:val="006D4DEC"/>
    <w:rsid w:val="006D6288"/>
    <w:rsid w:val="006E356A"/>
    <w:rsid w:val="006E4577"/>
    <w:rsid w:val="006F1EA3"/>
    <w:rsid w:val="0070095F"/>
    <w:rsid w:val="00703D50"/>
    <w:rsid w:val="0070543E"/>
    <w:rsid w:val="007056B8"/>
    <w:rsid w:val="007071F2"/>
    <w:rsid w:val="00707C52"/>
    <w:rsid w:val="0071005C"/>
    <w:rsid w:val="00724857"/>
    <w:rsid w:val="00726292"/>
    <w:rsid w:val="007334AC"/>
    <w:rsid w:val="00746954"/>
    <w:rsid w:val="00753C82"/>
    <w:rsid w:val="0076186A"/>
    <w:rsid w:val="007705BD"/>
    <w:rsid w:val="00770AE9"/>
    <w:rsid w:val="007731DE"/>
    <w:rsid w:val="00781D68"/>
    <w:rsid w:val="00793508"/>
    <w:rsid w:val="00794C58"/>
    <w:rsid w:val="0079764B"/>
    <w:rsid w:val="007A12F4"/>
    <w:rsid w:val="007A527A"/>
    <w:rsid w:val="007A5CAE"/>
    <w:rsid w:val="007B447C"/>
    <w:rsid w:val="007B5FAD"/>
    <w:rsid w:val="007C1DFD"/>
    <w:rsid w:val="007C2AA9"/>
    <w:rsid w:val="007C2DAE"/>
    <w:rsid w:val="007D05EC"/>
    <w:rsid w:val="007D290A"/>
    <w:rsid w:val="007E4A52"/>
    <w:rsid w:val="007F17FC"/>
    <w:rsid w:val="007F34D7"/>
    <w:rsid w:val="007F5C80"/>
    <w:rsid w:val="00800A19"/>
    <w:rsid w:val="008030C1"/>
    <w:rsid w:val="00810A37"/>
    <w:rsid w:val="00812BD1"/>
    <w:rsid w:val="008153C6"/>
    <w:rsid w:val="008179BB"/>
    <w:rsid w:val="00821598"/>
    <w:rsid w:val="008232E7"/>
    <w:rsid w:val="00827B22"/>
    <w:rsid w:val="00831174"/>
    <w:rsid w:val="00833A1F"/>
    <w:rsid w:val="00834898"/>
    <w:rsid w:val="00836A26"/>
    <w:rsid w:val="00842585"/>
    <w:rsid w:val="00845AF4"/>
    <w:rsid w:val="00845DA5"/>
    <w:rsid w:val="0085171F"/>
    <w:rsid w:val="00852B01"/>
    <w:rsid w:val="00854450"/>
    <w:rsid w:val="0085520D"/>
    <w:rsid w:val="008558F7"/>
    <w:rsid w:val="0085702A"/>
    <w:rsid w:val="0085742E"/>
    <w:rsid w:val="00862156"/>
    <w:rsid w:val="008636A0"/>
    <w:rsid w:val="00871A16"/>
    <w:rsid w:val="00873993"/>
    <w:rsid w:val="00880B69"/>
    <w:rsid w:val="0088756A"/>
    <w:rsid w:val="00893F8F"/>
    <w:rsid w:val="008955B9"/>
    <w:rsid w:val="008A164E"/>
    <w:rsid w:val="008A4E9E"/>
    <w:rsid w:val="008A75C3"/>
    <w:rsid w:val="008B1E64"/>
    <w:rsid w:val="008B62A6"/>
    <w:rsid w:val="008B6629"/>
    <w:rsid w:val="008B7B01"/>
    <w:rsid w:val="008C3364"/>
    <w:rsid w:val="008D3308"/>
    <w:rsid w:val="008D747B"/>
    <w:rsid w:val="008D7895"/>
    <w:rsid w:val="008E53A0"/>
    <w:rsid w:val="008E561F"/>
    <w:rsid w:val="008E638A"/>
    <w:rsid w:val="008E7D89"/>
    <w:rsid w:val="00901939"/>
    <w:rsid w:val="00903472"/>
    <w:rsid w:val="00903CF6"/>
    <w:rsid w:val="009047D7"/>
    <w:rsid w:val="00904D54"/>
    <w:rsid w:val="00905DA7"/>
    <w:rsid w:val="009124BB"/>
    <w:rsid w:val="009152B5"/>
    <w:rsid w:val="009236F8"/>
    <w:rsid w:val="00930C85"/>
    <w:rsid w:val="009337E3"/>
    <w:rsid w:val="00933B34"/>
    <w:rsid w:val="00935C93"/>
    <w:rsid w:val="0093668C"/>
    <w:rsid w:val="00942013"/>
    <w:rsid w:val="009449F3"/>
    <w:rsid w:val="00951D74"/>
    <w:rsid w:val="009529BD"/>
    <w:rsid w:val="00956CD7"/>
    <w:rsid w:val="00963550"/>
    <w:rsid w:val="00964793"/>
    <w:rsid w:val="00965A5B"/>
    <w:rsid w:val="009725D0"/>
    <w:rsid w:val="00976F64"/>
    <w:rsid w:val="009802BE"/>
    <w:rsid w:val="00982CF1"/>
    <w:rsid w:val="00982E49"/>
    <w:rsid w:val="009840F6"/>
    <w:rsid w:val="009851C6"/>
    <w:rsid w:val="00993213"/>
    <w:rsid w:val="00995D0D"/>
    <w:rsid w:val="009A2776"/>
    <w:rsid w:val="009A44E4"/>
    <w:rsid w:val="009A63BE"/>
    <w:rsid w:val="009B0291"/>
    <w:rsid w:val="009B0F42"/>
    <w:rsid w:val="009B411D"/>
    <w:rsid w:val="009C09AF"/>
    <w:rsid w:val="009C3BA6"/>
    <w:rsid w:val="009C5C5F"/>
    <w:rsid w:val="009C6F14"/>
    <w:rsid w:val="009D6317"/>
    <w:rsid w:val="009D73AE"/>
    <w:rsid w:val="009E6D02"/>
    <w:rsid w:val="009E7C85"/>
    <w:rsid w:val="009F03CD"/>
    <w:rsid w:val="009F20CE"/>
    <w:rsid w:val="009F7DC5"/>
    <w:rsid w:val="00A007AB"/>
    <w:rsid w:val="00A0340A"/>
    <w:rsid w:val="00A052FD"/>
    <w:rsid w:val="00A05F11"/>
    <w:rsid w:val="00A07B1C"/>
    <w:rsid w:val="00A1037E"/>
    <w:rsid w:val="00A11E34"/>
    <w:rsid w:val="00A11FE0"/>
    <w:rsid w:val="00A13808"/>
    <w:rsid w:val="00A13DEC"/>
    <w:rsid w:val="00A171E8"/>
    <w:rsid w:val="00A200D6"/>
    <w:rsid w:val="00A22BF8"/>
    <w:rsid w:val="00A24D59"/>
    <w:rsid w:val="00A24DA2"/>
    <w:rsid w:val="00A259E3"/>
    <w:rsid w:val="00A2792E"/>
    <w:rsid w:val="00A339A9"/>
    <w:rsid w:val="00A358BF"/>
    <w:rsid w:val="00A44FA9"/>
    <w:rsid w:val="00A45091"/>
    <w:rsid w:val="00A52EB6"/>
    <w:rsid w:val="00A601C5"/>
    <w:rsid w:val="00A604F7"/>
    <w:rsid w:val="00A61A92"/>
    <w:rsid w:val="00A639E9"/>
    <w:rsid w:val="00A70022"/>
    <w:rsid w:val="00A70127"/>
    <w:rsid w:val="00A77283"/>
    <w:rsid w:val="00A77697"/>
    <w:rsid w:val="00A817BF"/>
    <w:rsid w:val="00A82246"/>
    <w:rsid w:val="00A83A22"/>
    <w:rsid w:val="00A93C37"/>
    <w:rsid w:val="00A97F77"/>
    <w:rsid w:val="00AA1D8F"/>
    <w:rsid w:val="00AA2A36"/>
    <w:rsid w:val="00AA2C2A"/>
    <w:rsid w:val="00AA379C"/>
    <w:rsid w:val="00AA77D3"/>
    <w:rsid w:val="00AA7EF0"/>
    <w:rsid w:val="00AB2B50"/>
    <w:rsid w:val="00AB2C29"/>
    <w:rsid w:val="00AB5894"/>
    <w:rsid w:val="00AC3595"/>
    <w:rsid w:val="00AC501D"/>
    <w:rsid w:val="00AD2FA0"/>
    <w:rsid w:val="00AD376D"/>
    <w:rsid w:val="00AE05FD"/>
    <w:rsid w:val="00AE0860"/>
    <w:rsid w:val="00AE115A"/>
    <w:rsid w:val="00AE3B86"/>
    <w:rsid w:val="00AF0701"/>
    <w:rsid w:val="00AF1DEC"/>
    <w:rsid w:val="00AF588A"/>
    <w:rsid w:val="00AF7BC6"/>
    <w:rsid w:val="00B0203C"/>
    <w:rsid w:val="00B04A1E"/>
    <w:rsid w:val="00B05587"/>
    <w:rsid w:val="00B15226"/>
    <w:rsid w:val="00B20040"/>
    <w:rsid w:val="00B2071F"/>
    <w:rsid w:val="00B2072D"/>
    <w:rsid w:val="00B210F5"/>
    <w:rsid w:val="00B2189F"/>
    <w:rsid w:val="00B22C99"/>
    <w:rsid w:val="00B25A27"/>
    <w:rsid w:val="00B279A0"/>
    <w:rsid w:val="00B3354D"/>
    <w:rsid w:val="00B36209"/>
    <w:rsid w:val="00B41630"/>
    <w:rsid w:val="00B4296B"/>
    <w:rsid w:val="00B42A17"/>
    <w:rsid w:val="00B46640"/>
    <w:rsid w:val="00B4750C"/>
    <w:rsid w:val="00B5329D"/>
    <w:rsid w:val="00B56046"/>
    <w:rsid w:val="00B56776"/>
    <w:rsid w:val="00B5726A"/>
    <w:rsid w:val="00B62840"/>
    <w:rsid w:val="00B62DDD"/>
    <w:rsid w:val="00B74990"/>
    <w:rsid w:val="00B81DF2"/>
    <w:rsid w:val="00B86B56"/>
    <w:rsid w:val="00B92804"/>
    <w:rsid w:val="00B96CDF"/>
    <w:rsid w:val="00BA0A87"/>
    <w:rsid w:val="00BA33D0"/>
    <w:rsid w:val="00BA5BC3"/>
    <w:rsid w:val="00BA6B25"/>
    <w:rsid w:val="00BB0BCC"/>
    <w:rsid w:val="00BB4A9E"/>
    <w:rsid w:val="00BB5290"/>
    <w:rsid w:val="00BB52A0"/>
    <w:rsid w:val="00BB72B0"/>
    <w:rsid w:val="00BC50CE"/>
    <w:rsid w:val="00BC672E"/>
    <w:rsid w:val="00BC6B09"/>
    <w:rsid w:val="00BE4BCB"/>
    <w:rsid w:val="00BE5C23"/>
    <w:rsid w:val="00BE66AB"/>
    <w:rsid w:val="00BF0175"/>
    <w:rsid w:val="00BF07BA"/>
    <w:rsid w:val="00BF49B4"/>
    <w:rsid w:val="00BF4FED"/>
    <w:rsid w:val="00BF58CD"/>
    <w:rsid w:val="00C01DE9"/>
    <w:rsid w:val="00C07F9C"/>
    <w:rsid w:val="00C22978"/>
    <w:rsid w:val="00C22B96"/>
    <w:rsid w:val="00C25AAB"/>
    <w:rsid w:val="00C40498"/>
    <w:rsid w:val="00C422C1"/>
    <w:rsid w:val="00C443D2"/>
    <w:rsid w:val="00C45A5D"/>
    <w:rsid w:val="00C4749D"/>
    <w:rsid w:val="00C53580"/>
    <w:rsid w:val="00C54F60"/>
    <w:rsid w:val="00C55C37"/>
    <w:rsid w:val="00C573C0"/>
    <w:rsid w:val="00C60B8B"/>
    <w:rsid w:val="00C63F11"/>
    <w:rsid w:val="00C72C5C"/>
    <w:rsid w:val="00C739D5"/>
    <w:rsid w:val="00C75722"/>
    <w:rsid w:val="00C76D61"/>
    <w:rsid w:val="00C801A2"/>
    <w:rsid w:val="00C80470"/>
    <w:rsid w:val="00C844A7"/>
    <w:rsid w:val="00C86B1B"/>
    <w:rsid w:val="00C901F7"/>
    <w:rsid w:val="00C91736"/>
    <w:rsid w:val="00C933D2"/>
    <w:rsid w:val="00C9376F"/>
    <w:rsid w:val="00CA0CD6"/>
    <w:rsid w:val="00CA33FC"/>
    <w:rsid w:val="00CA3F92"/>
    <w:rsid w:val="00CA51D7"/>
    <w:rsid w:val="00CB0245"/>
    <w:rsid w:val="00CB4293"/>
    <w:rsid w:val="00CB4CBB"/>
    <w:rsid w:val="00CB7CB0"/>
    <w:rsid w:val="00CC2D5F"/>
    <w:rsid w:val="00CC4777"/>
    <w:rsid w:val="00CD23D9"/>
    <w:rsid w:val="00CE02C5"/>
    <w:rsid w:val="00CE0381"/>
    <w:rsid w:val="00CE413F"/>
    <w:rsid w:val="00CE69C4"/>
    <w:rsid w:val="00CF21C5"/>
    <w:rsid w:val="00CF36FA"/>
    <w:rsid w:val="00CF3E84"/>
    <w:rsid w:val="00D00032"/>
    <w:rsid w:val="00D00F08"/>
    <w:rsid w:val="00D01195"/>
    <w:rsid w:val="00D01393"/>
    <w:rsid w:val="00D01401"/>
    <w:rsid w:val="00D03E71"/>
    <w:rsid w:val="00D060C7"/>
    <w:rsid w:val="00D0764B"/>
    <w:rsid w:val="00D179AB"/>
    <w:rsid w:val="00D2171C"/>
    <w:rsid w:val="00D23864"/>
    <w:rsid w:val="00D24051"/>
    <w:rsid w:val="00D2497C"/>
    <w:rsid w:val="00D25F0A"/>
    <w:rsid w:val="00D27C33"/>
    <w:rsid w:val="00D27D71"/>
    <w:rsid w:val="00D37E33"/>
    <w:rsid w:val="00D4597A"/>
    <w:rsid w:val="00D52432"/>
    <w:rsid w:val="00D61964"/>
    <w:rsid w:val="00D70AC6"/>
    <w:rsid w:val="00D738BA"/>
    <w:rsid w:val="00D76C45"/>
    <w:rsid w:val="00D8035A"/>
    <w:rsid w:val="00D80827"/>
    <w:rsid w:val="00D90B13"/>
    <w:rsid w:val="00DA3584"/>
    <w:rsid w:val="00DB22C0"/>
    <w:rsid w:val="00DB33A9"/>
    <w:rsid w:val="00DB43E4"/>
    <w:rsid w:val="00DB64B3"/>
    <w:rsid w:val="00DC22F4"/>
    <w:rsid w:val="00DC6251"/>
    <w:rsid w:val="00DD4248"/>
    <w:rsid w:val="00DE0C06"/>
    <w:rsid w:val="00DE1E24"/>
    <w:rsid w:val="00DE330D"/>
    <w:rsid w:val="00DE5251"/>
    <w:rsid w:val="00DF0E3C"/>
    <w:rsid w:val="00DF2C11"/>
    <w:rsid w:val="00DF53B3"/>
    <w:rsid w:val="00E05A57"/>
    <w:rsid w:val="00E06C61"/>
    <w:rsid w:val="00E13317"/>
    <w:rsid w:val="00E140E6"/>
    <w:rsid w:val="00E147D9"/>
    <w:rsid w:val="00E16C55"/>
    <w:rsid w:val="00E20ADB"/>
    <w:rsid w:val="00E227C5"/>
    <w:rsid w:val="00E2476B"/>
    <w:rsid w:val="00E30DCB"/>
    <w:rsid w:val="00E32B43"/>
    <w:rsid w:val="00E363F1"/>
    <w:rsid w:val="00E406E2"/>
    <w:rsid w:val="00E54B44"/>
    <w:rsid w:val="00E54C56"/>
    <w:rsid w:val="00E56D08"/>
    <w:rsid w:val="00E578B6"/>
    <w:rsid w:val="00E65ADA"/>
    <w:rsid w:val="00E65C80"/>
    <w:rsid w:val="00E65FC7"/>
    <w:rsid w:val="00E70A12"/>
    <w:rsid w:val="00E70CFA"/>
    <w:rsid w:val="00E71929"/>
    <w:rsid w:val="00E73715"/>
    <w:rsid w:val="00E82ABC"/>
    <w:rsid w:val="00E83FF3"/>
    <w:rsid w:val="00E85FF5"/>
    <w:rsid w:val="00E920AF"/>
    <w:rsid w:val="00E96774"/>
    <w:rsid w:val="00E9679E"/>
    <w:rsid w:val="00E9778D"/>
    <w:rsid w:val="00EA3D36"/>
    <w:rsid w:val="00EA4460"/>
    <w:rsid w:val="00EA4EEE"/>
    <w:rsid w:val="00EA6E82"/>
    <w:rsid w:val="00EA7956"/>
    <w:rsid w:val="00EB0D9D"/>
    <w:rsid w:val="00EB1F72"/>
    <w:rsid w:val="00EB349E"/>
    <w:rsid w:val="00EB35DC"/>
    <w:rsid w:val="00EB4FC9"/>
    <w:rsid w:val="00EB5408"/>
    <w:rsid w:val="00EC1B07"/>
    <w:rsid w:val="00EC4768"/>
    <w:rsid w:val="00EC557A"/>
    <w:rsid w:val="00ED2138"/>
    <w:rsid w:val="00ED2823"/>
    <w:rsid w:val="00ED347D"/>
    <w:rsid w:val="00ED3DE4"/>
    <w:rsid w:val="00ED452C"/>
    <w:rsid w:val="00ED5666"/>
    <w:rsid w:val="00ED7681"/>
    <w:rsid w:val="00EE55EC"/>
    <w:rsid w:val="00EF08DD"/>
    <w:rsid w:val="00EF112F"/>
    <w:rsid w:val="00EF1608"/>
    <w:rsid w:val="00EF1703"/>
    <w:rsid w:val="00EF7D6C"/>
    <w:rsid w:val="00F00546"/>
    <w:rsid w:val="00F0123E"/>
    <w:rsid w:val="00F032A7"/>
    <w:rsid w:val="00F03C9E"/>
    <w:rsid w:val="00F04FD5"/>
    <w:rsid w:val="00F0653A"/>
    <w:rsid w:val="00F0725D"/>
    <w:rsid w:val="00F103C2"/>
    <w:rsid w:val="00F117D8"/>
    <w:rsid w:val="00F13200"/>
    <w:rsid w:val="00F13D70"/>
    <w:rsid w:val="00F17312"/>
    <w:rsid w:val="00F2005B"/>
    <w:rsid w:val="00F21B94"/>
    <w:rsid w:val="00F2429D"/>
    <w:rsid w:val="00F2678E"/>
    <w:rsid w:val="00F27A0A"/>
    <w:rsid w:val="00F310BF"/>
    <w:rsid w:val="00F31D03"/>
    <w:rsid w:val="00F341E9"/>
    <w:rsid w:val="00F40B43"/>
    <w:rsid w:val="00F40E22"/>
    <w:rsid w:val="00F42EB4"/>
    <w:rsid w:val="00F43103"/>
    <w:rsid w:val="00F50E23"/>
    <w:rsid w:val="00F5134C"/>
    <w:rsid w:val="00F51E4A"/>
    <w:rsid w:val="00F56C85"/>
    <w:rsid w:val="00F57B4A"/>
    <w:rsid w:val="00F62AE3"/>
    <w:rsid w:val="00F63BBD"/>
    <w:rsid w:val="00F71AA0"/>
    <w:rsid w:val="00F72880"/>
    <w:rsid w:val="00F76AA0"/>
    <w:rsid w:val="00F7747A"/>
    <w:rsid w:val="00F80198"/>
    <w:rsid w:val="00F872FB"/>
    <w:rsid w:val="00F91056"/>
    <w:rsid w:val="00F9125E"/>
    <w:rsid w:val="00FA04DC"/>
    <w:rsid w:val="00FB3D4B"/>
    <w:rsid w:val="00FB5176"/>
    <w:rsid w:val="00FB6C47"/>
    <w:rsid w:val="00FC7E76"/>
    <w:rsid w:val="00FD349B"/>
    <w:rsid w:val="00FD6226"/>
    <w:rsid w:val="00FE67AA"/>
    <w:rsid w:val="00FF5845"/>
    <w:rsid w:val="00FF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CD43E"/>
  <w15:docId w15:val="{9D3DF316-2B18-4AC6-8997-4C2BB40D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A"/>
    <w:pPr>
      <w:spacing w:after="200" w:line="276" w:lineRule="auto"/>
    </w:pPr>
    <w:rPr>
      <w:sz w:val="22"/>
      <w:szCs w:val="22"/>
    </w:rPr>
  </w:style>
  <w:style w:type="paragraph" w:styleId="Heading1">
    <w:name w:val="heading 1"/>
    <w:basedOn w:val="Normal"/>
    <w:next w:val="Normal"/>
    <w:link w:val="Heading1Char"/>
    <w:uiPriority w:val="99"/>
    <w:qFormat/>
    <w:rsid w:val="00622406"/>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locked/>
    <w:rsid w:val="002525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E64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2525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A83A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406"/>
    <w:rPr>
      <w:rFonts w:ascii="Arial" w:hAnsi="Arial" w:cs="Times New Roman"/>
      <w:b/>
      <w:kern w:val="28"/>
      <w:sz w:val="20"/>
    </w:rPr>
  </w:style>
  <w:style w:type="table" w:styleId="TableGrid">
    <w:name w:val="Table Grid"/>
    <w:basedOn w:val="TableNormal"/>
    <w:uiPriority w:val="59"/>
    <w:rsid w:val="009236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7998"/>
    <w:rPr>
      <w:rFonts w:cs="Times New Roman"/>
      <w:color w:val="0000FF"/>
      <w:u w:val="single"/>
    </w:rPr>
  </w:style>
  <w:style w:type="paragraph" w:styleId="ListParagraph">
    <w:name w:val="List Paragraph"/>
    <w:basedOn w:val="Normal"/>
    <w:uiPriority w:val="34"/>
    <w:qFormat/>
    <w:rsid w:val="00BA5BC3"/>
    <w:pPr>
      <w:ind w:left="720"/>
      <w:contextualSpacing/>
    </w:pPr>
  </w:style>
  <w:style w:type="character" w:styleId="Emphasis">
    <w:name w:val="Emphasis"/>
    <w:basedOn w:val="DefaultParagraphFont"/>
    <w:uiPriority w:val="99"/>
    <w:qFormat/>
    <w:rsid w:val="004178D5"/>
    <w:rPr>
      <w:rFonts w:cs="Times New Roman"/>
      <w:i/>
    </w:rPr>
  </w:style>
  <w:style w:type="paragraph" w:styleId="BalloonText">
    <w:name w:val="Balloon Text"/>
    <w:basedOn w:val="Normal"/>
    <w:link w:val="BalloonTextChar"/>
    <w:uiPriority w:val="99"/>
    <w:semiHidden/>
    <w:rsid w:val="004039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03955"/>
    <w:rPr>
      <w:rFonts w:ascii="Tahoma" w:hAnsi="Tahoma" w:cs="Times New Roman"/>
      <w:sz w:val="16"/>
    </w:rPr>
  </w:style>
  <w:style w:type="paragraph" w:styleId="Header">
    <w:name w:val="header"/>
    <w:basedOn w:val="Normal"/>
    <w:link w:val="HeaderChar"/>
    <w:uiPriority w:val="99"/>
    <w:rsid w:val="00D179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79AB"/>
    <w:rPr>
      <w:rFonts w:cs="Times New Roman"/>
    </w:rPr>
  </w:style>
  <w:style w:type="paragraph" w:styleId="Footer">
    <w:name w:val="footer"/>
    <w:basedOn w:val="Normal"/>
    <w:link w:val="FooterChar"/>
    <w:uiPriority w:val="99"/>
    <w:rsid w:val="00D179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79AB"/>
    <w:rPr>
      <w:rFonts w:cs="Times New Roman"/>
    </w:rPr>
  </w:style>
  <w:style w:type="character" w:styleId="Strong">
    <w:name w:val="Strong"/>
    <w:basedOn w:val="DefaultParagraphFont"/>
    <w:uiPriority w:val="99"/>
    <w:qFormat/>
    <w:rsid w:val="000B484C"/>
    <w:rPr>
      <w:rFonts w:cs="Times New Roman"/>
      <w:b/>
    </w:rPr>
  </w:style>
  <w:style w:type="paragraph" w:styleId="NoSpacing">
    <w:name w:val="No Spacing"/>
    <w:link w:val="NoSpacingChar"/>
    <w:uiPriority w:val="1"/>
    <w:qFormat/>
    <w:rsid w:val="00BC50CE"/>
    <w:rPr>
      <w:b/>
      <w:sz w:val="22"/>
      <w:szCs w:val="22"/>
      <w:u w:val="single"/>
    </w:rPr>
  </w:style>
  <w:style w:type="character" w:customStyle="1" w:styleId="livearea">
    <w:name w:val="livearea"/>
    <w:basedOn w:val="DefaultParagraphFont"/>
    <w:uiPriority w:val="99"/>
    <w:rsid w:val="00426E7A"/>
    <w:rPr>
      <w:rFonts w:cs="Times New Roman"/>
    </w:rPr>
  </w:style>
  <w:style w:type="paragraph" w:customStyle="1" w:styleId="Pa0">
    <w:name w:val="Pa0"/>
    <w:basedOn w:val="Normal"/>
    <w:next w:val="Normal"/>
    <w:uiPriority w:val="99"/>
    <w:rsid w:val="006846EF"/>
    <w:pPr>
      <w:autoSpaceDE w:val="0"/>
      <w:autoSpaceDN w:val="0"/>
      <w:adjustRightInd w:val="0"/>
      <w:spacing w:after="0" w:line="241" w:lineRule="atLeast"/>
    </w:pPr>
    <w:rPr>
      <w:rFonts w:ascii="Univers 57 Condensed" w:hAnsi="Univers 57 Condensed"/>
      <w:sz w:val="24"/>
      <w:szCs w:val="24"/>
    </w:rPr>
  </w:style>
  <w:style w:type="character" w:customStyle="1" w:styleId="A0">
    <w:name w:val="A0"/>
    <w:uiPriority w:val="99"/>
    <w:rsid w:val="006846EF"/>
    <w:rPr>
      <w:color w:val="221E1F"/>
      <w:sz w:val="20"/>
    </w:rPr>
  </w:style>
  <w:style w:type="paragraph" w:customStyle="1" w:styleId="Pa1">
    <w:name w:val="Pa1"/>
    <w:basedOn w:val="Normal"/>
    <w:next w:val="Normal"/>
    <w:uiPriority w:val="99"/>
    <w:rsid w:val="006846EF"/>
    <w:pPr>
      <w:autoSpaceDE w:val="0"/>
      <w:autoSpaceDN w:val="0"/>
      <w:adjustRightInd w:val="0"/>
      <w:spacing w:after="0" w:line="241" w:lineRule="atLeast"/>
    </w:pPr>
    <w:rPr>
      <w:rFonts w:ascii="Univers 57 Condensed" w:hAnsi="Univers 57 Condensed"/>
      <w:sz w:val="24"/>
      <w:szCs w:val="24"/>
    </w:rPr>
  </w:style>
  <w:style w:type="paragraph" w:customStyle="1" w:styleId="Pa2">
    <w:name w:val="Pa2"/>
    <w:basedOn w:val="Normal"/>
    <w:next w:val="Normal"/>
    <w:uiPriority w:val="99"/>
    <w:rsid w:val="006846EF"/>
    <w:pPr>
      <w:autoSpaceDE w:val="0"/>
      <w:autoSpaceDN w:val="0"/>
      <w:adjustRightInd w:val="0"/>
      <w:spacing w:after="0" w:line="241" w:lineRule="atLeast"/>
    </w:pPr>
    <w:rPr>
      <w:rFonts w:ascii="Univers 57 Condensed" w:hAnsi="Univers 57 Condensed"/>
      <w:sz w:val="24"/>
      <w:szCs w:val="24"/>
    </w:rPr>
  </w:style>
  <w:style w:type="character" w:customStyle="1" w:styleId="NoSpacingChar">
    <w:name w:val="No Spacing Char"/>
    <w:link w:val="NoSpacing"/>
    <w:uiPriority w:val="99"/>
    <w:locked/>
    <w:rsid w:val="000109AB"/>
    <w:rPr>
      <w:b/>
      <w:sz w:val="22"/>
      <w:szCs w:val="22"/>
      <w:u w:val="single"/>
      <w:lang w:val="en-US" w:eastAsia="en-US" w:bidi="ar-SA"/>
    </w:rPr>
  </w:style>
  <w:style w:type="character" w:styleId="FollowedHyperlink">
    <w:name w:val="FollowedHyperlink"/>
    <w:basedOn w:val="DefaultParagraphFont"/>
    <w:uiPriority w:val="99"/>
    <w:semiHidden/>
    <w:rsid w:val="00BB72B0"/>
    <w:rPr>
      <w:rFonts w:cs="Times New Roman"/>
      <w:color w:val="800080"/>
      <w:u w:val="single"/>
    </w:rPr>
  </w:style>
  <w:style w:type="paragraph" w:customStyle="1" w:styleId="Default">
    <w:name w:val="Default"/>
    <w:rsid w:val="0011331E"/>
    <w:pPr>
      <w:autoSpaceDE w:val="0"/>
      <w:autoSpaceDN w:val="0"/>
      <w:adjustRightInd w:val="0"/>
    </w:pPr>
    <w:rPr>
      <w:rFonts w:cs="Calibri"/>
      <w:color w:val="000000"/>
      <w:sz w:val="24"/>
      <w:szCs w:val="24"/>
    </w:rPr>
  </w:style>
  <w:style w:type="paragraph" w:customStyle="1" w:styleId="Pa134">
    <w:name w:val="Pa1+34"/>
    <w:basedOn w:val="Normal"/>
    <w:next w:val="Normal"/>
    <w:uiPriority w:val="99"/>
    <w:rsid w:val="007E4A52"/>
    <w:pPr>
      <w:autoSpaceDE w:val="0"/>
      <w:autoSpaceDN w:val="0"/>
      <w:adjustRightInd w:val="0"/>
      <w:spacing w:after="0" w:line="181" w:lineRule="atLeast"/>
    </w:pPr>
    <w:rPr>
      <w:rFonts w:ascii="Times New Roman" w:hAnsi="Times New Roman"/>
      <w:sz w:val="24"/>
      <w:szCs w:val="24"/>
    </w:rPr>
  </w:style>
  <w:style w:type="character" w:customStyle="1" w:styleId="A73">
    <w:name w:val="A7+3"/>
    <w:uiPriority w:val="99"/>
    <w:rsid w:val="007E4A52"/>
    <w:rPr>
      <w:i/>
      <w:color w:val="211D1E"/>
      <w:sz w:val="12"/>
    </w:rPr>
  </w:style>
  <w:style w:type="paragraph" w:customStyle="1" w:styleId="BodyText-Contemporary">
    <w:name w:val="Body Text - Contemporary"/>
    <w:basedOn w:val="Normal"/>
    <w:uiPriority w:val="99"/>
    <w:rsid w:val="00622406"/>
    <w:pPr>
      <w:suppressAutoHyphens/>
      <w:spacing w:line="260" w:lineRule="exact"/>
    </w:pPr>
    <w:rPr>
      <w:rFonts w:ascii="Times New Roman" w:eastAsia="Times New Roman" w:hAnsi="Times New Roman"/>
      <w:sz w:val="20"/>
      <w:szCs w:val="20"/>
    </w:rPr>
  </w:style>
  <w:style w:type="paragraph" w:styleId="Title">
    <w:name w:val="Title"/>
    <w:basedOn w:val="Normal"/>
    <w:link w:val="TitleChar"/>
    <w:uiPriority w:val="99"/>
    <w:qFormat/>
    <w:rsid w:val="00622406"/>
    <w:pPr>
      <w:spacing w:before="240" w:after="60" w:line="240" w:lineRule="auto"/>
      <w:jc w:val="center"/>
      <w:outlineLvl w:val="0"/>
    </w:pPr>
    <w:rPr>
      <w:rFonts w:ascii="Times New Roman" w:eastAsia="Times New Roman" w:hAnsi="Times New Roman"/>
      <w:b/>
      <w:noProof/>
      <w:kern w:val="28"/>
      <w:sz w:val="32"/>
      <w:szCs w:val="20"/>
    </w:rPr>
  </w:style>
  <w:style w:type="character" w:customStyle="1" w:styleId="TitleChar">
    <w:name w:val="Title Char"/>
    <w:basedOn w:val="DefaultParagraphFont"/>
    <w:link w:val="Title"/>
    <w:uiPriority w:val="99"/>
    <w:locked/>
    <w:rsid w:val="00622406"/>
    <w:rPr>
      <w:rFonts w:ascii="Times New Roman" w:hAnsi="Times New Roman" w:cs="Times New Roman"/>
      <w:b/>
      <w:noProof/>
      <w:kern w:val="28"/>
      <w:sz w:val="20"/>
    </w:rPr>
  </w:style>
  <w:style w:type="character" w:customStyle="1" w:styleId="input">
    <w:name w:val="input"/>
    <w:uiPriority w:val="99"/>
    <w:rsid w:val="00622406"/>
    <w:rPr>
      <w:rFonts w:ascii="Times New Roman" w:hAnsi="Times New Roman"/>
      <w:sz w:val="20"/>
      <w:lang w:eastAsia="en-US"/>
    </w:rPr>
  </w:style>
  <w:style w:type="character" w:customStyle="1" w:styleId="name">
    <w:name w:val="name"/>
    <w:uiPriority w:val="99"/>
    <w:rsid w:val="00622406"/>
    <w:rPr>
      <w:rFonts w:ascii="Times New Roman" w:hAnsi="Times New Roman"/>
      <w:b/>
      <w:sz w:val="20"/>
      <w:lang w:eastAsia="en-US"/>
    </w:rPr>
  </w:style>
  <w:style w:type="paragraph" w:customStyle="1" w:styleId="TOC-Heading">
    <w:name w:val="TOC-Heading"/>
    <w:basedOn w:val="Normal"/>
    <w:uiPriority w:val="99"/>
    <w:rsid w:val="00622406"/>
    <w:pPr>
      <w:spacing w:before="240" w:after="180" w:line="240" w:lineRule="auto"/>
    </w:pPr>
    <w:rPr>
      <w:rFonts w:ascii="Garamond" w:eastAsia="Times New Roman" w:hAnsi="Garamond"/>
      <w:b/>
      <w:caps/>
      <w:spacing w:val="20"/>
      <w:sz w:val="36"/>
      <w:szCs w:val="20"/>
    </w:rPr>
  </w:style>
  <w:style w:type="paragraph" w:styleId="NormalWeb">
    <w:name w:val="Normal (Web)"/>
    <w:basedOn w:val="Normal"/>
    <w:uiPriority w:val="99"/>
    <w:rsid w:val="00511BC0"/>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rsid w:val="003C18B0"/>
    <w:rPr>
      <w:rFonts w:cs="Times New Roman"/>
    </w:rPr>
  </w:style>
  <w:style w:type="paragraph" w:styleId="BlockText">
    <w:name w:val="Block Text"/>
    <w:basedOn w:val="Normal"/>
    <w:uiPriority w:val="99"/>
    <w:rsid w:val="00091F26"/>
    <w:pPr>
      <w:widowControl w:val="0"/>
      <w:autoSpaceDE w:val="0"/>
      <w:autoSpaceDN w:val="0"/>
      <w:adjustRightInd w:val="0"/>
      <w:spacing w:after="0" w:line="240" w:lineRule="auto"/>
      <w:ind w:left="-720" w:right="-720"/>
    </w:pPr>
    <w:rPr>
      <w:rFonts w:ascii="Times New Roman" w:eastAsia="Times New Roman" w:hAnsi="Times New Roman"/>
      <w:sz w:val="24"/>
      <w:szCs w:val="24"/>
    </w:rPr>
  </w:style>
  <w:style w:type="paragraph" w:customStyle="1" w:styleId="Body1">
    <w:name w:val="Body 1"/>
    <w:rsid w:val="005640E2"/>
    <w:rPr>
      <w:rFonts w:ascii="Helvetica" w:eastAsia="Arial Unicode MS" w:hAnsi="Helvetica"/>
      <w:color w:val="000000"/>
      <w:sz w:val="24"/>
    </w:rPr>
  </w:style>
  <w:style w:type="paragraph" w:styleId="CommentText">
    <w:name w:val="annotation text"/>
    <w:basedOn w:val="Normal"/>
    <w:link w:val="CommentTextChar"/>
    <w:uiPriority w:val="99"/>
    <w:semiHidden/>
    <w:unhideWhenUsed/>
    <w:rsid w:val="00616201"/>
    <w:pPr>
      <w:spacing w:line="240" w:lineRule="auto"/>
    </w:pPr>
    <w:rPr>
      <w:sz w:val="24"/>
      <w:szCs w:val="24"/>
    </w:rPr>
  </w:style>
  <w:style w:type="character" w:customStyle="1" w:styleId="CommentTextChar">
    <w:name w:val="Comment Text Char"/>
    <w:basedOn w:val="DefaultParagraphFont"/>
    <w:link w:val="CommentText"/>
    <w:uiPriority w:val="99"/>
    <w:semiHidden/>
    <w:rsid w:val="00616201"/>
    <w:rPr>
      <w:sz w:val="24"/>
      <w:szCs w:val="24"/>
    </w:rPr>
  </w:style>
  <w:style w:type="character" w:styleId="CommentReference">
    <w:name w:val="annotation reference"/>
    <w:basedOn w:val="DefaultParagraphFont"/>
    <w:uiPriority w:val="99"/>
    <w:semiHidden/>
    <w:unhideWhenUsed/>
    <w:rsid w:val="00616201"/>
    <w:rPr>
      <w:sz w:val="16"/>
      <w:szCs w:val="16"/>
    </w:rPr>
  </w:style>
  <w:style w:type="character" w:customStyle="1" w:styleId="Heading3Char">
    <w:name w:val="Heading 3 Char"/>
    <w:basedOn w:val="DefaultParagraphFont"/>
    <w:link w:val="Heading3"/>
    <w:uiPriority w:val="9"/>
    <w:rsid w:val="003E6462"/>
    <w:rPr>
      <w:rFonts w:asciiTheme="majorHAnsi" w:eastAsiaTheme="majorEastAsia" w:hAnsiTheme="majorHAnsi" w:cstheme="majorBidi"/>
      <w:b/>
      <w:bCs/>
      <w:color w:val="4F81BD" w:themeColor="accent1"/>
      <w:sz w:val="22"/>
      <w:szCs w:val="22"/>
    </w:rPr>
  </w:style>
  <w:style w:type="paragraph" w:styleId="CommentSubject">
    <w:name w:val="annotation subject"/>
    <w:basedOn w:val="CommentText"/>
    <w:next w:val="CommentText"/>
    <w:link w:val="CommentSubjectChar"/>
    <w:uiPriority w:val="99"/>
    <w:semiHidden/>
    <w:unhideWhenUsed/>
    <w:rsid w:val="00A2792E"/>
    <w:rPr>
      <w:b/>
      <w:bCs/>
      <w:sz w:val="20"/>
      <w:szCs w:val="20"/>
    </w:rPr>
  </w:style>
  <w:style w:type="character" w:customStyle="1" w:styleId="CommentSubjectChar">
    <w:name w:val="Comment Subject Char"/>
    <w:basedOn w:val="CommentTextChar"/>
    <w:link w:val="CommentSubject"/>
    <w:uiPriority w:val="99"/>
    <w:semiHidden/>
    <w:rsid w:val="00A2792E"/>
    <w:rPr>
      <w:b/>
      <w:bCs/>
      <w:sz w:val="24"/>
      <w:szCs w:val="24"/>
    </w:rPr>
  </w:style>
  <w:style w:type="paragraph" w:styleId="Revision">
    <w:name w:val="Revision"/>
    <w:hidden/>
    <w:uiPriority w:val="99"/>
    <w:semiHidden/>
    <w:rsid w:val="00BC672E"/>
    <w:rPr>
      <w:sz w:val="22"/>
      <w:szCs w:val="22"/>
    </w:rPr>
  </w:style>
  <w:style w:type="table" w:styleId="LightShading-Accent1">
    <w:name w:val="Light Shading Accent 1"/>
    <w:basedOn w:val="TableNormal"/>
    <w:uiPriority w:val="60"/>
    <w:rsid w:val="00EB349E"/>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E6D02"/>
  </w:style>
  <w:style w:type="paragraph" w:styleId="DocumentMap">
    <w:name w:val="Document Map"/>
    <w:basedOn w:val="Normal"/>
    <w:link w:val="DocumentMapChar"/>
    <w:uiPriority w:val="99"/>
    <w:semiHidden/>
    <w:unhideWhenUsed/>
    <w:rsid w:val="00F9125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9125E"/>
    <w:rPr>
      <w:rFonts w:ascii="Lucida Grande" w:hAnsi="Lucida Grande" w:cs="Lucida Grande"/>
      <w:sz w:val="24"/>
      <w:szCs w:val="24"/>
    </w:rPr>
  </w:style>
  <w:style w:type="paragraph" w:customStyle="1" w:styleId="Body">
    <w:name w:val="Body"/>
    <w:rsid w:val="00873993"/>
    <w:pPr>
      <w:pBdr>
        <w:top w:val="nil"/>
        <w:left w:val="nil"/>
        <w:bottom w:val="nil"/>
        <w:right w:val="nil"/>
        <w:between w:val="nil"/>
        <w:bar w:val="nil"/>
      </w:pBdr>
      <w:spacing w:line="276" w:lineRule="auto"/>
    </w:pPr>
    <w:rPr>
      <w:rFonts w:cs="Calibri"/>
      <w:color w:val="000000"/>
      <w:sz w:val="22"/>
      <w:szCs w:val="22"/>
      <w:u w:color="000000"/>
      <w:bdr w:val="nil"/>
    </w:rPr>
  </w:style>
  <w:style w:type="character" w:customStyle="1" w:styleId="Heading2Char">
    <w:name w:val="Heading 2 Char"/>
    <w:basedOn w:val="DefaultParagraphFont"/>
    <w:link w:val="Heading2"/>
    <w:uiPriority w:val="9"/>
    <w:rsid w:val="002525C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525C4"/>
    <w:rPr>
      <w:rFonts w:asciiTheme="majorHAnsi" w:eastAsiaTheme="majorEastAsia" w:hAnsiTheme="majorHAnsi" w:cstheme="majorBidi"/>
      <w:b/>
      <w:bCs/>
      <w:i/>
      <w:iCs/>
      <w:color w:val="4F81BD" w:themeColor="accent1"/>
      <w:sz w:val="22"/>
      <w:szCs w:val="22"/>
    </w:rPr>
  </w:style>
  <w:style w:type="paragraph" w:styleId="TOC2">
    <w:name w:val="toc 2"/>
    <w:basedOn w:val="Normal"/>
    <w:next w:val="Normal"/>
    <w:autoRedefine/>
    <w:uiPriority w:val="39"/>
    <w:unhideWhenUsed/>
    <w:locked/>
    <w:rsid w:val="002525C4"/>
    <w:pPr>
      <w:tabs>
        <w:tab w:val="right" w:pos="9350"/>
      </w:tabs>
      <w:spacing w:after="0" w:line="240" w:lineRule="auto"/>
    </w:pPr>
    <w:rPr>
      <w:rFonts w:asciiTheme="minorHAnsi" w:hAnsiTheme="minorHAnsi" w:cstheme="minorHAnsi"/>
      <w:b/>
      <w:bCs/>
      <w:sz w:val="20"/>
      <w:szCs w:val="20"/>
    </w:rPr>
  </w:style>
  <w:style w:type="paragraph" w:styleId="TOC3">
    <w:name w:val="toc 3"/>
    <w:basedOn w:val="Normal"/>
    <w:next w:val="Normal"/>
    <w:autoRedefine/>
    <w:uiPriority w:val="39"/>
    <w:locked/>
    <w:rsid w:val="002525C4"/>
    <w:pPr>
      <w:spacing w:after="100"/>
      <w:ind w:left="440"/>
    </w:pPr>
  </w:style>
  <w:style w:type="character" w:styleId="UnresolvedMention">
    <w:name w:val="Unresolved Mention"/>
    <w:basedOn w:val="DefaultParagraphFont"/>
    <w:uiPriority w:val="99"/>
    <w:semiHidden/>
    <w:unhideWhenUsed/>
    <w:rsid w:val="00BF58CD"/>
    <w:rPr>
      <w:color w:val="605E5C"/>
      <w:shd w:val="clear" w:color="auto" w:fill="E1DFDD"/>
    </w:rPr>
  </w:style>
  <w:style w:type="character" w:customStyle="1" w:styleId="Heading5Char">
    <w:name w:val="Heading 5 Char"/>
    <w:basedOn w:val="DefaultParagraphFont"/>
    <w:link w:val="Heading5"/>
    <w:uiPriority w:val="9"/>
    <w:rsid w:val="00A83A22"/>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0511">
      <w:bodyDiv w:val="1"/>
      <w:marLeft w:val="60"/>
      <w:marRight w:val="60"/>
      <w:marTop w:val="60"/>
      <w:marBottom w:val="15"/>
      <w:divBdr>
        <w:top w:val="none" w:sz="0" w:space="0" w:color="auto"/>
        <w:left w:val="none" w:sz="0" w:space="0" w:color="auto"/>
        <w:bottom w:val="none" w:sz="0" w:space="0" w:color="auto"/>
        <w:right w:val="none" w:sz="0" w:space="0" w:color="auto"/>
      </w:divBdr>
      <w:divsChild>
        <w:div w:id="854154206">
          <w:marLeft w:val="0"/>
          <w:marRight w:val="0"/>
          <w:marTop w:val="0"/>
          <w:marBottom w:val="0"/>
          <w:divBdr>
            <w:top w:val="none" w:sz="0" w:space="0" w:color="auto"/>
            <w:left w:val="none" w:sz="0" w:space="0" w:color="auto"/>
            <w:bottom w:val="none" w:sz="0" w:space="0" w:color="auto"/>
            <w:right w:val="none" w:sz="0" w:space="0" w:color="auto"/>
          </w:divBdr>
        </w:div>
      </w:divsChild>
    </w:div>
    <w:div w:id="228806249">
      <w:bodyDiv w:val="1"/>
      <w:marLeft w:val="0"/>
      <w:marRight w:val="0"/>
      <w:marTop w:val="0"/>
      <w:marBottom w:val="0"/>
      <w:divBdr>
        <w:top w:val="none" w:sz="0" w:space="0" w:color="auto"/>
        <w:left w:val="none" w:sz="0" w:space="0" w:color="auto"/>
        <w:bottom w:val="none" w:sz="0" w:space="0" w:color="auto"/>
        <w:right w:val="none" w:sz="0" w:space="0" w:color="auto"/>
      </w:divBdr>
      <w:divsChild>
        <w:div w:id="2018732095">
          <w:marLeft w:val="0"/>
          <w:marRight w:val="0"/>
          <w:marTop w:val="0"/>
          <w:marBottom w:val="0"/>
          <w:divBdr>
            <w:top w:val="none" w:sz="0" w:space="0" w:color="auto"/>
            <w:left w:val="none" w:sz="0" w:space="0" w:color="auto"/>
            <w:bottom w:val="none" w:sz="0" w:space="0" w:color="auto"/>
            <w:right w:val="none" w:sz="0" w:space="0" w:color="auto"/>
          </w:divBdr>
        </w:div>
        <w:div w:id="1721904011">
          <w:marLeft w:val="0"/>
          <w:marRight w:val="0"/>
          <w:marTop w:val="0"/>
          <w:marBottom w:val="0"/>
          <w:divBdr>
            <w:top w:val="none" w:sz="0" w:space="0" w:color="auto"/>
            <w:left w:val="none" w:sz="0" w:space="0" w:color="auto"/>
            <w:bottom w:val="none" w:sz="0" w:space="0" w:color="auto"/>
            <w:right w:val="none" w:sz="0" w:space="0" w:color="auto"/>
          </w:divBdr>
        </w:div>
        <w:div w:id="2112165890">
          <w:marLeft w:val="0"/>
          <w:marRight w:val="0"/>
          <w:marTop w:val="0"/>
          <w:marBottom w:val="0"/>
          <w:divBdr>
            <w:top w:val="none" w:sz="0" w:space="0" w:color="auto"/>
            <w:left w:val="none" w:sz="0" w:space="0" w:color="auto"/>
            <w:bottom w:val="none" w:sz="0" w:space="0" w:color="auto"/>
            <w:right w:val="none" w:sz="0" w:space="0" w:color="auto"/>
          </w:divBdr>
        </w:div>
      </w:divsChild>
    </w:div>
    <w:div w:id="363403875">
      <w:bodyDiv w:val="1"/>
      <w:marLeft w:val="0"/>
      <w:marRight w:val="0"/>
      <w:marTop w:val="0"/>
      <w:marBottom w:val="0"/>
      <w:divBdr>
        <w:top w:val="none" w:sz="0" w:space="0" w:color="auto"/>
        <w:left w:val="none" w:sz="0" w:space="0" w:color="auto"/>
        <w:bottom w:val="none" w:sz="0" w:space="0" w:color="auto"/>
        <w:right w:val="none" w:sz="0" w:space="0" w:color="auto"/>
      </w:divBdr>
    </w:div>
    <w:div w:id="377436572">
      <w:bodyDiv w:val="1"/>
      <w:marLeft w:val="0"/>
      <w:marRight w:val="0"/>
      <w:marTop w:val="0"/>
      <w:marBottom w:val="0"/>
      <w:divBdr>
        <w:top w:val="none" w:sz="0" w:space="0" w:color="auto"/>
        <w:left w:val="none" w:sz="0" w:space="0" w:color="auto"/>
        <w:bottom w:val="none" w:sz="0" w:space="0" w:color="auto"/>
        <w:right w:val="none" w:sz="0" w:space="0" w:color="auto"/>
      </w:divBdr>
      <w:divsChild>
        <w:div w:id="1667321585">
          <w:marLeft w:val="0"/>
          <w:marRight w:val="0"/>
          <w:marTop w:val="0"/>
          <w:marBottom w:val="0"/>
          <w:divBdr>
            <w:top w:val="none" w:sz="0" w:space="0" w:color="auto"/>
            <w:left w:val="none" w:sz="0" w:space="0" w:color="auto"/>
            <w:bottom w:val="none" w:sz="0" w:space="0" w:color="auto"/>
            <w:right w:val="none" w:sz="0" w:space="0" w:color="auto"/>
          </w:divBdr>
        </w:div>
        <w:div w:id="78452646">
          <w:marLeft w:val="0"/>
          <w:marRight w:val="0"/>
          <w:marTop w:val="0"/>
          <w:marBottom w:val="0"/>
          <w:divBdr>
            <w:top w:val="none" w:sz="0" w:space="0" w:color="auto"/>
            <w:left w:val="none" w:sz="0" w:space="0" w:color="auto"/>
            <w:bottom w:val="none" w:sz="0" w:space="0" w:color="auto"/>
            <w:right w:val="none" w:sz="0" w:space="0" w:color="auto"/>
          </w:divBdr>
        </w:div>
        <w:div w:id="961957391">
          <w:marLeft w:val="0"/>
          <w:marRight w:val="0"/>
          <w:marTop w:val="0"/>
          <w:marBottom w:val="0"/>
          <w:divBdr>
            <w:top w:val="none" w:sz="0" w:space="0" w:color="auto"/>
            <w:left w:val="none" w:sz="0" w:space="0" w:color="auto"/>
            <w:bottom w:val="none" w:sz="0" w:space="0" w:color="auto"/>
            <w:right w:val="none" w:sz="0" w:space="0" w:color="auto"/>
          </w:divBdr>
        </w:div>
        <w:div w:id="622463164">
          <w:marLeft w:val="0"/>
          <w:marRight w:val="0"/>
          <w:marTop w:val="0"/>
          <w:marBottom w:val="0"/>
          <w:divBdr>
            <w:top w:val="none" w:sz="0" w:space="0" w:color="auto"/>
            <w:left w:val="none" w:sz="0" w:space="0" w:color="auto"/>
            <w:bottom w:val="none" w:sz="0" w:space="0" w:color="auto"/>
            <w:right w:val="none" w:sz="0" w:space="0" w:color="auto"/>
          </w:divBdr>
        </w:div>
        <w:div w:id="566962989">
          <w:marLeft w:val="0"/>
          <w:marRight w:val="0"/>
          <w:marTop w:val="0"/>
          <w:marBottom w:val="0"/>
          <w:divBdr>
            <w:top w:val="none" w:sz="0" w:space="0" w:color="auto"/>
            <w:left w:val="none" w:sz="0" w:space="0" w:color="auto"/>
            <w:bottom w:val="none" w:sz="0" w:space="0" w:color="auto"/>
            <w:right w:val="none" w:sz="0" w:space="0" w:color="auto"/>
          </w:divBdr>
        </w:div>
        <w:div w:id="1646621818">
          <w:marLeft w:val="0"/>
          <w:marRight w:val="0"/>
          <w:marTop w:val="0"/>
          <w:marBottom w:val="0"/>
          <w:divBdr>
            <w:top w:val="none" w:sz="0" w:space="0" w:color="auto"/>
            <w:left w:val="none" w:sz="0" w:space="0" w:color="auto"/>
            <w:bottom w:val="none" w:sz="0" w:space="0" w:color="auto"/>
            <w:right w:val="none" w:sz="0" w:space="0" w:color="auto"/>
          </w:divBdr>
        </w:div>
      </w:divsChild>
    </w:div>
    <w:div w:id="503086459">
      <w:bodyDiv w:val="1"/>
      <w:marLeft w:val="0"/>
      <w:marRight w:val="0"/>
      <w:marTop w:val="0"/>
      <w:marBottom w:val="0"/>
      <w:divBdr>
        <w:top w:val="none" w:sz="0" w:space="0" w:color="auto"/>
        <w:left w:val="none" w:sz="0" w:space="0" w:color="auto"/>
        <w:bottom w:val="none" w:sz="0" w:space="0" w:color="auto"/>
        <w:right w:val="none" w:sz="0" w:space="0" w:color="auto"/>
      </w:divBdr>
      <w:divsChild>
        <w:div w:id="1383554099">
          <w:marLeft w:val="0"/>
          <w:marRight w:val="0"/>
          <w:marTop w:val="0"/>
          <w:marBottom w:val="0"/>
          <w:divBdr>
            <w:top w:val="none" w:sz="0" w:space="0" w:color="auto"/>
            <w:left w:val="none" w:sz="0" w:space="0" w:color="auto"/>
            <w:bottom w:val="none" w:sz="0" w:space="0" w:color="auto"/>
            <w:right w:val="none" w:sz="0" w:space="0" w:color="auto"/>
          </w:divBdr>
          <w:divsChild>
            <w:div w:id="595479055">
              <w:marLeft w:val="0"/>
              <w:marRight w:val="0"/>
              <w:marTop w:val="0"/>
              <w:marBottom w:val="0"/>
              <w:divBdr>
                <w:top w:val="none" w:sz="0" w:space="0" w:color="auto"/>
                <w:left w:val="none" w:sz="0" w:space="0" w:color="auto"/>
                <w:bottom w:val="none" w:sz="0" w:space="0" w:color="auto"/>
                <w:right w:val="none" w:sz="0" w:space="0" w:color="auto"/>
              </w:divBdr>
            </w:div>
          </w:divsChild>
        </w:div>
        <w:div w:id="115761603">
          <w:marLeft w:val="0"/>
          <w:marRight w:val="0"/>
          <w:marTop w:val="0"/>
          <w:marBottom w:val="0"/>
          <w:divBdr>
            <w:top w:val="none" w:sz="0" w:space="0" w:color="auto"/>
            <w:left w:val="none" w:sz="0" w:space="0" w:color="auto"/>
            <w:bottom w:val="none" w:sz="0" w:space="0" w:color="auto"/>
            <w:right w:val="none" w:sz="0" w:space="0" w:color="auto"/>
          </w:divBdr>
          <w:divsChild>
            <w:div w:id="1094787972">
              <w:marLeft w:val="0"/>
              <w:marRight w:val="0"/>
              <w:marTop w:val="0"/>
              <w:marBottom w:val="0"/>
              <w:divBdr>
                <w:top w:val="none" w:sz="0" w:space="0" w:color="auto"/>
                <w:left w:val="none" w:sz="0" w:space="0" w:color="auto"/>
                <w:bottom w:val="none" w:sz="0" w:space="0" w:color="auto"/>
                <w:right w:val="none" w:sz="0" w:space="0" w:color="auto"/>
              </w:divBdr>
            </w:div>
          </w:divsChild>
        </w:div>
        <w:div w:id="1218861990">
          <w:marLeft w:val="0"/>
          <w:marRight w:val="0"/>
          <w:marTop w:val="0"/>
          <w:marBottom w:val="0"/>
          <w:divBdr>
            <w:top w:val="none" w:sz="0" w:space="0" w:color="auto"/>
            <w:left w:val="none" w:sz="0" w:space="0" w:color="auto"/>
            <w:bottom w:val="none" w:sz="0" w:space="0" w:color="auto"/>
            <w:right w:val="none" w:sz="0" w:space="0" w:color="auto"/>
          </w:divBdr>
          <w:divsChild>
            <w:div w:id="421223739">
              <w:marLeft w:val="0"/>
              <w:marRight w:val="0"/>
              <w:marTop w:val="0"/>
              <w:marBottom w:val="0"/>
              <w:divBdr>
                <w:top w:val="none" w:sz="0" w:space="0" w:color="auto"/>
                <w:left w:val="none" w:sz="0" w:space="0" w:color="auto"/>
                <w:bottom w:val="none" w:sz="0" w:space="0" w:color="auto"/>
                <w:right w:val="none" w:sz="0" w:space="0" w:color="auto"/>
              </w:divBdr>
            </w:div>
          </w:divsChild>
        </w:div>
        <w:div w:id="1640572343">
          <w:marLeft w:val="0"/>
          <w:marRight w:val="0"/>
          <w:marTop w:val="0"/>
          <w:marBottom w:val="0"/>
          <w:divBdr>
            <w:top w:val="none" w:sz="0" w:space="0" w:color="auto"/>
            <w:left w:val="none" w:sz="0" w:space="0" w:color="auto"/>
            <w:bottom w:val="none" w:sz="0" w:space="0" w:color="auto"/>
            <w:right w:val="none" w:sz="0" w:space="0" w:color="auto"/>
          </w:divBdr>
          <w:divsChild>
            <w:div w:id="319189746">
              <w:marLeft w:val="0"/>
              <w:marRight w:val="0"/>
              <w:marTop w:val="0"/>
              <w:marBottom w:val="0"/>
              <w:divBdr>
                <w:top w:val="none" w:sz="0" w:space="0" w:color="auto"/>
                <w:left w:val="none" w:sz="0" w:space="0" w:color="auto"/>
                <w:bottom w:val="none" w:sz="0" w:space="0" w:color="auto"/>
                <w:right w:val="none" w:sz="0" w:space="0" w:color="auto"/>
              </w:divBdr>
            </w:div>
          </w:divsChild>
        </w:div>
        <w:div w:id="1998919813">
          <w:marLeft w:val="0"/>
          <w:marRight w:val="0"/>
          <w:marTop w:val="0"/>
          <w:marBottom w:val="0"/>
          <w:divBdr>
            <w:top w:val="none" w:sz="0" w:space="0" w:color="auto"/>
            <w:left w:val="none" w:sz="0" w:space="0" w:color="auto"/>
            <w:bottom w:val="none" w:sz="0" w:space="0" w:color="auto"/>
            <w:right w:val="none" w:sz="0" w:space="0" w:color="auto"/>
          </w:divBdr>
          <w:divsChild>
            <w:div w:id="1887182346">
              <w:marLeft w:val="0"/>
              <w:marRight w:val="0"/>
              <w:marTop w:val="0"/>
              <w:marBottom w:val="0"/>
              <w:divBdr>
                <w:top w:val="none" w:sz="0" w:space="0" w:color="auto"/>
                <w:left w:val="none" w:sz="0" w:space="0" w:color="auto"/>
                <w:bottom w:val="none" w:sz="0" w:space="0" w:color="auto"/>
                <w:right w:val="none" w:sz="0" w:space="0" w:color="auto"/>
              </w:divBdr>
            </w:div>
          </w:divsChild>
        </w:div>
        <w:div w:id="905409911">
          <w:marLeft w:val="0"/>
          <w:marRight w:val="0"/>
          <w:marTop w:val="0"/>
          <w:marBottom w:val="0"/>
          <w:divBdr>
            <w:top w:val="none" w:sz="0" w:space="0" w:color="auto"/>
            <w:left w:val="none" w:sz="0" w:space="0" w:color="auto"/>
            <w:bottom w:val="none" w:sz="0" w:space="0" w:color="auto"/>
            <w:right w:val="none" w:sz="0" w:space="0" w:color="auto"/>
          </w:divBdr>
          <w:divsChild>
            <w:div w:id="1108043187">
              <w:marLeft w:val="0"/>
              <w:marRight w:val="0"/>
              <w:marTop w:val="0"/>
              <w:marBottom w:val="0"/>
              <w:divBdr>
                <w:top w:val="none" w:sz="0" w:space="0" w:color="auto"/>
                <w:left w:val="none" w:sz="0" w:space="0" w:color="auto"/>
                <w:bottom w:val="none" w:sz="0" w:space="0" w:color="auto"/>
                <w:right w:val="none" w:sz="0" w:space="0" w:color="auto"/>
              </w:divBdr>
            </w:div>
          </w:divsChild>
        </w:div>
        <w:div w:id="1332681258">
          <w:marLeft w:val="0"/>
          <w:marRight w:val="0"/>
          <w:marTop w:val="0"/>
          <w:marBottom w:val="0"/>
          <w:divBdr>
            <w:top w:val="none" w:sz="0" w:space="0" w:color="auto"/>
            <w:left w:val="none" w:sz="0" w:space="0" w:color="auto"/>
            <w:bottom w:val="none" w:sz="0" w:space="0" w:color="auto"/>
            <w:right w:val="none" w:sz="0" w:space="0" w:color="auto"/>
          </w:divBdr>
          <w:divsChild>
            <w:div w:id="2081167847">
              <w:marLeft w:val="0"/>
              <w:marRight w:val="0"/>
              <w:marTop w:val="0"/>
              <w:marBottom w:val="0"/>
              <w:divBdr>
                <w:top w:val="none" w:sz="0" w:space="0" w:color="auto"/>
                <w:left w:val="none" w:sz="0" w:space="0" w:color="auto"/>
                <w:bottom w:val="none" w:sz="0" w:space="0" w:color="auto"/>
                <w:right w:val="none" w:sz="0" w:space="0" w:color="auto"/>
              </w:divBdr>
            </w:div>
          </w:divsChild>
        </w:div>
        <w:div w:id="17630499">
          <w:marLeft w:val="0"/>
          <w:marRight w:val="0"/>
          <w:marTop w:val="0"/>
          <w:marBottom w:val="0"/>
          <w:divBdr>
            <w:top w:val="none" w:sz="0" w:space="0" w:color="auto"/>
            <w:left w:val="none" w:sz="0" w:space="0" w:color="auto"/>
            <w:bottom w:val="none" w:sz="0" w:space="0" w:color="auto"/>
            <w:right w:val="none" w:sz="0" w:space="0" w:color="auto"/>
          </w:divBdr>
          <w:divsChild>
            <w:div w:id="1149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7943">
      <w:bodyDiv w:val="1"/>
      <w:marLeft w:val="0"/>
      <w:marRight w:val="0"/>
      <w:marTop w:val="0"/>
      <w:marBottom w:val="0"/>
      <w:divBdr>
        <w:top w:val="none" w:sz="0" w:space="0" w:color="auto"/>
        <w:left w:val="none" w:sz="0" w:space="0" w:color="auto"/>
        <w:bottom w:val="none" w:sz="0" w:space="0" w:color="auto"/>
        <w:right w:val="none" w:sz="0" w:space="0" w:color="auto"/>
      </w:divBdr>
      <w:divsChild>
        <w:div w:id="1949972640">
          <w:marLeft w:val="360"/>
          <w:marRight w:val="0"/>
          <w:marTop w:val="280"/>
          <w:marBottom w:val="280"/>
          <w:divBdr>
            <w:top w:val="none" w:sz="0" w:space="0" w:color="auto"/>
            <w:left w:val="none" w:sz="0" w:space="0" w:color="auto"/>
            <w:bottom w:val="none" w:sz="0" w:space="0" w:color="auto"/>
            <w:right w:val="none" w:sz="0" w:space="0" w:color="auto"/>
          </w:divBdr>
        </w:div>
        <w:div w:id="1598292028">
          <w:marLeft w:val="360"/>
          <w:marRight w:val="0"/>
          <w:marTop w:val="280"/>
          <w:marBottom w:val="280"/>
          <w:divBdr>
            <w:top w:val="none" w:sz="0" w:space="0" w:color="auto"/>
            <w:left w:val="none" w:sz="0" w:space="0" w:color="auto"/>
            <w:bottom w:val="none" w:sz="0" w:space="0" w:color="auto"/>
            <w:right w:val="none" w:sz="0" w:space="0" w:color="auto"/>
          </w:divBdr>
        </w:div>
        <w:div w:id="34626230">
          <w:marLeft w:val="360"/>
          <w:marRight w:val="0"/>
          <w:marTop w:val="280"/>
          <w:marBottom w:val="280"/>
          <w:divBdr>
            <w:top w:val="none" w:sz="0" w:space="0" w:color="auto"/>
            <w:left w:val="none" w:sz="0" w:space="0" w:color="auto"/>
            <w:bottom w:val="none" w:sz="0" w:space="0" w:color="auto"/>
            <w:right w:val="none" w:sz="0" w:space="0" w:color="auto"/>
          </w:divBdr>
        </w:div>
      </w:divsChild>
    </w:div>
    <w:div w:id="647900450">
      <w:bodyDiv w:val="1"/>
      <w:marLeft w:val="0"/>
      <w:marRight w:val="0"/>
      <w:marTop w:val="0"/>
      <w:marBottom w:val="0"/>
      <w:divBdr>
        <w:top w:val="none" w:sz="0" w:space="0" w:color="auto"/>
        <w:left w:val="none" w:sz="0" w:space="0" w:color="auto"/>
        <w:bottom w:val="none" w:sz="0" w:space="0" w:color="auto"/>
        <w:right w:val="none" w:sz="0" w:space="0" w:color="auto"/>
      </w:divBdr>
      <w:divsChild>
        <w:div w:id="1064528769">
          <w:marLeft w:val="0"/>
          <w:marRight w:val="0"/>
          <w:marTop w:val="0"/>
          <w:marBottom w:val="0"/>
          <w:divBdr>
            <w:top w:val="none" w:sz="0" w:space="0" w:color="auto"/>
            <w:left w:val="none" w:sz="0" w:space="0" w:color="auto"/>
            <w:bottom w:val="none" w:sz="0" w:space="0" w:color="auto"/>
            <w:right w:val="none" w:sz="0" w:space="0" w:color="auto"/>
          </w:divBdr>
          <w:divsChild>
            <w:div w:id="1656567480">
              <w:marLeft w:val="0"/>
              <w:marRight w:val="0"/>
              <w:marTop w:val="0"/>
              <w:marBottom w:val="0"/>
              <w:divBdr>
                <w:top w:val="none" w:sz="0" w:space="0" w:color="auto"/>
                <w:left w:val="none" w:sz="0" w:space="0" w:color="auto"/>
                <w:bottom w:val="none" w:sz="0" w:space="0" w:color="auto"/>
                <w:right w:val="none" w:sz="0" w:space="0" w:color="auto"/>
              </w:divBdr>
            </w:div>
          </w:divsChild>
        </w:div>
        <w:div w:id="478958227">
          <w:marLeft w:val="0"/>
          <w:marRight w:val="0"/>
          <w:marTop w:val="0"/>
          <w:marBottom w:val="0"/>
          <w:divBdr>
            <w:top w:val="none" w:sz="0" w:space="0" w:color="auto"/>
            <w:left w:val="none" w:sz="0" w:space="0" w:color="auto"/>
            <w:bottom w:val="none" w:sz="0" w:space="0" w:color="auto"/>
            <w:right w:val="none" w:sz="0" w:space="0" w:color="auto"/>
          </w:divBdr>
          <w:divsChild>
            <w:div w:id="1821996621">
              <w:marLeft w:val="0"/>
              <w:marRight w:val="0"/>
              <w:marTop w:val="0"/>
              <w:marBottom w:val="0"/>
              <w:divBdr>
                <w:top w:val="none" w:sz="0" w:space="0" w:color="auto"/>
                <w:left w:val="none" w:sz="0" w:space="0" w:color="auto"/>
                <w:bottom w:val="none" w:sz="0" w:space="0" w:color="auto"/>
                <w:right w:val="none" w:sz="0" w:space="0" w:color="auto"/>
              </w:divBdr>
            </w:div>
          </w:divsChild>
        </w:div>
        <w:div w:id="1633828856">
          <w:marLeft w:val="0"/>
          <w:marRight w:val="0"/>
          <w:marTop w:val="0"/>
          <w:marBottom w:val="0"/>
          <w:divBdr>
            <w:top w:val="none" w:sz="0" w:space="0" w:color="auto"/>
            <w:left w:val="none" w:sz="0" w:space="0" w:color="auto"/>
            <w:bottom w:val="none" w:sz="0" w:space="0" w:color="auto"/>
            <w:right w:val="none" w:sz="0" w:space="0" w:color="auto"/>
          </w:divBdr>
          <w:divsChild>
            <w:div w:id="1632900503">
              <w:marLeft w:val="0"/>
              <w:marRight w:val="0"/>
              <w:marTop w:val="0"/>
              <w:marBottom w:val="0"/>
              <w:divBdr>
                <w:top w:val="none" w:sz="0" w:space="0" w:color="auto"/>
                <w:left w:val="none" w:sz="0" w:space="0" w:color="auto"/>
                <w:bottom w:val="none" w:sz="0" w:space="0" w:color="auto"/>
                <w:right w:val="none" w:sz="0" w:space="0" w:color="auto"/>
              </w:divBdr>
            </w:div>
          </w:divsChild>
        </w:div>
        <w:div w:id="1158570795">
          <w:marLeft w:val="0"/>
          <w:marRight w:val="0"/>
          <w:marTop w:val="0"/>
          <w:marBottom w:val="0"/>
          <w:divBdr>
            <w:top w:val="none" w:sz="0" w:space="0" w:color="auto"/>
            <w:left w:val="none" w:sz="0" w:space="0" w:color="auto"/>
            <w:bottom w:val="none" w:sz="0" w:space="0" w:color="auto"/>
            <w:right w:val="none" w:sz="0" w:space="0" w:color="auto"/>
          </w:divBdr>
          <w:divsChild>
            <w:div w:id="971785800">
              <w:marLeft w:val="0"/>
              <w:marRight w:val="0"/>
              <w:marTop w:val="0"/>
              <w:marBottom w:val="0"/>
              <w:divBdr>
                <w:top w:val="none" w:sz="0" w:space="0" w:color="auto"/>
                <w:left w:val="none" w:sz="0" w:space="0" w:color="auto"/>
                <w:bottom w:val="none" w:sz="0" w:space="0" w:color="auto"/>
                <w:right w:val="none" w:sz="0" w:space="0" w:color="auto"/>
              </w:divBdr>
            </w:div>
          </w:divsChild>
        </w:div>
        <w:div w:id="805397259">
          <w:marLeft w:val="0"/>
          <w:marRight w:val="0"/>
          <w:marTop w:val="0"/>
          <w:marBottom w:val="0"/>
          <w:divBdr>
            <w:top w:val="none" w:sz="0" w:space="0" w:color="auto"/>
            <w:left w:val="none" w:sz="0" w:space="0" w:color="auto"/>
            <w:bottom w:val="none" w:sz="0" w:space="0" w:color="auto"/>
            <w:right w:val="none" w:sz="0" w:space="0" w:color="auto"/>
          </w:divBdr>
          <w:divsChild>
            <w:div w:id="330448791">
              <w:marLeft w:val="0"/>
              <w:marRight w:val="0"/>
              <w:marTop w:val="0"/>
              <w:marBottom w:val="0"/>
              <w:divBdr>
                <w:top w:val="none" w:sz="0" w:space="0" w:color="auto"/>
                <w:left w:val="none" w:sz="0" w:space="0" w:color="auto"/>
                <w:bottom w:val="none" w:sz="0" w:space="0" w:color="auto"/>
                <w:right w:val="none" w:sz="0" w:space="0" w:color="auto"/>
              </w:divBdr>
            </w:div>
          </w:divsChild>
        </w:div>
        <w:div w:id="458912480">
          <w:marLeft w:val="0"/>
          <w:marRight w:val="0"/>
          <w:marTop w:val="0"/>
          <w:marBottom w:val="0"/>
          <w:divBdr>
            <w:top w:val="none" w:sz="0" w:space="0" w:color="auto"/>
            <w:left w:val="none" w:sz="0" w:space="0" w:color="auto"/>
            <w:bottom w:val="none" w:sz="0" w:space="0" w:color="auto"/>
            <w:right w:val="none" w:sz="0" w:space="0" w:color="auto"/>
          </w:divBdr>
          <w:divsChild>
            <w:div w:id="987593207">
              <w:marLeft w:val="0"/>
              <w:marRight w:val="0"/>
              <w:marTop w:val="0"/>
              <w:marBottom w:val="0"/>
              <w:divBdr>
                <w:top w:val="none" w:sz="0" w:space="0" w:color="auto"/>
                <w:left w:val="none" w:sz="0" w:space="0" w:color="auto"/>
                <w:bottom w:val="none" w:sz="0" w:space="0" w:color="auto"/>
                <w:right w:val="none" w:sz="0" w:space="0" w:color="auto"/>
              </w:divBdr>
            </w:div>
          </w:divsChild>
        </w:div>
        <w:div w:id="2130582148">
          <w:marLeft w:val="0"/>
          <w:marRight w:val="0"/>
          <w:marTop w:val="0"/>
          <w:marBottom w:val="0"/>
          <w:divBdr>
            <w:top w:val="none" w:sz="0" w:space="0" w:color="auto"/>
            <w:left w:val="none" w:sz="0" w:space="0" w:color="auto"/>
            <w:bottom w:val="none" w:sz="0" w:space="0" w:color="auto"/>
            <w:right w:val="none" w:sz="0" w:space="0" w:color="auto"/>
          </w:divBdr>
          <w:divsChild>
            <w:div w:id="352610094">
              <w:marLeft w:val="0"/>
              <w:marRight w:val="0"/>
              <w:marTop w:val="0"/>
              <w:marBottom w:val="0"/>
              <w:divBdr>
                <w:top w:val="none" w:sz="0" w:space="0" w:color="auto"/>
                <w:left w:val="none" w:sz="0" w:space="0" w:color="auto"/>
                <w:bottom w:val="none" w:sz="0" w:space="0" w:color="auto"/>
                <w:right w:val="none" w:sz="0" w:space="0" w:color="auto"/>
              </w:divBdr>
            </w:div>
          </w:divsChild>
        </w:div>
        <w:div w:id="1878198557">
          <w:marLeft w:val="0"/>
          <w:marRight w:val="0"/>
          <w:marTop w:val="0"/>
          <w:marBottom w:val="0"/>
          <w:divBdr>
            <w:top w:val="none" w:sz="0" w:space="0" w:color="auto"/>
            <w:left w:val="none" w:sz="0" w:space="0" w:color="auto"/>
            <w:bottom w:val="none" w:sz="0" w:space="0" w:color="auto"/>
            <w:right w:val="none" w:sz="0" w:space="0" w:color="auto"/>
          </w:divBdr>
          <w:divsChild>
            <w:div w:id="13970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889">
      <w:bodyDiv w:val="1"/>
      <w:marLeft w:val="0"/>
      <w:marRight w:val="0"/>
      <w:marTop w:val="0"/>
      <w:marBottom w:val="0"/>
      <w:divBdr>
        <w:top w:val="none" w:sz="0" w:space="0" w:color="auto"/>
        <w:left w:val="none" w:sz="0" w:space="0" w:color="auto"/>
        <w:bottom w:val="none" w:sz="0" w:space="0" w:color="auto"/>
        <w:right w:val="none" w:sz="0" w:space="0" w:color="auto"/>
      </w:divBdr>
      <w:divsChild>
        <w:div w:id="1701543623">
          <w:marLeft w:val="0"/>
          <w:marRight w:val="0"/>
          <w:marTop w:val="0"/>
          <w:marBottom w:val="0"/>
          <w:divBdr>
            <w:top w:val="none" w:sz="0" w:space="0" w:color="auto"/>
            <w:left w:val="none" w:sz="0" w:space="0" w:color="auto"/>
            <w:bottom w:val="none" w:sz="0" w:space="0" w:color="auto"/>
            <w:right w:val="none" w:sz="0" w:space="0" w:color="auto"/>
          </w:divBdr>
          <w:divsChild>
            <w:div w:id="1270236004">
              <w:marLeft w:val="0"/>
              <w:marRight w:val="0"/>
              <w:marTop w:val="0"/>
              <w:marBottom w:val="0"/>
              <w:divBdr>
                <w:top w:val="none" w:sz="0" w:space="0" w:color="auto"/>
                <w:left w:val="none" w:sz="0" w:space="0" w:color="auto"/>
                <w:bottom w:val="none" w:sz="0" w:space="0" w:color="auto"/>
                <w:right w:val="none" w:sz="0" w:space="0" w:color="auto"/>
              </w:divBdr>
            </w:div>
          </w:divsChild>
        </w:div>
        <w:div w:id="2115859279">
          <w:marLeft w:val="0"/>
          <w:marRight w:val="0"/>
          <w:marTop w:val="0"/>
          <w:marBottom w:val="0"/>
          <w:divBdr>
            <w:top w:val="none" w:sz="0" w:space="0" w:color="auto"/>
            <w:left w:val="none" w:sz="0" w:space="0" w:color="auto"/>
            <w:bottom w:val="none" w:sz="0" w:space="0" w:color="auto"/>
            <w:right w:val="none" w:sz="0" w:space="0" w:color="auto"/>
          </w:divBdr>
          <w:divsChild>
            <w:div w:id="1288009786">
              <w:marLeft w:val="0"/>
              <w:marRight w:val="0"/>
              <w:marTop w:val="0"/>
              <w:marBottom w:val="0"/>
              <w:divBdr>
                <w:top w:val="none" w:sz="0" w:space="0" w:color="auto"/>
                <w:left w:val="none" w:sz="0" w:space="0" w:color="auto"/>
                <w:bottom w:val="none" w:sz="0" w:space="0" w:color="auto"/>
                <w:right w:val="none" w:sz="0" w:space="0" w:color="auto"/>
              </w:divBdr>
            </w:div>
          </w:divsChild>
        </w:div>
        <w:div w:id="952444578">
          <w:marLeft w:val="0"/>
          <w:marRight w:val="0"/>
          <w:marTop w:val="0"/>
          <w:marBottom w:val="0"/>
          <w:divBdr>
            <w:top w:val="none" w:sz="0" w:space="0" w:color="auto"/>
            <w:left w:val="none" w:sz="0" w:space="0" w:color="auto"/>
            <w:bottom w:val="none" w:sz="0" w:space="0" w:color="auto"/>
            <w:right w:val="none" w:sz="0" w:space="0" w:color="auto"/>
          </w:divBdr>
          <w:divsChild>
            <w:div w:id="1349792790">
              <w:marLeft w:val="0"/>
              <w:marRight w:val="0"/>
              <w:marTop w:val="0"/>
              <w:marBottom w:val="0"/>
              <w:divBdr>
                <w:top w:val="none" w:sz="0" w:space="0" w:color="auto"/>
                <w:left w:val="none" w:sz="0" w:space="0" w:color="auto"/>
                <w:bottom w:val="none" w:sz="0" w:space="0" w:color="auto"/>
                <w:right w:val="none" w:sz="0" w:space="0" w:color="auto"/>
              </w:divBdr>
            </w:div>
          </w:divsChild>
        </w:div>
        <w:div w:id="1472018318">
          <w:marLeft w:val="0"/>
          <w:marRight w:val="0"/>
          <w:marTop w:val="0"/>
          <w:marBottom w:val="0"/>
          <w:divBdr>
            <w:top w:val="none" w:sz="0" w:space="0" w:color="auto"/>
            <w:left w:val="none" w:sz="0" w:space="0" w:color="auto"/>
            <w:bottom w:val="none" w:sz="0" w:space="0" w:color="auto"/>
            <w:right w:val="none" w:sz="0" w:space="0" w:color="auto"/>
          </w:divBdr>
          <w:divsChild>
            <w:div w:id="722367482">
              <w:marLeft w:val="0"/>
              <w:marRight w:val="0"/>
              <w:marTop w:val="0"/>
              <w:marBottom w:val="0"/>
              <w:divBdr>
                <w:top w:val="none" w:sz="0" w:space="0" w:color="auto"/>
                <w:left w:val="none" w:sz="0" w:space="0" w:color="auto"/>
                <w:bottom w:val="none" w:sz="0" w:space="0" w:color="auto"/>
                <w:right w:val="none" w:sz="0" w:space="0" w:color="auto"/>
              </w:divBdr>
            </w:div>
          </w:divsChild>
        </w:div>
        <w:div w:id="2030983402">
          <w:marLeft w:val="0"/>
          <w:marRight w:val="0"/>
          <w:marTop w:val="0"/>
          <w:marBottom w:val="0"/>
          <w:divBdr>
            <w:top w:val="none" w:sz="0" w:space="0" w:color="auto"/>
            <w:left w:val="none" w:sz="0" w:space="0" w:color="auto"/>
            <w:bottom w:val="none" w:sz="0" w:space="0" w:color="auto"/>
            <w:right w:val="none" w:sz="0" w:space="0" w:color="auto"/>
          </w:divBdr>
          <w:divsChild>
            <w:div w:id="13582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6590">
      <w:bodyDiv w:val="1"/>
      <w:marLeft w:val="0"/>
      <w:marRight w:val="0"/>
      <w:marTop w:val="0"/>
      <w:marBottom w:val="0"/>
      <w:divBdr>
        <w:top w:val="none" w:sz="0" w:space="0" w:color="auto"/>
        <w:left w:val="none" w:sz="0" w:space="0" w:color="auto"/>
        <w:bottom w:val="none" w:sz="0" w:space="0" w:color="auto"/>
        <w:right w:val="none" w:sz="0" w:space="0" w:color="auto"/>
      </w:divBdr>
      <w:divsChild>
        <w:div w:id="378282978">
          <w:marLeft w:val="0"/>
          <w:marRight w:val="0"/>
          <w:marTop w:val="0"/>
          <w:marBottom w:val="0"/>
          <w:divBdr>
            <w:top w:val="none" w:sz="0" w:space="0" w:color="auto"/>
            <w:left w:val="none" w:sz="0" w:space="0" w:color="auto"/>
            <w:bottom w:val="none" w:sz="0" w:space="0" w:color="auto"/>
            <w:right w:val="none" w:sz="0" w:space="0" w:color="auto"/>
          </w:divBdr>
          <w:divsChild>
            <w:div w:id="433477445">
              <w:marLeft w:val="0"/>
              <w:marRight w:val="0"/>
              <w:marTop w:val="0"/>
              <w:marBottom w:val="0"/>
              <w:divBdr>
                <w:top w:val="none" w:sz="0" w:space="0" w:color="auto"/>
                <w:left w:val="none" w:sz="0" w:space="0" w:color="auto"/>
                <w:bottom w:val="none" w:sz="0" w:space="0" w:color="auto"/>
                <w:right w:val="none" w:sz="0" w:space="0" w:color="auto"/>
              </w:divBdr>
            </w:div>
          </w:divsChild>
        </w:div>
        <w:div w:id="1313213238">
          <w:marLeft w:val="0"/>
          <w:marRight w:val="0"/>
          <w:marTop w:val="0"/>
          <w:marBottom w:val="0"/>
          <w:divBdr>
            <w:top w:val="none" w:sz="0" w:space="0" w:color="auto"/>
            <w:left w:val="none" w:sz="0" w:space="0" w:color="auto"/>
            <w:bottom w:val="none" w:sz="0" w:space="0" w:color="auto"/>
            <w:right w:val="none" w:sz="0" w:space="0" w:color="auto"/>
          </w:divBdr>
          <w:divsChild>
            <w:div w:id="625432187">
              <w:marLeft w:val="0"/>
              <w:marRight w:val="0"/>
              <w:marTop w:val="0"/>
              <w:marBottom w:val="0"/>
              <w:divBdr>
                <w:top w:val="none" w:sz="0" w:space="0" w:color="auto"/>
                <w:left w:val="none" w:sz="0" w:space="0" w:color="auto"/>
                <w:bottom w:val="none" w:sz="0" w:space="0" w:color="auto"/>
                <w:right w:val="none" w:sz="0" w:space="0" w:color="auto"/>
              </w:divBdr>
            </w:div>
          </w:divsChild>
        </w:div>
        <w:div w:id="1994335478">
          <w:marLeft w:val="0"/>
          <w:marRight w:val="0"/>
          <w:marTop w:val="0"/>
          <w:marBottom w:val="0"/>
          <w:divBdr>
            <w:top w:val="none" w:sz="0" w:space="0" w:color="auto"/>
            <w:left w:val="none" w:sz="0" w:space="0" w:color="auto"/>
            <w:bottom w:val="none" w:sz="0" w:space="0" w:color="auto"/>
            <w:right w:val="none" w:sz="0" w:space="0" w:color="auto"/>
          </w:divBdr>
          <w:divsChild>
            <w:div w:id="755444682">
              <w:marLeft w:val="0"/>
              <w:marRight w:val="0"/>
              <w:marTop w:val="0"/>
              <w:marBottom w:val="0"/>
              <w:divBdr>
                <w:top w:val="none" w:sz="0" w:space="0" w:color="auto"/>
                <w:left w:val="none" w:sz="0" w:space="0" w:color="auto"/>
                <w:bottom w:val="none" w:sz="0" w:space="0" w:color="auto"/>
                <w:right w:val="none" w:sz="0" w:space="0" w:color="auto"/>
              </w:divBdr>
            </w:div>
          </w:divsChild>
        </w:div>
        <w:div w:id="862674551">
          <w:marLeft w:val="0"/>
          <w:marRight w:val="0"/>
          <w:marTop w:val="0"/>
          <w:marBottom w:val="0"/>
          <w:divBdr>
            <w:top w:val="none" w:sz="0" w:space="0" w:color="auto"/>
            <w:left w:val="none" w:sz="0" w:space="0" w:color="auto"/>
            <w:bottom w:val="none" w:sz="0" w:space="0" w:color="auto"/>
            <w:right w:val="none" w:sz="0" w:space="0" w:color="auto"/>
          </w:divBdr>
          <w:divsChild>
            <w:div w:id="2001691022">
              <w:marLeft w:val="0"/>
              <w:marRight w:val="0"/>
              <w:marTop w:val="0"/>
              <w:marBottom w:val="0"/>
              <w:divBdr>
                <w:top w:val="none" w:sz="0" w:space="0" w:color="auto"/>
                <w:left w:val="none" w:sz="0" w:space="0" w:color="auto"/>
                <w:bottom w:val="none" w:sz="0" w:space="0" w:color="auto"/>
                <w:right w:val="none" w:sz="0" w:space="0" w:color="auto"/>
              </w:divBdr>
            </w:div>
          </w:divsChild>
        </w:div>
        <w:div w:id="310409903">
          <w:marLeft w:val="0"/>
          <w:marRight w:val="0"/>
          <w:marTop w:val="0"/>
          <w:marBottom w:val="0"/>
          <w:divBdr>
            <w:top w:val="none" w:sz="0" w:space="0" w:color="auto"/>
            <w:left w:val="none" w:sz="0" w:space="0" w:color="auto"/>
            <w:bottom w:val="none" w:sz="0" w:space="0" w:color="auto"/>
            <w:right w:val="none" w:sz="0" w:space="0" w:color="auto"/>
          </w:divBdr>
          <w:divsChild>
            <w:div w:id="6013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9284">
      <w:bodyDiv w:val="1"/>
      <w:marLeft w:val="0"/>
      <w:marRight w:val="0"/>
      <w:marTop w:val="0"/>
      <w:marBottom w:val="0"/>
      <w:divBdr>
        <w:top w:val="none" w:sz="0" w:space="0" w:color="auto"/>
        <w:left w:val="none" w:sz="0" w:space="0" w:color="auto"/>
        <w:bottom w:val="none" w:sz="0" w:space="0" w:color="auto"/>
        <w:right w:val="none" w:sz="0" w:space="0" w:color="auto"/>
      </w:divBdr>
    </w:div>
    <w:div w:id="1051345484">
      <w:bodyDiv w:val="1"/>
      <w:marLeft w:val="0"/>
      <w:marRight w:val="0"/>
      <w:marTop w:val="0"/>
      <w:marBottom w:val="0"/>
      <w:divBdr>
        <w:top w:val="none" w:sz="0" w:space="0" w:color="auto"/>
        <w:left w:val="none" w:sz="0" w:space="0" w:color="auto"/>
        <w:bottom w:val="none" w:sz="0" w:space="0" w:color="auto"/>
        <w:right w:val="none" w:sz="0" w:space="0" w:color="auto"/>
      </w:divBdr>
      <w:divsChild>
        <w:div w:id="559487995">
          <w:marLeft w:val="720"/>
          <w:marRight w:val="0"/>
          <w:marTop w:val="0"/>
          <w:marBottom w:val="0"/>
          <w:divBdr>
            <w:top w:val="none" w:sz="0" w:space="0" w:color="auto"/>
            <w:left w:val="none" w:sz="0" w:space="0" w:color="auto"/>
            <w:bottom w:val="none" w:sz="0" w:space="0" w:color="auto"/>
            <w:right w:val="none" w:sz="0" w:space="0" w:color="auto"/>
          </w:divBdr>
        </w:div>
        <w:div w:id="2075817187">
          <w:marLeft w:val="720"/>
          <w:marRight w:val="0"/>
          <w:marTop w:val="0"/>
          <w:marBottom w:val="0"/>
          <w:divBdr>
            <w:top w:val="none" w:sz="0" w:space="0" w:color="auto"/>
            <w:left w:val="none" w:sz="0" w:space="0" w:color="auto"/>
            <w:bottom w:val="none" w:sz="0" w:space="0" w:color="auto"/>
            <w:right w:val="none" w:sz="0" w:space="0" w:color="auto"/>
          </w:divBdr>
        </w:div>
        <w:div w:id="1460107170">
          <w:marLeft w:val="720"/>
          <w:marRight w:val="0"/>
          <w:marTop w:val="0"/>
          <w:marBottom w:val="0"/>
          <w:divBdr>
            <w:top w:val="none" w:sz="0" w:space="0" w:color="auto"/>
            <w:left w:val="none" w:sz="0" w:space="0" w:color="auto"/>
            <w:bottom w:val="none" w:sz="0" w:space="0" w:color="auto"/>
            <w:right w:val="none" w:sz="0" w:space="0" w:color="auto"/>
          </w:divBdr>
        </w:div>
      </w:divsChild>
    </w:div>
    <w:div w:id="1190216687">
      <w:bodyDiv w:val="1"/>
      <w:marLeft w:val="0"/>
      <w:marRight w:val="0"/>
      <w:marTop w:val="0"/>
      <w:marBottom w:val="0"/>
      <w:divBdr>
        <w:top w:val="none" w:sz="0" w:space="0" w:color="auto"/>
        <w:left w:val="none" w:sz="0" w:space="0" w:color="auto"/>
        <w:bottom w:val="none" w:sz="0" w:space="0" w:color="auto"/>
        <w:right w:val="none" w:sz="0" w:space="0" w:color="auto"/>
      </w:divBdr>
      <w:divsChild>
        <w:div w:id="1205095430">
          <w:marLeft w:val="0"/>
          <w:marRight w:val="0"/>
          <w:marTop w:val="0"/>
          <w:marBottom w:val="0"/>
          <w:divBdr>
            <w:top w:val="none" w:sz="0" w:space="0" w:color="auto"/>
            <w:left w:val="none" w:sz="0" w:space="0" w:color="auto"/>
            <w:bottom w:val="none" w:sz="0" w:space="0" w:color="auto"/>
            <w:right w:val="none" w:sz="0" w:space="0" w:color="auto"/>
          </w:divBdr>
        </w:div>
        <w:div w:id="236747037">
          <w:marLeft w:val="0"/>
          <w:marRight w:val="0"/>
          <w:marTop w:val="0"/>
          <w:marBottom w:val="0"/>
          <w:divBdr>
            <w:top w:val="none" w:sz="0" w:space="0" w:color="auto"/>
            <w:left w:val="none" w:sz="0" w:space="0" w:color="auto"/>
            <w:bottom w:val="none" w:sz="0" w:space="0" w:color="auto"/>
            <w:right w:val="none" w:sz="0" w:space="0" w:color="auto"/>
          </w:divBdr>
        </w:div>
        <w:div w:id="1806656360">
          <w:marLeft w:val="0"/>
          <w:marRight w:val="0"/>
          <w:marTop w:val="0"/>
          <w:marBottom w:val="0"/>
          <w:divBdr>
            <w:top w:val="none" w:sz="0" w:space="0" w:color="auto"/>
            <w:left w:val="none" w:sz="0" w:space="0" w:color="auto"/>
            <w:bottom w:val="none" w:sz="0" w:space="0" w:color="auto"/>
            <w:right w:val="none" w:sz="0" w:space="0" w:color="auto"/>
          </w:divBdr>
        </w:div>
        <w:div w:id="1069694233">
          <w:marLeft w:val="0"/>
          <w:marRight w:val="0"/>
          <w:marTop w:val="0"/>
          <w:marBottom w:val="0"/>
          <w:divBdr>
            <w:top w:val="none" w:sz="0" w:space="0" w:color="auto"/>
            <w:left w:val="none" w:sz="0" w:space="0" w:color="auto"/>
            <w:bottom w:val="none" w:sz="0" w:space="0" w:color="auto"/>
            <w:right w:val="none" w:sz="0" w:space="0" w:color="auto"/>
          </w:divBdr>
        </w:div>
        <w:div w:id="301155367">
          <w:marLeft w:val="0"/>
          <w:marRight w:val="0"/>
          <w:marTop w:val="0"/>
          <w:marBottom w:val="0"/>
          <w:divBdr>
            <w:top w:val="none" w:sz="0" w:space="0" w:color="auto"/>
            <w:left w:val="none" w:sz="0" w:space="0" w:color="auto"/>
            <w:bottom w:val="none" w:sz="0" w:space="0" w:color="auto"/>
            <w:right w:val="none" w:sz="0" w:space="0" w:color="auto"/>
          </w:divBdr>
        </w:div>
        <w:div w:id="890075863">
          <w:marLeft w:val="0"/>
          <w:marRight w:val="0"/>
          <w:marTop w:val="0"/>
          <w:marBottom w:val="0"/>
          <w:divBdr>
            <w:top w:val="none" w:sz="0" w:space="0" w:color="auto"/>
            <w:left w:val="none" w:sz="0" w:space="0" w:color="auto"/>
            <w:bottom w:val="none" w:sz="0" w:space="0" w:color="auto"/>
            <w:right w:val="none" w:sz="0" w:space="0" w:color="auto"/>
          </w:divBdr>
        </w:div>
      </w:divsChild>
    </w:div>
    <w:div w:id="1531918219">
      <w:bodyDiv w:val="1"/>
      <w:marLeft w:val="0"/>
      <w:marRight w:val="0"/>
      <w:marTop w:val="0"/>
      <w:marBottom w:val="0"/>
      <w:divBdr>
        <w:top w:val="none" w:sz="0" w:space="0" w:color="auto"/>
        <w:left w:val="none" w:sz="0" w:space="0" w:color="auto"/>
        <w:bottom w:val="none" w:sz="0" w:space="0" w:color="auto"/>
        <w:right w:val="none" w:sz="0" w:space="0" w:color="auto"/>
      </w:divBdr>
      <w:divsChild>
        <w:div w:id="774179490">
          <w:marLeft w:val="0"/>
          <w:marRight w:val="0"/>
          <w:marTop w:val="0"/>
          <w:marBottom w:val="0"/>
          <w:divBdr>
            <w:top w:val="none" w:sz="0" w:space="0" w:color="auto"/>
            <w:left w:val="none" w:sz="0" w:space="0" w:color="auto"/>
            <w:bottom w:val="none" w:sz="0" w:space="0" w:color="auto"/>
            <w:right w:val="none" w:sz="0" w:space="0" w:color="auto"/>
          </w:divBdr>
        </w:div>
        <w:div w:id="1710371246">
          <w:marLeft w:val="0"/>
          <w:marRight w:val="0"/>
          <w:marTop w:val="0"/>
          <w:marBottom w:val="0"/>
          <w:divBdr>
            <w:top w:val="none" w:sz="0" w:space="0" w:color="auto"/>
            <w:left w:val="none" w:sz="0" w:space="0" w:color="auto"/>
            <w:bottom w:val="none" w:sz="0" w:space="0" w:color="auto"/>
            <w:right w:val="none" w:sz="0" w:space="0" w:color="auto"/>
          </w:divBdr>
        </w:div>
        <w:div w:id="84033983">
          <w:marLeft w:val="0"/>
          <w:marRight w:val="0"/>
          <w:marTop w:val="0"/>
          <w:marBottom w:val="0"/>
          <w:divBdr>
            <w:top w:val="none" w:sz="0" w:space="0" w:color="auto"/>
            <w:left w:val="none" w:sz="0" w:space="0" w:color="auto"/>
            <w:bottom w:val="none" w:sz="0" w:space="0" w:color="auto"/>
            <w:right w:val="none" w:sz="0" w:space="0" w:color="auto"/>
          </w:divBdr>
        </w:div>
      </w:divsChild>
    </w:div>
    <w:div w:id="1589120930">
      <w:bodyDiv w:val="1"/>
      <w:marLeft w:val="0"/>
      <w:marRight w:val="0"/>
      <w:marTop w:val="0"/>
      <w:marBottom w:val="0"/>
      <w:divBdr>
        <w:top w:val="none" w:sz="0" w:space="0" w:color="auto"/>
        <w:left w:val="none" w:sz="0" w:space="0" w:color="auto"/>
        <w:bottom w:val="none" w:sz="0" w:space="0" w:color="auto"/>
        <w:right w:val="none" w:sz="0" w:space="0" w:color="auto"/>
      </w:divBdr>
    </w:div>
    <w:div w:id="1671441602">
      <w:bodyDiv w:val="1"/>
      <w:marLeft w:val="0"/>
      <w:marRight w:val="0"/>
      <w:marTop w:val="0"/>
      <w:marBottom w:val="0"/>
      <w:divBdr>
        <w:top w:val="none" w:sz="0" w:space="0" w:color="auto"/>
        <w:left w:val="none" w:sz="0" w:space="0" w:color="auto"/>
        <w:bottom w:val="none" w:sz="0" w:space="0" w:color="auto"/>
        <w:right w:val="none" w:sz="0" w:space="0" w:color="auto"/>
      </w:divBdr>
    </w:div>
    <w:div w:id="1733043303">
      <w:bodyDiv w:val="1"/>
      <w:marLeft w:val="0"/>
      <w:marRight w:val="0"/>
      <w:marTop w:val="0"/>
      <w:marBottom w:val="0"/>
      <w:divBdr>
        <w:top w:val="none" w:sz="0" w:space="0" w:color="auto"/>
        <w:left w:val="none" w:sz="0" w:space="0" w:color="auto"/>
        <w:bottom w:val="none" w:sz="0" w:space="0" w:color="auto"/>
        <w:right w:val="none" w:sz="0" w:space="0" w:color="auto"/>
      </w:divBdr>
    </w:div>
    <w:div w:id="1759523026">
      <w:marLeft w:val="0"/>
      <w:marRight w:val="0"/>
      <w:marTop w:val="0"/>
      <w:marBottom w:val="0"/>
      <w:divBdr>
        <w:top w:val="none" w:sz="0" w:space="0" w:color="auto"/>
        <w:left w:val="none" w:sz="0" w:space="0" w:color="auto"/>
        <w:bottom w:val="none" w:sz="0" w:space="0" w:color="auto"/>
        <w:right w:val="none" w:sz="0" w:space="0" w:color="auto"/>
      </w:divBdr>
    </w:div>
    <w:div w:id="1759523027">
      <w:marLeft w:val="0"/>
      <w:marRight w:val="0"/>
      <w:marTop w:val="0"/>
      <w:marBottom w:val="0"/>
      <w:divBdr>
        <w:top w:val="none" w:sz="0" w:space="0" w:color="auto"/>
        <w:left w:val="none" w:sz="0" w:space="0" w:color="auto"/>
        <w:bottom w:val="none" w:sz="0" w:space="0" w:color="auto"/>
        <w:right w:val="none" w:sz="0" w:space="0" w:color="auto"/>
      </w:divBdr>
    </w:div>
    <w:div w:id="1759523028">
      <w:marLeft w:val="0"/>
      <w:marRight w:val="0"/>
      <w:marTop w:val="0"/>
      <w:marBottom w:val="0"/>
      <w:divBdr>
        <w:top w:val="none" w:sz="0" w:space="0" w:color="auto"/>
        <w:left w:val="none" w:sz="0" w:space="0" w:color="auto"/>
        <w:bottom w:val="none" w:sz="0" w:space="0" w:color="auto"/>
        <w:right w:val="none" w:sz="0" w:space="0" w:color="auto"/>
      </w:divBdr>
    </w:div>
    <w:div w:id="1759523029">
      <w:marLeft w:val="0"/>
      <w:marRight w:val="0"/>
      <w:marTop w:val="0"/>
      <w:marBottom w:val="0"/>
      <w:divBdr>
        <w:top w:val="none" w:sz="0" w:space="0" w:color="auto"/>
        <w:left w:val="none" w:sz="0" w:space="0" w:color="auto"/>
        <w:bottom w:val="none" w:sz="0" w:space="0" w:color="auto"/>
        <w:right w:val="none" w:sz="0" w:space="0" w:color="auto"/>
      </w:divBdr>
    </w:div>
    <w:div w:id="1759523030">
      <w:marLeft w:val="0"/>
      <w:marRight w:val="0"/>
      <w:marTop w:val="0"/>
      <w:marBottom w:val="0"/>
      <w:divBdr>
        <w:top w:val="none" w:sz="0" w:space="0" w:color="auto"/>
        <w:left w:val="none" w:sz="0" w:space="0" w:color="auto"/>
        <w:bottom w:val="none" w:sz="0" w:space="0" w:color="auto"/>
        <w:right w:val="none" w:sz="0" w:space="0" w:color="auto"/>
      </w:divBdr>
    </w:div>
    <w:div w:id="1759523031">
      <w:marLeft w:val="0"/>
      <w:marRight w:val="0"/>
      <w:marTop w:val="0"/>
      <w:marBottom w:val="0"/>
      <w:divBdr>
        <w:top w:val="none" w:sz="0" w:space="0" w:color="auto"/>
        <w:left w:val="none" w:sz="0" w:space="0" w:color="auto"/>
        <w:bottom w:val="none" w:sz="0" w:space="0" w:color="auto"/>
        <w:right w:val="none" w:sz="0" w:space="0" w:color="auto"/>
      </w:divBdr>
    </w:div>
    <w:div w:id="1759523032">
      <w:marLeft w:val="0"/>
      <w:marRight w:val="0"/>
      <w:marTop w:val="0"/>
      <w:marBottom w:val="0"/>
      <w:divBdr>
        <w:top w:val="none" w:sz="0" w:space="0" w:color="auto"/>
        <w:left w:val="none" w:sz="0" w:space="0" w:color="auto"/>
        <w:bottom w:val="none" w:sz="0" w:space="0" w:color="auto"/>
        <w:right w:val="none" w:sz="0" w:space="0" w:color="auto"/>
      </w:divBdr>
    </w:div>
    <w:div w:id="1759523033">
      <w:marLeft w:val="0"/>
      <w:marRight w:val="0"/>
      <w:marTop w:val="0"/>
      <w:marBottom w:val="0"/>
      <w:divBdr>
        <w:top w:val="none" w:sz="0" w:space="0" w:color="auto"/>
        <w:left w:val="none" w:sz="0" w:space="0" w:color="auto"/>
        <w:bottom w:val="none" w:sz="0" w:space="0" w:color="auto"/>
        <w:right w:val="none" w:sz="0" w:space="0" w:color="auto"/>
      </w:divBdr>
    </w:div>
    <w:div w:id="1759523034">
      <w:marLeft w:val="0"/>
      <w:marRight w:val="0"/>
      <w:marTop w:val="0"/>
      <w:marBottom w:val="0"/>
      <w:divBdr>
        <w:top w:val="none" w:sz="0" w:space="0" w:color="auto"/>
        <w:left w:val="none" w:sz="0" w:space="0" w:color="auto"/>
        <w:bottom w:val="none" w:sz="0" w:space="0" w:color="auto"/>
        <w:right w:val="none" w:sz="0" w:space="0" w:color="auto"/>
      </w:divBdr>
    </w:div>
    <w:div w:id="1759523035">
      <w:marLeft w:val="0"/>
      <w:marRight w:val="0"/>
      <w:marTop w:val="0"/>
      <w:marBottom w:val="0"/>
      <w:divBdr>
        <w:top w:val="none" w:sz="0" w:space="0" w:color="auto"/>
        <w:left w:val="none" w:sz="0" w:space="0" w:color="auto"/>
        <w:bottom w:val="none" w:sz="0" w:space="0" w:color="auto"/>
        <w:right w:val="none" w:sz="0" w:space="0" w:color="auto"/>
      </w:divBdr>
    </w:div>
    <w:div w:id="1759523036">
      <w:marLeft w:val="0"/>
      <w:marRight w:val="0"/>
      <w:marTop w:val="0"/>
      <w:marBottom w:val="0"/>
      <w:divBdr>
        <w:top w:val="none" w:sz="0" w:space="0" w:color="auto"/>
        <w:left w:val="none" w:sz="0" w:space="0" w:color="auto"/>
        <w:bottom w:val="none" w:sz="0" w:space="0" w:color="auto"/>
        <w:right w:val="none" w:sz="0" w:space="0" w:color="auto"/>
      </w:divBdr>
    </w:div>
    <w:div w:id="1759523037">
      <w:marLeft w:val="0"/>
      <w:marRight w:val="0"/>
      <w:marTop w:val="0"/>
      <w:marBottom w:val="0"/>
      <w:divBdr>
        <w:top w:val="none" w:sz="0" w:space="0" w:color="auto"/>
        <w:left w:val="none" w:sz="0" w:space="0" w:color="auto"/>
        <w:bottom w:val="none" w:sz="0" w:space="0" w:color="auto"/>
        <w:right w:val="none" w:sz="0" w:space="0" w:color="auto"/>
      </w:divBdr>
    </w:div>
    <w:div w:id="1759523038">
      <w:marLeft w:val="0"/>
      <w:marRight w:val="0"/>
      <w:marTop w:val="0"/>
      <w:marBottom w:val="0"/>
      <w:divBdr>
        <w:top w:val="none" w:sz="0" w:space="0" w:color="auto"/>
        <w:left w:val="none" w:sz="0" w:space="0" w:color="auto"/>
        <w:bottom w:val="none" w:sz="0" w:space="0" w:color="auto"/>
        <w:right w:val="none" w:sz="0" w:space="0" w:color="auto"/>
      </w:divBdr>
    </w:div>
    <w:div w:id="1759523039">
      <w:marLeft w:val="0"/>
      <w:marRight w:val="0"/>
      <w:marTop w:val="0"/>
      <w:marBottom w:val="0"/>
      <w:divBdr>
        <w:top w:val="none" w:sz="0" w:space="0" w:color="auto"/>
        <w:left w:val="none" w:sz="0" w:space="0" w:color="auto"/>
        <w:bottom w:val="none" w:sz="0" w:space="0" w:color="auto"/>
        <w:right w:val="none" w:sz="0" w:space="0" w:color="auto"/>
      </w:divBdr>
    </w:div>
    <w:div w:id="1759523040">
      <w:marLeft w:val="0"/>
      <w:marRight w:val="0"/>
      <w:marTop w:val="0"/>
      <w:marBottom w:val="0"/>
      <w:divBdr>
        <w:top w:val="none" w:sz="0" w:space="0" w:color="auto"/>
        <w:left w:val="none" w:sz="0" w:space="0" w:color="auto"/>
        <w:bottom w:val="none" w:sz="0" w:space="0" w:color="auto"/>
        <w:right w:val="none" w:sz="0" w:space="0" w:color="auto"/>
      </w:divBdr>
    </w:div>
    <w:div w:id="1759523041">
      <w:marLeft w:val="0"/>
      <w:marRight w:val="0"/>
      <w:marTop w:val="0"/>
      <w:marBottom w:val="0"/>
      <w:divBdr>
        <w:top w:val="none" w:sz="0" w:space="0" w:color="auto"/>
        <w:left w:val="none" w:sz="0" w:space="0" w:color="auto"/>
        <w:bottom w:val="none" w:sz="0" w:space="0" w:color="auto"/>
        <w:right w:val="none" w:sz="0" w:space="0" w:color="auto"/>
      </w:divBdr>
    </w:div>
    <w:div w:id="1759523042">
      <w:marLeft w:val="0"/>
      <w:marRight w:val="0"/>
      <w:marTop w:val="0"/>
      <w:marBottom w:val="0"/>
      <w:divBdr>
        <w:top w:val="none" w:sz="0" w:space="0" w:color="auto"/>
        <w:left w:val="none" w:sz="0" w:space="0" w:color="auto"/>
        <w:bottom w:val="none" w:sz="0" w:space="0" w:color="auto"/>
        <w:right w:val="none" w:sz="0" w:space="0" w:color="auto"/>
      </w:divBdr>
    </w:div>
    <w:div w:id="1759523043">
      <w:marLeft w:val="0"/>
      <w:marRight w:val="0"/>
      <w:marTop w:val="0"/>
      <w:marBottom w:val="0"/>
      <w:divBdr>
        <w:top w:val="none" w:sz="0" w:space="0" w:color="auto"/>
        <w:left w:val="none" w:sz="0" w:space="0" w:color="auto"/>
        <w:bottom w:val="none" w:sz="0" w:space="0" w:color="auto"/>
        <w:right w:val="none" w:sz="0" w:space="0" w:color="auto"/>
      </w:divBdr>
    </w:div>
    <w:div w:id="1759523044">
      <w:marLeft w:val="0"/>
      <w:marRight w:val="0"/>
      <w:marTop w:val="0"/>
      <w:marBottom w:val="0"/>
      <w:divBdr>
        <w:top w:val="none" w:sz="0" w:space="0" w:color="auto"/>
        <w:left w:val="none" w:sz="0" w:space="0" w:color="auto"/>
        <w:bottom w:val="none" w:sz="0" w:space="0" w:color="auto"/>
        <w:right w:val="none" w:sz="0" w:space="0" w:color="auto"/>
      </w:divBdr>
    </w:div>
    <w:div w:id="1759523045">
      <w:marLeft w:val="0"/>
      <w:marRight w:val="0"/>
      <w:marTop w:val="0"/>
      <w:marBottom w:val="0"/>
      <w:divBdr>
        <w:top w:val="none" w:sz="0" w:space="0" w:color="auto"/>
        <w:left w:val="none" w:sz="0" w:space="0" w:color="auto"/>
        <w:bottom w:val="none" w:sz="0" w:space="0" w:color="auto"/>
        <w:right w:val="none" w:sz="0" w:space="0" w:color="auto"/>
      </w:divBdr>
    </w:div>
    <w:div w:id="1759523046">
      <w:marLeft w:val="0"/>
      <w:marRight w:val="0"/>
      <w:marTop w:val="0"/>
      <w:marBottom w:val="0"/>
      <w:divBdr>
        <w:top w:val="none" w:sz="0" w:space="0" w:color="auto"/>
        <w:left w:val="none" w:sz="0" w:space="0" w:color="auto"/>
        <w:bottom w:val="none" w:sz="0" w:space="0" w:color="auto"/>
        <w:right w:val="none" w:sz="0" w:space="0" w:color="auto"/>
      </w:divBdr>
    </w:div>
    <w:div w:id="1759523047">
      <w:marLeft w:val="0"/>
      <w:marRight w:val="0"/>
      <w:marTop w:val="0"/>
      <w:marBottom w:val="0"/>
      <w:divBdr>
        <w:top w:val="none" w:sz="0" w:space="0" w:color="auto"/>
        <w:left w:val="none" w:sz="0" w:space="0" w:color="auto"/>
        <w:bottom w:val="none" w:sz="0" w:space="0" w:color="auto"/>
        <w:right w:val="none" w:sz="0" w:space="0" w:color="auto"/>
      </w:divBdr>
    </w:div>
    <w:div w:id="1759523048">
      <w:marLeft w:val="0"/>
      <w:marRight w:val="0"/>
      <w:marTop w:val="0"/>
      <w:marBottom w:val="0"/>
      <w:divBdr>
        <w:top w:val="none" w:sz="0" w:space="0" w:color="auto"/>
        <w:left w:val="none" w:sz="0" w:space="0" w:color="auto"/>
        <w:bottom w:val="none" w:sz="0" w:space="0" w:color="auto"/>
        <w:right w:val="none" w:sz="0" w:space="0" w:color="auto"/>
      </w:divBdr>
    </w:div>
    <w:div w:id="1759523049">
      <w:marLeft w:val="0"/>
      <w:marRight w:val="0"/>
      <w:marTop w:val="0"/>
      <w:marBottom w:val="0"/>
      <w:divBdr>
        <w:top w:val="none" w:sz="0" w:space="0" w:color="auto"/>
        <w:left w:val="none" w:sz="0" w:space="0" w:color="auto"/>
        <w:bottom w:val="none" w:sz="0" w:space="0" w:color="auto"/>
        <w:right w:val="none" w:sz="0" w:space="0" w:color="auto"/>
      </w:divBdr>
    </w:div>
    <w:div w:id="1759523050">
      <w:marLeft w:val="0"/>
      <w:marRight w:val="0"/>
      <w:marTop w:val="0"/>
      <w:marBottom w:val="0"/>
      <w:divBdr>
        <w:top w:val="none" w:sz="0" w:space="0" w:color="auto"/>
        <w:left w:val="none" w:sz="0" w:space="0" w:color="auto"/>
        <w:bottom w:val="none" w:sz="0" w:space="0" w:color="auto"/>
        <w:right w:val="none" w:sz="0" w:space="0" w:color="auto"/>
      </w:divBdr>
    </w:div>
    <w:div w:id="1759523051">
      <w:marLeft w:val="0"/>
      <w:marRight w:val="0"/>
      <w:marTop w:val="0"/>
      <w:marBottom w:val="0"/>
      <w:divBdr>
        <w:top w:val="none" w:sz="0" w:space="0" w:color="auto"/>
        <w:left w:val="none" w:sz="0" w:space="0" w:color="auto"/>
        <w:bottom w:val="none" w:sz="0" w:space="0" w:color="auto"/>
        <w:right w:val="none" w:sz="0" w:space="0" w:color="auto"/>
      </w:divBdr>
    </w:div>
    <w:div w:id="1759523052">
      <w:marLeft w:val="0"/>
      <w:marRight w:val="0"/>
      <w:marTop w:val="0"/>
      <w:marBottom w:val="0"/>
      <w:divBdr>
        <w:top w:val="none" w:sz="0" w:space="0" w:color="auto"/>
        <w:left w:val="none" w:sz="0" w:space="0" w:color="auto"/>
        <w:bottom w:val="none" w:sz="0" w:space="0" w:color="auto"/>
        <w:right w:val="none" w:sz="0" w:space="0" w:color="auto"/>
      </w:divBdr>
    </w:div>
    <w:div w:id="1759523053">
      <w:marLeft w:val="0"/>
      <w:marRight w:val="0"/>
      <w:marTop w:val="0"/>
      <w:marBottom w:val="0"/>
      <w:divBdr>
        <w:top w:val="none" w:sz="0" w:space="0" w:color="auto"/>
        <w:left w:val="none" w:sz="0" w:space="0" w:color="auto"/>
        <w:bottom w:val="none" w:sz="0" w:space="0" w:color="auto"/>
        <w:right w:val="none" w:sz="0" w:space="0" w:color="auto"/>
      </w:divBdr>
    </w:div>
    <w:div w:id="1759523054">
      <w:marLeft w:val="0"/>
      <w:marRight w:val="0"/>
      <w:marTop w:val="0"/>
      <w:marBottom w:val="0"/>
      <w:divBdr>
        <w:top w:val="none" w:sz="0" w:space="0" w:color="auto"/>
        <w:left w:val="none" w:sz="0" w:space="0" w:color="auto"/>
        <w:bottom w:val="none" w:sz="0" w:space="0" w:color="auto"/>
        <w:right w:val="none" w:sz="0" w:space="0" w:color="auto"/>
      </w:divBdr>
    </w:div>
    <w:div w:id="1759523055">
      <w:marLeft w:val="0"/>
      <w:marRight w:val="0"/>
      <w:marTop w:val="0"/>
      <w:marBottom w:val="0"/>
      <w:divBdr>
        <w:top w:val="none" w:sz="0" w:space="0" w:color="auto"/>
        <w:left w:val="none" w:sz="0" w:space="0" w:color="auto"/>
        <w:bottom w:val="none" w:sz="0" w:space="0" w:color="auto"/>
        <w:right w:val="none" w:sz="0" w:space="0" w:color="auto"/>
      </w:divBdr>
    </w:div>
    <w:div w:id="1759523056">
      <w:marLeft w:val="0"/>
      <w:marRight w:val="0"/>
      <w:marTop w:val="0"/>
      <w:marBottom w:val="0"/>
      <w:divBdr>
        <w:top w:val="none" w:sz="0" w:space="0" w:color="auto"/>
        <w:left w:val="none" w:sz="0" w:space="0" w:color="auto"/>
        <w:bottom w:val="none" w:sz="0" w:space="0" w:color="auto"/>
        <w:right w:val="none" w:sz="0" w:space="0" w:color="auto"/>
      </w:divBdr>
    </w:div>
    <w:div w:id="1759523057">
      <w:marLeft w:val="0"/>
      <w:marRight w:val="0"/>
      <w:marTop w:val="0"/>
      <w:marBottom w:val="0"/>
      <w:divBdr>
        <w:top w:val="none" w:sz="0" w:space="0" w:color="auto"/>
        <w:left w:val="none" w:sz="0" w:space="0" w:color="auto"/>
        <w:bottom w:val="none" w:sz="0" w:space="0" w:color="auto"/>
        <w:right w:val="none" w:sz="0" w:space="0" w:color="auto"/>
      </w:divBdr>
    </w:div>
    <w:div w:id="1759523058">
      <w:marLeft w:val="0"/>
      <w:marRight w:val="0"/>
      <w:marTop w:val="0"/>
      <w:marBottom w:val="0"/>
      <w:divBdr>
        <w:top w:val="none" w:sz="0" w:space="0" w:color="auto"/>
        <w:left w:val="none" w:sz="0" w:space="0" w:color="auto"/>
        <w:bottom w:val="none" w:sz="0" w:space="0" w:color="auto"/>
        <w:right w:val="none" w:sz="0" w:space="0" w:color="auto"/>
      </w:divBdr>
    </w:div>
    <w:div w:id="1759523059">
      <w:marLeft w:val="0"/>
      <w:marRight w:val="0"/>
      <w:marTop w:val="0"/>
      <w:marBottom w:val="0"/>
      <w:divBdr>
        <w:top w:val="none" w:sz="0" w:space="0" w:color="auto"/>
        <w:left w:val="none" w:sz="0" w:space="0" w:color="auto"/>
        <w:bottom w:val="none" w:sz="0" w:space="0" w:color="auto"/>
        <w:right w:val="none" w:sz="0" w:space="0" w:color="auto"/>
      </w:divBdr>
    </w:div>
    <w:div w:id="1759523060">
      <w:marLeft w:val="0"/>
      <w:marRight w:val="0"/>
      <w:marTop w:val="0"/>
      <w:marBottom w:val="0"/>
      <w:divBdr>
        <w:top w:val="none" w:sz="0" w:space="0" w:color="auto"/>
        <w:left w:val="none" w:sz="0" w:space="0" w:color="auto"/>
        <w:bottom w:val="none" w:sz="0" w:space="0" w:color="auto"/>
        <w:right w:val="none" w:sz="0" w:space="0" w:color="auto"/>
      </w:divBdr>
    </w:div>
    <w:div w:id="1759523061">
      <w:marLeft w:val="0"/>
      <w:marRight w:val="0"/>
      <w:marTop w:val="0"/>
      <w:marBottom w:val="0"/>
      <w:divBdr>
        <w:top w:val="none" w:sz="0" w:space="0" w:color="auto"/>
        <w:left w:val="none" w:sz="0" w:space="0" w:color="auto"/>
        <w:bottom w:val="none" w:sz="0" w:space="0" w:color="auto"/>
        <w:right w:val="none" w:sz="0" w:space="0" w:color="auto"/>
      </w:divBdr>
    </w:div>
    <w:div w:id="1759523062">
      <w:marLeft w:val="0"/>
      <w:marRight w:val="0"/>
      <w:marTop w:val="0"/>
      <w:marBottom w:val="0"/>
      <w:divBdr>
        <w:top w:val="none" w:sz="0" w:space="0" w:color="auto"/>
        <w:left w:val="none" w:sz="0" w:space="0" w:color="auto"/>
        <w:bottom w:val="none" w:sz="0" w:space="0" w:color="auto"/>
        <w:right w:val="none" w:sz="0" w:space="0" w:color="auto"/>
      </w:divBdr>
    </w:div>
    <w:div w:id="1759523063">
      <w:marLeft w:val="0"/>
      <w:marRight w:val="0"/>
      <w:marTop w:val="0"/>
      <w:marBottom w:val="0"/>
      <w:divBdr>
        <w:top w:val="none" w:sz="0" w:space="0" w:color="auto"/>
        <w:left w:val="none" w:sz="0" w:space="0" w:color="auto"/>
        <w:bottom w:val="none" w:sz="0" w:space="0" w:color="auto"/>
        <w:right w:val="none" w:sz="0" w:space="0" w:color="auto"/>
      </w:divBdr>
    </w:div>
    <w:div w:id="1759523064">
      <w:marLeft w:val="0"/>
      <w:marRight w:val="0"/>
      <w:marTop w:val="0"/>
      <w:marBottom w:val="0"/>
      <w:divBdr>
        <w:top w:val="none" w:sz="0" w:space="0" w:color="auto"/>
        <w:left w:val="none" w:sz="0" w:space="0" w:color="auto"/>
        <w:bottom w:val="none" w:sz="0" w:space="0" w:color="auto"/>
        <w:right w:val="none" w:sz="0" w:space="0" w:color="auto"/>
      </w:divBdr>
    </w:div>
    <w:div w:id="1759523065">
      <w:marLeft w:val="0"/>
      <w:marRight w:val="0"/>
      <w:marTop w:val="0"/>
      <w:marBottom w:val="0"/>
      <w:divBdr>
        <w:top w:val="none" w:sz="0" w:space="0" w:color="auto"/>
        <w:left w:val="none" w:sz="0" w:space="0" w:color="auto"/>
        <w:bottom w:val="none" w:sz="0" w:space="0" w:color="auto"/>
        <w:right w:val="none" w:sz="0" w:space="0" w:color="auto"/>
      </w:divBdr>
    </w:div>
    <w:div w:id="1759523066">
      <w:marLeft w:val="0"/>
      <w:marRight w:val="0"/>
      <w:marTop w:val="0"/>
      <w:marBottom w:val="0"/>
      <w:divBdr>
        <w:top w:val="none" w:sz="0" w:space="0" w:color="auto"/>
        <w:left w:val="none" w:sz="0" w:space="0" w:color="auto"/>
        <w:bottom w:val="none" w:sz="0" w:space="0" w:color="auto"/>
        <w:right w:val="none" w:sz="0" w:space="0" w:color="auto"/>
      </w:divBdr>
    </w:div>
    <w:div w:id="1759523067">
      <w:marLeft w:val="0"/>
      <w:marRight w:val="0"/>
      <w:marTop w:val="0"/>
      <w:marBottom w:val="0"/>
      <w:divBdr>
        <w:top w:val="none" w:sz="0" w:space="0" w:color="auto"/>
        <w:left w:val="none" w:sz="0" w:space="0" w:color="auto"/>
        <w:bottom w:val="none" w:sz="0" w:space="0" w:color="auto"/>
        <w:right w:val="none" w:sz="0" w:space="0" w:color="auto"/>
      </w:divBdr>
    </w:div>
    <w:div w:id="1759523068">
      <w:marLeft w:val="0"/>
      <w:marRight w:val="0"/>
      <w:marTop w:val="0"/>
      <w:marBottom w:val="0"/>
      <w:divBdr>
        <w:top w:val="none" w:sz="0" w:space="0" w:color="auto"/>
        <w:left w:val="none" w:sz="0" w:space="0" w:color="auto"/>
        <w:bottom w:val="none" w:sz="0" w:space="0" w:color="auto"/>
        <w:right w:val="none" w:sz="0" w:space="0" w:color="auto"/>
      </w:divBdr>
    </w:div>
    <w:div w:id="1759523069">
      <w:marLeft w:val="0"/>
      <w:marRight w:val="0"/>
      <w:marTop w:val="0"/>
      <w:marBottom w:val="0"/>
      <w:divBdr>
        <w:top w:val="none" w:sz="0" w:space="0" w:color="auto"/>
        <w:left w:val="none" w:sz="0" w:space="0" w:color="auto"/>
        <w:bottom w:val="none" w:sz="0" w:space="0" w:color="auto"/>
        <w:right w:val="none" w:sz="0" w:space="0" w:color="auto"/>
      </w:divBdr>
    </w:div>
    <w:div w:id="1759523070">
      <w:marLeft w:val="0"/>
      <w:marRight w:val="0"/>
      <w:marTop w:val="0"/>
      <w:marBottom w:val="0"/>
      <w:divBdr>
        <w:top w:val="none" w:sz="0" w:space="0" w:color="auto"/>
        <w:left w:val="none" w:sz="0" w:space="0" w:color="auto"/>
        <w:bottom w:val="none" w:sz="0" w:space="0" w:color="auto"/>
        <w:right w:val="none" w:sz="0" w:space="0" w:color="auto"/>
      </w:divBdr>
    </w:div>
    <w:div w:id="1759523071">
      <w:marLeft w:val="0"/>
      <w:marRight w:val="0"/>
      <w:marTop w:val="0"/>
      <w:marBottom w:val="0"/>
      <w:divBdr>
        <w:top w:val="none" w:sz="0" w:space="0" w:color="auto"/>
        <w:left w:val="none" w:sz="0" w:space="0" w:color="auto"/>
        <w:bottom w:val="none" w:sz="0" w:space="0" w:color="auto"/>
        <w:right w:val="none" w:sz="0" w:space="0" w:color="auto"/>
      </w:divBdr>
    </w:div>
    <w:div w:id="1759523072">
      <w:marLeft w:val="0"/>
      <w:marRight w:val="0"/>
      <w:marTop w:val="0"/>
      <w:marBottom w:val="0"/>
      <w:divBdr>
        <w:top w:val="none" w:sz="0" w:space="0" w:color="auto"/>
        <w:left w:val="none" w:sz="0" w:space="0" w:color="auto"/>
        <w:bottom w:val="none" w:sz="0" w:space="0" w:color="auto"/>
        <w:right w:val="none" w:sz="0" w:space="0" w:color="auto"/>
      </w:divBdr>
    </w:div>
    <w:div w:id="1822192724">
      <w:bodyDiv w:val="1"/>
      <w:marLeft w:val="0"/>
      <w:marRight w:val="0"/>
      <w:marTop w:val="0"/>
      <w:marBottom w:val="0"/>
      <w:divBdr>
        <w:top w:val="none" w:sz="0" w:space="0" w:color="auto"/>
        <w:left w:val="none" w:sz="0" w:space="0" w:color="auto"/>
        <w:bottom w:val="none" w:sz="0" w:space="0" w:color="auto"/>
        <w:right w:val="none" w:sz="0" w:space="0" w:color="auto"/>
      </w:divBdr>
    </w:div>
    <w:div w:id="2146115272">
      <w:bodyDiv w:val="1"/>
      <w:marLeft w:val="0"/>
      <w:marRight w:val="0"/>
      <w:marTop w:val="0"/>
      <w:marBottom w:val="0"/>
      <w:divBdr>
        <w:top w:val="none" w:sz="0" w:space="0" w:color="auto"/>
        <w:left w:val="none" w:sz="0" w:space="0" w:color="auto"/>
        <w:bottom w:val="none" w:sz="0" w:space="0" w:color="auto"/>
        <w:right w:val="none" w:sz="0" w:space="0" w:color="auto"/>
      </w:divBdr>
      <w:divsChild>
        <w:div w:id="1761024216">
          <w:marLeft w:val="360"/>
          <w:marRight w:val="0"/>
          <w:marTop w:val="280"/>
          <w:marBottom w:val="280"/>
          <w:divBdr>
            <w:top w:val="none" w:sz="0" w:space="0" w:color="auto"/>
            <w:left w:val="none" w:sz="0" w:space="0" w:color="auto"/>
            <w:bottom w:val="none" w:sz="0" w:space="0" w:color="auto"/>
            <w:right w:val="none" w:sz="0" w:space="0" w:color="auto"/>
          </w:divBdr>
        </w:div>
        <w:div w:id="504244433">
          <w:marLeft w:val="360"/>
          <w:marRight w:val="0"/>
          <w:marTop w:val="280"/>
          <w:marBottom w:val="280"/>
          <w:divBdr>
            <w:top w:val="none" w:sz="0" w:space="0" w:color="auto"/>
            <w:left w:val="none" w:sz="0" w:space="0" w:color="auto"/>
            <w:bottom w:val="none" w:sz="0" w:space="0" w:color="auto"/>
            <w:right w:val="none" w:sz="0" w:space="0" w:color="auto"/>
          </w:divBdr>
        </w:div>
        <w:div w:id="1616327844">
          <w:marLeft w:val="36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ranet.bcm.edu/index.cfm?fuseaction=Policies.Display_Policy&amp;Policy_Number=28.1.13" TargetMode="External"/><Relationship Id="rId21" Type="http://schemas.openxmlformats.org/officeDocument/2006/relationships/hyperlink" Target="https://intranet.bcm.edu/index.cfm?fuseaction=Policies.Display_Policy&amp;Policy_Number=28.1.10" TargetMode="External"/><Relationship Id="rId42" Type="http://schemas.openxmlformats.org/officeDocument/2006/relationships/hyperlink" Target="https://intranet.bcm.edu/index.cfm?fuseaction=Policies.Display_Policy&amp;policy_number=28.1.15" TargetMode="External"/><Relationship Id="rId47" Type="http://schemas.openxmlformats.org/officeDocument/2006/relationships/hyperlink" Target="https://intranet.bcm.edu/index.cfm?fuseaction=Policies.Display_Policy&amp;Policy_Number=28.1.02" TargetMode="External"/><Relationship Id="rId63" Type="http://schemas.openxmlformats.org/officeDocument/2006/relationships/hyperlink" Target="https://www.bcm.edu/about-us/our-campus" TargetMode="External"/><Relationship Id="rId68" Type="http://schemas.openxmlformats.org/officeDocument/2006/relationships/hyperlink" Target="http://www.auanet.org/education/education-for-medical-students.cfm" TargetMode="External"/><Relationship Id="rId2" Type="http://schemas.openxmlformats.org/officeDocument/2006/relationships/numbering" Target="numbering.xml"/><Relationship Id="rId16" Type="http://schemas.openxmlformats.org/officeDocument/2006/relationships/hyperlink" Target="https://intranet.bcm.edu/index.cfm?fuseaction=Policies.Policies&amp;area=26" TargetMode="External"/><Relationship Id="rId29" Type="http://schemas.openxmlformats.org/officeDocument/2006/relationships/hyperlink" Target="https://intranet.bcm.edu/index.cfm?fuseaction=Policies.Display_Policy&amp;Policy_Number=23.2.04" TargetMode="External"/><Relationship Id="rId11" Type="http://schemas.openxmlformats.org/officeDocument/2006/relationships/footer" Target="footer1.xml"/><Relationship Id="rId24" Type="http://schemas.openxmlformats.org/officeDocument/2006/relationships/hyperlink" Target="https://www.bcm.edu/education/academic-faculty-affairs/academic-policies/compact" TargetMode="External"/><Relationship Id="rId32" Type="http://schemas.openxmlformats.org/officeDocument/2006/relationships/hyperlink" Target="https://www.bcm.edu/education/schools/medical-school/md-program/student-handbook/academic-program/curriculum/examinations-and-grades" TargetMode="External"/><Relationship Id="rId37" Type="http://schemas.openxmlformats.org/officeDocument/2006/relationships/hyperlink" Target="https://intranet.bcm.edu/index.cfm?fuseaction=Policies.Display_Policy&amp;Policy_Number=23.1.12" TargetMode="External"/><Relationship Id="rId40" Type="http://schemas.openxmlformats.org/officeDocument/2006/relationships/hyperlink" Target="https://intranet.bcm.edu/index.cfm?fuseaction=Policies.Display_Policy&amp;Policy_Number=23.1.12" TargetMode="External"/><Relationship Id="rId45" Type="http://schemas.openxmlformats.org/officeDocument/2006/relationships/hyperlink" Target="https://intranet.bcm.edu/index.cfm?fuseaction=Policies.Display_Policy&amp;policy_number=26.3.19" TargetMode="External"/><Relationship Id="rId53" Type="http://schemas.openxmlformats.org/officeDocument/2006/relationships/hyperlink" Target="https://intranet.bcm.edu/index.cfm?fuseaction=Policies.Display_Policy&amp;Policy_Number=23.2.01" TargetMode="External"/><Relationship Id="rId58" Type="http://schemas.openxmlformats.org/officeDocument/2006/relationships/hyperlink" Target="https://www.bcm.edu/education/academic-faculty-affairs/academic-policies/title-ix-and-gender-discrimination/education/sexual-harassment" TargetMode="External"/><Relationship Id="rId66" Type="http://schemas.openxmlformats.org/officeDocument/2006/relationships/hyperlink" Target="https://www.aamc.org/what-we-do/mission-areas/medical-education/cbme/core-epa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tranet.bcm.edu/index.cfm?fuseaction=Policies.Display_Policy&amp;Policy_Number=28.1.05" TargetMode="External"/><Relationship Id="rId19" Type="http://schemas.openxmlformats.org/officeDocument/2006/relationships/hyperlink" Target="https://intranet.bcm.edu/index.cfm?fuseaction=Policies.Display_Policy&amp;Policy_Number=28.1.09" TargetMode="External"/><Relationship Id="rId14" Type="http://schemas.openxmlformats.org/officeDocument/2006/relationships/hyperlink" Target="https://intranet.bcm.edu/index.cfm?fuseaction=Policies.Policies&amp;area=28" TargetMode="External"/><Relationship Id="rId22" Type="http://schemas.openxmlformats.org/officeDocument/2006/relationships/hyperlink" Target="https://intranet.bcm.edu/index.cfm?fuseaction=Policies.Display_Policy&amp;Policy_Number=28.1.08" TargetMode="External"/><Relationship Id="rId27" Type="http://schemas.openxmlformats.org/officeDocument/2006/relationships/hyperlink" Target="https://intranet.bcm.edu/index.cfm?fuseaction=Policies.Display_Policy&amp;Policy_Number=28.1.03" TargetMode="External"/><Relationship Id="rId30" Type="http://schemas.openxmlformats.org/officeDocument/2006/relationships/hyperlink" Target="https://www.bcm.edu/education/schools/medical-school/md-program/student-handbook/academic-program/curriculum/examinations-and-grades" TargetMode="External"/><Relationship Id="rId35" Type="http://schemas.openxmlformats.org/officeDocument/2006/relationships/hyperlink" Target="https://intranet.bcm.edu/index.cfm?fuseaction=Policies.Display_Policy&amp;Policy_Number=23.2.02" TargetMode="External"/><Relationship Id="rId43" Type="http://schemas.openxmlformats.org/officeDocument/2006/relationships/hyperlink" Target="https://www.bcm.edu/occupational-health-program/needlestick-exposure" TargetMode="External"/><Relationship Id="rId48" Type="http://schemas.openxmlformats.org/officeDocument/2006/relationships/hyperlink" Target="https://intranet.bcm.edu/index.cfm?fuseaction=Policies.Display_Policy&amp;Policy_Number=28.1.11" TargetMode="External"/><Relationship Id="rId56" Type="http://schemas.openxmlformats.org/officeDocument/2006/relationships/hyperlink" Target="https://intranet.bcm.edu/index.cfm?fuseaction=Policies.Display_Policy&amp;Policy_Number=02.5.38" TargetMode="External"/><Relationship Id="rId64" Type="http://schemas.openxmlformats.org/officeDocument/2006/relationships/hyperlink" Target="https://www.bcm.edu/education/academic-faculty-affairs/academic-policies/statement-student-rights" TargetMode="External"/><Relationship Id="rId69" Type="http://schemas.openxmlformats.org/officeDocument/2006/relationships/hyperlink" Target="http://urologymatch.com/textbook" TargetMode="External"/><Relationship Id="rId8" Type="http://schemas.openxmlformats.org/officeDocument/2006/relationships/image" Target="media/image1.png"/><Relationship Id="rId51" Type="http://schemas.openxmlformats.org/officeDocument/2006/relationships/hyperlink" Target="https://intranet.bcm.edu/index.cfm?fuseaction=Policies.Display_Policy&amp;Policy_Number=02.2.25" TargetMode="External"/><Relationship Id="rId72" Type="http://schemas.openxmlformats.org/officeDocument/2006/relationships/hyperlink" Target="https://www.aamc.org/what-we-do/mission-areas/medical-education/curriculum-inventory/establish-your-ci/physician-competency-reference-se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cm.edu/education/schools/medical-school/md-program/student-handbook" TargetMode="External"/><Relationship Id="rId25" Type="http://schemas.openxmlformats.org/officeDocument/2006/relationships/hyperlink" Target="https://intranet.bcm.edu/index.cfm?fuseaction=Policies.Display_Policy&amp;Policy_Number=23.1.09" TargetMode="External"/><Relationship Id="rId33"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38" Type="http://schemas.openxmlformats.org/officeDocument/2006/relationships/hyperlink" Target="https://intranet.bcm.edu/index.cfm?fuseaction=Policies.Display_Policy&amp;Policy_Number=23.1.12" TargetMode="External"/><Relationship Id="rId46" Type="http://schemas.openxmlformats.org/officeDocument/2006/relationships/hyperlink" Target="https://www.bcm.edu/education/schools/medical-school/md-program/student-handbook/health-wellness" TargetMode="External"/><Relationship Id="rId59" Type="http://schemas.openxmlformats.org/officeDocument/2006/relationships/hyperlink" Target="https://intranet.bcm.edu/index.cfm?fuseaction=Policies.Display_Policy&amp;Policy_Number=23.1.08" TargetMode="External"/><Relationship Id="rId67" Type="http://schemas.openxmlformats.org/officeDocument/2006/relationships/hyperlink" Target="https://www.aamc.org/what-we-do/mission-areas/medical-education/curriculum-inventory/establish-your-ci/physician-competency-reference-set" TargetMode="External"/><Relationship Id="rId20" Type="http://schemas.openxmlformats.org/officeDocument/2006/relationships/hyperlink" Target="https://www.bcm.edu/education/schools/medical-school/md-program/student-handbook/academic-program/attendance-and-absences" TargetMode="External"/><Relationship Id="rId41" Type="http://schemas.openxmlformats.org/officeDocument/2006/relationships/hyperlink" Target="https://intranet.bcm.edu/index.cfm?fuseaction=Policies.Display_Policy&amp;Policy_Number=28.1.17" TargetMode="External"/><Relationship Id="rId54" Type="http://schemas.openxmlformats.org/officeDocument/2006/relationships/hyperlink" Target="file:///C:\Users\srrose\Desktop\www.bcm.ethicspoint.com" TargetMode="External"/><Relationship Id="rId62" Type="http://schemas.openxmlformats.org/officeDocument/2006/relationships/hyperlink" Target="https://intranet.bcm.edu/index.cfm?fuseaction=Policies.Display_Policy&amp;Policy_Number=28.1.16" TargetMode="External"/><Relationship Id="rId70" Type="http://schemas.openxmlformats.org/officeDocument/2006/relationships/hyperlink" Target="https://www.bcm.edu/education/schools/medical-school/md-program/student-handbook/academic-program/requirements-for-degree-doctor-of-medic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cm.edu/index.cfm?fuseaction=Policies.Policies&amp;area=23" TargetMode="External"/><Relationship Id="rId23" Type="http://schemas.openxmlformats.org/officeDocument/2006/relationships/hyperlink" Target="https://media.bcm.edu/documents/2015/94/bcm-code-of-conduct-final-june-2015.pdf" TargetMode="External"/><Relationship Id="rId28" Type="http://schemas.openxmlformats.org/officeDocument/2006/relationships/hyperlink" Target="https://intranet.bcm.edu/index.cfm?fuseaction=Policies.Display_Policy&amp;Policy_Number=28.1.04" TargetMode="External"/><Relationship Id="rId36" Type="http://schemas.openxmlformats.org/officeDocument/2006/relationships/hyperlink" Target="https://www.bcm.edu/about-us/ombuds" TargetMode="External"/><Relationship Id="rId49" Type="http://schemas.openxmlformats.org/officeDocument/2006/relationships/hyperlink" Target="https://bcm.blackboard.com/webapps/portal/execute/tabs/tabAction?action=renderLinkModule&amp;url=https%3A//bcm.blackboard.com/bbcswebdav/xid-290843_1" TargetMode="External"/><Relationship Id="rId57" Type="http://schemas.openxmlformats.org/officeDocument/2006/relationships/hyperlink" Target="https://intranet.bcm.edu/index.cfm?fuseaction=Policies.Display_Policy&amp;Policy_Number=02.2.26" TargetMode="External"/><Relationship Id="rId10" Type="http://schemas.openxmlformats.org/officeDocument/2006/relationships/hyperlink" Target="https://www.bcm.edu/education/academic-faculty-affairs/academic-policies/compact" TargetMode="External"/><Relationship Id="rId31" Type="http://schemas.openxmlformats.org/officeDocument/2006/relationships/hyperlink" Target="https://intranet.bcm.edu/index.cfm?fuseaction=Policies.Display_Policy&amp;Policy_Number=28.1.01" TargetMode="External"/><Relationship Id="rId44" Type="http://schemas.openxmlformats.org/officeDocument/2006/relationships/hyperlink" Target="https://intranet.bcm.edu/index.cfm?fuseaction=Policies.Display_Policy&amp;Policy_Number=26.3.06" TargetMode="External"/><Relationship Id="rId52" Type="http://schemas.openxmlformats.org/officeDocument/2006/relationships/hyperlink" Target="https://www.bcm.edu/education/schools/medical-school/md-program/student-handbook/academic-program/attendance-and-absences/religious-holiday-and-activity-absence-policy" TargetMode="External"/><Relationship Id="rId60" Type="http://schemas.openxmlformats.org/officeDocument/2006/relationships/hyperlink" Target="https://intranet.bcm.edu/index.cfm?fuseaction=Policies.Display_Policy&amp;Policy_Number=23.1.07" TargetMode="External"/><Relationship Id="rId65" Type="http://schemas.openxmlformats.org/officeDocument/2006/relationships/hyperlink" Target="https://www.bcm.edu/education/schools/medical-school/md-program/student-handbook/academic-program/requirements-for-degree-doctor-of-medicin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yam.sukumar@bcm.edu" TargetMode="External"/><Relationship Id="rId13" Type="http://schemas.openxmlformats.org/officeDocument/2006/relationships/footer" Target="footer3.xml"/><Relationship Id="rId18" Type="http://schemas.openxmlformats.org/officeDocument/2006/relationships/hyperlink" Target="https://media.bcm.edu/documents/2017/a1/add-drop-policy-06-13-2017.pdf" TargetMode="External"/><Relationship Id="rId39" Type="http://schemas.openxmlformats.org/officeDocument/2006/relationships/hyperlink" Target="https://intranet.bcm.edu/index.cfm?fuseaction=Policies.Display_Policy&amp;Policy_Number=23.1.12" TargetMode="External"/><Relationship Id="rId34" Type="http://schemas.openxmlformats.org/officeDocument/2006/relationships/hyperlink" Target="https://www.bcm.edu/education/schools/medical-school/md-program/student-handbook/academic-program/curriculum/examinations-and-grades" TargetMode="External"/><Relationship Id="rId50" Type="http://schemas.openxmlformats.org/officeDocument/2006/relationships/hyperlink" Target="https://media.bcm.edu/documents/2016/e5/guide-to-reporting-patient-safety-incidents-7.20.2016.pdf" TargetMode="External"/><Relationship Id="rId55" Type="http://schemas.openxmlformats.org/officeDocument/2006/relationships/hyperlink" Target="https://intranet.bcm.edu/index.cfm?fuseaction=Policies.Display_Policy&amp;Policy_Number=28.2.01" TargetMode="External"/><Relationship Id="rId7" Type="http://schemas.openxmlformats.org/officeDocument/2006/relationships/endnotes" Target="endnotes.xml"/><Relationship Id="rId71" Type="http://schemas.openxmlformats.org/officeDocument/2006/relationships/hyperlink" Target="https://www.aamc.org/what-we-do/mission-areas/medical-education/cbme/core-e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57DF-A333-7D44-910D-0CA68451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10355</Words>
  <Characters>59030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69247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Upstate Medical University</dc:creator>
  <cp:lastModifiedBy>Taylor, Jennifer Marie</cp:lastModifiedBy>
  <cp:revision>2</cp:revision>
  <cp:lastPrinted>2018-05-27T20:26:00Z</cp:lastPrinted>
  <dcterms:created xsi:type="dcterms:W3CDTF">2021-05-01T02:37:00Z</dcterms:created>
  <dcterms:modified xsi:type="dcterms:W3CDTF">2021-05-01T02:37:00Z</dcterms:modified>
</cp:coreProperties>
</file>