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BC5497" w14:textId="1CE65264" w:rsidR="00725216" w:rsidRDefault="00725216" w:rsidP="343CC12A">
      <w:pPr>
        <w:spacing w:after="0"/>
        <w:rPr>
          <w:rFonts w:ascii="Times New Roman" w:hAnsi="Times New Roman"/>
          <w:b/>
          <w:bCs/>
          <w:sz w:val="36"/>
          <w:szCs w:val="36"/>
          <w:u w:val="single"/>
        </w:rPr>
      </w:pPr>
    </w:p>
    <w:p w14:paraId="2D9FF7A0" w14:textId="451CB144" w:rsidR="4DBFD794" w:rsidRDefault="4DBFD794" w:rsidP="4DBFD794">
      <w:pPr>
        <w:spacing w:after="0"/>
        <w:rPr>
          <w:rFonts w:ascii="Times New Roman" w:hAnsi="Times New Roman"/>
          <w:b/>
          <w:bCs/>
          <w:sz w:val="36"/>
          <w:szCs w:val="36"/>
          <w:u w:val="single"/>
        </w:rPr>
      </w:pPr>
    </w:p>
    <w:p w14:paraId="1985DA76" w14:textId="2D043CA7" w:rsidR="343CC12A" w:rsidRDefault="343CC12A" w:rsidP="343CC12A">
      <w:pPr>
        <w:spacing w:after="0"/>
        <w:rPr>
          <w:rFonts w:ascii="Times New Roman" w:hAnsi="Times New Roman"/>
          <w:b/>
          <w:bCs/>
          <w:sz w:val="36"/>
          <w:szCs w:val="36"/>
          <w:u w:val="single"/>
        </w:rPr>
      </w:pPr>
    </w:p>
    <w:p w14:paraId="62060F1A" w14:textId="77777777" w:rsidR="00725216" w:rsidRDefault="00725216" w:rsidP="00AE115A">
      <w:pPr>
        <w:spacing w:after="0"/>
        <w:rPr>
          <w:rFonts w:ascii="Times New Roman" w:hAnsi="Times New Roman"/>
          <w:b/>
          <w:sz w:val="36"/>
          <w:szCs w:val="36"/>
          <w:u w:val="single"/>
        </w:rPr>
      </w:pPr>
    </w:p>
    <w:p w14:paraId="1D7E4804" w14:textId="77777777" w:rsidR="003B0AC7" w:rsidRDefault="003B0AC7" w:rsidP="00397998">
      <w:pPr>
        <w:spacing w:after="0"/>
        <w:jc w:val="center"/>
        <w:rPr>
          <w:noProof/>
        </w:rPr>
      </w:pPr>
    </w:p>
    <w:p w14:paraId="109D86B1" w14:textId="77777777" w:rsidR="003B0AC7" w:rsidRPr="00FC0784" w:rsidRDefault="00B20B47" w:rsidP="00397998">
      <w:pPr>
        <w:spacing w:after="0"/>
        <w:jc w:val="center"/>
        <w:rPr>
          <w:rFonts w:ascii="Times New Roman" w:hAnsi="Times New Roman"/>
          <w:b/>
          <w:sz w:val="36"/>
          <w:szCs w:val="36"/>
        </w:rPr>
      </w:pPr>
      <w:r w:rsidRPr="00FC0784">
        <w:rPr>
          <w:rFonts w:ascii="Times New Roman" w:hAnsi="Times New Roman"/>
          <w:b/>
          <w:noProof/>
          <w:sz w:val="36"/>
          <w:szCs w:val="36"/>
        </w:rPr>
        <w:drawing>
          <wp:inline distT="0" distB="0" distL="0" distR="0" wp14:anchorId="5AF16952" wp14:editId="7A626147">
            <wp:extent cx="2117090" cy="211709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7090" cy="2117090"/>
                    </a:xfrm>
                    <a:prstGeom prst="rect">
                      <a:avLst/>
                    </a:prstGeom>
                    <a:noFill/>
                  </pic:spPr>
                </pic:pic>
              </a:graphicData>
            </a:graphic>
          </wp:inline>
        </w:drawing>
      </w:r>
    </w:p>
    <w:p w14:paraId="0644E17D" w14:textId="77777777" w:rsidR="003B0AC7" w:rsidRDefault="003B0AC7" w:rsidP="00403955">
      <w:pPr>
        <w:spacing w:after="0"/>
        <w:rPr>
          <w:rFonts w:ascii="Times New Roman" w:hAnsi="Times New Roman"/>
          <w:b/>
          <w:sz w:val="36"/>
          <w:szCs w:val="36"/>
          <w:u w:val="single"/>
        </w:rPr>
      </w:pPr>
    </w:p>
    <w:p w14:paraId="1B8B19D5" w14:textId="77777777" w:rsidR="003B0AC7" w:rsidRDefault="003B0AC7" w:rsidP="00403955">
      <w:pPr>
        <w:spacing w:after="0"/>
        <w:rPr>
          <w:rFonts w:ascii="Times New Roman" w:hAnsi="Times New Roman"/>
          <w:b/>
          <w:sz w:val="36"/>
          <w:szCs w:val="36"/>
          <w:u w:val="single"/>
        </w:rPr>
      </w:pPr>
    </w:p>
    <w:p w14:paraId="426AB44E" w14:textId="77777777" w:rsidR="004843AD" w:rsidRPr="00272AB7" w:rsidRDefault="004843AD" w:rsidP="00FC0784">
      <w:pPr>
        <w:spacing w:after="0"/>
        <w:jc w:val="center"/>
        <w:rPr>
          <w:rFonts w:ascii="Times New Roman" w:hAnsi="Times New Roman"/>
          <w:b/>
          <w:sz w:val="48"/>
          <w:szCs w:val="48"/>
        </w:rPr>
      </w:pPr>
      <w:r w:rsidRPr="00272AB7">
        <w:rPr>
          <w:rFonts w:ascii="Times New Roman" w:hAnsi="Times New Roman"/>
          <w:b/>
          <w:sz w:val="48"/>
          <w:szCs w:val="48"/>
        </w:rPr>
        <w:t>Obstetrics and Gynecology</w:t>
      </w:r>
    </w:p>
    <w:p w14:paraId="1293E975" w14:textId="77777777" w:rsidR="00FC0784" w:rsidRPr="00272AB7" w:rsidRDefault="00FC0784" w:rsidP="00FC0784">
      <w:pPr>
        <w:spacing w:after="0"/>
        <w:jc w:val="center"/>
        <w:rPr>
          <w:rFonts w:ascii="Times New Roman" w:hAnsi="Times New Roman"/>
          <w:b/>
          <w:sz w:val="48"/>
          <w:szCs w:val="48"/>
        </w:rPr>
      </w:pPr>
      <w:r w:rsidRPr="00272AB7">
        <w:rPr>
          <w:rFonts w:ascii="Times New Roman" w:hAnsi="Times New Roman"/>
          <w:b/>
          <w:sz w:val="48"/>
          <w:szCs w:val="48"/>
        </w:rPr>
        <w:t xml:space="preserve">Core </w:t>
      </w:r>
      <w:r w:rsidR="003B0AC7" w:rsidRPr="00272AB7">
        <w:rPr>
          <w:rFonts w:ascii="Times New Roman" w:hAnsi="Times New Roman"/>
          <w:b/>
          <w:sz w:val="48"/>
          <w:szCs w:val="48"/>
        </w:rPr>
        <w:t xml:space="preserve">Clerkship </w:t>
      </w:r>
    </w:p>
    <w:p w14:paraId="4F6FEE2B" w14:textId="77777777" w:rsidR="003B0AC7" w:rsidRPr="00272AB7" w:rsidRDefault="00FC0784" w:rsidP="00FC0784">
      <w:pPr>
        <w:spacing w:after="0"/>
        <w:jc w:val="center"/>
        <w:rPr>
          <w:rFonts w:ascii="Times New Roman" w:hAnsi="Times New Roman"/>
          <w:b/>
          <w:sz w:val="48"/>
          <w:szCs w:val="48"/>
        </w:rPr>
      </w:pPr>
      <w:r w:rsidRPr="00272AB7">
        <w:rPr>
          <w:rFonts w:ascii="Times New Roman" w:hAnsi="Times New Roman"/>
          <w:b/>
          <w:sz w:val="48"/>
          <w:szCs w:val="48"/>
        </w:rPr>
        <w:t>Course Overview Document</w:t>
      </w:r>
      <w:r w:rsidR="003B0AC7" w:rsidRPr="00272AB7">
        <w:rPr>
          <w:rFonts w:ascii="Times New Roman" w:hAnsi="Times New Roman"/>
          <w:b/>
          <w:sz w:val="48"/>
          <w:szCs w:val="48"/>
        </w:rPr>
        <w:t xml:space="preserve"> </w:t>
      </w:r>
    </w:p>
    <w:p w14:paraId="1410B819" w14:textId="677CFCC8" w:rsidR="003B0AC7" w:rsidRDefault="00B02983" w:rsidP="00403955">
      <w:pPr>
        <w:spacing w:after="0"/>
        <w:jc w:val="center"/>
        <w:rPr>
          <w:rFonts w:ascii="Times New Roman" w:hAnsi="Times New Roman"/>
          <w:b/>
          <w:sz w:val="48"/>
          <w:szCs w:val="48"/>
        </w:rPr>
      </w:pPr>
      <w:r>
        <w:rPr>
          <w:rFonts w:ascii="Times New Roman" w:hAnsi="Times New Roman"/>
          <w:b/>
          <w:sz w:val="48"/>
          <w:szCs w:val="48"/>
        </w:rPr>
        <w:t>2020</w:t>
      </w:r>
      <w:r w:rsidR="00C22013">
        <w:rPr>
          <w:rFonts w:ascii="Times New Roman" w:hAnsi="Times New Roman"/>
          <w:b/>
          <w:sz w:val="48"/>
          <w:szCs w:val="48"/>
        </w:rPr>
        <w:t>-20</w:t>
      </w:r>
      <w:r>
        <w:rPr>
          <w:rFonts w:ascii="Times New Roman" w:hAnsi="Times New Roman"/>
          <w:b/>
          <w:sz w:val="48"/>
          <w:szCs w:val="48"/>
        </w:rPr>
        <w:t>21</w:t>
      </w:r>
    </w:p>
    <w:p w14:paraId="16F84CDE" w14:textId="77777777" w:rsidR="00FB039D" w:rsidRPr="00272AB7" w:rsidRDefault="00FB039D" w:rsidP="00403955">
      <w:pPr>
        <w:spacing w:after="0"/>
        <w:jc w:val="center"/>
        <w:rPr>
          <w:rFonts w:ascii="Times New Roman" w:hAnsi="Times New Roman"/>
          <w:b/>
          <w:sz w:val="48"/>
          <w:szCs w:val="48"/>
        </w:rPr>
      </w:pPr>
    </w:p>
    <w:p w14:paraId="60734DB4" w14:textId="70C7E4F1" w:rsidR="003B0AC7" w:rsidRDefault="008D50AC" w:rsidP="01EDFC6E">
      <w:pPr>
        <w:spacing w:after="0"/>
        <w:jc w:val="center"/>
        <w:rPr>
          <w:rFonts w:ascii="Times New Roman" w:hAnsi="Times New Roman"/>
          <w:b/>
          <w:bCs/>
          <w:sz w:val="36"/>
          <w:szCs w:val="36"/>
          <w:u w:val="single"/>
        </w:rPr>
      </w:pPr>
      <w:r>
        <w:rPr>
          <w:rFonts w:ascii="Times New Roman" w:hAnsi="Times New Roman"/>
          <w:b/>
          <w:bCs/>
          <w:sz w:val="36"/>
          <w:szCs w:val="36"/>
          <w:u w:val="single"/>
        </w:rPr>
        <w:t>Revised 04/25</w:t>
      </w:r>
      <w:r w:rsidR="4DBFD794" w:rsidRPr="4DBFD794">
        <w:rPr>
          <w:rFonts w:ascii="Times New Roman" w:hAnsi="Times New Roman"/>
          <w:b/>
          <w:bCs/>
          <w:sz w:val="36"/>
          <w:szCs w:val="36"/>
          <w:u w:val="single"/>
        </w:rPr>
        <w:t>/2021</w:t>
      </w:r>
    </w:p>
    <w:p w14:paraId="4278DC31" w14:textId="77777777" w:rsidR="003B0AC7" w:rsidRPr="00A82246" w:rsidRDefault="003B0AC7" w:rsidP="00A82246">
      <w:pPr>
        <w:spacing w:after="0"/>
        <w:jc w:val="center"/>
        <w:rPr>
          <w:rFonts w:ascii="Times New Roman" w:hAnsi="Times New Roman"/>
          <w:sz w:val="36"/>
          <w:szCs w:val="36"/>
        </w:rPr>
      </w:pP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r>
      <w:r>
        <w:rPr>
          <w:rFonts w:ascii="Times New Roman" w:hAnsi="Times New Roman"/>
          <w:sz w:val="36"/>
          <w:szCs w:val="36"/>
        </w:rPr>
        <w:tab/>
        <w:t xml:space="preserve">               </w:t>
      </w:r>
    </w:p>
    <w:p w14:paraId="31A4098F" w14:textId="77777777" w:rsidR="003B0AC7" w:rsidRDefault="003B0AC7" w:rsidP="00397998">
      <w:pPr>
        <w:spacing w:after="0"/>
        <w:jc w:val="center"/>
        <w:rPr>
          <w:rFonts w:ascii="Bookman Old Style" w:hAnsi="Bookman Old Style"/>
          <w:b/>
          <w:sz w:val="48"/>
          <w:szCs w:val="48"/>
          <w:u w:val="single"/>
        </w:rPr>
      </w:pPr>
    </w:p>
    <w:p w14:paraId="7D0F90E8" w14:textId="77777777" w:rsidR="00FC0784" w:rsidRDefault="00FC0784" w:rsidP="00397998">
      <w:pPr>
        <w:spacing w:after="0"/>
        <w:jc w:val="center"/>
        <w:rPr>
          <w:rFonts w:ascii="Bookman Old Style" w:hAnsi="Bookman Old Style"/>
          <w:b/>
          <w:sz w:val="48"/>
          <w:szCs w:val="48"/>
          <w:u w:val="single"/>
        </w:rPr>
      </w:pPr>
    </w:p>
    <w:p w14:paraId="59370BF1" w14:textId="77777777" w:rsidR="00FC0784" w:rsidRDefault="00FC0784" w:rsidP="00397998">
      <w:pPr>
        <w:spacing w:after="0"/>
        <w:jc w:val="center"/>
        <w:rPr>
          <w:rFonts w:ascii="Bookman Old Style" w:hAnsi="Bookman Old Style"/>
          <w:b/>
          <w:sz w:val="48"/>
          <w:szCs w:val="48"/>
          <w:u w:val="single"/>
        </w:rPr>
      </w:pPr>
    </w:p>
    <w:p w14:paraId="2FD1F98A" w14:textId="77777777" w:rsidR="00FC0784" w:rsidRDefault="00FC0784" w:rsidP="00397998">
      <w:pPr>
        <w:spacing w:after="0"/>
        <w:jc w:val="center"/>
        <w:rPr>
          <w:rFonts w:ascii="Bookman Old Style" w:hAnsi="Bookman Old Style"/>
          <w:b/>
          <w:sz w:val="48"/>
          <w:szCs w:val="48"/>
          <w:u w:val="single"/>
        </w:rPr>
      </w:pPr>
    </w:p>
    <w:p w14:paraId="4BBA50F5" w14:textId="77777777" w:rsidR="005011EA" w:rsidRDefault="005011EA">
      <w:pPr>
        <w:spacing w:after="0" w:line="240" w:lineRule="auto"/>
        <w:rPr>
          <w:rFonts w:ascii="Times New Roman" w:hAnsi="Times New Roman"/>
          <w:b/>
          <w:sz w:val="48"/>
          <w:szCs w:val="48"/>
          <w:u w:val="single"/>
        </w:rPr>
      </w:pPr>
      <w:r>
        <w:rPr>
          <w:rFonts w:ascii="Times New Roman" w:hAnsi="Times New Roman"/>
          <w:b/>
          <w:sz w:val="48"/>
          <w:szCs w:val="48"/>
          <w:u w:val="single"/>
        </w:rPr>
        <w:br w:type="page"/>
      </w:r>
    </w:p>
    <w:sdt>
      <w:sdtPr>
        <w:rPr>
          <w:rFonts w:ascii="Calibri" w:eastAsia="Calibri" w:hAnsi="Calibri" w:cs="Times New Roman"/>
          <w:color w:val="auto"/>
          <w:sz w:val="22"/>
          <w:szCs w:val="22"/>
        </w:rPr>
        <w:id w:val="1528601265"/>
        <w:docPartObj>
          <w:docPartGallery w:val="Table of Contents"/>
          <w:docPartUnique/>
        </w:docPartObj>
      </w:sdtPr>
      <w:sdtEndPr>
        <w:rPr>
          <w:b/>
          <w:bCs/>
          <w:noProof/>
        </w:rPr>
      </w:sdtEndPr>
      <w:sdtContent>
        <w:p w14:paraId="1EEA762A" w14:textId="3ACB8A89" w:rsidR="00C35C3B" w:rsidRDefault="00C35C3B">
          <w:pPr>
            <w:pStyle w:val="TOCHeading"/>
          </w:pPr>
          <w:r>
            <w:t>Contents</w:t>
          </w:r>
        </w:p>
        <w:p w14:paraId="6B409DC5" w14:textId="77777777" w:rsidR="009079BE" w:rsidRDefault="007155DE" w:rsidP="00781238">
          <w:pPr>
            <w:pStyle w:val="TOC2"/>
          </w:pPr>
          <w:r>
            <w:t xml:space="preserve">  </w:t>
          </w:r>
          <w:r w:rsidR="00C35C3B" w:rsidRPr="007155DE">
            <w:rPr>
              <w:noProof w:val="0"/>
            </w:rPr>
            <w:fldChar w:fldCharType="begin"/>
          </w:r>
          <w:r w:rsidR="00C35C3B" w:rsidRPr="007155DE">
            <w:instrText xml:space="preserve"> TOC \o "1-3" \h \z \u </w:instrText>
          </w:r>
          <w:r w:rsidR="00C35C3B" w:rsidRPr="007155DE">
            <w:rPr>
              <w:noProof w:val="0"/>
            </w:rPr>
            <w:fldChar w:fldCharType="separate"/>
          </w:r>
        </w:p>
        <w:p w14:paraId="28F18781" w14:textId="77777777" w:rsidR="009079BE" w:rsidRDefault="00451FEF">
          <w:pPr>
            <w:pStyle w:val="TOC2"/>
            <w:rPr>
              <w:rFonts w:eastAsiaTheme="minorEastAsia" w:cstheme="minorBidi"/>
              <w:shd w:val="clear" w:color="auto" w:fill="auto"/>
            </w:rPr>
          </w:pPr>
          <w:hyperlink w:anchor="_Toc70315298" w:history="1">
            <w:r w:rsidR="009079BE" w:rsidRPr="002737AF">
              <w:rPr>
                <w:rStyle w:val="Hyperlink"/>
              </w:rPr>
              <w:t>I. Introduction/Clerkship Overview</w:t>
            </w:r>
            <w:r w:rsidR="009079BE">
              <w:rPr>
                <w:webHidden/>
              </w:rPr>
              <w:tab/>
            </w:r>
            <w:r w:rsidR="009079BE">
              <w:rPr>
                <w:webHidden/>
              </w:rPr>
              <w:fldChar w:fldCharType="begin"/>
            </w:r>
            <w:r w:rsidR="009079BE">
              <w:rPr>
                <w:webHidden/>
              </w:rPr>
              <w:instrText xml:space="preserve"> PAGEREF _Toc70315298 \h </w:instrText>
            </w:r>
            <w:r w:rsidR="009079BE">
              <w:rPr>
                <w:webHidden/>
              </w:rPr>
            </w:r>
            <w:r w:rsidR="009079BE">
              <w:rPr>
                <w:webHidden/>
              </w:rPr>
              <w:fldChar w:fldCharType="separate"/>
            </w:r>
            <w:r w:rsidR="009079BE">
              <w:rPr>
                <w:webHidden/>
              </w:rPr>
              <w:t>4</w:t>
            </w:r>
            <w:r w:rsidR="009079BE">
              <w:rPr>
                <w:webHidden/>
              </w:rPr>
              <w:fldChar w:fldCharType="end"/>
            </w:r>
          </w:hyperlink>
        </w:p>
        <w:p w14:paraId="54E819EF" w14:textId="77777777" w:rsidR="009079BE" w:rsidRDefault="00451FEF">
          <w:pPr>
            <w:pStyle w:val="TOC2"/>
            <w:rPr>
              <w:rFonts w:eastAsiaTheme="minorEastAsia" w:cstheme="minorBidi"/>
              <w:shd w:val="clear" w:color="auto" w:fill="auto"/>
            </w:rPr>
          </w:pPr>
          <w:hyperlink w:anchor="_Toc70315299" w:history="1">
            <w:r w:rsidR="009079BE" w:rsidRPr="002737AF">
              <w:rPr>
                <w:rStyle w:val="Hyperlink"/>
              </w:rPr>
              <w:t>II. Clinical Sites and Contact Information</w:t>
            </w:r>
            <w:r w:rsidR="009079BE">
              <w:rPr>
                <w:webHidden/>
              </w:rPr>
              <w:tab/>
            </w:r>
            <w:r w:rsidR="009079BE">
              <w:rPr>
                <w:webHidden/>
              </w:rPr>
              <w:fldChar w:fldCharType="begin"/>
            </w:r>
            <w:r w:rsidR="009079BE">
              <w:rPr>
                <w:webHidden/>
              </w:rPr>
              <w:instrText xml:space="preserve"> PAGEREF _Toc70315299 \h </w:instrText>
            </w:r>
            <w:r w:rsidR="009079BE">
              <w:rPr>
                <w:webHidden/>
              </w:rPr>
            </w:r>
            <w:r w:rsidR="009079BE">
              <w:rPr>
                <w:webHidden/>
              </w:rPr>
              <w:fldChar w:fldCharType="separate"/>
            </w:r>
            <w:r w:rsidR="009079BE">
              <w:rPr>
                <w:webHidden/>
              </w:rPr>
              <w:t>5</w:t>
            </w:r>
            <w:r w:rsidR="009079BE">
              <w:rPr>
                <w:webHidden/>
              </w:rPr>
              <w:fldChar w:fldCharType="end"/>
            </w:r>
          </w:hyperlink>
        </w:p>
        <w:p w14:paraId="6737B6E5" w14:textId="77777777" w:rsidR="009079BE" w:rsidRDefault="00451FEF">
          <w:pPr>
            <w:pStyle w:val="TOC3"/>
            <w:tabs>
              <w:tab w:val="right" w:leader="dot" w:pos="10646"/>
            </w:tabs>
            <w:rPr>
              <w:rFonts w:asciiTheme="minorHAnsi" w:eastAsiaTheme="minorEastAsia" w:hAnsiTheme="minorHAnsi" w:cstheme="minorBidi"/>
              <w:noProof/>
            </w:rPr>
          </w:pPr>
          <w:hyperlink w:anchor="_Toc70315300" w:history="1">
            <w:r w:rsidR="009079BE" w:rsidRPr="002737AF">
              <w:rPr>
                <w:rStyle w:val="Hyperlink"/>
                <w:noProof/>
              </w:rPr>
              <w:t>Contact Information:</w:t>
            </w:r>
            <w:r w:rsidR="009079BE">
              <w:rPr>
                <w:noProof/>
                <w:webHidden/>
              </w:rPr>
              <w:tab/>
            </w:r>
            <w:r w:rsidR="009079BE">
              <w:rPr>
                <w:noProof/>
                <w:webHidden/>
              </w:rPr>
              <w:fldChar w:fldCharType="begin"/>
            </w:r>
            <w:r w:rsidR="009079BE">
              <w:rPr>
                <w:noProof/>
                <w:webHidden/>
              </w:rPr>
              <w:instrText xml:space="preserve"> PAGEREF _Toc70315300 \h </w:instrText>
            </w:r>
            <w:r w:rsidR="009079BE">
              <w:rPr>
                <w:noProof/>
                <w:webHidden/>
              </w:rPr>
            </w:r>
            <w:r w:rsidR="009079BE">
              <w:rPr>
                <w:noProof/>
                <w:webHidden/>
              </w:rPr>
              <w:fldChar w:fldCharType="separate"/>
            </w:r>
            <w:r w:rsidR="009079BE">
              <w:rPr>
                <w:noProof/>
                <w:webHidden/>
              </w:rPr>
              <w:t>5</w:t>
            </w:r>
            <w:r w:rsidR="009079BE">
              <w:rPr>
                <w:noProof/>
                <w:webHidden/>
              </w:rPr>
              <w:fldChar w:fldCharType="end"/>
            </w:r>
          </w:hyperlink>
        </w:p>
        <w:p w14:paraId="5F705D8F" w14:textId="77777777" w:rsidR="009079BE" w:rsidRDefault="00451FEF">
          <w:pPr>
            <w:pStyle w:val="TOC3"/>
            <w:tabs>
              <w:tab w:val="right" w:leader="dot" w:pos="10646"/>
            </w:tabs>
            <w:rPr>
              <w:rFonts w:asciiTheme="minorHAnsi" w:eastAsiaTheme="minorEastAsia" w:hAnsiTheme="minorHAnsi" w:cstheme="minorBidi"/>
              <w:noProof/>
            </w:rPr>
          </w:pPr>
          <w:hyperlink w:anchor="_Toc70315301" w:history="1">
            <w:r w:rsidR="009079BE" w:rsidRPr="002737AF">
              <w:rPr>
                <w:rStyle w:val="Hyperlink"/>
                <w:noProof/>
              </w:rPr>
              <w:t>Rotation Structure</w:t>
            </w:r>
            <w:r w:rsidR="009079BE">
              <w:rPr>
                <w:noProof/>
                <w:webHidden/>
              </w:rPr>
              <w:tab/>
            </w:r>
            <w:r w:rsidR="009079BE">
              <w:rPr>
                <w:noProof/>
                <w:webHidden/>
              </w:rPr>
              <w:fldChar w:fldCharType="begin"/>
            </w:r>
            <w:r w:rsidR="009079BE">
              <w:rPr>
                <w:noProof/>
                <w:webHidden/>
              </w:rPr>
              <w:instrText xml:space="preserve"> PAGEREF _Toc70315301 \h </w:instrText>
            </w:r>
            <w:r w:rsidR="009079BE">
              <w:rPr>
                <w:noProof/>
                <w:webHidden/>
              </w:rPr>
            </w:r>
            <w:r w:rsidR="009079BE">
              <w:rPr>
                <w:noProof/>
                <w:webHidden/>
              </w:rPr>
              <w:fldChar w:fldCharType="separate"/>
            </w:r>
            <w:r w:rsidR="009079BE">
              <w:rPr>
                <w:noProof/>
                <w:webHidden/>
              </w:rPr>
              <w:t>6</w:t>
            </w:r>
            <w:r w:rsidR="009079BE">
              <w:rPr>
                <w:noProof/>
                <w:webHidden/>
              </w:rPr>
              <w:fldChar w:fldCharType="end"/>
            </w:r>
          </w:hyperlink>
        </w:p>
        <w:p w14:paraId="74C22624" w14:textId="77777777" w:rsidR="009079BE" w:rsidRDefault="00451FEF">
          <w:pPr>
            <w:pStyle w:val="TOC3"/>
            <w:tabs>
              <w:tab w:val="right" w:leader="dot" w:pos="10646"/>
            </w:tabs>
            <w:rPr>
              <w:rFonts w:asciiTheme="minorHAnsi" w:eastAsiaTheme="minorEastAsia" w:hAnsiTheme="minorHAnsi" w:cstheme="minorBidi"/>
              <w:noProof/>
            </w:rPr>
          </w:pPr>
          <w:hyperlink w:anchor="_Toc70315302" w:history="1">
            <w:r w:rsidR="009079BE" w:rsidRPr="002737AF">
              <w:rPr>
                <w:rStyle w:val="Hyperlink"/>
                <w:noProof/>
              </w:rPr>
              <w:t>Sub Rotation and Clinical Site Options</w:t>
            </w:r>
            <w:r w:rsidR="009079BE">
              <w:rPr>
                <w:noProof/>
                <w:webHidden/>
              </w:rPr>
              <w:tab/>
            </w:r>
            <w:r w:rsidR="009079BE">
              <w:rPr>
                <w:noProof/>
                <w:webHidden/>
              </w:rPr>
              <w:fldChar w:fldCharType="begin"/>
            </w:r>
            <w:r w:rsidR="009079BE">
              <w:rPr>
                <w:noProof/>
                <w:webHidden/>
              </w:rPr>
              <w:instrText xml:space="preserve"> PAGEREF _Toc70315302 \h </w:instrText>
            </w:r>
            <w:r w:rsidR="009079BE">
              <w:rPr>
                <w:noProof/>
                <w:webHidden/>
              </w:rPr>
            </w:r>
            <w:r w:rsidR="009079BE">
              <w:rPr>
                <w:noProof/>
                <w:webHidden/>
              </w:rPr>
              <w:fldChar w:fldCharType="separate"/>
            </w:r>
            <w:r w:rsidR="009079BE">
              <w:rPr>
                <w:noProof/>
                <w:webHidden/>
              </w:rPr>
              <w:t>6</w:t>
            </w:r>
            <w:r w:rsidR="009079BE">
              <w:rPr>
                <w:noProof/>
                <w:webHidden/>
              </w:rPr>
              <w:fldChar w:fldCharType="end"/>
            </w:r>
          </w:hyperlink>
        </w:p>
        <w:p w14:paraId="573E2232" w14:textId="77777777" w:rsidR="009079BE" w:rsidRDefault="00451FEF">
          <w:pPr>
            <w:pStyle w:val="TOC2"/>
            <w:rPr>
              <w:rFonts w:eastAsiaTheme="minorEastAsia" w:cstheme="minorBidi"/>
              <w:shd w:val="clear" w:color="auto" w:fill="auto"/>
            </w:rPr>
          </w:pPr>
          <w:hyperlink w:anchor="_Toc70315303" w:history="1">
            <w:r w:rsidR="009079BE" w:rsidRPr="002737AF">
              <w:rPr>
                <w:rStyle w:val="Hyperlink"/>
              </w:rPr>
              <w:t>III. Baylor College of Medicine, Core Competency Graduation Goals (CCGGs)</w:t>
            </w:r>
            <w:r w:rsidR="009079BE">
              <w:rPr>
                <w:webHidden/>
              </w:rPr>
              <w:tab/>
            </w:r>
            <w:r w:rsidR="009079BE">
              <w:rPr>
                <w:webHidden/>
              </w:rPr>
              <w:fldChar w:fldCharType="begin"/>
            </w:r>
            <w:r w:rsidR="009079BE">
              <w:rPr>
                <w:webHidden/>
              </w:rPr>
              <w:instrText xml:space="preserve"> PAGEREF _Toc70315303 \h </w:instrText>
            </w:r>
            <w:r w:rsidR="009079BE">
              <w:rPr>
                <w:webHidden/>
              </w:rPr>
            </w:r>
            <w:r w:rsidR="009079BE">
              <w:rPr>
                <w:webHidden/>
              </w:rPr>
              <w:fldChar w:fldCharType="separate"/>
            </w:r>
            <w:r w:rsidR="009079BE">
              <w:rPr>
                <w:webHidden/>
              </w:rPr>
              <w:t>7</w:t>
            </w:r>
            <w:r w:rsidR="009079BE">
              <w:rPr>
                <w:webHidden/>
              </w:rPr>
              <w:fldChar w:fldCharType="end"/>
            </w:r>
          </w:hyperlink>
        </w:p>
        <w:p w14:paraId="05B2C065" w14:textId="77777777" w:rsidR="009079BE" w:rsidRDefault="00451FEF">
          <w:pPr>
            <w:pStyle w:val="TOC2"/>
            <w:rPr>
              <w:rFonts w:eastAsiaTheme="minorEastAsia" w:cstheme="minorBidi"/>
              <w:shd w:val="clear" w:color="auto" w:fill="auto"/>
            </w:rPr>
          </w:pPr>
          <w:hyperlink w:anchor="_Toc70315304" w:history="1">
            <w:r w:rsidR="009079BE" w:rsidRPr="002737AF">
              <w:rPr>
                <w:rStyle w:val="Hyperlink"/>
              </w:rPr>
              <w:t>IV. Clerkship Objectives Mapped to the BCM CCGGS and Modes of Assessment</w:t>
            </w:r>
            <w:r w:rsidR="009079BE">
              <w:rPr>
                <w:webHidden/>
              </w:rPr>
              <w:tab/>
            </w:r>
            <w:r w:rsidR="009079BE">
              <w:rPr>
                <w:webHidden/>
              </w:rPr>
              <w:fldChar w:fldCharType="begin"/>
            </w:r>
            <w:r w:rsidR="009079BE">
              <w:rPr>
                <w:webHidden/>
              </w:rPr>
              <w:instrText xml:space="preserve"> PAGEREF _Toc70315304 \h </w:instrText>
            </w:r>
            <w:r w:rsidR="009079BE">
              <w:rPr>
                <w:webHidden/>
              </w:rPr>
            </w:r>
            <w:r w:rsidR="009079BE">
              <w:rPr>
                <w:webHidden/>
              </w:rPr>
              <w:fldChar w:fldCharType="separate"/>
            </w:r>
            <w:r w:rsidR="009079BE">
              <w:rPr>
                <w:webHidden/>
              </w:rPr>
              <w:t>8</w:t>
            </w:r>
            <w:r w:rsidR="009079BE">
              <w:rPr>
                <w:webHidden/>
              </w:rPr>
              <w:fldChar w:fldCharType="end"/>
            </w:r>
          </w:hyperlink>
        </w:p>
        <w:p w14:paraId="358B8935" w14:textId="77777777" w:rsidR="009079BE" w:rsidRDefault="00451FEF">
          <w:pPr>
            <w:pStyle w:val="TOC2"/>
            <w:rPr>
              <w:rFonts w:eastAsiaTheme="minorEastAsia" w:cstheme="minorBidi"/>
              <w:shd w:val="clear" w:color="auto" w:fill="auto"/>
            </w:rPr>
          </w:pPr>
          <w:hyperlink w:anchor="_Toc70315305" w:history="1">
            <w:r w:rsidR="009079BE" w:rsidRPr="002737AF">
              <w:rPr>
                <w:rStyle w:val="Hyperlink"/>
              </w:rPr>
              <w:t>V. You Said, We Did</w:t>
            </w:r>
            <w:r w:rsidR="009079BE">
              <w:rPr>
                <w:webHidden/>
              </w:rPr>
              <w:tab/>
            </w:r>
            <w:r w:rsidR="009079BE">
              <w:rPr>
                <w:webHidden/>
              </w:rPr>
              <w:fldChar w:fldCharType="begin"/>
            </w:r>
            <w:r w:rsidR="009079BE">
              <w:rPr>
                <w:webHidden/>
              </w:rPr>
              <w:instrText xml:space="preserve"> PAGEREF _Toc70315305 \h </w:instrText>
            </w:r>
            <w:r w:rsidR="009079BE">
              <w:rPr>
                <w:webHidden/>
              </w:rPr>
            </w:r>
            <w:r w:rsidR="009079BE">
              <w:rPr>
                <w:webHidden/>
              </w:rPr>
              <w:fldChar w:fldCharType="separate"/>
            </w:r>
            <w:r w:rsidR="009079BE">
              <w:rPr>
                <w:webHidden/>
              </w:rPr>
              <w:t>11</w:t>
            </w:r>
            <w:r w:rsidR="009079BE">
              <w:rPr>
                <w:webHidden/>
              </w:rPr>
              <w:fldChar w:fldCharType="end"/>
            </w:r>
          </w:hyperlink>
        </w:p>
        <w:p w14:paraId="451B77AB" w14:textId="77777777" w:rsidR="009079BE" w:rsidRDefault="00451FEF">
          <w:pPr>
            <w:pStyle w:val="TOC2"/>
            <w:rPr>
              <w:rFonts w:eastAsiaTheme="minorEastAsia" w:cstheme="minorBidi"/>
              <w:shd w:val="clear" w:color="auto" w:fill="auto"/>
            </w:rPr>
          </w:pPr>
          <w:hyperlink w:anchor="_Toc70315306" w:history="1">
            <w:r w:rsidR="009079BE" w:rsidRPr="002737AF">
              <w:rPr>
                <w:rStyle w:val="Hyperlink"/>
              </w:rPr>
              <w:t>VI. Student Roles, Responsibilities and Activities</w:t>
            </w:r>
            <w:r w:rsidR="009079BE">
              <w:rPr>
                <w:webHidden/>
              </w:rPr>
              <w:tab/>
            </w:r>
            <w:r w:rsidR="009079BE">
              <w:rPr>
                <w:webHidden/>
              </w:rPr>
              <w:fldChar w:fldCharType="begin"/>
            </w:r>
            <w:r w:rsidR="009079BE">
              <w:rPr>
                <w:webHidden/>
              </w:rPr>
              <w:instrText xml:space="preserve"> PAGEREF _Toc70315306 \h </w:instrText>
            </w:r>
            <w:r w:rsidR="009079BE">
              <w:rPr>
                <w:webHidden/>
              </w:rPr>
            </w:r>
            <w:r w:rsidR="009079BE">
              <w:rPr>
                <w:webHidden/>
              </w:rPr>
              <w:fldChar w:fldCharType="separate"/>
            </w:r>
            <w:r w:rsidR="009079BE">
              <w:rPr>
                <w:webHidden/>
              </w:rPr>
              <w:t>11</w:t>
            </w:r>
            <w:r w:rsidR="009079BE">
              <w:rPr>
                <w:webHidden/>
              </w:rPr>
              <w:fldChar w:fldCharType="end"/>
            </w:r>
          </w:hyperlink>
        </w:p>
        <w:p w14:paraId="49CAA48D" w14:textId="77777777" w:rsidR="009079BE" w:rsidRDefault="00451FEF">
          <w:pPr>
            <w:pStyle w:val="TOC3"/>
            <w:tabs>
              <w:tab w:val="right" w:leader="dot" w:pos="10646"/>
            </w:tabs>
            <w:rPr>
              <w:rFonts w:asciiTheme="minorHAnsi" w:eastAsiaTheme="minorEastAsia" w:hAnsiTheme="minorHAnsi" w:cstheme="minorBidi"/>
              <w:noProof/>
            </w:rPr>
          </w:pPr>
          <w:hyperlink w:anchor="_Toc70315307" w:history="1">
            <w:r w:rsidR="009079BE" w:rsidRPr="002737AF">
              <w:rPr>
                <w:rStyle w:val="Hyperlink"/>
                <w:noProof/>
              </w:rPr>
              <w:t>Clerkship Roles and Responsibilities</w:t>
            </w:r>
            <w:r w:rsidR="009079BE">
              <w:rPr>
                <w:noProof/>
                <w:webHidden/>
              </w:rPr>
              <w:tab/>
            </w:r>
            <w:r w:rsidR="009079BE">
              <w:rPr>
                <w:noProof/>
                <w:webHidden/>
              </w:rPr>
              <w:fldChar w:fldCharType="begin"/>
            </w:r>
            <w:r w:rsidR="009079BE">
              <w:rPr>
                <w:noProof/>
                <w:webHidden/>
              </w:rPr>
              <w:instrText xml:space="preserve"> PAGEREF _Toc70315307 \h </w:instrText>
            </w:r>
            <w:r w:rsidR="009079BE">
              <w:rPr>
                <w:noProof/>
                <w:webHidden/>
              </w:rPr>
            </w:r>
            <w:r w:rsidR="009079BE">
              <w:rPr>
                <w:noProof/>
                <w:webHidden/>
              </w:rPr>
              <w:fldChar w:fldCharType="separate"/>
            </w:r>
            <w:r w:rsidR="009079BE">
              <w:rPr>
                <w:noProof/>
                <w:webHidden/>
              </w:rPr>
              <w:t>12</w:t>
            </w:r>
            <w:r w:rsidR="009079BE">
              <w:rPr>
                <w:noProof/>
                <w:webHidden/>
              </w:rPr>
              <w:fldChar w:fldCharType="end"/>
            </w:r>
          </w:hyperlink>
        </w:p>
        <w:p w14:paraId="7E178F5C" w14:textId="77777777" w:rsidR="009079BE" w:rsidRDefault="00451FEF">
          <w:pPr>
            <w:pStyle w:val="TOC3"/>
            <w:tabs>
              <w:tab w:val="right" w:leader="dot" w:pos="10646"/>
            </w:tabs>
            <w:rPr>
              <w:rFonts w:asciiTheme="minorHAnsi" w:eastAsiaTheme="minorEastAsia" w:hAnsiTheme="minorHAnsi" w:cstheme="minorBidi"/>
              <w:noProof/>
            </w:rPr>
          </w:pPr>
          <w:hyperlink w:anchor="_Toc70315308" w:history="1">
            <w:r w:rsidR="009079BE" w:rsidRPr="002737AF">
              <w:rPr>
                <w:rStyle w:val="Hyperlink"/>
                <w:noProof/>
              </w:rPr>
              <w:t>Activities</w:t>
            </w:r>
            <w:r w:rsidR="009079BE">
              <w:rPr>
                <w:noProof/>
                <w:webHidden/>
              </w:rPr>
              <w:tab/>
            </w:r>
            <w:r w:rsidR="009079BE">
              <w:rPr>
                <w:noProof/>
                <w:webHidden/>
              </w:rPr>
              <w:fldChar w:fldCharType="begin"/>
            </w:r>
            <w:r w:rsidR="009079BE">
              <w:rPr>
                <w:noProof/>
                <w:webHidden/>
              </w:rPr>
              <w:instrText xml:space="preserve"> PAGEREF _Toc70315308 \h </w:instrText>
            </w:r>
            <w:r w:rsidR="009079BE">
              <w:rPr>
                <w:noProof/>
                <w:webHidden/>
              </w:rPr>
            </w:r>
            <w:r w:rsidR="009079BE">
              <w:rPr>
                <w:noProof/>
                <w:webHidden/>
              </w:rPr>
              <w:fldChar w:fldCharType="separate"/>
            </w:r>
            <w:r w:rsidR="009079BE">
              <w:rPr>
                <w:noProof/>
                <w:webHidden/>
              </w:rPr>
              <w:t>16</w:t>
            </w:r>
            <w:r w:rsidR="009079BE">
              <w:rPr>
                <w:noProof/>
                <w:webHidden/>
              </w:rPr>
              <w:fldChar w:fldCharType="end"/>
            </w:r>
          </w:hyperlink>
        </w:p>
        <w:p w14:paraId="68E3A9F7" w14:textId="77777777" w:rsidR="009079BE" w:rsidRDefault="00451FEF">
          <w:pPr>
            <w:pStyle w:val="TOC2"/>
            <w:rPr>
              <w:rFonts w:eastAsiaTheme="minorEastAsia" w:cstheme="minorBidi"/>
              <w:shd w:val="clear" w:color="auto" w:fill="auto"/>
            </w:rPr>
          </w:pPr>
          <w:hyperlink w:anchor="_Toc70315309" w:history="1">
            <w:r w:rsidR="009079BE" w:rsidRPr="002737AF">
              <w:rPr>
                <w:rStyle w:val="Hyperlink"/>
              </w:rPr>
              <w:t>VII. Grades</w:t>
            </w:r>
            <w:r w:rsidR="009079BE">
              <w:rPr>
                <w:webHidden/>
              </w:rPr>
              <w:tab/>
            </w:r>
            <w:r w:rsidR="009079BE">
              <w:rPr>
                <w:webHidden/>
              </w:rPr>
              <w:fldChar w:fldCharType="begin"/>
            </w:r>
            <w:r w:rsidR="009079BE">
              <w:rPr>
                <w:webHidden/>
              </w:rPr>
              <w:instrText xml:space="preserve"> PAGEREF _Toc70315309 \h </w:instrText>
            </w:r>
            <w:r w:rsidR="009079BE">
              <w:rPr>
                <w:webHidden/>
              </w:rPr>
            </w:r>
            <w:r w:rsidR="009079BE">
              <w:rPr>
                <w:webHidden/>
              </w:rPr>
              <w:fldChar w:fldCharType="separate"/>
            </w:r>
            <w:r w:rsidR="009079BE">
              <w:rPr>
                <w:webHidden/>
              </w:rPr>
              <w:t>21</w:t>
            </w:r>
            <w:r w:rsidR="009079BE">
              <w:rPr>
                <w:webHidden/>
              </w:rPr>
              <w:fldChar w:fldCharType="end"/>
            </w:r>
          </w:hyperlink>
        </w:p>
        <w:p w14:paraId="00FC5827" w14:textId="77777777" w:rsidR="009079BE" w:rsidRDefault="00451FEF">
          <w:pPr>
            <w:pStyle w:val="TOC3"/>
            <w:tabs>
              <w:tab w:val="right" w:leader="dot" w:pos="10646"/>
            </w:tabs>
            <w:rPr>
              <w:rFonts w:asciiTheme="minorHAnsi" w:eastAsiaTheme="minorEastAsia" w:hAnsiTheme="minorHAnsi" w:cstheme="minorBidi"/>
              <w:noProof/>
            </w:rPr>
          </w:pPr>
          <w:hyperlink w:anchor="_Toc70315310" w:history="1">
            <w:r w:rsidR="009079BE" w:rsidRPr="002737AF">
              <w:rPr>
                <w:rStyle w:val="Hyperlink"/>
                <w:noProof/>
              </w:rPr>
              <w:t>Grading Rubric</w:t>
            </w:r>
            <w:r w:rsidR="009079BE">
              <w:rPr>
                <w:noProof/>
                <w:webHidden/>
              </w:rPr>
              <w:tab/>
            </w:r>
            <w:r w:rsidR="009079BE">
              <w:rPr>
                <w:noProof/>
                <w:webHidden/>
              </w:rPr>
              <w:fldChar w:fldCharType="begin"/>
            </w:r>
            <w:r w:rsidR="009079BE">
              <w:rPr>
                <w:noProof/>
                <w:webHidden/>
              </w:rPr>
              <w:instrText xml:space="preserve"> PAGEREF _Toc70315310 \h </w:instrText>
            </w:r>
            <w:r w:rsidR="009079BE">
              <w:rPr>
                <w:noProof/>
                <w:webHidden/>
              </w:rPr>
            </w:r>
            <w:r w:rsidR="009079BE">
              <w:rPr>
                <w:noProof/>
                <w:webHidden/>
              </w:rPr>
              <w:fldChar w:fldCharType="separate"/>
            </w:r>
            <w:r w:rsidR="009079BE">
              <w:rPr>
                <w:noProof/>
                <w:webHidden/>
              </w:rPr>
              <w:t>21</w:t>
            </w:r>
            <w:r w:rsidR="009079BE">
              <w:rPr>
                <w:noProof/>
                <w:webHidden/>
              </w:rPr>
              <w:fldChar w:fldCharType="end"/>
            </w:r>
          </w:hyperlink>
        </w:p>
        <w:p w14:paraId="6BCE8776" w14:textId="77777777" w:rsidR="009079BE" w:rsidRDefault="00451FEF">
          <w:pPr>
            <w:pStyle w:val="TOC3"/>
            <w:tabs>
              <w:tab w:val="right" w:leader="dot" w:pos="10646"/>
            </w:tabs>
            <w:rPr>
              <w:rFonts w:asciiTheme="minorHAnsi" w:eastAsiaTheme="minorEastAsia" w:hAnsiTheme="minorHAnsi" w:cstheme="minorBidi"/>
              <w:noProof/>
            </w:rPr>
          </w:pPr>
          <w:hyperlink w:anchor="_Toc70315311" w:history="1">
            <w:r w:rsidR="009079BE" w:rsidRPr="002737AF">
              <w:rPr>
                <w:rStyle w:val="Hyperlink"/>
                <w:noProof/>
              </w:rPr>
              <w:t>Grade Distribution</w:t>
            </w:r>
            <w:r w:rsidR="009079BE">
              <w:rPr>
                <w:noProof/>
                <w:webHidden/>
              </w:rPr>
              <w:tab/>
            </w:r>
            <w:r w:rsidR="009079BE">
              <w:rPr>
                <w:noProof/>
                <w:webHidden/>
              </w:rPr>
              <w:fldChar w:fldCharType="begin"/>
            </w:r>
            <w:r w:rsidR="009079BE">
              <w:rPr>
                <w:noProof/>
                <w:webHidden/>
              </w:rPr>
              <w:instrText xml:space="preserve"> PAGEREF _Toc70315311 \h </w:instrText>
            </w:r>
            <w:r w:rsidR="009079BE">
              <w:rPr>
                <w:noProof/>
                <w:webHidden/>
              </w:rPr>
            </w:r>
            <w:r w:rsidR="009079BE">
              <w:rPr>
                <w:noProof/>
                <w:webHidden/>
              </w:rPr>
              <w:fldChar w:fldCharType="separate"/>
            </w:r>
            <w:r w:rsidR="009079BE">
              <w:rPr>
                <w:noProof/>
                <w:webHidden/>
              </w:rPr>
              <w:t>21</w:t>
            </w:r>
            <w:r w:rsidR="009079BE">
              <w:rPr>
                <w:noProof/>
                <w:webHidden/>
              </w:rPr>
              <w:fldChar w:fldCharType="end"/>
            </w:r>
          </w:hyperlink>
        </w:p>
        <w:p w14:paraId="6D2FBC04" w14:textId="77777777" w:rsidR="009079BE" w:rsidRDefault="00451FEF">
          <w:pPr>
            <w:pStyle w:val="TOC3"/>
            <w:tabs>
              <w:tab w:val="right" w:leader="dot" w:pos="10646"/>
            </w:tabs>
            <w:rPr>
              <w:rFonts w:asciiTheme="minorHAnsi" w:eastAsiaTheme="minorEastAsia" w:hAnsiTheme="minorHAnsi" w:cstheme="minorBidi"/>
              <w:noProof/>
            </w:rPr>
          </w:pPr>
          <w:hyperlink w:anchor="_Toc70315312" w:history="1">
            <w:r w:rsidR="009079BE" w:rsidRPr="002737AF">
              <w:rPr>
                <w:rStyle w:val="Hyperlink"/>
                <w:noProof/>
              </w:rPr>
              <w:t>Standardized Patient Exam</w:t>
            </w:r>
            <w:r w:rsidR="009079BE">
              <w:rPr>
                <w:noProof/>
                <w:webHidden/>
              </w:rPr>
              <w:tab/>
            </w:r>
            <w:r w:rsidR="009079BE">
              <w:rPr>
                <w:noProof/>
                <w:webHidden/>
              </w:rPr>
              <w:fldChar w:fldCharType="begin"/>
            </w:r>
            <w:r w:rsidR="009079BE">
              <w:rPr>
                <w:noProof/>
                <w:webHidden/>
              </w:rPr>
              <w:instrText xml:space="preserve"> PAGEREF _Toc70315312 \h </w:instrText>
            </w:r>
            <w:r w:rsidR="009079BE">
              <w:rPr>
                <w:noProof/>
                <w:webHidden/>
              </w:rPr>
            </w:r>
            <w:r w:rsidR="009079BE">
              <w:rPr>
                <w:noProof/>
                <w:webHidden/>
              </w:rPr>
              <w:fldChar w:fldCharType="separate"/>
            </w:r>
            <w:r w:rsidR="009079BE">
              <w:rPr>
                <w:noProof/>
                <w:webHidden/>
              </w:rPr>
              <w:t>22</w:t>
            </w:r>
            <w:r w:rsidR="009079BE">
              <w:rPr>
                <w:noProof/>
                <w:webHidden/>
              </w:rPr>
              <w:fldChar w:fldCharType="end"/>
            </w:r>
          </w:hyperlink>
        </w:p>
        <w:p w14:paraId="5B4CDE76" w14:textId="77777777" w:rsidR="009079BE" w:rsidRDefault="00451FEF">
          <w:pPr>
            <w:pStyle w:val="TOC3"/>
            <w:tabs>
              <w:tab w:val="right" w:leader="dot" w:pos="10646"/>
            </w:tabs>
            <w:rPr>
              <w:rFonts w:asciiTheme="minorHAnsi" w:eastAsiaTheme="minorEastAsia" w:hAnsiTheme="minorHAnsi" w:cstheme="minorBidi"/>
              <w:noProof/>
            </w:rPr>
          </w:pPr>
          <w:hyperlink w:anchor="_Toc70315313" w:history="1">
            <w:r w:rsidR="009079BE" w:rsidRPr="002737AF">
              <w:rPr>
                <w:rStyle w:val="Hyperlink"/>
                <w:noProof/>
              </w:rPr>
              <w:t>SP Exam Cut Scores (score needed to pass each domain):</w:t>
            </w:r>
            <w:r w:rsidR="009079BE">
              <w:rPr>
                <w:noProof/>
                <w:webHidden/>
              </w:rPr>
              <w:tab/>
            </w:r>
            <w:r w:rsidR="009079BE">
              <w:rPr>
                <w:noProof/>
                <w:webHidden/>
              </w:rPr>
              <w:fldChar w:fldCharType="begin"/>
            </w:r>
            <w:r w:rsidR="009079BE">
              <w:rPr>
                <w:noProof/>
                <w:webHidden/>
              </w:rPr>
              <w:instrText xml:space="preserve"> PAGEREF _Toc70315313 \h </w:instrText>
            </w:r>
            <w:r w:rsidR="009079BE">
              <w:rPr>
                <w:noProof/>
                <w:webHidden/>
              </w:rPr>
            </w:r>
            <w:r w:rsidR="009079BE">
              <w:rPr>
                <w:noProof/>
                <w:webHidden/>
              </w:rPr>
              <w:fldChar w:fldCharType="separate"/>
            </w:r>
            <w:r w:rsidR="009079BE">
              <w:rPr>
                <w:noProof/>
                <w:webHidden/>
              </w:rPr>
              <w:t>23</w:t>
            </w:r>
            <w:r w:rsidR="009079BE">
              <w:rPr>
                <w:noProof/>
                <w:webHidden/>
              </w:rPr>
              <w:fldChar w:fldCharType="end"/>
            </w:r>
          </w:hyperlink>
        </w:p>
        <w:p w14:paraId="2EFF3C32" w14:textId="77777777" w:rsidR="009079BE" w:rsidRDefault="00451FEF">
          <w:pPr>
            <w:pStyle w:val="TOC3"/>
            <w:tabs>
              <w:tab w:val="right" w:leader="dot" w:pos="10646"/>
            </w:tabs>
            <w:rPr>
              <w:rFonts w:asciiTheme="minorHAnsi" w:eastAsiaTheme="minorEastAsia" w:hAnsiTheme="minorHAnsi" w:cstheme="minorBidi"/>
              <w:noProof/>
            </w:rPr>
          </w:pPr>
          <w:hyperlink w:anchor="_Toc70315314" w:history="1">
            <w:r w:rsidR="009079BE" w:rsidRPr="002737AF">
              <w:rPr>
                <w:rStyle w:val="Hyperlink"/>
                <w:noProof/>
              </w:rPr>
              <w:t>SP Exam Weighting:</w:t>
            </w:r>
            <w:r w:rsidR="009079BE">
              <w:rPr>
                <w:noProof/>
                <w:webHidden/>
              </w:rPr>
              <w:tab/>
            </w:r>
            <w:r w:rsidR="009079BE">
              <w:rPr>
                <w:noProof/>
                <w:webHidden/>
              </w:rPr>
              <w:fldChar w:fldCharType="begin"/>
            </w:r>
            <w:r w:rsidR="009079BE">
              <w:rPr>
                <w:noProof/>
                <w:webHidden/>
              </w:rPr>
              <w:instrText xml:space="preserve"> PAGEREF _Toc70315314 \h </w:instrText>
            </w:r>
            <w:r w:rsidR="009079BE">
              <w:rPr>
                <w:noProof/>
                <w:webHidden/>
              </w:rPr>
            </w:r>
            <w:r w:rsidR="009079BE">
              <w:rPr>
                <w:noProof/>
                <w:webHidden/>
              </w:rPr>
              <w:fldChar w:fldCharType="separate"/>
            </w:r>
            <w:r w:rsidR="009079BE">
              <w:rPr>
                <w:noProof/>
                <w:webHidden/>
              </w:rPr>
              <w:t>23</w:t>
            </w:r>
            <w:r w:rsidR="009079BE">
              <w:rPr>
                <w:noProof/>
                <w:webHidden/>
              </w:rPr>
              <w:fldChar w:fldCharType="end"/>
            </w:r>
          </w:hyperlink>
        </w:p>
        <w:p w14:paraId="10B51026" w14:textId="77777777" w:rsidR="009079BE" w:rsidRDefault="00451FEF">
          <w:pPr>
            <w:pStyle w:val="TOC3"/>
            <w:tabs>
              <w:tab w:val="right" w:leader="dot" w:pos="10646"/>
            </w:tabs>
            <w:rPr>
              <w:rFonts w:asciiTheme="minorHAnsi" w:eastAsiaTheme="minorEastAsia" w:hAnsiTheme="minorHAnsi" w:cstheme="minorBidi"/>
              <w:noProof/>
            </w:rPr>
          </w:pPr>
          <w:hyperlink w:anchor="_Toc70315315" w:history="1">
            <w:r w:rsidR="009079BE" w:rsidRPr="002737AF">
              <w:rPr>
                <w:rStyle w:val="Hyperlink"/>
                <w:noProof/>
              </w:rPr>
              <w:t>Instructions for Standardized Patient (SP) Exam via Zoom</w:t>
            </w:r>
            <w:r w:rsidR="009079BE">
              <w:rPr>
                <w:noProof/>
                <w:webHidden/>
              </w:rPr>
              <w:tab/>
            </w:r>
            <w:r w:rsidR="009079BE">
              <w:rPr>
                <w:noProof/>
                <w:webHidden/>
              </w:rPr>
              <w:fldChar w:fldCharType="begin"/>
            </w:r>
            <w:r w:rsidR="009079BE">
              <w:rPr>
                <w:noProof/>
                <w:webHidden/>
              </w:rPr>
              <w:instrText xml:space="preserve"> PAGEREF _Toc70315315 \h </w:instrText>
            </w:r>
            <w:r w:rsidR="009079BE">
              <w:rPr>
                <w:noProof/>
                <w:webHidden/>
              </w:rPr>
            </w:r>
            <w:r w:rsidR="009079BE">
              <w:rPr>
                <w:noProof/>
                <w:webHidden/>
              </w:rPr>
              <w:fldChar w:fldCharType="separate"/>
            </w:r>
            <w:r w:rsidR="009079BE">
              <w:rPr>
                <w:noProof/>
                <w:webHidden/>
              </w:rPr>
              <w:t>2</w:t>
            </w:r>
            <w:r w:rsidR="009079BE">
              <w:rPr>
                <w:noProof/>
                <w:webHidden/>
              </w:rPr>
              <w:t>3</w:t>
            </w:r>
            <w:r w:rsidR="009079BE">
              <w:rPr>
                <w:noProof/>
                <w:webHidden/>
              </w:rPr>
              <w:fldChar w:fldCharType="end"/>
            </w:r>
          </w:hyperlink>
        </w:p>
        <w:p w14:paraId="0D394E4F" w14:textId="77777777" w:rsidR="009079BE" w:rsidRDefault="00451FEF">
          <w:pPr>
            <w:pStyle w:val="TOC3"/>
            <w:tabs>
              <w:tab w:val="right" w:leader="dot" w:pos="10646"/>
            </w:tabs>
            <w:rPr>
              <w:rFonts w:asciiTheme="minorHAnsi" w:eastAsiaTheme="minorEastAsia" w:hAnsiTheme="minorHAnsi" w:cstheme="minorBidi"/>
              <w:noProof/>
            </w:rPr>
          </w:pPr>
          <w:hyperlink w:anchor="_Toc70315316" w:history="1">
            <w:r w:rsidR="009079BE" w:rsidRPr="002737AF">
              <w:rPr>
                <w:rStyle w:val="Hyperlink"/>
                <w:noProof/>
              </w:rPr>
              <w:t>Remediation and Retakes</w:t>
            </w:r>
            <w:r w:rsidR="009079BE">
              <w:rPr>
                <w:noProof/>
                <w:webHidden/>
              </w:rPr>
              <w:tab/>
            </w:r>
            <w:r w:rsidR="009079BE">
              <w:rPr>
                <w:noProof/>
                <w:webHidden/>
              </w:rPr>
              <w:fldChar w:fldCharType="begin"/>
            </w:r>
            <w:r w:rsidR="009079BE">
              <w:rPr>
                <w:noProof/>
                <w:webHidden/>
              </w:rPr>
              <w:instrText xml:space="preserve"> PAGEREF _Toc70315316 \h </w:instrText>
            </w:r>
            <w:r w:rsidR="009079BE">
              <w:rPr>
                <w:noProof/>
                <w:webHidden/>
              </w:rPr>
            </w:r>
            <w:r w:rsidR="009079BE">
              <w:rPr>
                <w:noProof/>
                <w:webHidden/>
              </w:rPr>
              <w:fldChar w:fldCharType="separate"/>
            </w:r>
            <w:r w:rsidR="009079BE">
              <w:rPr>
                <w:noProof/>
                <w:webHidden/>
              </w:rPr>
              <w:t>24</w:t>
            </w:r>
            <w:r w:rsidR="009079BE">
              <w:rPr>
                <w:noProof/>
                <w:webHidden/>
              </w:rPr>
              <w:fldChar w:fldCharType="end"/>
            </w:r>
          </w:hyperlink>
        </w:p>
        <w:p w14:paraId="6A7DF1A2" w14:textId="77777777" w:rsidR="009079BE" w:rsidRDefault="00451FEF">
          <w:pPr>
            <w:pStyle w:val="TOC3"/>
            <w:tabs>
              <w:tab w:val="left" w:pos="880"/>
              <w:tab w:val="right" w:leader="dot" w:pos="10646"/>
            </w:tabs>
            <w:rPr>
              <w:rFonts w:asciiTheme="minorHAnsi" w:eastAsiaTheme="minorEastAsia" w:hAnsiTheme="minorHAnsi" w:cstheme="minorBidi"/>
              <w:noProof/>
            </w:rPr>
          </w:pPr>
          <w:hyperlink w:anchor="_Toc70315317" w:history="1">
            <w:r w:rsidR="009079BE" w:rsidRPr="002737AF">
              <w:rPr>
                <w:rStyle w:val="Hyperlink"/>
                <w:noProof/>
              </w:rPr>
              <w:t>1.</w:t>
            </w:r>
            <w:r w:rsidR="009079BE">
              <w:rPr>
                <w:rFonts w:asciiTheme="minorHAnsi" w:eastAsiaTheme="minorEastAsia" w:hAnsiTheme="minorHAnsi" w:cstheme="minorBidi"/>
                <w:noProof/>
              </w:rPr>
              <w:tab/>
            </w:r>
            <w:r w:rsidR="009079BE" w:rsidRPr="002737AF">
              <w:rPr>
                <w:rStyle w:val="Hyperlink"/>
                <w:noProof/>
              </w:rPr>
              <w:t>SP Exam Remediation and Retakes</w:t>
            </w:r>
            <w:r w:rsidR="009079BE">
              <w:rPr>
                <w:noProof/>
                <w:webHidden/>
              </w:rPr>
              <w:tab/>
            </w:r>
            <w:r w:rsidR="009079BE">
              <w:rPr>
                <w:noProof/>
                <w:webHidden/>
              </w:rPr>
              <w:fldChar w:fldCharType="begin"/>
            </w:r>
            <w:r w:rsidR="009079BE">
              <w:rPr>
                <w:noProof/>
                <w:webHidden/>
              </w:rPr>
              <w:instrText xml:space="preserve"> PAGEREF _Toc70315317 \h </w:instrText>
            </w:r>
            <w:r w:rsidR="009079BE">
              <w:rPr>
                <w:noProof/>
                <w:webHidden/>
              </w:rPr>
            </w:r>
            <w:r w:rsidR="009079BE">
              <w:rPr>
                <w:noProof/>
                <w:webHidden/>
              </w:rPr>
              <w:fldChar w:fldCharType="separate"/>
            </w:r>
            <w:r w:rsidR="009079BE">
              <w:rPr>
                <w:noProof/>
                <w:webHidden/>
              </w:rPr>
              <w:t>24</w:t>
            </w:r>
            <w:r w:rsidR="009079BE">
              <w:rPr>
                <w:noProof/>
                <w:webHidden/>
              </w:rPr>
              <w:fldChar w:fldCharType="end"/>
            </w:r>
          </w:hyperlink>
        </w:p>
        <w:p w14:paraId="7CABB1E2" w14:textId="77777777" w:rsidR="009079BE" w:rsidRDefault="00451FEF">
          <w:pPr>
            <w:pStyle w:val="TOC3"/>
            <w:tabs>
              <w:tab w:val="left" w:pos="880"/>
              <w:tab w:val="right" w:leader="dot" w:pos="10646"/>
            </w:tabs>
            <w:rPr>
              <w:rFonts w:asciiTheme="minorHAnsi" w:eastAsiaTheme="minorEastAsia" w:hAnsiTheme="minorHAnsi" w:cstheme="minorBidi"/>
              <w:noProof/>
            </w:rPr>
          </w:pPr>
          <w:hyperlink w:anchor="_Toc70315318" w:history="1">
            <w:r w:rsidR="009079BE" w:rsidRPr="002737AF">
              <w:rPr>
                <w:rStyle w:val="Hyperlink"/>
                <w:noProof/>
              </w:rPr>
              <w:t>2.</w:t>
            </w:r>
            <w:r w:rsidR="009079BE">
              <w:rPr>
                <w:rFonts w:asciiTheme="minorHAnsi" w:eastAsiaTheme="minorEastAsia" w:hAnsiTheme="minorHAnsi" w:cstheme="minorBidi"/>
                <w:noProof/>
              </w:rPr>
              <w:tab/>
            </w:r>
            <w:r w:rsidR="009079BE" w:rsidRPr="002737AF">
              <w:rPr>
                <w:rStyle w:val="Hyperlink"/>
                <w:noProof/>
              </w:rPr>
              <w:t>NBME Remediation Policy</w:t>
            </w:r>
            <w:r w:rsidR="009079BE">
              <w:rPr>
                <w:noProof/>
                <w:webHidden/>
              </w:rPr>
              <w:tab/>
            </w:r>
            <w:r w:rsidR="009079BE">
              <w:rPr>
                <w:noProof/>
                <w:webHidden/>
              </w:rPr>
              <w:fldChar w:fldCharType="begin"/>
            </w:r>
            <w:r w:rsidR="009079BE">
              <w:rPr>
                <w:noProof/>
                <w:webHidden/>
              </w:rPr>
              <w:instrText xml:space="preserve"> PAGEREF _Toc70315318 \h </w:instrText>
            </w:r>
            <w:r w:rsidR="009079BE">
              <w:rPr>
                <w:noProof/>
                <w:webHidden/>
              </w:rPr>
            </w:r>
            <w:r w:rsidR="009079BE">
              <w:rPr>
                <w:noProof/>
                <w:webHidden/>
              </w:rPr>
              <w:fldChar w:fldCharType="separate"/>
            </w:r>
            <w:r w:rsidR="009079BE">
              <w:rPr>
                <w:noProof/>
                <w:webHidden/>
              </w:rPr>
              <w:t>25</w:t>
            </w:r>
            <w:r w:rsidR="009079BE">
              <w:rPr>
                <w:noProof/>
                <w:webHidden/>
              </w:rPr>
              <w:fldChar w:fldCharType="end"/>
            </w:r>
          </w:hyperlink>
        </w:p>
        <w:p w14:paraId="61D429BB" w14:textId="77777777" w:rsidR="009079BE" w:rsidRDefault="00451FEF">
          <w:pPr>
            <w:pStyle w:val="TOC3"/>
            <w:tabs>
              <w:tab w:val="right" w:leader="dot" w:pos="10646"/>
            </w:tabs>
            <w:rPr>
              <w:rFonts w:asciiTheme="minorHAnsi" w:eastAsiaTheme="minorEastAsia" w:hAnsiTheme="minorHAnsi" w:cstheme="minorBidi"/>
              <w:noProof/>
            </w:rPr>
          </w:pPr>
          <w:hyperlink w:anchor="_Toc70315319" w:history="1">
            <w:r w:rsidR="009079BE" w:rsidRPr="002737AF">
              <w:rPr>
                <w:rStyle w:val="Hyperlink"/>
                <w:noProof/>
              </w:rPr>
              <w:t>OB/GYN Undergraduate Medical Education Committee</w:t>
            </w:r>
            <w:r w:rsidR="009079BE">
              <w:rPr>
                <w:noProof/>
                <w:webHidden/>
              </w:rPr>
              <w:tab/>
            </w:r>
            <w:r w:rsidR="009079BE">
              <w:rPr>
                <w:noProof/>
                <w:webHidden/>
              </w:rPr>
              <w:fldChar w:fldCharType="begin"/>
            </w:r>
            <w:r w:rsidR="009079BE">
              <w:rPr>
                <w:noProof/>
                <w:webHidden/>
              </w:rPr>
              <w:instrText xml:space="preserve"> PAGEREF _Toc70315319 \h </w:instrText>
            </w:r>
            <w:r w:rsidR="009079BE">
              <w:rPr>
                <w:noProof/>
                <w:webHidden/>
              </w:rPr>
            </w:r>
            <w:r w:rsidR="009079BE">
              <w:rPr>
                <w:noProof/>
                <w:webHidden/>
              </w:rPr>
              <w:fldChar w:fldCharType="separate"/>
            </w:r>
            <w:r w:rsidR="009079BE">
              <w:rPr>
                <w:noProof/>
                <w:webHidden/>
              </w:rPr>
              <w:t>25</w:t>
            </w:r>
            <w:r w:rsidR="009079BE">
              <w:rPr>
                <w:noProof/>
                <w:webHidden/>
              </w:rPr>
              <w:fldChar w:fldCharType="end"/>
            </w:r>
          </w:hyperlink>
        </w:p>
        <w:p w14:paraId="2351C3E0" w14:textId="77777777" w:rsidR="009079BE" w:rsidRDefault="00451FEF">
          <w:pPr>
            <w:pStyle w:val="TOC2"/>
            <w:rPr>
              <w:rFonts w:eastAsiaTheme="minorEastAsia" w:cstheme="minorBidi"/>
              <w:shd w:val="clear" w:color="auto" w:fill="auto"/>
            </w:rPr>
          </w:pPr>
          <w:hyperlink w:anchor="_Toc70315320" w:history="1">
            <w:r w:rsidR="009079BE" w:rsidRPr="002737AF">
              <w:rPr>
                <w:rStyle w:val="Hyperlink"/>
              </w:rPr>
              <w:t>VIII. Evaluation Forms</w:t>
            </w:r>
            <w:r w:rsidR="009079BE">
              <w:rPr>
                <w:webHidden/>
              </w:rPr>
              <w:tab/>
            </w:r>
            <w:r w:rsidR="009079BE">
              <w:rPr>
                <w:webHidden/>
              </w:rPr>
              <w:fldChar w:fldCharType="begin"/>
            </w:r>
            <w:r w:rsidR="009079BE">
              <w:rPr>
                <w:webHidden/>
              </w:rPr>
              <w:instrText xml:space="preserve"> PAGEREF _Toc70315320 \h </w:instrText>
            </w:r>
            <w:r w:rsidR="009079BE">
              <w:rPr>
                <w:webHidden/>
              </w:rPr>
            </w:r>
            <w:r w:rsidR="009079BE">
              <w:rPr>
                <w:webHidden/>
              </w:rPr>
              <w:fldChar w:fldCharType="separate"/>
            </w:r>
            <w:r w:rsidR="009079BE">
              <w:rPr>
                <w:webHidden/>
              </w:rPr>
              <w:t>25</w:t>
            </w:r>
            <w:r w:rsidR="009079BE">
              <w:rPr>
                <w:webHidden/>
              </w:rPr>
              <w:fldChar w:fldCharType="end"/>
            </w:r>
          </w:hyperlink>
        </w:p>
        <w:p w14:paraId="12D43328" w14:textId="77777777" w:rsidR="009079BE" w:rsidRDefault="00451FEF">
          <w:pPr>
            <w:pStyle w:val="TOC3"/>
            <w:tabs>
              <w:tab w:val="right" w:leader="dot" w:pos="10646"/>
            </w:tabs>
            <w:rPr>
              <w:rFonts w:asciiTheme="minorHAnsi" w:eastAsiaTheme="minorEastAsia" w:hAnsiTheme="minorHAnsi" w:cstheme="minorBidi"/>
              <w:noProof/>
            </w:rPr>
          </w:pPr>
          <w:hyperlink w:anchor="_Toc70315321" w:history="1">
            <w:r w:rsidR="009079BE" w:rsidRPr="002737AF">
              <w:rPr>
                <w:rStyle w:val="Hyperlink"/>
                <w:rFonts w:eastAsia="Arial"/>
                <w:noProof/>
                <w:w w:val="105"/>
              </w:rPr>
              <w:t>E*Value Student Evaluation Form for OB/GYN</w:t>
            </w:r>
            <w:r w:rsidR="009079BE">
              <w:rPr>
                <w:noProof/>
                <w:webHidden/>
              </w:rPr>
              <w:tab/>
            </w:r>
            <w:r w:rsidR="009079BE">
              <w:rPr>
                <w:noProof/>
                <w:webHidden/>
              </w:rPr>
              <w:fldChar w:fldCharType="begin"/>
            </w:r>
            <w:r w:rsidR="009079BE">
              <w:rPr>
                <w:noProof/>
                <w:webHidden/>
              </w:rPr>
              <w:instrText xml:space="preserve"> PAGEREF _Toc70315321 \h </w:instrText>
            </w:r>
            <w:r w:rsidR="009079BE">
              <w:rPr>
                <w:noProof/>
                <w:webHidden/>
              </w:rPr>
            </w:r>
            <w:r w:rsidR="009079BE">
              <w:rPr>
                <w:noProof/>
                <w:webHidden/>
              </w:rPr>
              <w:fldChar w:fldCharType="separate"/>
            </w:r>
            <w:r w:rsidR="009079BE">
              <w:rPr>
                <w:noProof/>
                <w:webHidden/>
              </w:rPr>
              <w:t>25</w:t>
            </w:r>
            <w:r w:rsidR="009079BE">
              <w:rPr>
                <w:noProof/>
                <w:webHidden/>
              </w:rPr>
              <w:fldChar w:fldCharType="end"/>
            </w:r>
          </w:hyperlink>
        </w:p>
        <w:p w14:paraId="71BB43A5" w14:textId="77777777" w:rsidR="009079BE" w:rsidRDefault="00451FEF">
          <w:pPr>
            <w:pStyle w:val="TOC3"/>
            <w:tabs>
              <w:tab w:val="right" w:leader="dot" w:pos="10646"/>
            </w:tabs>
            <w:rPr>
              <w:rFonts w:asciiTheme="minorHAnsi" w:eastAsiaTheme="minorEastAsia" w:hAnsiTheme="minorHAnsi" w:cstheme="minorBidi"/>
              <w:noProof/>
            </w:rPr>
          </w:pPr>
          <w:hyperlink w:anchor="_Toc70315322" w:history="1">
            <w:r w:rsidR="009079BE" w:rsidRPr="002737AF">
              <w:rPr>
                <w:rStyle w:val="Hyperlink"/>
                <w:noProof/>
              </w:rPr>
              <w:t>Direct Observation E-Value Form</w:t>
            </w:r>
            <w:r w:rsidR="009079BE">
              <w:rPr>
                <w:noProof/>
                <w:webHidden/>
              </w:rPr>
              <w:tab/>
            </w:r>
            <w:r w:rsidR="009079BE">
              <w:rPr>
                <w:noProof/>
                <w:webHidden/>
              </w:rPr>
              <w:fldChar w:fldCharType="begin"/>
            </w:r>
            <w:r w:rsidR="009079BE">
              <w:rPr>
                <w:noProof/>
                <w:webHidden/>
              </w:rPr>
              <w:instrText xml:space="preserve"> PAGEREF _Toc70315322 \h </w:instrText>
            </w:r>
            <w:r w:rsidR="009079BE">
              <w:rPr>
                <w:noProof/>
                <w:webHidden/>
              </w:rPr>
            </w:r>
            <w:r w:rsidR="009079BE">
              <w:rPr>
                <w:noProof/>
                <w:webHidden/>
              </w:rPr>
              <w:fldChar w:fldCharType="separate"/>
            </w:r>
            <w:r w:rsidR="009079BE">
              <w:rPr>
                <w:noProof/>
                <w:webHidden/>
              </w:rPr>
              <w:t>28</w:t>
            </w:r>
            <w:r w:rsidR="009079BE">
              <w:rPr>
                <w:noProof/>
                <w:webHidden/>
              </w:rPr>
              <w:fldChar w:fldCharType="end"/>
            </w:r>
          </w:hyperlink>
        </w:p>
        <w:p w14:paraId="381F0109" w14:textId="77777777" w:rsidR="009079BE" w:rsidRDefault="00451FEF">
          <w:pPr>
            <w:pStyle w:val="TOC3"/>
            <w:tabs>
              <w:tab w:val="right" w:leader="dot" w:pos="10646"/>
            </w:tabs>
            <w:rPr>
              <w:rFonts w:asciiTheme="minorHAnsi" w:eastAsiaTheme="minorEastAsia" w:hAnsiTheme="minorHAnsi" w:cstheme="minorBidi"/>
              <w:noProof/>
            </w:rPr>
          </w:pPr>
          <w:hyperlink w:anchor="_Toc70315323" w:history="1">
            <w:r w:rsidR="009079BE" w:rsidRPr="002737AF">
              <w:rPr>
                <w:rStyle w:val="Hyperlink"/>
                <w:noProof/>
              </w:rPr>
              <w:t>E*Value Direct Observation Instructions for Students</w:t>
            </w:r>
            <w:r w:rsidR="009079BE">
              <w:rPr>
                <w:noProof/>
                <w:webHidden/>
              </w:rPr>
              <w:tab/>
            </w:r>
            <w:r w:rsidR="009079BE">
              <w:rPr>
                <w:noProof/>
                <w:webHidden/>
              </w:rPr>
              <w:fldChar w:fldCharType="begin"/>
            </w:r>
            <w:r w:rsidR="009079BE">
              <w:rPr>
                <w:noProof/>
                <w:webHidden/>
              </w:rPr>
              <w:instrText xml:space="preserve"> PAGEREF _Toc70315323 \h </w:instrText>
            </w:r>
            <w:r w:rsidR="009079BE">
              <w:rPr>
                <w:noProof/>
                <w:webHidden/>
              </w:rPr>
            </w:r>
            <w:r w:rsidR="009079BE">
              <w:rPr>
                <w:noProof/>
                <w:webHidden/>
              </w:rPr>
              <w:fldChar w:fldCharType="separate"/>
            </w:r>
            <w:r w:rsidR="009079BE">
              <w:rPr>
                <w:noProof/>
                <w:webHidden/>
              </w:rPr>
              <w:t>31</w:t>
            </w:r>
            <w:r w:rsidR="009079BE">
              <w:rPr>
                <w:noProof/>
                <w:webHidden/>
              </w:rPr>
              <w:fldChar w:fldCharType="end"/>
            </w:r>
          </w:hyperlink>
        </w:p>
        <w:p w14:paraId="187785EC" w14:textId="77777777" w:rsidR="009079BE" w:rsidRDefault="00451FEF">
          <w:pPr>
            <w:pStyle w:val="TOC2"/>
            <w:rPr>
              <w:rFonts w:eastAsiaTheme="minorEastAsia" w:cstheme="minorBidi"/>
              <w:shd w:val="clear" w:color="auto" w:fill="auto"/>
            </w:rPr>
          </w:pPr>
          <w:hyperlink w:anchor="_Toc70315324" w:history="1">
            <w:r w:rsidR="009079BE" w:rsidRPr="002737AF">
              <w:rPr>
                <w:rStyle w:val="Hyperlink"/>
              </w:rPr>
              <w:t>IX. IPE Information</w:t>
            </w:r>
            <w:r w:rsidR="009079BE">
              <w:rPr>
                <w:webHidden/>
              </w:rPr>
              <w:tab/>
            </w:r>
            <w:r w:rsidR="009079BE">
              <w:rPr>
                <w:webHidden/>
              </w:rPr>
              <w:fldChar w:fldCharType="begin"/>
            </w:r>
            <w:r w:rsidR="009079BE">
              <w:rPr>
                <w:webHidden/>
              </w:rPr>
              <w:instrText xml:space="preserve"> PAGEREF _Toc70315324 \h </w:instrText>
            </w:r>
            <w:r w:rsidR="009079BE">
              <w:rPr>
                <w:webHidden/>
              </w:rPr>
            </w:r>
            <w:r w:rsidR="009079BE">
              <w:rPr>
                <w:webHidden/>
              </w:rPr>
              <w:fldChar w:fldCharType="separate"/>
            </w:r>
            <w:r w:rsidR="009079BE">
              <w:rPr>
                <w:webHidden/>
              </w:rPr>
              <w:t>32</w:t>
            </w:r>
            <w:r w:rsidR="009079BE">
              <w:rPr>
                <w:webHidden/>
              </w:rPr>
              <w:fldChar w:fldCharType="end"/>
            </w:r>
          </w:hyperlink>
        </w:p>
        <w:p w14:paraId="3C59656F" w14:textId="77777777" w:rsidR="009079BE" w:rsidRDefault="00451FEF">
          <w:pPr>
            <w:pStyle w:val="TOC3"/>
            <w:tabs>
              <w:tab w:val="right" w:leader="dot" w:pos="10646"/>
            </w:tabs>
            <w:rPr>
              <w:rFonts w:asciiTheme="minorHAnsi" w:eastAsiaTheme="minorEastAsia" w:hAnsiTheme="minorHAnsi" w:cstheme="minorBidi"/>
              <w:noProof/>
            </w:rPr>
          </w:pPr>
          <w:hyperlink w:anchor="_Toc70315325" w:history="1">
            <w:r w:rsidR="009079BE" w:rsidRPr="002737AF">
              <w:rPr>
                <w:rStyle w:val="Hyperlink"/>
                <w:noProof/>
              </w:rPr>
              <w:t>Instructions for Nurse</w:t>
            </w:r>
            <w:r w:rsidR="009079BE">
              <w:rPr>
                <w:noProof/>
                <w:webHidden/>
              </w:rPr>
              <w:tab/>
            </w:r>
            <w:r w:rsidR="009079BE">
              <w:rPr>
                <w:noProof/>
                <w:webHidden/>
              </w:rPr>
              <w:fldChar w:fldCharType="begin"/>
            </w:r>
            <w:r w:rsidR="009079BE">
              <w:rPr>
                <w:noProof/>
                <w:webHidden/>
              </w:rPr>
              <w:instrText xml:space="preserve"> PAGEREF _Toc70315325 \h </w:instrText>
            </w:r>
            <w:r w:rsidR="009079BE">
              <w:rPr>
                <w:noProof/>
                <w:webHidden/>
              </w:rPr>
            </w:r>
            <w:r w:rsidR="009079BE">
              <w:rPr>
                <w:noProof/>
                <w:webHidden/>
              </w:rPr>
              <w:fldChar w:fldCharType="separate"/>
            </w:r>
            <w:r w:rsidR="009079BE">
              <w:rPr>
                <w:noProof/>
                <w:webHidden/>
              </w:rPr>
              <w:t>32</w:t>
            </w:r>
            <w:r w:rsidR="009079BE">
              <w:rPr>
                <w:noProof/>
                <w:webHidden/>
              </w:rPr>
              <w:fldChar w:fldCharType="end"/>
            </w:r>
          </w:hyperlink>
        </w:p>
        <w:p w14:paraId="4C951DBA" w14:textId="77777777" w:rsidR="009079BE" w:rsidRDefault="00451FEF">
          <w:pPr>
            <w:pStyle w:val="TOC3"/>
            <w:tabs>
              <w:tab w:val="right" w:leader="dot" w:pos="10646"/>
            </w:tabs>
            <w:rPr>
              <w:rFonts w:asciiTheme="minorHAnsi" w:eastAsiaTheme="minorEastAsia" w:hAnsiTheme="minorHAnsi" w:cstheme="minorBidi"/>
              <w:noProof/>
            </w:rPr>
          </w:pPr>
          <w:hyperlink w:anchor="_Toc70315326" w:history="1">
            <w:r w:rsidR="009079BE" w:rsidRPr="002737AF">
              <w:rPr>
                <w:rStyle w:val="Hyperlink"/>
                <w:noProof/>
              </w:rPr>
              <w:t>Instructions for Student</w:t>
            </w:r>
            <w:r w:rsidR="009079BE">
              <w:rPr>
                <w:noProof/>
                <w:webHidden/>
              </w:rPr>
              <w:tab/>
            </w:r>
            <w:r w:rsidR="009079BE">
              <w:rPr>
                <w:noProof/>
                <w:webHidden/>
              </w:rPr>
              <w:fldChar w:fldCharType="begin"/>
            </w:r>
            <w:r w:rsidR="009079BE">
              <w:rPr>
                <w:noProof/>
                <w:webHidden/>
              </w:rPr>
              <w:instrText xml:space="preserve"> PAGEREF _Toc70315326 \h </w:instrText>
            </w:r>
            <w:r w:rsidR="009079BE">
              <w:rPr>
                <w:noProof/>
                <w:webHidden/>
              </w:rPr>
            </w:r>
            <w:r w:rsidR="009079BE">
              <w:rPr>
                <w:noProof/>
                <w:webHidden/>
              </w:rPr>
              <w:fldChar w:fldCharType="separate"/>
            </w:r>
            <w:r w:rsidR="009079BE">
              <w:rPr>
                <w:noProof/>
                <w:webHidden/>
              </w:rPr>
              <w:t>32</w:t>
            </w:r>
            <w:r w:rsidR="009079BE">
              <w:rPr>
                <w:noProof/>
                <w:webHidden/>
              </w:rPr>
              <w:fldChar w:fldCharType="end"/>
            </w:r>
          </w:hyperlink>
        </w:p>
        <w:p w14:paraId="0FA25093" w14:textId="77777777" w:rsidR="009079BE" w:rsidRDefault="00451FEF">
          <w:pPr>
            <w:pStyle w:val="TOC3"/>
            <w:tabs>
              <w:tab w:val="right" w:leader="dot" w:pos="10646"/>
            </w:tabs>
            <w:rPr>
              <w:rFonts w:asciiTheme="minorHAnsi" w:eastAsiaTheme="minorEastAsia" w:hAnsiTheme="minorHAnsi" w:cstheme="minorBidi"/>
              <w:noProof/>
            </w:rPr>
          </w:pPr>
          <w:hyperlink w:anchor="_Toc70315327" w:history="1">
            <w:r w:rsidR="009079BE" w:rsidRPr="002737AF">
              <w:rPr>
                <w:rStyle w:val="Hyperlink"/>
                <w:noProof/>
              </w:rPr>
              <w:t>IPE Evaluation Forms and Checklists</w:t>
            </w:r>
            <w:r w:rsidR="009079BE">
              <w:rPr>
                <w:noProof/>
                <w:webHidden/>
              </w:rPr>
              <w:tab/>
            </w:r>
            <w:r w:rsidR="009079BE">
              <w:rPr>
                <w:noProof/>
                <w:webHidden/>
              </w:rPr>
              <w:fldChar w:fldCharType="begin"/>
            </w:r>
            <w:r w:rsidR="009079BE">
              <w:rPr>
                <w:noProof/>
                <w:webHidden/>
              </w:rPr>
              <w:instrText xml:space="preserve"> PAGEREF _Toc70315327 \h </w:instrText>
            </w:r>
            <w:r w:rsidR="009079BE">
              <w:rPr>
                <w:noProof/>
                <w:webHidden/>
              </w:rPr>
            </w:r>
            <w:r w:rsidR="009079BE">
              <w:rPr>
                <w:noProof/>
                <w:webHidden/>
              </w:rPr>
              <w:fldChar w:fldCharType="separate"/>
            </w:r>
            <w:r w:rsidR="009079BE">
              <w:rPr>
                <w:noProof/>
                <w:webHidden/>
              </w:rPr>
              <w:t>33</w:t>
            </w:r>
            <w:r w:rsidR="009079BE">
              <w:rPr>
                <w:noProof/>
                <w:webHidden/>
              </w:rPr>
              <w:fldChar w:fldCharType="end"/>
            </w:r>
          </w:hyperlink>
        </w:p>
        <w:p w14:paraId="60F9CF5F" w14:textId="77777777" w:rsidR="009079BE" w:rsidRDefault="00451FEF">
          <w:pPr>
            <w:pStyle w:val="TOC2"/>
            <w:rPr>
              <w:rFonts w:eastAsiaTheme="minorEastAsia" w:cstheme="minorBidi"/>
              <w:shd w:val="clear" w:color="auto" w:fill="auto"/>
            </w:rPr>
          </w:pPr>
          <w:hyperlink w:anchor="_Toc70315328" w:history="1">
            <w:r w:rsidR="009079BE" w:rsidRPr="002737AF">
              <w:rPr>
                <w:rStyle w:val="Hyperlink"/>
              </w:rPr>
              <w:t>X. Study / Storage / Lounge and/or call room Spaces for Students</w:t>
            </w:r>
            <w:r w:rsidR="009079BE">
              <w:rPr>
                <w:webHidden/>
              </w:rPr>
              <w:tab/>
            </w:r>
            <w:r w:rsidR="009079BE">
              <w:rPr>
                <w:webHidden/>
              </w:rPr>
              <w:fldChar w:fldCharType="begin"/>
            </w:r>
            <w:r w:rsidR="009079BE">
              <w:rPr>
                <w:webHidden/>
              </w:rPr>
              <w:instrText xml:space="preserve"> PAGEREF _Toc70315328 \h </w:instrText>
            </w:r>
            <w:r w:rsidR="009079BE">
              <w:rPr>
                <w:webHidden/>
              </w:rPr>
            </w:r>
            <w:r w:rsidR="009079BE">
              <w:rPr>
                <w:webHidden/>
              </w:rPr>
              <w:fldChar w:fldCharType="separate"/>
            </w:r>
            <w:r w:rsidR="009079BE">
              <w:rPr>
                <w:webHidden/>
              </w:rPr>
              <w:t>37</w:t>
            </w:r>
            <w:r w:rsidR="009079BE">
              <w:rPr>
                <w:webHidden/>
              </w:rPr>
              <w:fldChar w:fldCharType="end"/>
            </w:r>
          </w:hyperlink>
        </w:p>
        <w:p w14:paraId="6A9563A6" w14:textId="77777777" w:rsidR="009079BE" w:rsidRDefault="00451FEF">
          <w:pPr>
            <w:pStyle w:val="TOC2"/>
            <w:rPr>
              <w:rFonts w:eastAsiaTheme="minorEastAsia" w:cstheme="minorBidi"/>
              <w:shd w:val="clear" w:color="auto" w:fill="auto"/>
            </w:rPr>
          </w:pPr>
          <w:hyperlink w:anchor="_Toc70315329" w:history="1">
            <w:r w:rsidR="009079BE" w:rsidRPr="002737AF">
              <w:rPr>
                <w:rStyle w:val="Hyperlink"/>
              </w:rPr>
              <w:t>XI. Student Escorts within the TMC Campus</w:t>
            </w:r>
            <w:r w:rsidR="009079BE">
              <w:rPr>
                <w:webHidden/>
              </w:rPr>
              <w:tab/>
            </w:r>
            <w:r w:rsidR="009079BE">
              <w:rPr>
                <w:webHidden/>
              </w:rPr>
              <w:fldChar w:fldCharType="begin"/>
            </w:r>
            <w:r w:rsidR="009079BE">
              <w:rPr>
                <w:webHidden/>
              </w:rPr>
              <w:instrText xml:space="preserve"> PAGEREF _Toc70315329 \h </w:instrText>
            </w:r>
            <w:r w:rsidR="009079BE">
              <w:rPr>
                <w:webHidden/>
              </w:rPr>
            </w:r>
            <w:r w:rsidR="009079BE">
              <w:rPr>
                <w:webHidden/>
              </w:rPr>
              <w:fldChar w:fldCharType="separate"/>
            </w:r>
            <w:r w:rsidR="009079BE">
              <w:rPr>
                <w:webHidden/>
              </w:rPr>
              <w:t>38</w:t>
            </w:r>
            <w:r w:rsidR="009079BE">
              <w:rPr>
                <w:webHidden/>
              </w:rPr>
              <w:fldChar w:fldCharType="end"/>
            </w:r>
          </w:hyperlink>
        </w:p>
        <w:p w14:paraId="001CC5FA" w14:textId="77777777" w:rsidR="009079BE" w:rsidRDefault="00451FEF">
          <w:pPr>
            <w:pStyle w:val="TOC2"/>
            <w:rPr>
              <w:rFonts w:eastAsiaTheme="minorEastAsia" w:cstheme="minorBidi"/>
              <w:shd w:val="clear" w:color="auto" w:fill="auto"/>
            </w:rPr>
          </w:pPr>
          <w:hyperlink w:anchor="_Toc70315330" w:history="1">
            <w:r w:rsidR="009079BE" w:rsidRPr="002737AF">
              <w:rPr>
                <w:rStyle w:val="Hyperlink"/>
              </w:rPr>
              <w:t>XII. Recommended Texts/Videos/Resources</w:t>
            </w:r>
            <w:r w:rsidR="009079BE">
              <w:rPr>
                <w:webHidden/>
              </w:rPr>
              <w:tab/>
            </w:r>
            <w:r w:rsidR="009079BE">
              <w:rPr>
                <w:webHidden/>
              </w:rPr>
              <w:fldChar w:fldCharType="begin"/>
            </w:r>
            <w:r w:rsidR="009079BE">
              <w:rPr>
                <w:webHidden/>
              </w:rPr>
              <w:instrText xml:space="preserve"> PAGEREF _Toc70315330 \h </w:instrText>
            </w:r>
            <w:r w:rsidR="009079BE">
              <w:rPr>
                <w:webHidden/>
              </w:rPr>
            </w:r>
            <w:r w:rsidR="009079BE">
              <w:rPr>
                <w:webHidden/>
              </w:rPr>
              <w:fldChar w:fldCharType="separate"/>
            </w:r>
            <w:r w:rsidR="009079BE">
              <w:rPr>
                <w:webHidden/>
              </w:rPr>
              <w:t>38</w:t>
            </w:r>
            <w:r w:rsidR="009079BE">
              <w:rPr>
                <w:webHidden/>
              </w:rPr>
              <w:fldChar w:fldCharType="end"/>
            </w:r>
          </w:hyperlink>
        </w:p>
        <w:p w14:paraId="6AE3C629" w14:textId="77777777" w:rsidR="009079BE" w:rsidRDefault="00451FEF">
          <w:pPr>
            <w:pStyle w:val="TOC2"/>
            <w:rPr>
              <w:rFonts w:eastAsiaTheme="minorEastAsia" w:cstheme="minorBidi"/>
              <w:shd w:val="clear" w:color="auto" w:fill="auto"/>
            </w:rPr>
          </w:pPr>
          <w:hyperlink w:anchor="_Toc70315331" w:history="1">
            <w:r w:rsidR="009079BE" w:rsidRPr="002737AF">
              <w:rPr>
                <w:rStyle w:val="Hyperlink"/>
              </w:rPr>
              <w:t>XIII. PEAR award</w:t>
            </w:r>
            <w:r w:rsidR="009079BE">
              <w:rPr>
                <w:webHidden/>
              </w:rPr>
              <w:tab/>
            </w:r>
            <w:r w:rsidR="009079BE">
              <w:rPr>
                <w:webHidden/>
              </w:rPr>
              <w:fldChar w:fldCharType="begin"/>
            </w:r>
            <w:r w:rsidR="009079BE">
              <w:rPr>
                <w:webHidden/>
              </w:rPr>
              <w:instrText xml:space="preserve"> PAGEREF _Toc70315331 \h </w:instrText>
            </w:r>
            <w:r w:rsidR="009079BE">
              <w:rPr>
                <w:webHidden/>
              </w:rPr>
            </w:r>
            <w:r w:rsidR="009079BE">
              <w:rPr>
                <w:webHidden/>
              </w:rPr>
              <w:fldChar w:fldCharType="separate"/>
            </w:r>
            <w:r w:rsidR="009079BE">
              <w:rPr>
                <w:webHidden/>
              </w:rPr>
              <w:t>39</w:t>
            </w:r>
            <w:r w:rsidR="009079BE">
              <w:rPr>
                <w:webHidden/>
              </w:rPr>
              <w:fldChar w:fldCharType="end"/>
            </w:r>
          </w:hyperlink>
        </w:p>
        <w:p w14:paraId="3F35F188" w14:textId="77777777" w:rsidR="009079BE" w:rsidRDefault="00451FEF">
          <w:pPr>
            <w:pStyle w:val="TOC2"/>
            <w:rPr>
              <w:rFonts w:eastAsiaTheme="minorEastAsia" w:cstheme="minorBidi"/>
              <w:shd w:val="clear" w:color="auto" w:fill="auto"/>
            </w:rPr>
          </w:pPr>
          <w:hyperlink w:anchor="_Toc70315332" w:history="1">
            <w:r w:rsidR="009079BE" w:rsidRPr="002737AF">
              <w:rPr>
                <w:rStyle w:val="Hyperlink"/>
              </w:rPr>
              <w:t>XIV. BCM Physical Examination Standards:</w:t>
            </w:r>
            <w:r w:rsidR="009079BE">
              <w:rPr>
                <w:webHidden/>
              </w:rPr>
              <w:tab/>
            </w:r>
            <w:r w:rsidR="009079BE">
              <w:rPr>
                <w:webHidden/>
              </w:rPr>
              <w:fldChar w:fldCharType="begin"/>
            </w:r>
            <w:r w:rsidR="009079BE">
              <w:rPr>
                <w:webHidden/>
              </w:rPr>
              <w:instrText xml:space="preserve"> PAGEREF _Toc70315332 \h </w:instrText>
            </w:r>
            <w:r w:rsidR="009079BE">
              <w:rPr>
                <w:webHidden/>
              </w:rPr>
            </w:r>
            <w:r w:rsidR="009079BE">
              <w:rPr>
                <w:webHidden/>
              </w:rPr>
              <w:fldChar w:fldCharType="separate"/>
            </w:r>
            <w:r w:rsidR="009079BE">
              <w:rPr>
                <w:webHidden/>
              </w:rPr>
              <w:t>39</w:t>
            </w:r>
            <w:r w:rsidR="009079BE">
              <w:rPr>
                <w:webHidden/>
              </w:rPr>
              <w:fldChar w:fldCharType="end"/>
            </w:r>
          </w:hyperlink>
        </w:p>
        <w:p w14:paraId="137FC028" w14:textId="77777777" w:rsidR="009079BE" w:rsidRDefault="00451FEF">
          <w:pPr>
            <w:pStyle w:val="TOC2"/>
            <w:rPr>
              <w:rFonts w:eastAsiaTheme="minorEastAsia" w:cstheme="minorBidi"/>
              <w:shd w:val="clear" w:color="auto" w:fill="auto"/>
            </w:rPr>
          </w:pPr>
          <w:hyperlink w:anchor="_Toc70315333" w:history="1">
            <w:r w:rsidR="009079BE" w:rsidRPr="002737AF">
              <w:rPr>
                <w:rStyle w:val="Hyperlink"/>
              </w:rPr>
              <w:t>XV. Handling of student absences in light of COVID-19:</w:t>
            </w:r>
            <w:r w:rsidR="009079BE">
              <w:rPr>
                <w:webHidden/>
              </w:rPr>
              <w:tab/>
            </w:r>
            <w:r w:rsidR="009079BE">
              <w:rPr>
                <w:webHidden/>
              </w:rPr>
              <w:fldChar w:fldCharType="begin"/>
            </w:r>
            <w:r w:rsidR="009079BE">
              <w:rPr>
                <w:webHidden/>
              </w:rPr>
              <w:instrText xml:space="preserve"> PAGEREF _Toc70315333 \h </w:instrText>
            </w:r>
            <w:r w:rsidR="009079BE">
              <w:rPr>
                <w:webHidden/>
              </w:rPr>
            </w:r>
            <w:r w:rsidR="009079BE">
              <w:rPr>
                <w:webHidden/>
              </w:rPr>
              <w:fldChar w:fldCharType="separate"/>
            </w:r>
            <w:r w:rsidR="009079BE">
              <w:rPr>
                <w:webHidden/>
              </w:rPr>
              <w:t>39</w:t>
            </w:r>
            <w:r w:rsidR="009079BE">
              <w:rPr>
                <w:webHidden/>
              </w:rPr>
              <w:fldChar w:fldCharType="end"/>
            </w:r>
          </w:hyperlink>
        </w:p>
        <w:p w14:paraId="26FB7887" w14:textId="77777777" w:rsidR="009079BE" w:rsidRDefault="00451FEF">
          <w:pPr>
            <w:pStyle w:val="TOC2"/>
            <w:rPr>
              <w:rFonts w:eastAsiaTheme="minorEastAsia" w:cstheme="minorBidi"/>
              <w:shd w:val="clear" w:color="auto" w:fill="auto"/>
            </w:rPr>
          </w:pPr>
          <w:hyperlink w:anchor="_Toc70315334" w:history="1">
            <w:r w:rsidR="009079BE" w:rsidRPr="002737AF">
              <w:rPr>
                <w:rStyle w:val="Hyperlink"/>
              </w:rPr>
              <w:t xml:space="preserve">XVI. Policies </w:t>
            </w:r>
            <w:r w:rsidR="009079BE" w:rsidRPr="002737AF">
              <w:rPr>
                <w:rStyle w:val="Hyperlink"/>
                <w:rFonts w:ascii="Times New Roman" w:hAnsi="Times New Roman"/>
              </w:rPr>
              <w:t>(edited 12-08-2020)</w:t>
            </w:r>
            <w:r w:rsidR="009079BE">
              <w:rPr>
                <w:webHidden/>
              </w:rPr>
              <w:tab/>
            </w:r>
            <w:r w:rsidR="009079BE">
              <w:rPr>
                <w:webHidden/>
              </w:rPr>
              <w:fldChar w:fldCharType="begin"/>
            </w:r>
            <w:r w:rsidR="009079BE">
              <w:rPr>
                <w:webHidden/>
              </w:rPr>
              <w:instrText xml:space="preserve"> PAGEREF _Toc70315334 \h </w:instrText>
            </w:r>
            <w:r w:rsidR="009079BE">
              <w:rPr>
                <w:webHidden/>
              </w:rPr>
            </w:r>
            <w:r w:rsidR="009079BE">
              <w:rPr>
                <w:webHidden/>
              </w:rPr>
              <w:fldChar w:fldCharType="separate"/>
            </w:r>
            <w:r w:rsidR="009079BE">
              <w:rPr>
                <w:webHidden/>
              </w:rPr>
              <w:t>40</w:t>
            </w:r>
            <w:r w:rsidR="009079BE">
              <w:rPr>
                <w:webHidden/>
              </w:rPr>
              <w:fldChar w:fldCharType="end"/>
            </w:r>
          </w:hyperlink>
        </w:p>
        <w:p w14:paraId="184B9D26" w14:textId="77777777" w:rsidR="009079BE" w:rsidRDefault="00451FEF">
          <w:pPr>
            <w:pStyle w:val="TOC2"/>
            <w:rPr>
              <w:rFonts w:eastAsiaTheme="minorEastAsia" w:cstheme="minorBidi"/>
              <w:shd w:val="clear" w:color="auto" w:fill="auto"/>
            </w:rPr>
          </w:pPr>
          <w:hyperlink w:anchor="_Toc70315335" w:history="1">
            <w:r w:rsidR="009079BE" w:rsidRPr="002737AF">
              <w:rPr>
                <w:rStyle w:val="Hyperlink"/>
              </w:rPr>
              <w:t>Add/drop Policy:</w:t>
            </w:r>
            <w:r w:rsidR="009079BE">
              <w:rPr>
                <w:webHidden/>
              </w:rPr>
              <w:tab/>
            </w:r>
            <w:r w:rsidR="009079BE">
              <w:rPr>
                <w:webHidden/>
              </w:rPr>
              <w:fldChar w:fldCharType="begin"/>
            </w:r>
            <w:r w:rsidR="009079BE">
              <w:rPr>
                <w:webHidden/>
              </w:rPr>
              <w:instrText xml:space="preserve"> PAGEREF _Toc70315335 \h </w:instrText>
            </w:r>
            <w:r w:rsidR="009079BE">
              <w:rPr>
                <w:webHidden/>
              </w:rPr>
            </w:r>
            <w:r w:rsidR="009079BE">
              <w:rPr>
                <w:webHidden/>
              </w:rPr>
              <w:fldChar w:fldCharType="separate"/>
            </w:r>
            <w:r w:rsidR="009079BE">
              <w:rPr>
                <w:webHidden/>
              </w:rPr>
              <w:t>41</w:t>
            </w:r>
            <w:r w:rsidR="009079BE">
              <w:rPr>
                <w:webHidden/>
              </w:rPr>
              <w:fldChar w:fldCharType="end"/>
            </w:r>
          </w:hyperlink>
        </w:p>
        <w:p w14:paraId="27D886EF" w14:textId="77777777" w:rsidR="009079BE" w:rsidRDefault="00451FEF">
          <w:pPr>
            <w:pStyle w:val="TOC2"/>
            <w:rPr>
              <w:rFonts w:eastAsiaTheme="minorEastAsia" w:cstheme="minorBidi"/>
              <w:shd w:val="clear" w:color="auto" w:fill="auto"/>
            </w:rPr>
          </w:pPr>
          <w:hyperlink w:anchor="_Toc70315336" w:history="1">
            <w:r w:rsidR="009079BE" w:rsidRPr="002737AF">
              <w:rPr>
                <w:rStyle w:val="Hyperlink"/>
              </w:rPr>
              <w:t>Academic Workload in the Foundational Sciences Curriculum (Policy 28.1.09):</w:t>
            </w:r>
            <w:r w:rsidR="009079BE">
              <w:rPr>
                <w:webHidden/>
              </w:rPr>
              <w:tab/>
            </w:r>
            <w:r w:rsidR="009079BE">
              <w:rPr>
                <w:webHidden/>
              </w:rPr>
              <w:fldChar w:fldCharType="begin"/>
            </w:r>
            <w:r w:rsidR="009079BE">
              <w:rPr>
                <w:webHidden/>
              </w:rPr>
              <w:instrText xml:space="preserve"> PAGEREF _Toc70315336 \h </w:instrText>
            </w:r>
            <w:r w:rsidR="009079BE">
              <w:rPr>
                <w:webHidden/>
              </w:rPr>
            </w:r>
            <w:r w:rsidR="009079BE">
              <w:rPr>
                <w:webHidden/>
              </w:rPr>
              <w:fldChar w:fldCharType="separate"/>
            </w:r>
            <w:r w:rsidR="009079BE">
              <w:rPr>
                <w:webHidden/>
              </w:rPr>
              <w:t>41</w:t>
            </w:r>
            <w:r w:rsidR="009079BE">
              <w:rPr>
                <w:webHidden/>
              </w:rPr>
              <w:fldChar w:fldCharType="end"/>
            </w:r>
          </w:hyperlink>
        </w:p>
        <w:p w14:paraId="38BD4748" w14:textId="77777777" w:rsidR="009079BE" w:rsidRDefault="00451FEF">
          <w:pPr>
            <w:pStyle w:val="TOC2"/>
            <w:rPr>
              <w:rFonts w:eastAsiaTheme="minorEastAsia" w:cstheme="minorBidi"/>
              <w:shd w:val="clear" w:color="auto" w:fill="auto"/>
            </w:rPr>
          </w:pPr>
          <w:hyperlink w:anchor="_Toc70315337" w:history="1">
            <w:r w:rsidR="009079BE" w:rsidRPr="002737AF">
              <w:rPr>
                <w:rStyle w:val="Hyperlink"/>
              </w:rPr>
              <w:t>Attendance / Participation and Absences:</w:t>
            </w:r>
            <w:r w:rsidR="009079BE">
              <w:rPr>
                <w:webHidden/>
              </w:rPr>
              <w:tab/>
            </w:r>
            <w:r w:rsidR="009079BE">
              <w:rPr>
                <w:webHidden/>
              </w:rPr>
              <w:fldChar w:fldCharType="begin"/>
            </w:r>
            <w:r w:rsidR="009079BE">
              <w:rPr>
                <w:webHidden/>
              </w:rPr>
              <w:instrText xml:space="preserve"> PAGEREF _Toc70315337 \h </w:instrText>
            </w:r>
            <w:r w:rsidR="009079BE">
              <w:rPr>
                <w:webHidden/>
              </w:rPr>
            </w:r>
            <w:r w:rsidR="009079BE">
              <w:rPr>
                <w:webHidden/>
              </w:rPr>
              <w:fldChar w:fldCharType="separate"/>
            </w:r>
            <w:r w:rsidR="009079BE">
              <w:rPr>
                <w:webHidden/>
              </w:rPr>
              <w:t>41</w:t>
            </w:r>
            <w:r w:rsidR="009079BE">
              <w:rPr>
                <w:webHidden/>
              </w:rPr>
              <w:fldChar w:fldCharType="end"/>
            </w:r>
          </w:hyperlink>
        </w:p>
        <w:p w14:paraId="5064616F" w14:textId="77777777" w:rsidR="009079BE" w:rsidRDefault="00451FEF">
          <w:pPr>
            <w:pStyle w:val="TOC2"/>
            <w:rPr>
              <w:rFonts w:eastAsiaTheme="minorEastAsia" w:cstheme="minorBidi"/>
              <w:shd w:val="clear" w:color="auto" w:fill="auto"/>
            </w:rPr>
          </w:pPr>
          <w:hyperlink w:anchor="_Toc70315338" w:history="1">
            <w:r w:rsidR="009079BE" w:rsidRPr="002737AF">
              <w:rPr>
                <w:rStyle w:val="Hyperlink"/>
              </w:rPr>
              <w:t>Alternative Educational Site Request Procedure (Policy 28.1.10):</w:t>
            </w:r>
            <w:r w:rsidR="009079BE">
              <w:rPr>
                <w:webHidden/>
              </w:rPr>
              <w:tab/>
            </w:r>
            <w:r w:rsidR="009079BE">
              <w:rPr>
                <w:webHidden/>
              </w:rPr>
              <w:fldChar w:fldCharType="begin"/>
            </w:r>
            <w:r w:rsidR="009079BE">
              <w:rPr>
                <w:webHidden/>
              </w:rPr>
              <w:instrText xml:space="preserve"> PAGEREF _Toc70315338 \h </w:instrText>
            </w:r>
            <w:r w:rsidR="009079BE">
              <w:rPr>
                <w:webHidden/>
              </w:rPr>
            </w:r>
            <w:r w:rsidR="009079BE">
              <w:rPr>
                <w:webHidden/>
              </w:rPr>
              <w:fldChar w:fldCharType="separate"/>
            </w:r>
            <w:r w:rsidR="009079BE">
              <w:rPr>
                <w:webHidden/>
              </w:rPr>
              <w:t>41</w:t>
            </w:r>
            <w:r w:rsidR="009079BE">
              <w:rPr>
                <w:webHidden/>
              </w:rPr>
              <w:fldChar w:fldCharType="end"/>
            </w:r>
          </w:hyperlink>
        </w:p>
        <w:p w14:paraId="35FAB5B8" w14:textId="77777777" w:rsidR="009079BE" w:rsidRDefault="00451FEF">
          <w:pPr>
            <w:pStyle w:val="TOC2"/>
            <w:rPr>
              <w:rFonts w:eastAsiaTheme="minorEastAsia" w:cstheme="minorBidi"/>
              <w:shd w:val="clear" w:color="auto" w:fill="auto"/>
            </w:rPr>
          </w:pPr>
          <w:hyperlink w:anchor="_Toc70315339" w:history="1">
            <w:r w:rsidR="009079BE" w:rsidRPr="002737AF">
              <w:rPr>
                <w:rStyle w:val="Hyperlink"/>
              </w:rPr>
              <w:t>Clinical Supervision of Medical Students (Policy 28.1.08):</w:t>
            </w:r>
            <w:r w:rsidR="009079BE">
              <w:rPr>
                <w:webHidden/>
              </w:rPr>
              <w:tab/>
            </w:r>
            <w:r w:rsidR="009079BE">
              <w:rPr>
                <w:webHidden/>
              </w:rPr>
              <w:fldChar w:fldCharType="begin"/>
            </w:r>
            <w:r w:rsidR="009079BE">
              <w:rPr>
                <w:webHidden/>
              </w:rPr>
              <w:instrText xml:space="preserve"> PAGEREF _Toc70315339 \h </w:instrText>
            </w:r>
            <w:r w:rsidR="009079BE">
              <w:rPr>
                <w:webHidden/>
              </w:rPr>
            </w:r>
            <w:r w:rsidR="009079BE">
              <w:rPr>
                <w:webHidden/>
              </w:rPr>
              <w:fldChar w:fldCharType="separate"/>
            </w:r>
            <w:r w:rsidR="009079BE">
              <w:rPr>
                <w:webHidden/>
              </w:rPr>
              <w:t>42</w:t>
            </w:r>
            <w:r w:rsidR="009079BE">
              <w:rPr>
                <w:webHidden/>
              </w:rPr>
              <w:fldChar w:fldCharType="end"/>
            </w:r>
          </w:hyperlink>
        </w:p>
        <w:p w14:paraId="6E1A17E0" w14:textId="77777777" w:rsidR="009079BE" w:rsidRDefault="00451FEF">
          <w:pPr>
            <w:pStyle w:val="TOC2"/>
            <w:rPr>
              <w:rFonts w:eastAsiaTheme="minorEastAsia" w:cstheme="minorBidi"/>
              <w:shd w:val="clear" w:color="auto" w:fill="auto"/>
            </w:rPr>
          </w:pPr>
          <w:hyperlink w:anchor="_Toc70315340" w:history="1">
            <w:r w:rsidR="009079BE" w:rsidRPr="002737AF">
              <w:rPr>
                <w:rStyle w:val="Hyperlink"/>
              </w:rPr>
              <w:t>Code of Conduct:</w:t>
            </w:r>
            <w:r w:rsidR="009079BE">
              <w:rPr>
                <w:webHidden/>
              </w:rPr>
              <w:tab/>
            </w:r>
            <w:r w:rsidR="009079BE">
              <w:rPr>
                <w:webHidden/>
              </w:rPr>
              <w:fldChar w:fldCharType="begin"/>
            </w:r>
            <w:r w:rsidR="009079BE">
              <w:rPr>
                <w:webHidden/>
              </w:rPr>
              <w:instrText xml:space="preserve"> PAGEREF _Toc70315340 \h </w:instrText>
            </w:r>
            <w:r w:rsidR="009079BE">
              <w:rPr>
                <w:webHidden/>
              </w:rPr>
            </w:r>
            <w:r w:rsidR="009079BE">
              <w:rPr>
                <w:webHidden/>
              </w:rPr>
              <w:fldChar w:fldCharType="separate"/>
            </w:r>
            <w:r w:rsidR="009079BE">
              <w:rPr>
                <w:webHidden/>
              </w:rPr>
              <w:t>42</w:t>
            </w:r>
            <w:r w:rsidR="009079BE">
              <w:rPr>
                <w:webHidden/>
              </w:rPr>
              <w:fldChar w:fldCharType="end"/>
            </w:r>
          </w:hyperlink>
        </w:p>
        <w:p w14:paraId="7A12E9E0" w14:textId="77777777" w:rsidR="009079BE" w:rsidRDefault="00451FEF">
          <w:pPr>
            <w:pStyle w:val="TOC2"/>
            <w:rPr>
              <w:rFonts w:eastAsiaTheme="minorEastAsia" w:cstheme="minorBidi"/>
              <w:shd w:val="clear" w:color="auto" w:fill="auto"/>
            </w:rPr>
          </w:pPr>
          <w:hyperlink w:anchor="_Toc70315341" w:history="1">
            <w:r w:rsidR="009079BE" w:rsidRPr="002737AF">
              <w:rPr>
                <w:rStyle w:val="Hyperlink"/>
              </w:rPr>
              <w:t>Compact Between Teachers, Learners and Educational Staff:</w:t>
            </w:r>
            <w:r w:rsidR="009079BE">
              <w:rPr>
                <w:webHidden/>
              </w:rPr>
              <w:tab/>
            </w:r>
            <w:r w:rsidR="009079BE">
              <w:rPr>
                <w:webHidden/>
              </w:rPr>
              <w:fldChar w:fldCharType="begin"/>
            </w:r>
            <w:r w:rsidR="009079BE">
              <w:rPr>
                <w:webHidden/>
              </w:rPr>
              <w:instrText xml:space="preserve"> PAGEREF _Toc70315341 \h </w:instrText>
            </w:r>
            <w:r w:rsidR="009079BE">
              <w:rPr>
                <w:webHidden/>
              </w:rPr>
            </w:r>
            <w:r w:rsidR="009079BE">
              <w:rPr>
                <w:webHidden/>
              </w:rPr>
              <w:fldChar w:fldCharType="separate"/>
            </w:r>
            <w:r w:rsidR="009079BE">
              <w:rPr>
                <w:webHidden/>
              </w:rPr>
              <w:t>42</w:t>
            </w:r>
            <w:r w:rsidR="009079BE">
              <w:rPr>
                <w:webHidden/>
              </w:rPr>
              <w:fldChar w:fldCharType="end"/>
            </w:r>
          </w:hyperlink>
        </w:p>
        <w:p w14:paraId="42A3402B" w14:textId="77777777" w:rsidR="009079BE" w:rsidRDefault="00451FEF">
          <w:pPr>
            <w:pStyle w:val="TOC2"/>
            <w:rPr>
              <w:rFonts w:eastAsiaTheme="minorEastAsia" w:cstheme="minorBidi"/>
              <w:shd w:val="clear" w:color="auto" w:fill="auto"/>
            </w:rPr>
          </w:pPr>
          <w:hyperlink w:anchor="_Toc70315342" w:history="1">
            <w:r w:rsidR="009079BE" w:rsidRPr="002737AF">
              <w:rPr>
                <w:rStyle w:val="Hyperlink"/>
              </w:rPr>
              <w:t>Course Repeat Policy:</w:t>
            </w:r>
            <w:r w:rsidR="009079BE">
              <w:rPr>
                <w:webHidden/>
              </w:rPr>
              <w:tab/>
            </w:r>
            <w:r w:rsidR="009079BE">
              <w:rPr>
                <w:webHidden/>
              </w:rPr>
              <w:fldChar w:fldCharType="begin"/>
            </w:r>
            <w:r w:rsidR="009079BE">
              <w:rPr>
                <w:webHidden/>
              </w:rPr>
              <w:instrText xml:space="preserve"> PAGEREF _Toc70315342 \h </w:instrText>
            </w:r>
            <w:r w:rsidR="009079BE">
              <w:rPr>
                <w:webHidden/>
              </w:rPr>
            </w:r>
            <w:r w:rsidR="009079BE">
              <w:rPr>
                <w:webHidden/>
              </w:rPr>
              <w:fldChar w:fldCharType="separate"/>
            </w:r>
            <w:r w:rsidR="009079BE">
              <w:rPr>
                <w:webHidden/>
              </w:rPr>
              <w:t>42</w:t>
            </w:r>
            <w:r w:rsidR="009079BE">
              <w:rPr>
                <w:webHidden/>
              </w:rPr>
              <w:fldChar w:fldCharType="end"/>
            </w:r>
          </w:hyperlink>
        </w:p>
        <w:p w14:paraId="0BE18CF6" w14:textId="77777777" w:rsidR="009079BE" w:rsidRDefault="00451FEF">
          <w:pPr>
            <w:pStyle w:val="TOC2"/>
            <w:rPr>
              <w:rFonts w:eastAsiaTheme="minorEastAsia" w:cstheme="minorBidi"/>
              <w:shd w:val="clear" w:color="auto" w:fill="auto"/>
            </w:rPr>
          </w:pPr>
          <w:hyperlink w:anchor="_Toc70315343" w:history="1">
            <w:r w:rsidR="009079BE" w:rsidRPr="002737AF">
              <w:rPr>
                <w:rStyle w:val="Hyperlink"/>
              </w:rPr>
              <w:t>Criminal Allegations, Arrests and Convictions Policy (28.1.13):</w:t>
            </w:r>
            <w:r w:rsidR="009079BE">
              <w:rPr>
                <w:webHidden/>
              </w:rPr>
              <w:tab/>
            </w:r>
            <w:r w:rsidR="009079BE">
              <w:rPr>
                <w:webHidden/>
              </w:rPr>
              <w:fldChar w:fldCharType="begin"/>
            </w:r>
            <w:r w:rsidR="009079BE">
              <w:rPr>
                <w:webHidden/>
              </w:rPr>
              <w:instrText xml:space="preserve"> PAGEREF _Toc70315343 \h </w:instrText>
            </w:r>
            <w:r w:rsidR="009079BE">
              <w:rPr>
                <w:webHidden/>
              </w:rPr>
            </w:r>
            <w:r w:rsidR="009079BE">
              <w:rPr>
                <w:webHidden/>
              </w:rPr>
              <w:fldChar w:fldCharType="separate"/>
            </w:r>
            <w:r w:rsidR="009079BE">
              <w:rPr>
                <w:webHidden/>
              </w:rPr>
              <w:t>43</w:t>
            </w:r>
            <w:r w:rsidR="009079BE">
              <w:rPr>
                <w:webHidden/>
              </w:rPr>
              <w:fldChar w:fldCharType="end"/>
            </w:r>
          </w:hyperlink>
        </w:p>
        <w:p w14:paraId="66E97CF3" w14:textId="77777777" w:rsidR="009079BE" w:rsidRDefault="00451FEF">
          <w:pPr>
            <w:pStyle w:val="TOC2"/>
            <w:rPr>
              <w:rFonts w:eastAsiaTheme="minorEastAsia" w:cstheme="minorBidi"/>
              <w:shd w:val="clear" w:color="auto" w:fill="auto"/>
            </w:rPr>
          </w:pPr>
          <w:hyperlink w:anchor="_Toc70315344" w:history="1">
            <w:r w:rsidR="009079BE" w:rsidRPr="002737AF">
              <w:rPr>
                <w:rStyle w:val="Hyperlink"/>
              </w:rPr>
              <w:t>Direct Observation Policy (Policy 28.1.03):</w:t>
            </w:r>
            <w:r w:rsidR="009079BE">
              <w:rPr>
                <w:webHidden/>
              </w:rPr>
              <w:tab/>
            </w:r>
            <w:r w:rsidR="009079BE">
              <w:rPr>
                <w:webHidden/>
              </w:rPr>
              <w:fldChar w:fldCharType="begin"/>
            </w:r>
            <w:r w:rsidR="009079BE">
              <w:rPr>
                <w:webHidden/>
              </w:rPr>
              <w:instrText xml:space="preserve"> PAGEREF _Toc70315344 \h </w:instrText>
            </w:r>
            <w:r w:rsidR="009079BE">
              <w:rPr>
                <w:webHidden/>
              </w:rPr>
            </w:r>
            <w:r w:rsidR="009079BE">
              <w:rPr>
                <w:webHidden/>
              </w:rPr>
              <w:fldChar w:fldCharType="separate"/>
            </w:r>
            <w:r w:rsidR="009079BE">
              <w:rPr>
                <w:webHidden/>
              </w:rPr>
              <w:t>43</w:t>
            </w:r>
            <w:r w:rsidR="009079BE">
              <w:rPr>
                <w:webHidden/>
              </w:rPr>
              <w:fldChar w:fldCharType="end"/>
            </w:r>
          </w:hyperlink>
        </w:p>
        <w:p w14:paraId="266B7056" w14:textId="77777777" w:rsidR="009079BE" w:rsidRDefault="00451FEF">
          <w:pPr>
            <w:pStyle w:val="TOC2"/>
            <w:rPr>
              <w:rFonts w:eastAsiaTheme="minorEastAsia" w:cstheme="minorBidi"/>
              <w:shd w:val="clear" w:color="auto" w:fill="auto"/>
            </w:rPr>
          </w:pPr>
          <w:hyperlink w:anchor="_Toc70315345" w:history="1">
            <w:r w:rsidR="009079BE" w:rsidRPr="002737AF">
              <w:rPr>
                <w:rStyle w:val="Hyperlink"/>
              </w:rPr>
              <w:t>Duty Hours Policy (Policy 28.1.04):</w:t>
            </w:r>
            <w:r w:rsidR="009079BE">
              <w:rPr>
                <w:webHidden/>
              </w:rPr>
              <w:tab/>
            </w:r>
            <w:r w:rsidR="009079BE">
              <w:rPr>
                <w:webHidden/>
              </w:rPr>
              <w:fldChar w:fldCharType="begin"/>
            </w:r>
            <w:r w:rsidR="009079BE">
              <w:rPr>
                <w:webHidden/>
              </w:rPr>
              <w:instrText xml:space="preserve"> PAGEREF _Toc70315345 \h </w:instrText>
            </w:r>
            <w:r w:rsidR="009079BE">
              <w:rPr>
                <w:webHidden/>
              </w:rPr>
            </w:r>
            <w:r w:rsidR="009079BE">
              <w:rPr>
                <w:webHidden/>
              </w:rPr>
              <w:fldChar w:fldCharType="separate"/>
            </w:r>
            <w:r w:rsidR="009079BE">
              <w:rPr>
                <w:webHidden/>
              </w:rPr>
              <w:t>43</w:t>
            </w:r>
            <w:r w:rsidR="009079BE">
              <w:rPr>
                <w:webHidden/>
              </w:rPr>
              <w:fldChar w:fldCharType="end"/>
            </w:r>
          </w:hyperlink>
        </w:p>
        <w:p w14:paraId="02C168F7" w14:textId="77777777" w:rsidR="009079BE" w:rsidRDefault="00451FEF">
          <w:pPr>
            <w:pStyle w:val="TOC2"/>
            <w:rPr>
              <w:rFonts w:eastAsiaTheme="minorEastAsia" w:cstheme="minorBidi"/>
              <w:shd w:val="clear" w:color="auto" w:fill="auto"/>
            </w:rPr>
          </w:pPr>
          <w:hyperlink w:anchor="_Toc70315346" w:history="1">
            <w:r w:rsidR="009079BE" w:rsidRPr="002737AF">
              <w:rPr>
                <w:rStyle w:val="Hyperlink"/>
              </w:rPr>
              <w:t>Educator Conflicts of Interest Policy (Policy 23.2.04)</w:t>
            </w:r>
            <w:r w:rsidR="009079BE">
              <w:rPr>
                <w:webHidden/>
              </w:rPr>
              <w:tab/>
            </w:r>
            <w:r w:rsidR="009079BE">
              <w:rPr>
                <w:webHidden/>
              </w:rPr>
              <w:fldChar w:fldCharType="begin"/>
            </w:r>
            <w:r w:rsidR="009079BE">
              <w:rPr>
                <w:webHidden/>
              </w:rPr>
              <w:instrText xml:space="preserve"> PAGEREF _Toc70315346 \h </w:instrText>
            </w:r>
            <w:r w:rsidR="009079BE">
              <w:rPr>
                <w:webHidden/>
              </w:rPr>
            </w:r>
            <w:r w:rsidR="009079BE">
              <w:rPr>
                <w:webHidden/>
              </w:rPr>
              <w:fldChar w:fldCharType="separate"/>
            </w:r>
            <w:r w:rsidR="009079BE">
              <w:rPr>
                <w:webHidden/>
              </w:rPr>
              <w:t>43</w:t>
            </w:r>
            <w:r w:rsidR="009079BE">
              <w:rPr>
                <w:webHidden/>
              </w:rPr>
              <w:fldChar w:fldCharType="end"/>
            </w:r>
          </w:hyperlink>
        </w:p>
        <w:p w14:paraId="50E4776A" w14:textId="77777777" w:rsidR="009079BE" w:rsidRDefault="00451FEF">
          <w:pPr>
            <w:pStyle w:val="TOC2"/>
            <w:rPr>
              <w:rFonts w:eastAsiaTheme="minorEastAsia" w:cstheme="minorBidi"/>
              <w:shd w:val="clear" w:color="auto" w:fill="auto"/>
            </w:rPr>
          </w:pPr>
          <w:hyperlink w:anchor="_Toc70315347" w:history="1">
            <w:r w:rsidR="009079BE" w:rsidRPr="002737AF">
              <w:rPr>
                <w:rStyle w:val="Hyperlink"/>
              </w:rPr>
              <w:t>Examinations Guidelines:</w:t>
            </w:r>
            <w:r w:rsidR="009079BE">
              <w:rPr>
                <w:webHidden/>
              </w:rPr>
              <w:tab/>
            </w:r>
            <w:r w:rsidR="009079BE">
              <w:rPr>
                <w:webHidden/>
              </w:rPr>
              <w:fldChar w:fldCharType="begin"/>
            </w:r>
            <w:r w:rsidR="009079BE">
              <w:rPr>
                <w:webHidden/>
              </w:rPr>
              <w:instrText xml:space="preserve"> PAGEREF _Toc70315347 \h </w:instrText>
            </w:r>
            <w:r w:rsidR="009079BE">
              <w:rPr>
                <w:webHidden/>
              </w:rPr>
            </w:r>
            <w:r w:rsidR="009079BE">
              <w:rPr>
                <w:webHidden/>
              </w:rPr>
              <w:fldChar w:fldCharType="separate"/>
            </w:r>
            <w:r w:rsidR="009079BE">
              <w:rPr>
                <w:webHidden/>
              </w:rPr>
              <w:t>44</w:t>
            </w:r>
            <w:r w:rsidR="009079BE">
              <w:rPr>
                <w:webHidden/>
              </w:rPr>
              <w:fldChar w:fldCharType="end"/>
            </w:r>
          </w:hyperlink>
        </w:p>
        <w:p w14:paraId="67C5F360" w14:textId="77777777" w:rsidR="009079BE" w:rsidRDefault="00451FEF">
          <w:pPr>
            <w:pStyle w:val="TOC2"/>
            <w:rPr>
              <w:rFonts w:eastAsiaTheme="minorEastAsia" w:cstheme="minorBidi"/>
              <w:shd w:val="clear" w:color="auto" w:fill="auto"/>
            </w:rPr>
          </w:pPr>
          <w:hyperlink w:anchor="_Toc70315348" w:history="1">
            <w:r w:rsidR="009079BE" w:rsidRPr="002737AF">
              <w:rPr>
                <w:rStyle w:val="Hyperlink"/>
              </w:rPr>
              <w:t>Grade Submission Policy (28.1.01):</w:t>
            </w:r>
            <w:r w:rsidR="009079BE">
              <w:rPr>
                <w:webHidden/>
              </w:rPr>
              <w:tab/>
            </w:r>
            <w:r w:rsidR="009079BE">
              <w:rPr>
                <w:webHidden/>
              </w:rPr>
              <w:fldChar w:fldCharType="begin"/>
            </w:r>
            <w:r w:rsidR="009079BE">
              <w:rPr>
                <w:webHidden/>
              </w:rPr>
              <w:instrText xml:space="preserve"> PAGEREF _Toc70315348 \h </w:instrText>
            </w:r>
            <w:r w:rsidR="009079BE">
              <w:rPr>
                <w:webHidden/>
              </w:rPr>
            </w:r>
            <w:r w:rsidR="009079BE">
              <w:rPr>
                <w:webHidden/>
              </w:rPr>
              <w:fldChar w:fldCharType="separate"/>
            </w:r>
            <w:r w:rsidR="009079BE">
              <w:rPr>
                <w:webHidden/>
              </w:rPr>
              <w:t>44</w:t>
            </w:r>
            <w:r w:rsidR="009079BE">
              <w:rPr>
                <w:webHidden/>
              </w:rPr>
              <w:fldChar w:fldCharType="end"/>
            </w:r>
          </w:hyperlink>
        </w:p>
        <w:p w14:paraId="3016A0DD" w14:textId="77777777" w:rsidR="009079BE" w:rsidRDefault="00451FEF">
          <w:pPr>
            <w:pStyle w:val="TOC2"/>
            <w:rPr>
              <w:rFonts w:eastAsiaTheme="minorEastAsia" w:cstheme="minorBidi"/>
              <w:shd w:val="clear" w:color="auto" w:fill="auto"/>
            </w:rPr>
          </w:pPr>
          <w:hyperlink w:anchor="_Toc70315349" w:history="1">
            <w:r w:rsidR="009079BE" w:rsidRPr="002737AF">
              <w:rPr>
                <w:rStyle w:val="Hyperlink"/>
              </w:rPr>
              <w:t>Grading Guidelines:</w:t>
            </w:r>
            <w:r w:rsidR="009079BE">
              <w:rPr>
                <w:webHidden/>
              </w:rPr>
              <w:tab/>
            </w:r>
            <w:r w:rsidR="009079BE">
              <w:rPr>
                <w:webHidden/>
              </w:rPr>
              <w:fldChar w:fldCharType="begin"/>
            </w:r>
            <w:r w:rsidR="009079BE">
              <w:rPr>
                <w:webHidden/>
              </w:rPr>
              <w:instrText xml:space="preserve"> PAGEREF _Toc70315349 \h </w:instrText>
            </w:r>
            <w:r w:rsidR="009079BE">
              <w:rPr>
                <w:webHidden/>
              </w:rPr>
            </w:r>
            <w:r w:rsidR="009079BE">
              <w:rPr>
                <w:webHidden/>
              </w:rPr>
              <w:fldChar w:fldCharType="separate"/>
            </w:r>
            <w:r w:rsidR="009079BE">
              <w:rPr>
                <w:webHidden/>
              </w:rPr>
              <w:t>44</w:t>
            </w:r>
            <w:r w:rsidR="009079BE">
              <w:rPr>
                <w:webHidden/>
              </w:rPr>
              <w:fldChar w:fldCharType="end"/>
            </w:r>
          </w:hyperlink>
        </w:p>
        <w:p w14:paraId="6F2602D8" w14:textId="77777777" w:rsidR="009079BE" w:rsidRDefault="00451FEF">
          <w:pPr>
            <w:pStyle w:val="TOC2"/>
            <w:rPr>
              <w:rFonts w:eastAsiaTheme="minorEastAsia" w:cstheme="minorBidi"/>
              <w:shd w:val="clear" w:color="auto" w:fill="auto"/>
            </w:rPr>
          </w:pPr>
          <w:hyperlink w:anchor="_Toc70315350" w:history="1">
            <w:r w:rsidR="009079BE" w:rsidRPr="002737AF">
              <w:rPr>
                <w:rStyle w:val="Hyperlink"/>
              </w:rPr>
              <w:t>Grade Verification and Grade Appeal Guidelines:</w:t>
            </w:r>
            <w:r w:rsidR="009079BE">
              <w:rPr>
                <w:webHidden/>
              </w:rPr>
              <w:tab/>
            </w:r>
            <w:r w:rsidR="009079BE">
              <w:rPr>
                <w:webHidden/>
              </w:rPr>
              <w:fldChar w:fldCharType="begin"/>
            </w:r>
            <w:r w:rsidR="009079BE">
              <w:rPr>
                <w:webHidden/>
              </w:rPr>
              <w:instrText xml:space="preserve"> PAGEREF _Toc70315350 \h </w:instrText>
            </w:r>
            <w:r w:rsidR="009079BE">
              <w:rPr>
                <w:webHidden/>
              </w:rPr>
            </w:r>
            <w:r w:rsidR="009079BE">
              <w:rPr>
                <w:webHidden/>
              </w:rPr>
              <w:fldChar w:fldCharType="separate"/>
            </w:r>
            <w:r w:rsidR="009079BE">
              <w:rPr>
                <w:webHidden/>
              </w:rPr>
              <w:t>44</w:t>
            </w:r>
            <w:r w:rsidR="009079BE">
              <w:rPr>
                <w:webHidden/>
              </w:rPr>
              <w:fldChar w:fldCharType="end"/>
            </w:r>
          </w:hyperlink>
        </w:p>
        <w:p w14:paraId="2047FA07" w14:textId="77777777" w:rsidR="009079BE" w:rsidRDefault="00451FEF">
          <w:pPr>
            <w:pStyle w:val="TOC3"/>
            <w:tabs>
              <w:tab w:val="right" w:leader="dot" w:pos="10646"/>
            </w:tabs>
            <w:rPr>
              <w:rFonts w:asciiTheme="minorHAnsi" w:eastAsiaTheme="minorEastAsia" w:hAnsiTheme="minorHAnsi" w:cstheme="minorBidi"/>
              <w:noProof/>
            </w:rPr>
          </w:pPr>
          <w:hyperlink w:anchor="_Toc70315351" w:history="1">
            <w:r w:rsidR="009079BE" w:rsidRPr="002737AF">
              <w:rPr>
                <w:rStyle w:val="Hyperlink"/>
                <w:noProof/>
              </w:rPr>
              <w:t>Grade Verification</w:t>
            </w:r>
            <w:r w:rsidR="009079BE">
              <w:rPr>
                <w:noProof/>
                <w:webHidden/>
              </w:rPr>
              <w:tab/>
            </w:r>
            <w:r w:rsidR="009079BE">
              <w:rPr>
                <w:noProof/>
                <w:webHidden/>
              </w:rPr>
              <w:fldChar w:fldCharType="begin"/>
            </w:r>
            <w:r w:rsidR="009079BE">
              <w:rPr>
                <w:noProof/>
                <w:webHidden/>
              </w:rPr>
              <w:instrText xml:space="preserve"> PAGEREF _Toc70315351 \h </w:instrText>
            </w:r>
            <w:r w:rsidR="009079BE">
              <w:rPr>
                <w:noProof/>
                <w:webHidden/>
              </w:rPr>
            </w:r>
            <w:r w:rsidR="009079BE">
              <w:rPr>
                <w:noProof/>
                <w:webHidden/>
              </w:rPr>
              <w:fldChar w:fldCharType="separate"/>
            </w:r>
            <w:r w:rsidR="009079BE">
              <w:rPr>
                <w:noProof/>
                <w:webHidden/>
              </w:rPr>
              <w:t>44</w:t>
            </w:r>
            <w:r w:rsidR="009079BE">
              <w:rPr>
                <w:noProof/>
                <w:webHidden/>
              </w:rPr>
              <w:fldChar w:fldCharType="end"/>
            </w:r>
          </w:hyperlink>
        </w:p>
        <w:p w14:paraId="044FA534" w14:textId="77777777" w:rsidR="009079BE" w:rsidRDefault="00451FEF">
          <w:pPr>
            <w:pStyle w:val="TOC3"/>
            <w:tabs>
              <w:tab w:val="right" w:leader="dot" w:pos="10646"/>
            </w:tabs>
            <w:rPr>
              <w:rFonts w:asciiTheme="minorHAnsi" w:eastAsiaTheme="minorEastAsia" w:hAnsiTheme="minorHAnsi" w:cstheme="minorBidi"/>
              <w:noProof/>
            </w:rPr>
          </w:pPr>
          <w:hyperlink w:anchor="_Toc70315352" w:history="1">
            <w:r w:rsidR="009079BE" w:rsidRPr="002737AF">
              <w:rPr>
                <w:rStyle w:val="Hyperlink"/>
                <w:noProof/>
              </w:rPr>
              <w:t>Grade Appeal Application</w:t>
            </w:r>
            <w:r w:rsidR="009079BE">
              <w:rPr>
                <w:noProof/>
                <w:webHidden/>
              </w:rPr>
              <w:tab/>
            </w:r>
            <w:r w:rsidR="009079BE">
              <w:rPr>
                <w:noProof/>
                <w:webHidden/>
              </w:rPr>
              <w:fldChar w:fldCharType="begin"/>
            </w:r>
            <w:r w:rsidR="009079BE">
              <w:rPr>
                <w:noProof/>
                <w:webHidden/>
              </w:rPr>
              <w:instrText xml:space="preserve"> PAGEREF _Toc70315352 \h </w:instrText>
            </w:r>
            <w:r w:rsidR="009079BE">
              <w:rPr>
                <w:noProof/>
                <w:webHidden/>
              </w:rPr>
            </w:r>
            <w:r w:rsidR="009079BE">
              <w:rPr>
                <w:noProof/>
                <w:webHidden/>
              </w:rPr>
              <w:fldChar w:fldCharType="separate"/>
            </w:r>
            <w:r w:rsidR="009079BE">
              <w:rPr>
                <w:noProof/>
                <w:webHidden/>
              </w:rPr>
              <w:t>44</w:t>
            </w:r>
            <w:r w:rsidR="009079BE">
              <w:rPr>
                <w:noProof/>
                <w:webHidden/>
              </w:rPr>
              <w:fldChar w:fldCharType="end"/>
            </w:r>
          </w:hyperlink>
        </w:p>
        <w:p w14:paraId="7E817A61" w14:textId="77777777" w:rsidR="009079BE" w:rsidRDefault="00451FEF">
          <w:pPr>
            <w:pStyle w:val="TOC2"/>
            <w:rPr>
              <w:rFonts w:eastAsiaTheme="minorEastAsia" w:cstheme="minorBidi"/>
              <w:shd w:val="clear" w:color="auto" w:fill="auto"/>
            </w:rPr>
          </w:pPr>
          <w:hyperlink w:anchor="_Toc70315353" w:history="1">
            <w:r w:rsidR="009079BE" w:rsidRPr="002737AF">
              <w:rPr>
                <w:rStyle w:val="Hyperlink"/>
              </w:rPr>
              <w:t>Learner Mistreatment Policy (23.2.02):</w:t>
            </w:r>
            <w:r w:rsidR="009079BE">
              <w:rPr>
                <w:webHidden/>
              </w:rPr>
              <w:tab/>
            </w:r>
            <w:r w:rsidR="009079BE">
              <w:rPr>
                <w:webHidden/>
              </w:rPr>
              <w:fldChar w:fldCharType="begin"/>
            </w:r>
            <w:r w:rsidR="009079BE">
              <w:rPr>
                <w:webHidden/>
              </w:rPr>
              <w:instrText xml:space="preserve"> PAGEREF _Toc70315353 \h </w:instrText>
            </w:r>
            <w:r w:rsidR="009079BE">
              <w:rPr>
                <w:webHidden/>
              </w:rPr>
            </w:r>
            <w:r w:rsidR="009079BE">
              <w:rPr>
                <w:webHidden/>
              </w:rPr>
              <w:fldChar w:fldCharType="separate"/>
            </w:r>
            <w:r w:rsidR="009079BE">
              <w:rPr>
                <w:webHidden/>
              </w:rPr>
              <w:t>45</w:t>
            </w:r>
            <w:r w:rsidR="009079BE">
              <w:rPr>
                <w:webHidden/>
              </w:rPr>
              <w:fldChar w:fldCharType="end"/>
            </w:r>
          </w:hyperlink>
        </w:p>
        <w:p w14:paraId="4840C7CF" w14:textId="77777777" w:rsidR="009079BE" w:rsidRDefault="00451FEF">
          <w:pPr>
            <w:pStyle w:val="TOC2"/>
            <w:rPr>
              <w:rFonts w:eastAsiaTheme="minorEastAsia" w:cstheme="minorBidi"/>
              <w:shd w:val="clear" w:color="auto" w:fill="auto"/>
            </w:rPr>
          </w:pPr>
          <w:hyperlink w:anchor="_Toc70315354" w:history="1">
            <w:r w:rsidR="009079BE" w:rsidRPr="002737AF">
              <w:rPr>
                <w:rStyle w:val="Hyperlink"/>
              </w:rPr>
              <w:t>Leave of Absence Policy (23.1.12):</w:t>
            </w:r>
            <w:r w:rsidR="009079BE">
              <w:rPr>
                <w:webHidden/>
              </w:rPr>
              <w:tab/>
            </w:r>
            <w:r w:rsidR="009079BE">
              <w:rPr>
                <w:webHidden/>
              </w:rPr>
              <w:fldChar w:fldCharType="begin"/>
            </w:r>
            <w:r w:rsidR="009079BE">
              <w:rPr>
                <w:webHidden/>
              </w:rPr>
              <w:instrText xml:space="preserve"> PAGEREF _Toc70315354 \h </w:instrText>
            </w:r>
            <w:r w:rsidR="009079BE">
              <w:rPr>
                <w:webHidden/>
              </w:rPr>
            </w:r>
            <w:r w:rsidR="009079BE">
              <w:rPr>
                <w:webHidden/>
              </w:rPr>
              <w:fldChar w:fldCharType="separate"/>
            </w:r>
            <w:r w:rsidR="009079BE">
              <w:rPr>
                <w:webHidden/>
              </w:rPr>
              <w:t>45</w:t>
            </w:r>
            <w:r w:rsidR="009079BE">
              <w:rPr>
                <w:webHidden/>
              </w:rPr>
              <w:fldChar w:fldCharType="end"/>
            </w:r>
          </w:hyperlink>
        </w:p>
        <w:p w14:paraId="783E31AE" w14:textId="77777777" w:rsidR="009079BE" w:rsidRDefault="00451FEF">
          <w:pPr>
            <w:pStyle w:val="TOC2"/>
            <w:rPr>
              <w:rFonts w:eastAsiaTheme="minorEastAsia" w:cstheme="minorBidi"/>
              <w:shd w:val="clear" w:color="auto" w:fill="auto"/>
            </w:rPr>
          </w:pPr>
          <w:hyperlink w:anchor="_Toc70315355" w:history="1">
            <w:r w:rsidR="009079BE" w:rsidRPr="002737AF">
              <w:rPr>
                <w:rStyle w:val="Hyperlink"/>
              </w:rPr>
              <w:t>Medical Student Access to Health Care Service Policy (28.1.17)</w:t>
            </w:r>
            <w:r w:rsidR="009079BE">
              <w:rPr>
                <w:webHidden/>
              </w:rPr>
              <w:tab/>
            </w:r>
            <w:r w:rsidR="009079BE">
              <w:rPr>
                <w:webHidden/>
              </w:rPr>
              <w:fldChar w:fldCharType="begin"/>
            </w:r>
            <w:r w:rsidR="009079BE">
              <w:rPr>
                <w:webHidden/>
              </w:rPr>
              <w:instrText xml:space="preserve"> PAGEREF _Toc70315355 \h </w:instrText>
            </w:r>
            <w:r w:rsidR="009079BE">
              <w:rPr>
                <w:webHidden/>
              </w:rPr>
            </w:r>
            <w:r w:rsidR="009079BE">
              <w:rPr>
                <w:webHidden/>
              </w:rPr>
              <w:fldChar w:fldCharType="separate"/>
            </w:r>
            <w:r w:rsidR="009079BE">
              <w:rPr>
                <w:webHidden/>
              </w:rPr>
              <w:t>45</w:t>
            </w:r>
            <w:r w:rsidR="009079BE">
              <w:rPr>
                <w:webHidden/>
              </w:rPr>
              <w:fldChar w:fldCharType="end"/>
            </w:r>
          </w:hyperlink>
        </w:p>
        <w:p w14:paraId="0504C61E" w14:textId="77777777" w:rsidR="009079BE" w:rsidRDefault="00451FEF">
          <w:pPr>
            <w:pStyle w:val="TOC2"/>
            <w:rPr>
              <w:rFonts w:eastAsiaTheme="minorEastAsia" w:cstheme="minorBidi"/>
              <w:shd w:val="clear" w:color="auto" w:fill="auto"/>
            </w:rPr>
          </w:pPr>
          <w:hyperlink w:anchor="_Toc70315356" w:history="1">
            <w:r w:rsidR="009079BE" w:rsidRPr="002737AF">
              <w:rPr>
                <w:rStyle w:val="Hyperlink"/>
              </w:rPr>
              <w:t>Medical Student Exposure to Infectious and Environmental Hazards Policy (28.1.15)</w:t>
            </w:r>
            <w:r w:rsidR="009079BE">
              <w:rPr>
                <w:webHidden/>
              </w:rPr>
              <w:tab/>
            </w:r>
            <w:r w:rsidR="009079BE">
              <w:rPr>
                <w:webHidden/>
              </w:rPr>
              <w:fldChar w:fldCharType="begin"/>
            </w:r>
            <w:r w:rsidR="009079BE">
              <w:rPr>
                <w:webHidden/>
              </w:rPr>
              <w:instrText xml:space="preserve"> PAGEREF _Toc70315356 \h </w:instrText>
            </w:r>
            <w:r w:rsidR="009079BE">
              <w:rPr>
                <w:webHidden/>
              </w:rPr>
            </w:r>
            <w:r w:rsidR="009079BE">
              <w:rPr>
                <w:webHidden/>
              </w:rPr>
              <w:fldChar w:fldCharType="separate"/>
            </w:r>
            <w:r w:rsidR="009079BE">
              <w:rPr>
                <w:webHidden/>
              </w:rPr>
              <w:t>46</w:t>
            </w:r>
            <w:r w:rsidR="009079BE">
              <w:rPr>
                <w:webHidden/>
              </w:rPr>
              <w:fldChar w:fldCharType="end"/>
            </w:r>
          </w:hyperlink>
        </w:p>
        <w:p w14:paraId="23312193" w14:textId="77777777" w:rsidR="009079BE" w:rsidRDefault="00451FEF">
          <w:pPr>
            <w:pStyle w:val="TOC2"/>
            <w:rPr>
              <w:rFonts w:eastAsiaTheme="minorEastAsia" w:cstheme="minorBidi"/>
              <w:shd w:val="clear" w:color="auto" w:fill="auto"/>
            </w:rPr>
          </w:pPr>
          <w:hyperlink w:anchor="_Toc70315357" w:history="1">
            <w:r w:rsidR="009079BE" w:rsidRPr="002737AF">
              <w:rPr>
                <w:rStyle w:val="Hyperlink"/>
              </w:rPr>
              <w:t>Blood Borne Pathogens (Standard Precautions Policy 26.3.06):</w:t>
            </w:r>
            <w:r w:rsidR="009079BE">
              <w:rPr>
                <w:webHidden/>
              </w:rPr>
              <w:tab/>
            </w:r>
            <w:r w:rsidR="009079BE">
              <w:rPr>
                <w:webHidden/>
              </w:rPr>
              <w:fldChar w:fldCharType="begin"/>
            </w:r>
            <w:r w:rsidR="009079BE">
              <w:rPr>
                <w:webHidden/>
              </w:rPr>
              <w:instrText xml:space="preserve"> PAGEREF _Toc70315357 \h </w:instrText>
            </w:r>
            <w:r w:rsidR="009079BE">
              <w:rPr>
                <w:webHidden/>
              </w:rPr>
            </w:r>
            <w:r w:rsidR="009079BE">
              <w:rPr>
                <w:webHidden/>
              </w:rPr>
              <w:fldChar w:fldCharType="separate"/>
            </w:r>
            <w:r w:rsidR="009079BE">
              <w:rPr>
                <w:webHidden/>
              </w:rPr>
              <w:t>46</w:t>
            </w:r>
            <w:r w:rsidR="009079BE">
              <w:rPr>
                <w:webHidden/>
              </w:rPr>
              <w:fldChar w:fldCharType="end"/>
            </w:r>
          </w:hyperlink>
        </w:p>
        <w:p w14:paraId="2EE1D27B" w14:textId="77777777" w:rsidR="009079BE" w:rsidRDefault="00451FEF">
          <w:pPr>
            <w:pStyle w:val="TOC2"/>
            <w:rPr>
              <w:rFonts w:eastAsiaTheme="minorEastAsia" w:cstheme="minorBidi"/>
              <w:shd w:val="clear" w:color="auto" w:fill="auto"/>
            </w:rPr>
          </w:pPr>
          <w:hyperlink w:anchor="_Toc70315358" w:history="1">
            <w:r w:rsidR="009079BE" w:rsidRPr="002737AF">
              <w:rPr>
                <w:rStyle w:val="Hyperlink"/>
              </w:rPr>
              <w:t>Institutional Policy on Infectious Disease: (Infection Control and Prevention Plan Policy 26.3.19)</w:t>
            </w:r>
            <w:r w:rsidR="009079BE">
              <w:rPr>
                <w:webHidden/>
              </w:rPr>
              <w:tab/>
            </w:r>
            <w:r w:rsidR="009079BE">
              <w:rPr>
                <w:webHidden/>
              </w:rPr>
              <w:fldChar w:fldCharType="begin"/>
            </w:r>
            <w:r w:rsidR="009079BE">
              <w:rPr>
                <w:webHidden/>
              </w:rPr>
              <w:instrText xml:space="preserve"> PAGEREF _Toc70315358 \h </w:instrText>
            </w:r>
            <w:r w:rsidR="009079BE">
              <w:rPr>
                <w:webHidden/>
              </w:rPr>
            </w:r>
            <w:r w:rsidR="009079BE">
              <w:rPr>
                <w:webHidden/>
              </w:rPr>
              <w:fldChar w:fldCharType="separate"/>
            </w:r>
            <w:r w:rsidR="009079BE">
              <w:rPr>
                <w:webHidden/>
              </w:rPr>
              <w:t>46</w:t>
            </w:r>
            <w:r w:rsidR="009079BE">
              <w:rPr>
                <w:webHidden/>
              </w:rPr>
              <w:fldChar w:fldCharType="end"/>
            </w:r>
          </w:hyperlink>
        </w:p>
        <w:p w14:paraId="28547680" w14:textId="77777777" w:rsidR="009079BE" w:rsidRDefault="00451FEF">
          <w:pPr>
            <w:pStyle w:val="TOC2"/>
            <w:rPr>
              <w:rFonts w:eastAsiaTheme="minorEastAsia" w:cstheme="minorBidi"/>
              <w:shd w:val="clear" w:color="auto" w:fill="auto"/>
            </w:rPr>
          </w:pPr>
          <w:hyperlink w:anchor="_Toc70315359" w:history="1">
            <w:r w:rsidR="009079BE" w:rsidRPr="002737AF">
              <w:rPr>
                <w:rStyle w:val="Hyperlink"/>
              </w:rPr>
              <w:t>Student handbook:</w:t>
            </w:r>
            <w:r w:rsidR="009079BE">
              <w:rPr>
                <w:webHidden/>
              </w:rPr>
              <w:tab/>
            </w:r>
            <w:r w:rsidR="009079BE">
              <w:rPr>
                <w:webHidden/>
              </w:rPr>
              <w:fldChar w:fldCharType="begin"/>
            </w:r>
            <w:r w:rsidR="009079BE">
              <w:rPr>
                <w:webHidden/>
              </w:rPr>
              <w:instrText xml:space="preserve"> PAGEREF _Toc70315359 \h </w:instrText>
            </w:r>
            <w:r w:rsidR="009079BE">
              <w:rPr>
                <w:webHidden/>
              </w:rPr>
            </w:r>
            <w:r w:rsidR="009079BE">
              <w:rPr>
                <w:webHidden/>
              </w:rPr>
              <w:fldChar w:fldCharType="separate"/>
            </w:r>
            <w:r w:rsidR="009079BE">
              <w:rPr>
                <w:webHidden/>
              </w:rPr>
              <w:t>46</w:t>
            </w:r>
            <w:r w:rsidR="009079BE">
              <w:rPr>
                <w:webHidden/>
              </w:rPr>
              <w:fldChar w:fldCharType="end"/>
            </w:r>
          </w:hyperlink>
        </w:p>
        <w:p w14:paraId="4B52E0B8" w14:textId="77777777" w:rsidR="009079BE" w:rsidRDefault="00451FEF">
          <w:pPr>
            <w:pStyle w:val="TOC2"/>
            <w:rPr>
              <w:rFonts w:eastAsiaTheme="minorEastAsia" w:cstheme="minorBidi"/>
              <w:shd w:val="clear" w:color="auto" w:fill="auto"/>
            </w:rPr>
          </w:pPr>
          <w:hyperlink w:anchor="_Toc70315360" w:history="1">
            <w:r w:rsidR="009079BE" w:rsidRPr="002737AF">
              <w:rPr>
                <w:rStyle w:val="Hyperlink"/>
              </w:rPr>
              <w:t>Midterm Feedback Policy (28.1.02):</w:t>
            </w:r>
            <w:r w:rsidR="009079BE">
              <w:rPr>
                <w:webHidden/>
              </w:rPr>
              <w:tab/>
            </w:r>
            <w:r w:rsidR="009079BE">
              <w:rPr>
                <w:webHidden/>
              </w:rPr>
              <w:fldChar w:fldCharType="begin"/>
            </w:r>
            <w:r w:rsidR="009079BE">
              <w:rPr>
                <w:webHidden/>
              </w:rPr>
              <w:instrText xml:space="preserve"> PAGEREF _Toc70315360 \h </w:instrText>
            </w:r>
            <w:r w:rsidR="009079BE">
              <w:rPr>
                <w:webHidden/>
              </w:rPr>
            </w:r>
            <w:r w:rsidR="009079BE">
              <w:rPr>
                <w:webHidden/>
              </w:rPr>
              <w:fldChar w:fldCharType="separate"/>
            </w:r>
            <w:r w:rsidR="009079BE">
              <w:rPr>
                <w:webHidden/>
              </w:rPr>
              <w:t>46</w:t>
            </w:r>
            <w:r w:rsidR="009079BE">
              <w:rPr>
                <w:webHidden/>
              </w:rPr>
              <w:fldChar w:fldCharType="end"/>
            </w:r>
          </w:hyperlink>
        </w:p>
        <w:p w14:paraId="4583D2FA" w14:textId="77777777" w:rsidR="009079BE" w:rsidRDefault="00451FEF">
          <w:pPr>
            <w:pStyle w:val="TOC2"/>
            <w:rPr>
              <w:rFonts w:eastAsiaTheme="minorEastAsia" w:cstheme="minorBidi"/>
              <w:shd w:val="clear" w:color="auto" w:fill="auto"/>
            </w:rPr>
          </w:pPr>
          <w:hyperlink w:anchor="_Toc70315361" w:history="1">
            <w:r w:rsidR="009079BE" w:rsidRPr="002737AF">
              <w:rPr>
                <w:rStyle w:val="Hyperlink"/>
              </w:rPr>
              <w:t>Narrative Assessment Policy (Policy 28.1.11):</w:t>
            </w:r>
            <w:r w:rsidR="009079BE">
              <w:rPr>
                <w:webHidden/>
              </w:rPr>
              <w:tab/>
            </w:r>
            <w:r w:rsidR="009079BE">
              <w:rPr>
                <w:webHidden/>
              </w:rPr>
              <w:fldChar w:fldCharType="begin"/>
            </w:r>
            <w:r w:rsidR="009079BE">
              <w:rPr>
                <w:webHidden/>
              </w:rPr>
              <w:instrText xml:space="preserve"> PAGEREF _Toc70315361 \h </w:instrText>
            </w:r>
            <w:r w:rsidR="009079BE">
              <w:rPr>
                <w:webHidden/>
              </w:rPr>
            </w:r>
            <w:r w:rsidR="009079BE">
              <w:rPr>
                <w:webHidden/>
              </w:rPr>
              <w:fldChar w:fldCharType="separate"/>
            </w:r>
            <w:r w:rsidR="009079BE">
              <w:rPr>
                <w:webHidden/>
              </w:rPr>
              <w:t>47</w:t>
            </w:r>
            <w:r w:rsidR="009079BE">
              <w:rPr>
                <w:webHidden/>
              </w:rPr>
              <w:fldChar w:fldCharType="end"/>
            </w:r>
          </w:hyperlink>
        </w:p>
        <w:p w14:paraId="6D419C61" w14:textId="77777777" w:rsidR="009079BE" w:rsidRDefault="00451FEF">
          <w:pPr>
            <w:pStyle w:val="TOC2"/>
            <w:rPr>
              <w:rFonts w:eastAsiaTheme="minorEastAsia" w:cstheme="minorBidi"/>
              <w:shd w:val="clear" w:color="auto" w:fill="auto"/>
            </w:rPr>
          </w:pPr>
          <w:hyperlink w:anchor="_Toc70315362" w:history="1">
            <w:r w:rsidR="009079BE" w:rsidRPr="002737AF">
              <w:rPr>
                <w:rStyle w:val="Hyperlink"/>
              </w:rPr>
              <w:t>Patient Safety:</w:t>
            </w:r>
            <w:r w:rsidR="009079BE">
              <w:rPr>
                <w:webHidden/>
              </w:rPr>
              <w:tab/>
            </w:r>
            <w:r w:rsidR="009079BE">
              <w:rPr>
                <w:webHidden/>
              </w:rPr>
              <w:fldChar w:fldCharType="begin"/>
            </w:r>
            <w:r w:rsidR="009079BE">
              <w:rPr>
                <w:webHidden/>
              </w:rPr>
              <w:instrText xml:space="preserve"> PAGEREF _Toc70315362 \h </w:instrText>
            </w:r>
            <w:r w:rsidR="009079BE">
              <w:rPr>
                <w:webHidden/>
              </w:rPr>
            </w:r>
            <w:r w:rsidR="009079BE">
              <w:rPr>
                <w:webHidden/>
              </w:rPr>
              <w:fldChar w:fldCharType="separate"/>
            </w:r>
            <w:r w:rsidR="009079BE">
              <w:rPr>
                <w:webHidden/>
              </w:rPr>
              <w:t>47</w:t>
            </w:r>
            <w:r w:rsidR="009079BE">
              <w:rPr>
                <w:webHidden/>
              </w:rPr>
              <w:fldChar w:fldCharType="end"/>
            </w:r>
          </w:hyperlink>
        </w:p>
        <w:p w14:paraId="09193418" w14:textId="77777777" w:rsidR="009079BE" w:rsidRDefault="00451FEF">
          <w:pPr>
            <w:pStyle w:val="TOC2"/>
            <w:rPr>
              <w:rFonts w:eastAsiaTheme="minorEastAsia" w:cstheme="minorBidi"/>
              <w:shd w:val="clear" w:color="auto" w:fill="auto"/>
            </w:rPr>
          </w:pPr>
          <w:hyperlink w:anchor="_Toc70315363" w:history="1">
            <w:r w:rsidR="009079BE" w:rsidRPr="002737AF">
              <w:rPr>
                <w:rStyle w:val="Hyperlink"/>
              </w:rPr>
              <w:t>Policy Regarding Harassment, Discrimination and Retaliation (02.2.25):</w:t>
            </w:r>
            <w:r w:rsidR="009079BE">
              <w:rPr>
                <w:webHidden/>
              </w:rPr>
              <w:tab/>
            </w:r>
            <w:r w:rsidR="009079BE">
              <w:rPr>
                <w:webHidden/>
              </w:rPr>
              <w:fldChar w:fldCharType="begin"/>
            </w:r>
            <w:r w:rsidR="009079BE">
              <w:rPr>
                <w:webHidden/>
              </w:rPr>
              <w:instrText xml:space="preserve"> PAGEREF _Toc70315363 \h </w:instrText>
            </w:r>
            <w:r w:rsidR="009079BE">
              <w:rPr>
                <w:webHidden/>
              </w:rPr>
            </w:r>
            <w:r w:rsidR="009079BE">
              <w:rPr>
                <w:webHidden/>
              </w:rPr>
              <w:fldChar w:fldCharType="separate"/>
            </w:r>
            <w:r w:rsidR="009079BE">
              <w:rPr>
                <w:webHidden/>
              </w:rPr>
              <w:t>47</w:t>
            </w:r>
            <w:r w:rsidR="009079BE">
              <w:rPr>
                <w:webHidden/>
              </w:rPr>
              <w:fldChar w:fldCharType="end"/>
            </w:r>
          </w:hyperlink>
        </w:p>
        <w:p w14:paraId="26F04421" w14:textId="77777777" w:rsidR="009079BE" w:rsidRDefault="00451FEF">
          <w:pPr>
            <w:pStyle w:val="TOC2"/>
            <w:rPr>
              <w:rFonts w:eastAsiaTheme="minorEastAsia" w:cstheme="minorBidi"/>
              <w:shd w:val="clear" w:color="auto" w:fill="auto"/>
            </w:rPr>
          </w:pPr>
          <w:hyperlink w:anchor="_Toc70315364" w:history="1">
            <w:r w:rsidR="009079BE" w:rsidRPr="002737AF">
              <w:rPr>
                <w:rStyle w:val="Hyperlink"/>
              </w:rPr>
              <w:t>Religious Holiday and Activity Absence Policy:</w:t>
            </w:r>
            <w:r w:rsidR="009079BE">
              <w:rPr>
                <w:webHidden/>
              </w:rPr>
              <w:tab/>
            </w:r>
            <w:r w:rsidR="009079BE">
              <w:rPr>
                <w:webHidden/>
              </w:rPr>
              <w:fldChar w:fldCharType="begin"/>
            </w:r>
            <w:r w:rsidR="009079BE">
              <w:rPr>
                <w:webHidden/>
              </w:rPr>
              <w:instrText xml:space="preserve"> PAGEREF _Toc70315364 \h </w:instrText>
            </w:r>
            <w:r w:rsidR="009079BE">
              <w:rPr>
                <w:webHidden/>
              </w:rPr>
            </w:r>
            <w:r w:rsidR="009079BE">
              <w:rPr>
                <w:webHidden/>
              </w:rPr>
              <w:fldChar w:fldCharType="separate"/>
            </w:r>
            <w:r w:rsidR="009079BE">
              <w:rPr>
                <w:webHidden/>
              </w:rPr>
              <w:t>47</w:t>
            </w:r>
            <w:r w:rsidR="009079BE">
              <w:rPr>
                <w:webHidden/>
              </w:rPr>
              <w:fldChar w:fldCharType="end"/>
            </w:r>
          </w:hyperlink>
        </w:p>
        <w:p w14:paraId="6A725D6F" w14:textId="77777777" w:rsidR="009079BE" w:rsidRDefault="00451FEF">
          <w:pPr>
            <w:pStyle w:val="TOC2"/>
            <w:rPr>
              <w:rFonts w:eastAsiaTheme="minorEastAsia" w:cstheme="minorBidi"/>
              <w:shd w:val="clear" w:color="auto" w:fill="auto"/>
            </w:rPr>
          </w:pPr>
          <w:hyperlink w:anchor="_Toc70315365" w:history="1">
            <w:r w:rsidR="009079BE" w:rsidRPr="002737AF">
              <w:rPr>
                <w:rStyle w:val="Hyperlink"/>
              </w:rPr>
              <w:t>Respectful &amp; Professional Learning Environment Policy: Standards for Student Conduct and College Oversight (Policy 23.2.01):</w:t>
            </w:r>
            <w:r w:rsidR="009079BE">
              <w:rPr>
                <w:webHidden/>
              </w:rPr>
              <w:tab/>
            </w:r>
            <w:r w:rsidR="009079BE">
              <w:rPr>
                <w:webHidden/>
              </w:rPr>
              <w:fldChar w:fldCharType="begin"/>
            </w:r>
            <w:r w:rsidR="009079BE">
              <w:rPr>
                <w:webHidden/>
              </w:rPr>
              <w:instrText xml:space="preserve"> PAGEREF _Toc70315365 \h </w:instrText>
            </w:r>
            <w:r w:rsidR="009079BE">
              <w:rPr>
                <w:webHidden/>
              </w:rPr>
            </w:r>
            <w:r w:rsidR="009079BE">
              <w:rPr>
                <w:webHidden/>
              </w:rPr>
              <w:fldChar w:fldCharType="separate"/>
            </w:r>
            <w:r w:rsidR="009079BE">
              <w:rPr>
                <w:webHidden/>
              </w:rPr>
              <w:t>47</w:t>
            </w:r>
            <w:r w:rsidR="009079BE">
              <w:rPr>
                <w:webHidden/>
              </w:rPr>
              <w:fldChar w:fldCharType="end"/>
            </w:r>
          </w:hyperlink>
        </w:p>
        <w:p w14:paraId="4077550C" w14:textId="77777777" w:rsidR="009079BE" w:rsidRDefault="00451FEF">
          <w:pPr>
            <w:pStyle w:val="TOC2"/>
            <w:rPr>
              <w:rFonts w:eastAsiaTheme="minorEastAsia" w:cstheme="minorBidi"/>
              <w:shd w:val="clear" w:color="auto" w:fill="auto"/>
            </w:rPr>
          </w:pPr>
          <w:hyperlink w:anchor="_Toc70315366" w:history="1">
            <w:r w:rsidR="009079BE" w:rsidRPr="002737AF">
              <w:rPr>
                <w:rStyle w:val="Hyperlink"/>
              </w:rPr>
              <w:t>Mandatory Respirator Fit Testing Procedure (28.2.01):</w:t>
            </w:r>
            <w:r w:rsidR="009079BE">
              <w:rPr>
                <w:webHidden/>
              </w:rPr>
              <w:tab/>
            </w:r>
            <w:r w:rsidR="009079BE">
              <w:rPr>
                <w:webHidden/>
              </w:rPr>
              <w:fldChar w:fldCharType="begin"/>
            </w:r>
            <w:r w:rsidR="009079BE">
              <w:rPr>
                <w:webHidden/>
              </w:rPr>
              <w:instrText xml:space="preserve"> PAGEREF _Toc70315366 \h </w:instrText>
            </w:r>
            <w:r w:rsidR="009079BE">
              <w:rPr>
                <w:webHidden/>
              </w:rPr>
            </w:r>
            <w:r w:rsidR="009079BE">
              <w:rPr>
                <w:webHidden/>
              </w:rPr>
              <w:fldChar w:fldCharType="separate"/>
            </w:r>
            <w:r w:rsidR="009079BE">
              <w:rPr>
                <w:webHidden/>
              </w:rPr>
              <w:t>48</w:t>
            </w:r>
            <w:r w:rsidR="009079BE">
              <w:rPr>
                <w:webHidden/>
              </w:rPr>
              <w:fldChar w:fldCharType="end"/>
            </w:r>
          </w:hyperlink>
        </w:p>
        <w:p w14:paraId="3D069283" w14:textId="77777777" w:rsidR="009079BE" w:rsidRDefault="00451FEF">
          <w:pPr>
            <w:pStyle w:val="TOC2"/>
            <w:rPr>
              <w:rFonts w:eastAsiaTheme="minorEastAsia" w:cstheme="minorBidi"/>
              <w:shd w:val="clear" w:color="auto" w:fill="auto"/>
            </w:rPr>
          </w:pPr>
          <w:hyperlink w:anchor="_Toc70315367" w:history="1">
            <w:r w:rsidR="009079BE" w:rsidRPr="002737AF">
              <w:rPr>
                <w:rStyle w:val="Hyperlink"/>
              </w:rPr>
              <w:t>Social Media Policy (02.5.38):</w:t>
            </w:r>
            <w:r w:rsidR="009079BE">
              <w:rPr>
                <w:webHidden/>
              </w:rPr>
              <w:tab/>
            </w:r>
            <w:r w:rsidR="009079BE">
              <w:rPr>
                <w:webHidden/>
              </w:rPr>
              <w:fldChar w:fldCharType="begin"/>
            </w:r>
            <w:r w:rsidR="009079BE">
              <w:rPr>
                <w:webHidden/>
              </w:rPr>
              <w:instrText xml:space="preserve"> PAGEREF _Toc70315367 \h </w:instrText>
            </w:r>
            <w:r w:rsidR="009079BE">
              <w:rPr>
                <w:webHidden/>
              </w:rPr>
            </w:r>
            <w:r w:rsidR="009079BE">
              <w:rPr>
                <w:webHidden/>
              </w:rPr>
              <w:fldChar w:fldCharType="separate"/>
            </w:r>
            <w:r w:rsidR="009079BE">
              <w:rPr>
                <w:webHidden/>
              </w:rPr>
              <w:t>48</w:t>
            </w:r>
            <w:r w:rsidR="009079BE">
              <w:rPr>
                <w:webHidden/>
              </w:rPr>
              <w:fldChar w:fldCharType="end"/>
            </w:r>
          </w:hyperlink>
        </w:p>
        <w:p w14:paraId="402F8DAC" w14:textId="77777777" w:rsidR="009079BE" w:rsidRDefault="00451FEF">
          <w:pPr>
            <w:pStyle w:val="TOC2"/>
            <w:rPr>
              <w:rFonts w:eastAsiaTheme="minorEastAsia" w:cstheme="minorBidi"/>
              <w:shd w:val="clear" w:color="auto" w:fill="auto"/>
            </w:rPr>
          </w:pPr>
          <w:hyperlink w:anchor="_Toc70315368" w:history="1">
            <w:r w:rsidR="009079BE" w:rsidRPr="002737AF">
              <w:rPr>
                <w:rStyle w:val="Hyperlink"/>
              </w:rPr>
              <w:t>Sexual Misconduct and Other Prohibited Conduct Policy (02.2.26):</w:t>
            </w:r>
            <w:r w:rsidR="009079BE">
              <w:rPr>
                <w:webHidden/>
              </w:rPr>
              <w:tab/>
            </w:r>
            <w:r w:rsidR="009079BE">
              <w:rPr>
                <w:webHidden/>
              </w:rPr>
              <w:fldChar w:fldCharType="begin"/>
            </w:r>
            <w:r w:rsidR="009079BE">
              <w:rPr>
                <w:webHidden/>
              </w:rPr>
              <w:instrText xml:space="preserve"> PAGEREF _Toc70315368 \h </w:instrText>
            </w:r>
            <w:r w:rsidR="009079BE">
              <w:rPr>
                <w:webHidden/>
              </w:rPr>
            </w:r>
            <w:r w:rsidR="009079BE">
              <w:rPr>
                <w:webHidden/>
              </w:rPr>
              <w:fldChar w:fldCharType="separate"/>
            </w:r>
            <w:r w:rsidR="009079BE">
              <w:rPr>
                <w:webHidden/>
              </w:rPr>
              <w:t>48</w:t>
            </w:r>
            <w:r w:rsidR="009079BE">
              <w:rPr>
                <w:webHidden/>
              </w:rPr>
              <w:fldChar w:fldCharType="end"/>
            </w:r>
          </w:hyperlink>
        </w:p>
        <w:p w14:paraId="7B5AD067" w14:textId="77777777" w:rsidR="009079BE" w:rsidRDefault="00451FEF">
          <w:pPr>
            <w:pStyle w:val="TOC2"/>
            <w:rPr>
              <w:rFonts w:eastAsiaTheme="minorEastAsia" w:cstheme="minorBidi"/>
              <w:shd w:val="clear" w:color="auto" w:fill="auto"/>
            </w:rPr>
          </w:pPr>
          <w:hyperlink w:anchor="_Toc70315369" w:history="1">
            <w:r w:rsidR="009079BE" w:rsidRPr="002737AF">
              <w:rPr>
                <w:rStyle w:val="Hyperlink"/>
              </w:rPr>
              <w:t>Student Appeals and Grievances Policy (23.1.08):</w:t>
            </w:r>
            <w:r w:rsidR="009079BE">
              <w:rPr>
                <w:webHidden/>
              </w:rPr>
              <w:tab/>
            </w:r>
            <w:r w:rsidR="009079BE">
              <w:rPr>
                <w:webHidden/>
              </w:rPr>
              <w:fldChar w:fldCharType="begin"/>
            </w:r>
            <w:r w:rsidR="009079BE">
              <w:rPr>
                <w:webHidden/>
              </w:rPr>
              <w:instrText xml:space="preserve"> PAGEREF _Toc70315369 \h </w:instrText>
            </w:r>
            <w:r w:rsidR="009079BE">
              <w:rPr>
                <w:webHidden/>
              </w:rPr>
            </w:r>
            <w:r w:rsidR="009079BE">
              <w:rPr>
                <w:webHidden/>
              </w:rPr>
              <w:fldChar w:fldCharType="separate"/>
            </w:r>
            <w:r w:rsidR="009079BE">
              <w:rPr>
                <w:webHidden/>
              </w:rPr>
              <w:t>49</w:t>
            </w:r>
            <w:r w:rsidR="009079BE">
              <w:rPr>
                <w:webHidden/>
              </w:rPr>
              <w:fldChar w:fldCharType="end"/>
            </w:r>
          </w:hyperlink>
        </w:p>
        <w:p w14:paraId="65FA0636" w14:textId="77777777" w:rsidR="009079BE" w:rsidRDefault="00451FEF">
          <w:pPr>
            <w:pStyle w:val="TOC2"/>
            <w:rPr>
              <w:rFonts w:eastAsiaTheme="minorEastAsia" w:cstheme="minorBidi"/>
              <w:shd w:val="clear" w:color="auto" w:fill="auto"/>
            </w:rPr>
          </w:pPr>
          <w:hyperlink w:anchor="_Toc70315370" w:history="1">
            <w:r w:rsidR="009079BE" w:rsidRPr="002737AF">
              <w:rPr>
                <w:rStyle w:val="Hyperlink"/>
              </w:rPr>
              <w:t>Student Disability Policy (23.1.07):</w:t>
            </w:r>
            <w:r w:rsidR="009079BE">
              <w:rPr>
                <w:webHidden/>
              </w:rPr>
              <w:tab/>
            </w:r>
            <w:r w:rsidR="009079BE">
              <w:rPr>
                <w:webHidden/>
              </w:rPr>
              <w:fldChar w:fldCharType="begin"/>
            </w:r>
            <w:r w:rsidR="009079BE">
              <w:rPr>
                <w:webHidden/>
              </w:rPr>
              <w:instrText xml:space="preserve"> PAGEREF _Toc70315370 \h </w:instrText>
            </w:r>
            <w:r w:rsidR="009079BE">
              <w:rPr>
                <w:webHidden/>
              </w:rPr>
            </w:r>
            <w:r w:rsidR="009079BE">
              <w:rPr>
                <w:webHidden/>
              </w:rPr>
              <w:fldChar w:fldCharType="separate"/>
            </w:r>
            <w:r w:rsidR="009079BE">
              <w:rPr>
                <w:webHidden/>
              </w:rPr>
              <w:t>49</w:t>
            </w:r>
            <w:r w:rsidR="009079BE">
              <w:rPr>
                <w:webHidden/>
              </w:rPr>
              <w:fldChar w:fldCharType="end"/>
            </w:r>
          </w:hyperlink>
        </w:p>
        <w:p w14:paraId="43CD3D21" w14:textId="77777777" w:rsidR="009079BE" w:rsidRDefault="00451FEF">
          <w:pPr>
            <w:pStyle w:val="TOC2"/>
            <w:rPr>
              <w:rFonts w:eastAsiaTheme="minorEastAsia" w:cstheme="minorBidi"/>
              <w:shd w:val="clear" w:color="auto" w:fill="auto"/>
            </w:rPr>
          </w:pPr>
          <w:hyperlink w:anchor="_Toc70315371" w:history="1">
            <w:r w:rsidR="009079BE" w:rsidRPr="002737AF">
              <w:rPr>
                <w:rStyle w:val="Hyperlink"/>
              </w:rPr>
              <w:t>Student Progression and Adverse Action Policy (Policy 28.1.05):</w:t>
            </w:r>
            <w:r w:rsidR="009079BE">
              <w:rPr>
                <w:webHidden/>
              </w:rPr>
              <w:tab/>
            </w:r>
            <w:r w:rsidR="009079BE">
              <w:rPr>
                <w:webHidden/>
              </w:rPr>
              <w:fldChar w:fldCharType="begin"/>
            </w:r>
            <w:r w:rsidR="009079BE">
              <w:rPr>
                <w:webHidden/>
              </w:rPr>
              <w:instrText xml:space="preserve"> PAGEREF _Toc70315371 \h </w:instrText>
            </w:r>
            <w:r w:rsidR="009079BE">
              <w:rPr>
                <w:webHidden/>
              </w:rPr>
            </w:r>
            <w:r w:rsidR="009079BE">
              <w:rPr>
                <w:webHidden/>
              </w:rPr>
              <w:fldChar w:fldCharType="separate"/>
            </w:r>
            <w:r w:rsidR="009079BE">
              <w:rPr>
                <w:webHidden/>
              </w:rPr>
              <w:t>49</w:t>
            </w:r>
            <w:r w:rsidR="009079BE">
              <w:rPr>
                <w:webHidden/>
              </w:rPr>
              <w:fldChar w:fldCharType="end"/>
            </w:r>
          </w:hyperlink>
        </w:p>
        <w:p w14:paraId="33AEE9F7" w14:textId="77777777" w:rsidR="009079BE" w:rsidRDefault="00451FEF">
          <w:pPr>
            <w:pStyle w:val="TOC2"/>
            <w:rPr>
              <w:rFonts w:eastAsiaTheme="minorEastAsia" w:cstheme="minorBidi"/>
              <w:shd w:val="clear" w:color="auto" w:fill="auto"/>
            </w:rPr>
          </w:pPr>
          <w:hyperlink w:anchor="_Toc70315372" w:history="1">
            <w:r w:rsidR="009079BE" w:rsidRPr="002737AF">
              <w:rPr>
                <w:rStyle w:val="Hyperlink"/>
              </w:rPr>
              <w:t>Technical standards:</w:t>
            </w:r>
            <w:r w:rsidR="009079BE">
              <w:rPr>
                <w:webHidden/>
              </w:rPr>
              <w:tab/>
            </w:r>
            <w:r w:rsidR="009079BE">
              <w:rPr>
                <w:webHidden/>
              </w:rPr>
              <w:fldChar w:fldCharType="begin"/>
            </w:r>
            <w:r w:rsidR="009079BE">
              <w:rPr>
                <w:webHidden/>
              </w:rPr>
              <w:instrText xml:space="preserve"> PAGEREF _Toc70315372 \h </w:instrText>
            </w:r>
            <w:r w:rsidR="009079BE">
              <w:rPr>
                <w:webHidden/>
              </w:rPr>
            </w:r>
            <w:r w:rsidR="009079BE">
              <w:rPr>
                <w:webHidden/>
              </w:rPr>
              <w:fldChar w:fldCharType="separate"/>
            </w:r>
            <w:r w:rsidR="009079BE">
              <w:rPr>
                <w:webHidden/>
              </w:rPr>
              <w:t>49</w:t>
            </w:r>
            <w:r w:rsidR="009079BE">
              <w:rPr>
                <w:webHidden/>
              </w:rPr>
              <w:fldChar w:fldCharType="end"/>
            </w:r>
          </w:hyperlink>
        </w:p>
        <w:p w14:paraId="58526D70" w14:textId="77777777" w:rsidR="009079BE" w:rsidRDefault="00451FEF">
          <w:pPr>
            <w:pStyle w:val="TOC2"/>
            <w:rPr>
              <w:rFonts w:eastAsiaTheme="minorEastAsia" w:cstheme="minorBidi"/>
              <w:shd w:val="clear" w:color="auto" w:fill="auto"/>
            </w:rPr>
          </w:pPr>
          <w:hyperlink w:anchor="_Toc70315373" w:history="1">
            <w:r w:rsidR="009079BE" w:rsidRPr="002737AF">
              <w:rPr>
                <w:rStyle w:val="Hyperlink"/>
              </w:rPr>
              <w:t>Notice of Nondiscrimination:</w:t>
            </w:r>
            <w:r w:rsidR="009079BE">
              <w:rPr>
                <w:webHidden/>
              </w:rPr>
              <w:tab/>
            </w:r>
            <w:r w:rsidR="009079BE">
              <w:rPr>
                <w:webHidden/>
              </w:rPr>
              <w:fldChar w:fldCharType="begin"/>
            </w:r>
            <w:r w:rsidR="009079BE">
              <w:rPr>
                <w:webHidden/>
              </w:rPr>
              <w:instrText xml:space="preserve"> PAGEREF _Toc70315373 \h </w:instrText>
            </w:r>
            <w:r w:rsidR="009079BE">
              <w:rPr>
                <w:webHidden/>
              </w:rPr>
            </w:r>
            <w:r w:rsidR="009079BE">
              <w:rPr>
                <w:webHidden/>
              </w:rPr>
              <w:fldChar w:fldCharType="separate"/>
            </w:r>
            <w:r w:rsidR="009079BE">
              <w:rPr>
                <w:webHidden/>
              </w:rPr>
              <w:t>49</w:t>
            </w:r>
            <w:r w:rsidR="009079BE">
              <w:rPr>
                <w:webHidden/>
              </w:rPr>
              <w:fldChar w:fldCharType="end"/>
            </w:r>
          </w:hyperlink>
        </w:p>
        <w:p w14:paraId="6D3D512E" w14:textId="77777777" w:rsidR="009079BE" w:rsidRDefault="00451FEF">
          <w:pPr>
            <w:pStyle w:val="TOC2"/>
            <w:rPr>
              <w:rFonts w:eastAsiaTheme="minorEastAsia" w:cstheme="minorBidi"/>
              <w:shd w:val="clear" w:color="auto" w:fill="auto"/>
            </w:rPr>
          </w:pPr>
          <w:hyperlink w:anchor="_Toc70315374" w:history="1">
            <w:r w:rsidR="009079BE" w:rsidRPr="002737AF">
              <w:rPr>
                <w:rStyle w:val="Hyperlink"/>
              </w:rPr>
              <w:t>Statement of Student Rights:</w:t>
            </w:r>
            <w:r w:rsidR="009079BE">
              <w:rPr>
                <w:webHidden/>
              </w:rPr>
              <w:tab/>
            </w:r>
            <w:r w:rsidR="009079BE">
              <w:rPr>
                <w:webHidden/>
              </w:rPr>
              <w:fldChar w:fldCharType="begin"/>
            </w:r>
            <w:r w:rsidR="009079BE">
              <w:rPr>
                <w:webHidden/>
              </w:rPr>
              <w:instrText xml:space="preserve"> PAGEREF _Toc70315374 \h </w:instrText>
            </w:r>
            <w:r w:rsidR="009079BE">
              <w:rPr>
                <w:webHidden/>
              </w:rPr>
            </w:r>
            <w:r w:rsidR="009079BE">
              <w:rPr>
                <w:webHidden/>
              </w:rPr>
              <w:fldChar w:fldCharType="separate"/>
            </w:r>
            <w:r w:rsidR="009079BE">
              <w:rPr>
                <w:webHidden/>
              </w:rPr>
              <w:t>49</w:t>
            </w:r>
            <w:r w:rsidR="009079BE">
              <w:rPr>
                <w:webHidden/>
              </w:rPr>
              <w:fldChar w:fldCharType="end"/>
            </w:r>
          </w:hyperlink>
        </w:p>
        <w:p w14:paraId="64603656" w14:textId="77777777" w:rsidR="009079BE" w:rsidRDefault="00451FEF">
          <w:pPr>
            <w:pStyle w:val="TOC2"/>
            <w:rPr>
              <w:rFonts w:eastAsiaTheme="minorEastAsia" w:cstheme="minorBidi"/>
              <w:shd w:val="clear" w:color="auto" w:fill="auto"/>
            </w:rPr>
          </w:pPr>
          <w:hyperlink w:anchor="_Toc70315375" w:history="1">
            <w:r w:rsidR="009079BE" w:rsidRPr="002737AF">
              <w:rPr>
                <w:rStyle w:val="Hyperlink"/>
              </w:rPr>
              <w:t>Understanding the curriculum (CCGG’s; EPA’s; PCRS)</w:t>
            </w:r>
            <w:r w:rsidR="009079BE">
              <w:rPr>
                <w:webHidden/>
              </w:rPr>
              <w:tab/>
            </w:r>
            <w:r w:rsidR="009079BE">
              <w:rPr>
                <w:webHidden/>
              </w:rPr>
              <w:fldChar w:fldCharType="begin"/>
            </w:r>
            <w:r w:rsidR="009079BE">
              <w:rPr>
                <w:webHidden/>
              </w:rPr>
              <w:instrText xml:space="preserve"> PAGEREF _Toc70315375 \h </w:instrText>
            </w:r>
            <w:r w:rsidR="009079BE">
              <w:rPr>
                <w:webHidden/>
              </w:rPr>
            </w:r>
            <w:r w:rsidR="009079BE">
              <w:rPr>
                <w:webHidden/>
              </w:rPr>
              <w:fldChar w:fldCharType="separate"/>
            </w:r>
            <w:r w:rsidR="009079BE">
              <w:rPr>
                <w:webHidden/>
              </w:rPr>
              <w:t>49</w:t>
            </w:r>
            <w:r w:rsidR="009079BE">
              <w:rPr>
                <w:webHidden/>
              </w:rPr>
              <w:fldChar w:fldCharType="end"/>
            </w:r>
          </w:hyperlink>
        </w:p>
        <w:p w14:paraId="38C73F07" w14:textId="62876900" w:rsidR="00CB3B4F" w:rsidRPr="00E83851" w:rsidRDefault="00C35C3B" w:rsidP="0042483C">
          <w:pPr>
            <w:spacing w:after="0"/>
            <w:rPr>
              <w:rFonts w:ascii="Times New Roman" w:hAnsi="Times New Roman"/>
              <w:sz w:val="32"/>
              <w:szCs w:val="32"/>
            </w:rPr>
          </w:pPr>
          <w:r w:rsidRPr="007155DE">
            <w:rPr>
              <w:rFonts w:ascii="Times New Roman" w:hAnsi="Times New Roman"/>
              <w:b/>
              <w:bCs/>
              <w:noProof/>
            </w:rPr>
            <w:fldChar w:fldCharType="end"/>
          </w:r>
        </w:p>
      </w:sdtContent>
    </w:sdt>
    <w:p w14:paraId="753AAB88" w14:textId="77777777" w:rsidR="003B0AC7" w:rsidRPr="006763A9" w:rsidRDefault="003B0AC7" w:rsidP="00397998">
      <w:pPr>
        <w:spacing w:after="0"/>
        <w:jc w:val="center"/>
        <w:rPr>
          <w:rFonts w:ascii="Times New Roman" w:hAnsi="Times New Roman"/>
          <w:sz w:val="28"/>
          <w:szCs w:val="28"/>
        </w:rPr>
      </w:pPr>
    </w:p>
    <w:p w14:paraId="1A4D6F2F" w14:textId="77777777" w:rsidR="00072F98" w:rsidRDefault="00072F98" w:rsidP="00265F9D">
      <w:pPr>
        <w:spacing w:after="0" w:line="240" w:lineRule="auto"/>
        <w:rPr>
          <w:rFonts w:ascii="Times New Roman" w:hAnsi="Times New Roman"/>
          <w:sz w:val="32"/>
          <w:szCs w:val="32"/>
        </w:rPr>
      </w:pPr>
    </w:p>
    <w:p w14:paraId="524C8766" w14:textId="7D4D51F0" w:rsidR="003B0AC7" w:rsidRPr="00566014" w:rsidRDefault="3FCB6475" w:rsidP="3FCB6475">
      <w:pPr>
        <w:pStyle w:val="Heading2"/>
      </w:pPr>
      <w:bookmarkStart w:id="0" w:name="_Toc70315298"/>
      <w:r>
        <w:t>I. Introduction/Clerkship Overview</w:t>
      </w:r>
      <w:bookmarkEnd w:id="0"/>
    </w:p>
    <w:p w14:paraId="5CF326A0"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p>
    <w:p w14:paraId="771DA868"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r w:rsidRPr="00272AB7">
        <w:rPr>
          <w:rFonts w:ascii="Times New Roman" w:hAnsi="Times New Roman"/>
          <w:sz w:val="24"/>
          <w:szCs w:val="24"/>
        </w:rPr>
        <w:t xml:space="preserve">Welcome to the core clerkship in Obstetrics and Gynecology. You are about to enter the field of women’s health care. Although only a small portion of you will choose Ob-Gyn as a career, all physicians must have certain knowledge, skills and attitudes about women’s health care. </w:t>
      </w:r>
    </w:p>
    <w:p w14:paraId="47D28748"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p>
    <w:p w14:paraId="729CA567"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r w:rsidRPr="00272AB7">
        <w:rPr>
          <w:rFonts w:ascii="Times New Roman" w:hAnsi="Times New Roman"/>
          <w:sz w:val="24"/>
          <w:szCs w:val="24"/>
        </w:rPr>
        <w:t>The purpose of this rotation is to provide instruction in the basic knowledge and skills specific to the reproductive health maintenance and the reproduction disorders of women. The clerkship stresses the importance of the doctor-patient relationship, interviewing skills, appropriate physical exam, and clinical problem solving in caring for patients.</w:t>
      </w:r>
    </w:p>
    <w:p w14:paraId="7E824EDC"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p>
    <w:p w14:paraId="6818443B"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r w:rsidRPr="00272AB7">
        <w:rPr>
          <w:rFonts w:ascii="Times New Roman" w:hAnsi="Times New Roman"/>
          <w:sz w:val="24"/>
          <w:szCs w:val="24"/>
        </w:rPr>
        <w:t>We will emphasize the importance of quality obstetrics and gynecology in providing continuous, comprehensive care for women. This foundation will prepare the student for his/her future role as a physician, regardless of specialty choice.</w:t>
      </w:r>
    </w:p>
    <w:p w14:paraId="05FE8472"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p>
    <w:p w14:paraId="102BCA4E" w14:textId="77777777" w:rsidR="004843AD" w:rsidRPr="00272AB7" w:rsidRDefault="004843AD" w:rsidP="004843AD">
      <w:pPr>
        <w:autoSpaceDE w:val="0"/>
        <w:autoSpaceDN w:val="0"/>
        <w:adjustRightInd w:val="0"/>
        <w:spacing w:after="0" w:line="240" w:lineRule="auto"/>
        <w:rPr>
          <w:rFonts w:ascii="Times New Roman" w:hAnsi="Times New Roman"/>
          <w:sz w:val="24"/>
          <w:szCs w:val="24"/>
        </w:rPr>
      </w:pPr>
      <w:r w:rsidRPr="00272AB7">
        <w:rPr>
          <w:rFonts w:ascii="Times New Roman" w:hAnsi="Times New Roman"/>
          <w:sz w:val="24"/>
          <w:szCs w:val="24"/>
        </w:rPr>
        <w:t xml:space="preserve">Students will receive teaching from attendings, residents, midwives and other providers involved in the care of patients in our practice. All faculty are either full time or voluntary faculty at BCM.  </w:t>
      </w:r>
    </w:p>
    <w:p w14:paraId="7AFCD159" w14:textId="77777777" w:rsidR="004843AD" w:rsidRPr="00216B6E" w:rsidRDefault="004843AD">
      <w:pPr>
        <w:spacing w:after="0" w:line="240" w:lineRule="auto"/>
        <w:rPr>
          <w:rFonts w:ascii="Times New Roman" w:hAnsi="Times New Roman"/>
          <w:sz w:val="24"/>
          <w:szCs w:val="24"/>
        </w:rPr>
      </w:pPr>
      <w:r w:rsidRPr="00216B6E">
        <w:rPr>
          <w:rFonts w:ascii="Times New Roman" w:hAnsi="Times New Roman"/>
          <w:sz w:val="24"/>
          <w:szCs w:val="24"/>
        </w:rPr>
        <w:br w:type="page"/>
      </w:r>
    </w:p>
    <w:p w14:paraId="337364D9" w14:textId="44EDA10C" w:rsidR="002C2AC5" w:rsidRDefault="003B0AC7" w:rsidP="001334AB">
      <w:pPr>
        <w:pStyle w:val="Heading2"/>
      </w:pPr>
      <w:bookmarkStart w:id="1" w:name="_Toc70315299"/>
      <w:r w:rsidRPr="00216B6E">
        <w:lastRenderedPageBreak/>
        <w:t xml:space="preserve">II. </w:t>
      </w:r>
      <w:r w:rsidR="00566014">
        <w:t>Clinical Sites and Contact Information</w:t>
      </w:r>
      <w:bookmarkEnd w:id="1"/>
    </w:p>
    <w:p w14:paraId="48B2E964" w14:textId="77074F80" w:rsidR="002C2AC5" w:rsidRPr="00216B6E" w:rsidRDefault="00F12DC3" w:rsidP="001334AB">
      <w:pPr>
        <w:pStyle w:val="Heading3"/>
      </w:pPr>
      <w:bookmarkStart w:id="2" w:name="_Toc70315300"/>
      <w:r>
        <w:t xml:space="preserve">Contact </w:t>
      </w:r>
      <w:r w:rsidR="002C2AC5" w:rsidRPr="00216B6E">
        <w:t>Information:</w:t>
      </w:r>
      <w:bookmarkEnd w:id="2"/>
      <w:r w:rsidR="002C2AC5" w:rsidRPr="00216B6E">
        <w:t xml:space="preserve"> </w:t>
      </w:r>
    </w:p>
    <w:p w14:paraId="12B08642" w14:textId="77777777" w:rsidR="002C2AC5" w:rsidRPr="00216B6E" w:rsidRDefault="002C2AC5" w:rsidP="002C2AC5">
      <w:pPr>
        <w:spacing w:after="0"/>
        <w:rPr>
          <w:rFonts w:ascii="Times New Roman" w:hAnsi="Times New Roman"/>
          <w:sz w:val="24"/>
          <w:szCs w:val="24"/>
        </w:rPr>
      </w:pPr>
    </w:p>
    <w:p w14:paraId="191B5F28" w14:textId="77777777" w:rsidR="002C2AC5" w:rsidRPr="00216B6E" w:rsidRDefault="002C2AC5" w:rsidP="002C2AC5">
      <w:pPr>
        <w:spacing w:after="0"/>
        <w:ind w:left="720" w:firstLine="720"/>
        <w:rPr>
          <w:rFonts w:ascii="Times New Roman" w:hAnsi="Times New Roman"/>
          <w:sz w:val="24"/>
          <w:szCs w:val="24"/>
        </w:rPr>
      </w:pPr>
      <w:r w:rsidRPr="00216B6E">
        <w:rPr>
          <w:rFonts w:ascii="Times New Roman" w:hAnsi="Times New Roman"/>
          <w:sz w:val="24"/>
          <w:szCs w:val="24"/>
        </w:rPr>
        <w:t xml:space="preserve">Clerkship Director:  </w:t>
      </w:r>
    </w:p>
    <w:p w14:paraId="4A1E3874" w14:textId="77777777" w:rsidR="002C2AC5" w:rsidRPr="00216B6E" w:rsidRDefault="002C2AC5" w:rsidP="002C2AC5">
      <w:pPr>
        <w:spacing w:after="0"/>
        <w:ind w:left="1440" w:firstLine="720"/>
        <w:rPr>
          <w:rFonts w:ascii="Times New Roman" w:hAnsi="Times New Roman"/>
          <w:sz w:val="24"/>
          <w:szCs w:val="24"/>
        </w:rPr>
      </w:pPr>
      <w:r w:rsidRPr="00216B6E">
        <w:rPr>
          <w:rFonts w:ascii="Times New Roman" w:hAnsi="Times New Roman"/>
          <w:sz w:val="24"/>
          <w:szCs w:val="24"/>
        </w:rPr>
        <w:t xml:space="preserve">Dr. Jocelyn Greely </w:t>
      </w:r>
    </w:p>
    <w:p w14:paraId="04689974" w14:textId="77777777" w:rsidR="002C2AC5" w:rsidRPr="00216B6E" w:rsidRDefault="002C2AC5" w:rsidP="002C2AC5">
      <w:pPr>
        <w:spacing w:after="0"/>
        <w:rPr>
          <w:rFonts w:ascii="Times New Roman" w:hAnsi="Times New Roman"/>
          <w:sz w:val="24"/>
          <w:szCs w:val="24"/>
        </w:rPr>
      </w:pPr>
      <w:r w:rsidRPr="00216B6E">
        <w:rPr>
          <w:rFonts w:ascii="Times New Roman" w:hAnsi="Times New Roman"/>
          <w:sz w:val="24"/>
          <w:szCs w:val="24"/>
        </w:rPr>
        <w:tab/>
      </w:r>
      <w:r w:rsidRPr="00216B6E">
        <w:rPr>
          <w:rFonts w:ascii="Times New Roman" w:hAnsi="Times New Roman"/>
          <w:sz w:val="24"/>
          <w:szCs w:val="24"/>
        </w:rPr>
        <w:tab/>
        <w:t xml:space="preserve">       </w:t>
      </w:r>
      <w:r w:rsidRPr="00216B6E">
        <w:rPr>
          <w:rFonts w:ascii="Times New Roman" w:hAnsi="Times New Roman"/>
          <w:sz w:val="24"/>
          <w:szCs w:val="24"/>
        </w:rPr>
        <w:tab/>
        <w:t xml:space="preserve">Email: </w:t>
      </w:r>
      <w:hyperlink r:id="rId12" w:history="1">
        <w:r w:rsidRPr="00216B6E">
          <w:rPr>
            <w:rStyle w:val="Hyperlink"/>
            <w:rFonts w:ascii="Times New Roman" w:hAnsi="Times New Roman"/>
            <w:sz w:val="24"/>
            <w:szCs w:val="24"/>
          </w:rPr>
          <w:t>greely@bcm.edu</w:t>
        </w:r>
      </w:hyperlink>
    </w:p>
    <w:p w14:paraId="428A3DF7" w14:textId="5FE56BD4" w:rsidR="002C2AC5" w:rsidRPr="00216B6E" w:rsidRDefault="002C2AC5" w:rsidP="002C2AC5">
      <w:pPr>
        <w:spacing w:after="0"/>
        <w:rPr>
          <w:rFonts w:ascii="Times New Roman" w:hAnsi="Times New Roman"/>
          <w:sz w:val="24"/>
          <w:szCs w:val="24"/>
        </w:rPr>
      </w:pPr>
      <w:r w:rsidRPr="00216B6E">
        <w:rPr>
          <w:rFonts w:ascii="Times New Roman" w:hAnsi="Times New Roman"/>
          <w:sz w:val="24"/>
          <w:szCs w:val="24"/>
        </w:rPr>
        <w:tab/>
      </w:r>
      <w:r w:rsidRPr="00216B6E">
        <w:rPr>
          <w:rFonts w:ascii="Times New Roman" w:hAnsi="Times New Roman"/>
          <w:sz w:val="24"/>
          <w:szCs w:val="24"/>
        </w:rPr>
        <w:tab/>
      </w:r>
      <w:r w:rsidRPr="00216B6E">
        <w:rPr>
          <w:rFonts w:ascii="Times New Roman" w:hAnsi="Times New Roman"/>
          <w:sz w:val="24"/>
          <w:szCs w:val="24"/>
        </w:rPr>
        <w:tab/>
      </w:r>
    </w:p>
    <w:p w14:paraId="4C78164E" w14:textId="77777777" w:rsidR="002C2AC5" w:rsidRPr="00216B6E" w:rsidRDefault="002C2AC5" w:rsidP="002C2AC5">
      <w:pPr>
        <w:spacing w:after="0"/>
        <w:ind w:left="720" w:firstLine="720"/>
        <w:rPr>
          <w:rFonts w:ascii="Times New Roman" w:hAnsi="Times New Roman"/>
          <w:sz w:val="24"/>
          <w:szCs w:val="24"/>
        </w:rPr>
      </w:pPr>
      <w:r w:rsidRPr="00216B6E">
        <w:rPr>
          <w:rFonts w:ascii="Times New Roman" w:hAnsi="Times New Roman"/>
          <w:sz w:val="24"/>
          <w:szCs w:val="24"/>
        </w:rPr>
        <w:t xml:space="preserve">Clerkship Associate Director:  </w:t>
      </w:r>
    </w:p>
    <w:p w14:paraId="339C5C8C" w14:textId="489C7F12" w:rsidR="002C2AC5" w:rsidRDefault="005750AF" w:rsidP="002C2AC5">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sidR="00024D6C">
        <w:rPr>
          <w:rFonts w:ascii="Times New Roman" w:hAnsi="Times New Roman"/>
          <w:sz w:val="24"/>
          <w:szCs w:val="24"/>
        </w:rPr>
        <w:t>Dr. Tara Harris</w:t>
      </w:r>
    </w:p>
    <w:p w14:paraId="2143FF0E" w14:textId="343B15B9" w:rsidR="00024D6C" w:rsidRDefault="00024D6C" w:rsidP="002C2AC5">
      <w:pPr>
        <w:spacing w:after="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t xml:space="preserve">Email:  </w:t>
      </w:r>
      <w:hyperlink r:id="rId13" w:history="1">
        <w:r w:rsidRPr="00E27101">
          <w:rPr>
            <w:rStyle w:val="Hyperlink"/>
            <w:rFonts w:ascii="Times New Roman" w:hAnsi="Times New Roman"/>
            <w:sz w:val="24"/>
            <w:szCs w:val="24"/>
          </w:rPr>
          <w:t>tjharris@bcm.edu</w:t>
        </w:r>
      </w:hyperlink>
    </w:p>
    <w:p w14:paraId="36B343A8" w14:textId="347447CA" w:rsidR="00B272E1" w:rsidRDefault="002C2AC5" w:rsidP="00066567">
      <w:pPr>
        <w:spacing w:after="0"/>
        <w:rPr>
          <w:rFonts w:ascii="Times New Roman" w:hAnsi="Times New Roman"/>
          <w:sz w:val="24"/>
          <w:szCs w:val="24"/>
        </w:rPr>
      </w:pPr>
      <w:r w:rsidRPr="00216B6E">
        <w:rPr>
          <w:rFonts w:ascii="Times New Roman" w:hAnsi="Times New Roman"/>
          <w:sz w:val="24"/>
          <w:szCs w:val="24"/>
        </w:rPr>
        <w:tab/>
      </w:r>
      <w:r w:rsidRPr="00216B6E">
        <w:rPr>
          <w:rFonts w:ascii="Times New Roman" w:hAnsi="Times New Roman"/>
          <w:sz w:val="24"/>
          <w:szCs w:val="24"/>
        </w:rPr>
        <w:tab/>
      </w:r>
      <w:r w:rsidRPr="00216B6E">
        <w:rPr>
          <w:rFonts w:ascii="Times New Roman" w:hAnsi="Times New Roman"/>
          <w:sz w:val="24"/>
          <w:szCs w:val="24"/>
        </w:rPr>
        <w:tab/>
      </w:r>
      <w:r w:rsidRPr="00216B6E">
        <w:rPr>
          <w:rFonts w:ascii="Times New Roman" w:hAnsi="Times New Roman"/>
          <w:sz w:val="24"/>
          <w:szCs w:val="24"/>
        </w:rPr>
        <w:tab/>
      </w:r>
      <w:r w:rsidRPr="00216B6E">
        <w:rPr>
          <w:rFonts w:ascii="Times New Roman" w:hAnsi="Times New Roman"/>
          <w:sz w:val="24"/>
          <w:szCs w:val="24"/>
        </w:rPr>
        <w:tab/>
      </w:r>
      <w:r>
        <w:rPr>
          <w:rFonts w:ascii="Times New Roman" w:hAnsi="Times New Roman"/>
          <w:sz w:val="24"/>
          <w:szCs w:val="24"/>
        </w:rPr>
        <w:t xml:space="preserve"> </w:t>
      </w:r>
    </w:p>
    <w:p w14:paraId="37683F28" w14:textId="0745A27B" w:rsidR="00066567" w:rsidRPr="00066567" w:rsidRDefault="00066567" w:rsidP="00066567">
      <w:pPr>
        <w:spacing w:after="0"/>
        <w:ind w:left="720" w:firstLine="720"/>
        <w:rPr>
          <w:rFonts w:ascii="Times New Roman" w:hAnsi="Times New Roman"/>
          <w:sz w:val="24"/>
          <w:szCs w:val="24"/>
        </w:rPr>
      </w:pPr>
      <w:r w:rsidRPr="00066567">
        <w:rPr>
          <w:rFonts w:ascii="Times New Roman" w:hAnsi="Times New Roman"/>
          <w:sz w:val="24"/>
          <w:szCs w:val="24"/>
        </w:rPr>
        <w:t>Assistant Clerkship Director/Site Director for Pavilion for Women/BSL</w:t>
      </w:r>
    </w:p>
    <w:p w14:paraId="2424D939" w14:textId="4893282F" w:rsidR="000B6073" w:rsidRDefault="00D82E0B" w:rsidP="000B6073">
      <w:pPr>
        <w:spacing w:after="0"/>
        <w:ind w:left="1440" w:firstLine="720"/>
      </w:pPr>
      <w:r>
        <w:rPr>
          <w:rFonts w:ascii="Times New Roman" w:hAnsi="Times New Roman"/>
          <w:sz w:val="24"/>
          <w:szCs w:val="24"/>
        </w:rPr>
        <w:t>Dr. Sheila Hill</w:t>
      </w:r>
    </w:p>
    <w:p w14:paraId="11D68560" w14:textId="588AA445" w:rsidR="00D82E0B" w:rsidRDefault="00D82E0B" w:rsidP="00D82E0B">
      <w:pPr>
        <w:spacing w:after="0"/>
        <w:ind w:left="1440" w:firstLine="720"/>
        <w:rPr>
          <w:rFonts w:ascii="Times New Roman" w:hAnsi="Times New Roman"/>
          <w:sz w:val="24"/>
          <w:szCs w:val="24"/>
        </w:rPr>
      </w:pPr>
      <w:r>
        <w:rPr>
          <w:rFonts w:ascii="Times New Roman" w:hAnsi="Times New Roman"/>
          <w:sz w:val="24"/>
          <w:szCs w:val="24"/>
        </w:rPr>
        <w:t xml:space="preserve">Email: </w:t>
      </w:r>
      <w:hyperlink r:id="rId14" w:history="1">
        <w:r w:rsidRPr="0003227B">
          <w:rPr>
            <w:rStyle w:val="Hyperlink"/>
            <w:rFonts w:ascii="Times New Roman" w:hAnsi="Times New Roman"/>
            <w:sz w:val="24"/>
            <w:szCs w:val="24"/>
          </w:rPr>
          <w:t>Sheila.hill@bcm.edu</w:t>
        </w:r>
      </w:hyperlink>
    </w:p>
    <w:p w14:paraId="67EBA1A1" w14:textId="77777777" w:rsidR="00066567" w:rsidRPr="00066567" w:rsidRDefault="00066567" w:rsidP="00066567">
      <w:pPr>
        <w:spacing w:after="0"/>
        <w:ind w:left="720" w:firstLine="720"/>
        <w:rPr>
          <w:rFonts w:ascii="Times New Roman" w:hAnsi="Times New Roman"/>
          <w:sz w:val="24"/>
          <w:szCs w:val="24"/>
        </w:rPr>
      </w:pPr>
    </w:p>
    <w:p w14:paraId="42960A1D" w14:textId="71A52B01" w:rsidR="00066567" w:rsidRPr="00066567" w:rsidRDefault="2B9C0C7B" w:rsidP="00066567">
      <w:pPr>
        <w:spacing w:after="0"/>
        <w:ind w:left="720" w:firstLine="720"/>
        <w:rPr>
          <w:rFonts w:ascii="Times New Roman" w:hAnsi="Times New Roman"/>
          <w:sz w:val="24"/>
          <w:szCs w:val="24"/>
        </w:rPr>
      </w:pPr>
      <w:r w:rsidRPr="2B9C0C7B">
        <w:rPr>
          <w:rFonts w:ascii="Times New Roman" w:hAnsi="Times New Roman"/>
          <w:sz w:val="24"/>
          <w:szCs w:val="24"/>
        </w:rPr>
        <w:t>Assistant Clerkship Director/Site Director for the Centers</w:t>
      </w:r>
    </w:p>
    <w:p w14:paraId="2DC82EB3" w14:textId="4AD9D687" w:rsidR="000B6073" w:rsidRPr="00066567" w:rsidRDefault="00DA506E" w:rsidP="000B6073">
      <w:pPr>
        <w:spacing w:after="0"/>
        <w:ind w:left="1440" w:firstLine="720"/>
        <w:rPr>
          <w:rFonts w:ascii="Times New Roman" w:hAnsi="Times New Roman"/>
          <w:sz w:val="24"/>
          <w:szCs w:val="24"/>
        </w:rPr>
      </w:pPr>
      <w:r>
        <w:rPr>
          <w:rFonts w:ascii="Times New Roman" w:hAnsi="Times New Roman"/>
          <w:sz w:val="24"/>
          <w:szCs w:val="24"/>
        </w:rPr>
        <w:t>Dr. M. Aba Coleman</w:t>
      </w:r>
    </w:p>
    <w:p w14:paraId="73B448CA" w14:textId="57CEBF15" w:rsidR="000B6073" w:rsidRPr="00066567" w:rsidRDefault="000B6073" w:rsidP="000B6073">
      <w:pPr>
        <w:spacing w:after="0"/>
        <w:ind w:left="1440" w:firstLine="720"/>
        <w:rPr>
          <w:rFonts w:ascii="Times New Roman" w:hAnsi="Times New Roman"/>
          <w:sz w:val="24"/>
          <w:szCs w:val="24"/>
        </w:rPr>
      </w:pPr>
      <w:r w:rsidRPr="00066567">
        <w:rPr>
          <w:rFonts w:ascii="Times New Roman" w:hAnsi="Times New Roman"/>
          <w:sz w:val="24"/>
          <w:szCs w:val="24"/>
        </w:rPr>
        <w:t xml:space="preserve">Email:  </w:t>
      </w:r>
      <w:r w:rsidR="00DA506E">
        <w:rPr>
          <w:rStyle w:val="Hyperlink"/>
          <w:rFonts w:ascii="Times New Roman" w:hAnsi="Times New Roman"/>
          <w:sz w:val="24"/>
          <w:szCs w:val="24"/>
        </w:rPr>
        <w:t>macolema@bcm.edu</w:t>
      </w:r>
    </w:p>
    <w:p w14:paraId="110ECB03" w14:textId="16AF8FE8" w:rsidR="00066567" w:rsidRPr="00066567" w:rsidRDefault="00066567" w:rsidP="000B6073">
      <w:pPr>
        <w:spacing w:after="0"/>
        <w:rPr>
          <w:rFonts w:ascii="Times New Roman" w:hAnsi="Times New Roman"/>
          <w:sz w:val="24"/>
          <w:szCs w:val="24"/>
        </w:rPr>
      </w:pPr>
    </w:p>
    <w:p w14:paraId="001D5822" w14:textId="0BB12473" w:rsidR="00066567" w:rsidRPr="00066567" w:rsidRDefault="00066567" w:rsidP="00066567">
      <w:pPr>
        <w:spacing w:after="0"/>
        <w:ind w:left="720" w:firstLine="720"/>
        <w:rPr>
          <w:rFonts w:ascii="Times New Roman" w:hAnsi="Times New Roman"/>
          <w:sz w:val="24"/>
          <w:szCs w:val="24"/>
        </w:rPr>
      </w:pPr>
      <w:r w:rsidRPr="00066567">
        <w:rPr>
          <w:rFonts w:ascii="Times New Roman" w:hAnsi="Times New Roman"/>
          <w:sz w:val="24"/>
          <w:szCs w:val="24"/>
        </w:rPr>
        <w:t>Assistant Clerkship Director/Site Director for Harris Health</w:t>
      </w:r>
    </w:p>
    <w:p w14:paraId="3BDC7EDC" w14:textId="43ABE494" w:rsidR="00066567" w:rsidRPr="00066567" w:rsidRDefault="00066567" w:rsidP="00066567">
      <w:pPr>
        <w:spacing w:after="0"/>
        <w:ind w:left="1440" w:firstLine="720"/>
        <w:rPr>
          <w:rFonts w:ascii="Times New Roman" w:hAnsi="Times New Roman"/>
          <w:sz w:val="24"/>
          <w:szCs w:val="24"/>
        </w:rPr>
      </w:pPr>
      <w:r>
        <w:rPr>
          <w:rFonts w:ascii="Times New Roman" w:hAnsi="Times New Roman"/>
          <w:sz w:val="24"/>
          <w:szCs w:val="24"/>
        </w:rPr>
        <w:t>Dr. Anitra Beasley</w:t>
      </w:r>
    </w:p>
    <w:p w14:paraId="31B846C6" w14:textId="77777777" w:rsidR="00066567" w:rsidRDefault="00066567" w:rsidP="0082182A">
      <w:pPr>
        <w:spacing w:after="0"/>
        <w:ind w:left="1440" w:firstLine="720"/>
        <w:rPr>
          <w:rStyle w:val="Hyperlink"/>
          <w:rFonts w:ascii="Times New Roman" w:hAnsi="Times New Roman"/>
          <w:sz w:val="24"/>
          <w:szCs w:val="24"/>
        </w:rPr>
      </w:pPr>
      <w:r w:rsidRPr="00066567">
        <w:rPr>
          <w:rFonts w:ascii="Times New Roman" w:hAnsi="Times New Roman"/>
          <w:sz w:val="24"/>
          <w:szCs w:val="24"/>
        </w:rPr>
        <w:t xml:space="preserve">Email: </w:t>
      </w:r>
      <w:hyperlink r:id="rId15" w:history="1">
        <w:r w:rsidRPr="00066567">
          <w:rPr>
            <w:rStyle w:val="Hyperlink"/>
            <w:rFonts w:ascii="Times New Roman" w:hAnsi="Times New Roman"/>
            <w:sz w:val="24"/>
            <w:szCs w:val="24"/>
          </w:rPr>
          <w:t>anitra.beasley@bcm.edu</w:t>
        </w:r>
      </w:hyperlink>
    </w:p>
    <w:p w14:paraId="59BD1699" w14:textId="77777777" w:rsidR="00024D6C" w:rsidRDefault="00024D6C" w:rsidP="0082182A">
      <w:pPr>
        <w:spacing w:after="0"/>
        <w:ind w:left="1440" w:firstLine="720"/>
        <w:rPr>
          <w:rStyle w:val="Hyperlink"/>
          <w:rFonts w:ascii="Times New Roman" w:hAnsi="Times New Roman"/>
          <w:sz w:val="24"/>
          <w:szCs w:val="24"/>
        </w:rPr>
      </w:pPr>
    </w:p>
    <w:p w14:paraId="4618D4DB" w14:textId="4D458026" w:rsidR="00024D6C" w:rsidRDefault="00024D6C" w:rsidP="00024D6C">
      <w:pPr>
        <w:spacing w:after="0"/>
        <w:ind w:left="720" w:firstLine="720"/>
        <w:rPr>
          <w:rFonts w:ascii="Times New Roman" w:hAnsi="Times New Roman"/>
          <w:sz w:val="24"/>
          <w:szCs w:val="24"/>
        </w:rPr>
      </w:pPr>
      <w:r>
        <w:rPr>
          <w:rFonts w:ascii="Times New Roman" w:hAnsi="Times New Roman"/>
          <w:sz w:val="24"/>
          <w:szCs w:val="24"/>
        </w:rPr>
        <w:t>Sub-Internship Director:</w:t>
      </w:r>
    </w:p>
    <w:p w14:paraId="41AAB744" w14:textId="2AE93DE2" w:rsidR="00024D6C" w:rsidRDefault="00024D6C" w:rsidP="00024D6C">
      <w:pPr>
        <w:spacing w:after="0"/>
        <w:ind w:left="720" w:firstLine="720"/>
        <w:rPr>
          <w:rFonts w:ascii="Times New Roman" w:hAnsi="Times New Roman"/>
          <w:sz w:val="24"/>
          <w:szCs w:val="24"/>
        </w:rPr>
      </w:pPr>
      <w:r>
        <w:rPr>
          <w:rFonts w:ascii="Times New Roman" w:hAnsi="Times New Roman"/>
          <w:sz w:val="24"/>
          <w:szCs w:val="24"/>
        </w:rPr>
        <w:tab/>
        <w:t>Dr. Kelli Barbour</w:t>
      </w:r>
    </w:p>
    <w:p w14:paraId="50F7E0CA" w14:textId="75A20C75" w:rsidR="00024D6C" w:rsidRDefault="00024D6C" w:rsidP="00024D6C">
      <w:pPr>
        <w:spacing w:after="0"/>
        <w:ind w:left="720" w:firstLine="720"/>
        <w:rPr>
          <w:rFonts w:ascii="Times New Roman" w:hAnsi="Times New Roman"/>
          <w:sz w:val="24"/>
          <w:szCs w:val="24"/>
        </w:rPr>
      </w:pPr>
      <w:r>
        <w:rPr>
          <w:rFonts w:ascii="Times New Roman" w:hAnsi="Times New Roman"/>
          <w:sz w:val="24"/>
          <w:szCs w:val="24"/>
        </w:rPr>
        <w:tab/>
        <w:t xml:space="preserve">Email:  </w:t>
      </w:r>
      <w:hyperlink r:id="rId16" w:history="1">
        <w:r w:rsidRPr="00E27101">
          <w:rPr>
            <w:rStyle w:val="Hyperlink"/>
            <w:rFonts w:ascii="Times New Roman" w:hAnsi="Times New Roman"/>
            <w:sz w:val="24"/>
            <w:szCs w:val="24"/>
          </w:rPr>
          <w:t>Kelli.barbour@bcm.edu</w:t>
        </w:r>
      </w:hyperlink>
    </w:p>
    <w:p w14:paraId="38E4A5A3" w14:textId="77777777" w:rsidR="00B272E1" w:rsidRPr="00216B6E" w:rsidRDefault="00B272E1" w:rsidP="00066567">
      <w:pPr>
        <w:spacing w:after="0"/>
        <w:rPr>
          <w:rFonts w:ascii="Times New Roman" w:hAnsi="Times New Roman"/>
          <w:sz w:val="24"/>
          <w:szCs w:val="24"/>
        </w:rPr>
      </w:pPr>
    </w:p>
    <w:p w14:paraId="0197AAC3" w14:textId="5AF65C9F" w:rsidR="00024D6C" w:rsidRDefault="00024D6C" w:rsidP="002C2AC5">
      <w:pPr>
        <w:spacing w:after="0"/>
        <w:ind w:left="720" w:firstLine="720"/>
        <w:rPr>
          <w:rFonts w:ascii="Times New Roman" w:hAnsi="Times New Roman"/>
          <w:sz w:val="24"/>
          <w:szCs w:val="24"/>
        </w:rPr>
      </w:pPr>
      <w:r>
        <w:rPr>
          <w:rFonts w:ascii="Times New Roman" w:hAnsi="Times New Roman"/>
          <w:sz w:val="24"/>
          <w:szCs w:val="24"/>
        </w:rPr>
        <w:t>Specialty-Specific Mentor:</w:t>
      </w:r>
    </w:p>
    <w:p w14:paraId="3EB904B5" w14:textId="1621441A" w:rsidR="00024D6C" w:rsidRDefault="00024D6C" w:rsidP="002C2AC5">
      <w:pPr>
        <w:spacing w:after="0"/>
        <w:ind w:left="720" w:firstLine="720"/>
        <w:rPr>
          <w:rFonts w:ascii="Times New Roman" w:hAnsi="Times New Roman"/>
          <w:sz w:val="24"/>
          <w:szCs w:val="24"/>
        </w:rPr>
      </w:pPr>
      <w:r>
        <w:rPr>
          <w:rFonts w:ascii="Times New Roman" w:hAnsi="Times New Roman"/>
          <w:sz w:val="24"/>
          <w:szCs w:val="24"/>
        </w:rPr>
        <w:tab/>
        <w:t>Dr. Sheila Hill</w:t>
      </w:r>
    </w:p>
    <w:p w14:paraId="2CF38AD1" w14:textId="656C047A" w:rsidR="00024D6C" w:rsidRDefault="00024D6C" w:rsidP="002C2AC5">
      <w:pPr>
        <w:spacing w:after="0"/>
        <w:ind w:left="720" w:firstLine="720"/>
        <w:rPr>
          <w:rFonts w:ascii="Times New Roman" w:hAnsi="Times New Roman"/>
          <w:sz w:val="24"/>
          <w:szCs w:val="24"/>
        </w:rPr>
      </w:pPr>
      <w:r>
        <w:rPr>
          <w:rFonts w:ascii="Times New Roman" w:hAnsi="Times New Roman"/>
          <w:sz w:val="24"/>
          <w:szCs w:val="24"/>
        </w:rPr>
        <w:tab/>
        <w:t xml:space="preserve">Email:  </w:t>
      </w:r>
      <w:hyperlink r:id="rId17" w:history="1">
        <w:r w:rsidRPr="00E27101">
          <w:rPr>
            <w:rStyle w:val="Hyperlink"/>
            <w:rFonts w:ascii="Times New Roman" w:hAnsi="Times New Roman"/>
            <w:sz w:val="24"/>
            <w:szCs w:val="24"/>
          </w:rPr>
          <w:t>Sheila.hill@bcm.edu</w:t>
        </w:r>
      </w:hyperlink>
    </w:p>
    <w:p w14:paraId="327E9F7B" w14:textId="77777777" w:rsidR="00024D6C" w:rsidRDefault="00024D6C" w:rsidP="002C2AC5">
      <w:pPr>
        <w:spacing w:after="0"/>
        <w:ind w:left="720" w:firstLine="720"/>
        <w:rPr>
          <w:rFonts w:ascii="Times New Roman" w:hAnsi="Times New Roman"/>
          <w:sz w:val="24"/>
          <w:szCs w:val="24"/>
        </w:rPr>
      </w:pPr>
    </w:p>
    <w:p w14:paraId="6AB3F5CC" w14:textId="77777777" w:rsidR="002C2AC5" w:rsidRPr="00216B6E" w:rsidRDefault="002C2AC5" w:rsidP="002C2AC5">
      <w:pPr>
        <w:spacing w:after="0"/>
        <w:ind w:left="720" w:firstLine="720"/>
        <w:rPr>
          <w:rFonts w:ascii="Times New Roman" w:hAnsi="Times New Roman"/>
          <w:sz w:val="24"/>
          <w:szCs w:val="24"/>
        </w:rPr>
      </w:pPr>
      <w:r w:rsidRPr="00216B6E">
        <w:rPr>
          <w:rFonts w:ascii="Times New Roman" w:hAnsi="Times New Roman"/>
          <w:sz w:val="24"/>
          <w:szCs w:val="24"/>
        </w:rPr>
        <w:t>Clerkship Coordinator:  Diane Jensen</w:t>
      </w:r>
    </w:p>
    <w:p w14:paraId="396F27FB" w14:textId="3BAD4B63" w:rsidR="006F3854" w:rsidRPr="00216B6E" w:rsidRDefault="002C2AC5" w:rsidP="006F3854">
      <w:pPr>
        <w:spacing w:after="0"/>
        <w:rPr>
          <w:rFonts w:ascii="Times New Roman" w:hAnsi="Times New Roman"/>
          <w:sz w:val="24"/>
          <w:szCs w:val="24"/>
        </w:rPr>
      </w:pPr>
      <w:r w:rsidRPr="00216B6E">
        <w:tab/>
      </w:r>
      <w:r w:rsidRPr="00216B6E">
        <w:tab/>
        <w:t xml:space="preserve">       </w:t>
      </w:r>
      <w:r w:rsidRPr="00C35C3B">
        <w:rPr>
          <w:rFonts w:ascii="Times New Roman" w:hAnsi="Times New Roman"/>
          <w:sz w:val="24"/>
          <w:szCs w:val="24"/>
        </w:rPr>
        <w:t xml:space="preserve"> </w:t>
      </w:r>
      <w:bookmarkStart w:id="3" w:name="_Toc501713687"/>
      <w:bookmarkStart w:id="4" w:name="_Toc501982256"/>
      <w:r w:rsidRPr="00C35C3B">
        <w:rPr>
          <w:rFonts w:ascii="Times New Roman" w:hAnsi="Times New Roman"/>
          <w:sz w:val="24"/>
          <w:szCs w:val="24"/>
        </w:rPr>
        <w:t xml:space="preserve">Email: </w:t>
      </w:r>
      <w:hyperlink r:id="rId18" w:history="1">
        <w:r w:rsidRPr="00C35C3B">
          <w:rPr>
            <w:rStyle w:val="Hyperlink"/>
            <w:rFonts w:ascii="Times New Roman" w:hAnsi="Times New Roman"/>
            <w:sz w:val="24"/>
            <w:szCs w:val="24"/>
          </w:rPr>
          <w:t>mjensen@bcm.edu</w:t>
        </w:r>
        <w:bookmarkEnd w:id="3"/>
        <w:bookmarkEnd w:id="4"/>
      </w:hyperlink>
      <w:r w:rsidR="006F3854">
        <w:rPr>
          <w:rFonts w:ascii="Times New Roman" w:hAnsi="Times New Roman"/>
          <w:sz w:val="24"/>
          <w:szCs w:val="24"/>
        </w:rPr>
        <w:t xml:space="preserve">; </w:t>
      </w:r>
      <w:r w:rsidR="006F3854" w:rsidRPr="00216B6E">
        <w:rPr>
          <w:rFonts w:ascii="Times New Roman" w:hAnsi="Times New Roman"/>
          <w:sz w:val="24"/>
          <w:szCs w:val="24"/>
        </w:rPr>
        <w:t>Phone: 832-826-7373</w:t>
      </w:r>
    </w:p>
    <w:p w14:paraId="5B7EE376" w14:textId="7F1F147C" w:rsidR="002C2AC5" w:rsidRDefault="00C35C3B" w:rsidP="006F3854">
      <w:pPr>
        <w:spacing w:after="0"/>
        <w:rPr>
          <w:rFonts w:ascii="Times New Roman" w:hAnsi="Times New Roman"/>
          <w:sz w:val="24"/>
          <w:szCs w:val="24"/>
        </w:rPr>
      </w:pPr>
      <w:r>
        <w:rPr>
          <w:rFonts w:ascii="Times New Roman" w:hAnsi="Times New Roman"/>
          <w:sz w:val="24"/>
          <w:szCs w:val="24"/>
        </w:rPr>
        <w:t xml:space="preserve">      </w:t>
      </w:r>
      <w:r w:rsidR="006F3854">
        <w:rPr>
          <w:rFonts w:ascii="Times New Roman" w:hAnsi="Times New Roman"/>
          <w:sz w:val="24"/>
          <w:szCs w:val="24"/>
        </w:rPr>
        <w:tab/>
      </w:r>
      <w:r w:rsidR="006F3854">
        <w:rPr>
          <w:rFonts w:ascii="Times New Roman" w:hAnsi="Times New Roman"/>
          <w:sz w:val="24"/>
          <w:szCs w:val="24"/>
        </w:rPr>
        <w:tab/>
      </w:r>
      <w:r w:rsidR="00E73224">
        <w:rPr>
          <w:rFonts w:ascii="Times New Roman" w:hAnsi="Times New Roman"/>
          <w:sz w:val="24"/>
          <w:szCs w:val="24"/>
        </w:rPr>
        <w:t xml:space="preserve">       </w:t>
      </w:r>
      <w:r w:rsidR="002C2AC5" w:rsidRPr="00216B6E">
        <w:rPr>
          <w:rFonts w:ascii="Times New Roman" w:hAnsi="Times New Roman"/>
          <w:sz w:val="24"/>
          <w:szCs w:val="24"/>
        </w:rPr>
        <w:t>Office Location:   Pavilion for Women, 6651 Main Street, 10</w:t>
      </w:r>
      <w:r w:rsidR="002C2AC5" w:rsidRPr="00216B6E">
        <w:rPr>
          <w:rFonts w:ascii="Times New Roman" w:hAnsi="Times New Roman"/>
          <w:sz w:val="24"/>
          <w:szCs w:val="24"/>
          <w:vertAlign w:val="superscript"/>
        </w:rPr>
        <w:t>th</w:t>
      </w:r>
      <w:r w:rsidR="002C2AC5" w:rsidRPr="00216B6E">
        <w:rPr>
          <w:rFonts w:ascii="Times New Roman" w:hAnsi="Times New Roman"/>
          <w:sz w:val="24"/>
          <w:szCs w:val="24"/>
        </w:rPr>
        <w:t xml:space="preserve"> Floor, Houston, TX 77030 </w:t>
      </w:r>
    </w:p>
    <w:p w14:paraId="6B34790B" w14:textId="77777777" w:rsidR="005750AF" w:rsidRDefault="005750AF" w:rsidP="00C35C3B">
      <w:pPr>
        <w:spacing w:after="0"/>
        <w:ind w:left="1440"/>
        <w:rPr>
          <w:rFonts w:ascii="Times New Roman" w:hAnsi="Times New Roman"/>
          <w:sz w:val="24"/>
          <w:szCs w:val="24"/>
        </w:rPr>
      </w:pPr>
    </w:p>
    <w:p w14:paraId="77FB2B8F" w14:textId="77777777" w:rsidR="007E7CBF" w:rsidRDefault="005750AF" w:rsidP="00C35C3B">
      <w:pPr>
        <w:spacing w:after="0"/>
        <w:ind w:left="1440"/>
        <w:rPr>
          <w:rFonts w:ascii="Times New Roman" w:hAnsi="Times New Roman"/>
          <w:sz w:val="24"/>
          <w:szCs w:val="24"/>
        </w:rPr>
      </w:pPr>
      <w:r>
        <w:rPr>
          <w:rFonts w:ascii="Times New Roman" w:hAnsi="Times New Roman"/>
          <w:sz w:val="24"/>
          <w:szCs w:val="24"/>
        </w:rPr>
        <w:t xml:space="preserve">Interested in pursuing an ObGyn career?  </w:t>
      </w:r>
    </w:p>
    <w:p w14:paraId="571493B4" w14:textId="79C2F3BF" w:rsidR="005750AF" w:rsidRPr="007E7CBF" w:rsidRDefault="005750AF" w:rsidP="00AA2F8F">
      <w:pPr>
        <w:pStyle w:val="ListParagraph"/>
        <w:numPr>
          <w:ilvl w:val="0"/>
          <w:numId w:val="28"/>
        </w:numPr>
        <w:spacing w:after="0"/>
        <w:rPr>
          <w:rFonts w:ascii="Times New Roman" w:hAnsi="Times New Roman"/>
          <w:sz w:val="24"/>
          <w:szCs w:val="24"/>
        </w:rPr>
      </w:pPr>
      <w:r w:rsidRPr="007E7CBF">
        <w:rPr>
          <w:rFonts w:ascii="Times New Roman" w:hAnsi="Times New Roman"/>
          <w:sz w:val="24"/>
          <w:szCs w:val="24"/>
        </w:rPr>
        <w:t>Contact Diane Jensen (see above)</w:t>
      </w:r>
    </w:p>
    <w:p w14:paraId="24DD9435" w14:textId="77777777" w:rsidR="007E7CBF" w:rsidRPr="007E7CBF" w:rsidRDefault="007E7CBF" w:rsidP="00AA2F8F">
      <w:pPr>
        <w:pStyle w:val="ListParagraph"/>
        <w:numPr>
          <w:ilvl w:val="0"/>
          <w:numId w:val="28"/>
        </w:numPr>
        <w:spacing w:after="0"/>
        <w:rPr>
          <w:rFonts w:ascii="Times New Roman" w:eastAsia="Times New Roman" w:hAnsi="Times New Roman"/>
          <w:sz w:val="24"/>
          <w:szCs w:val="24"/>
        </w:rPr>
      </w:pPr>
      <w:r w:rsidRPr="007E7CBF">
        <w:rPr>
          <w:rFonts w:ascii="Times New Roman" w:eastAsia="Times New Roman" w:hAnsi="Times New Roman"/>
          <w:sz w:val="24"/>
          <w:szCs w:val="24"/>
        </w:rPr>
        <w:t>GOBIG Interest Group</w:t>
      </w:r>
    </w:p>
    <w:p w14:paraId="638B7457" w14:textId="77777777" w:rsidR="007E7CBF" w:rsidRPr="007E7CBF" w:rsidRDefault="00451FEF" w:rsidP="007E7CBF">
      <w:pPr>
        <w:spacing w:after="0"/>
        <w:ind w:left="2160"/>
        <w:rPr>
          <w:rFonts w:ascii="Times New Roman" w:hAnsi="Times New Roman"/>
          <w:sz w:val="24"/>
          <w:szCs w:val="24"/>
        </w:rPr>
      </w:pPr>
      <w:hyperlink r:id="rId19">
        <w:r w:rsidR="007E7CBF" w:rsidRPr="5085D829">
          <w:rPr>
            <w:rStyle w:val="Hyperlink"/>
          </w:rPr>
          <w:t>https://www.bcm.edu/education/schools/medical-school/md-program/currentstudents/student-senate/student-organizations/gynecology-obstetrics-interest-group</w:t>
        </w:r>
      </w:hyperlink>
    </w:p>
    <w:p w14:paraId="127D63B2" w14:textId="77777777" w:rsidR="005750AF" w:rsidRDefault="005750AF" w:rsidP="00C35C3B">
      <w:pPr>
        <w:spacing w:after="0"/>
        <w:ind w:left="1440"/>
        <w:rPr>
          <w:rFonts w:ascii="Times New Roman" w:hAnsi="Times New Roman"/>
          <w:sz w:val="24"/>
          <w:szCs w:val="24"/>
        </w:rPr>
      </w:pPr>
    </w:p>
    <w:p w14:paraId="72466AD5" w14:textId="4E00BA52" w:rsidR="005750AF" w:rsidRDefault="005750AF" w:rsidP="005750AF">
      <w:pPr>
        <w:spacing w:after="0"/>
        <w:ind w:left="1440"/>
        <w:rPr>
          <w:sz w:val="24"/>
          <w:szCs w:val="24"/>
        </w:rPr>
      </w:pPr>
      <w:r>
        <w:rPr>
          <w:rFonts w:ascii="Times New Roman" w:hAnsi="Times New Roman"/>
          <w:sz w:val="24"/>
          <w:szCs w:val="24"/>
        </w:rPr>
        <w:t xml:space="preserve">Need a </w:t>
      </w:r>
      <w:r w:rsidRPr="005750AF">
        <w:rPr>
          <w:rFonts w:ascii="Times New Roman" w:hAnsi="Times New Roman"/>
          <w:b/>
          <w:sz w:val="24"/>
          <w:szCs w:val="24"/>
        </w:rPr>
        <w:t>safety escort</w:t>
      </w:r>
      <w:r>
        <w:rPr>
          <w:rFonts w:ascii="Times New Roman" w:hAnsi="Times New Roman"/>
          <w:sz w:val="24"/>
          <w:szCs w:val="24"/>
        </w:rPr>
        <w:t xml:space="preserve"> on the TMC campus</w:t>
      </w:r>
      <w:r w:rsidRPr="005750AF">
        <w:rPr>
          <w:rFonts w:ascii="Times New Roman" w:hAnsi="Times New Roman"/>
          <w:sz w:val="24"/>
          <w:szCs w:val="24"/>
        </w:rPr>
        <w:t>?  C</w:t>
      </w:r>
      <w:r w:rsidR="002A48CD">
        <w:rPr>
          <w:rFonts w:ascii="Times New Roman" w:hAnsi="Times New Roman"/>
          <w:bCs/>
          <w:color w:val="201F1E"/>
          <w:sz w:val="24"/>
          <w:szCs w:val="24"/>
        </w:rPr>
        <w:t>all 713-795-0000 (see section XI</w:t>
      </w:r>
      <w:r w:rsidRPr="005750AF">
        <w:rPr>
          <w:rFonts w:ascii="Times New Roman" w:hAnsi="Times New Roman"/>
          <w:bCs/>
          <w:color w:val="201F1E"/>
          <w:sz w:val="24"/>
          <w:szCs w:val="24"/>
        </w:rPr>
        <w:t xml:space="preserve"> for details).</w:t>
      </w:r>
    </w:p>
    <w:p w14:paraId="49D40685" w14:textId="0BE31DE4" w:rsidR="002C2AC5" w:rsidRDefault="002C2AC5" w:rsidP="00AC7282">
      <w:pPr>
        <w:pStyle w:val="ListParagraph"/>
        <w:spacing w:after="0"/>
        <w:ind w:left="800"/>
        <w:rPr>
          <w:rFonts w:ascii="Times New Roman" w:hAnsi="Times New Roman"/>
          <w:sz w:val="32"/>
          <w:szCs w:val="32"/>
        </w:rPr>
      </w:pPr>
    </w:p>
    <w:p w14:paraId="4266800D" w14:textId="4B92C4F4" w:rsidR="002F1199" w:rsidRDefault="002C2AC5" w:rsidP="001334AB">
      <w:pPr>
        <w:pStyle w:val="Heading3"/>
      </w:pPr>
      <w:bookmarkStart w:id="5" w:name="_Toc70315301"/>
      <w:r>
        <w:t>Rotation Structure</w:t>
      </w:r>
      <w:bookmarkEnd w:id="5"/>
    </w:p>
    <w:p w14:paraId="36314655" w14:textId="44B5690C" w:rsidR="00A3025E" w:rsidRDefault="00A3025E" w:rsidP="00A3025E">
      <w:pPr>
        <w:pStyle w:val="ListParagraph"/>
        <w:spacing w:after="0"/>
        <w:ind w:left="800"/>
        <w:rPr>
          <w:rFonts w:ascii="Times New Roman" w:hAnsi="Times New Roman"/>
          <w:sz w:val="24"/>
          <w:szCs w:val="24"/>
        </w:rPr>
      </w:pPr>
      <w:r w:rsidRPr="00E73224">
        <w:rPr>
          <w:rFonts w:ascii="Times New Roman" w:hAnsi="Times New Roman"/>
          <w:sz w:val="24"/>
          <w:szCs w:val="24"/>
        </w:rPr>
        <w:t>The OB/GYN Clerkship is a</w:t>
      </w:r>
      <w:r w:rsidR="00F840BD">
        <w:rPr>
          <w:rFonts w:ascii="Times New Roman" w:hAnsi="Times New Roman"/>
          <w:sz w:val="24"/>
          <w:szCs w:val="24"/>
        </w:rPr>
        <w:t xml:space="preserve"> 6</w:t>
      </w:r>
      <w:r w:rsidR="00AD131A" w:rsidRPr="00E73224">
        <w:rPr>
          <w:rFonts w:ascii="Times New Roman" w:hAnsi="Times New Roman"/>
          <w:sz w:val="24"/>
          <w:szCs w:val="24"/>
        </w:rPr>
        <w:t xml:space="preserve"> week</w:t>
      </w:r>
      <w:r w:rsidR="005750AF">
        <w:rPr>
          <w:rFonts w:ascii="Times New Roman" w:hAnsi="Times New Roman"/>
          <w:sz w:val="24"/>
          <w:szCs w:val="24"/>
        </w:rPr>
        <w:t xml:space="preserve"> rotation.</w:t>
      </w:r>
      <w:r w:rsidR="006B7C09">
        <w:rPr>
          <w:rFonts w:ascii="Times New Roman" w:hAnsi="Times New Roman"/>
          <w:sz w:val="24"/>
          <w:szCs w:val="24"/>
        </w:rPr>
        <w:t xml:space="preserve">  There are multiple</w:t>
      </w:r>
      <w:r w:rsidRPr="00E73224">
        <w:rPr>
          <w:rFonts w:ascii="Times New Roman" w:hAnsi="Times New Roman"/>
          <w:sz w:val="24"/>
          <w:szCs w:val="24"/>
        </w:rPr>
        <w:t xml:space="preserve"> teaching sites</w:t>
      </w:r>
      <w:r w:rsidR="00AD131A" w:rsidRPr="00E73224">
        <w:rPr>
          <w:rFonts w:ascii="Times New Roman" w:hAnsi="Times New Roman"/>
          <w:sz w:val="24"/>
          <w:szCs w:val="24"/>
        </w:rPr>
        <w:t xml:space="preserve"> available. Each student will not rotate at every site, but will be assigned in order to increase exposure across the department. </w:t>
      </w:r>
    </w:p>
    <w:p w14:paraId="6C30D8E0" w14:textId="77777777" w:rsidR="00F840BD" w:rsidRDefault="00F840BD" w:rsidP="00F840BD">
      <w:pPr>
        <w:spacing w:after="0"/>
        <w:ind w:left="720"/>
        <w:rPr>
          <w:rFonts w:ascii="Times New Roman" w:hAnsi="Times New Roman"/>
          <w:b/>
          <w:sz w:val="24"/>
          <w:szCs w:val="24"/>
        </w:rPr>
      </w:pPr>
    </w:p>
    <w:p w14:paraId="60720FCC" w14:textId="63D7E31E" w:rsidR="00F840BD" w:rsidRPr="00F840BD" w:rsidRDefault="00F840BD" w:rsidP="00F840BD">
      <w:pPr>
        <w:spacing w:after="0"/>
        <w:ind w:left="720"/>
        <w:rPr>
          <w:rFonts w:ascii="Times New Roman" w:hAnsi="Times New Roman"/>
          <w:b/>
          <w:sz w:val="24"/>
          <w:szCs w:val="24"/>
        </w:rPr>
      </w:pPr>
      <w:r w:rsidRPr="00F840BD">
        <w:rPr>
          <w:rFonts w:ascii="Times New Roman" w:hAnsi="Times New Roman"/>
          <w:b/>
          <w:sz w:val="24"/>
          <w:szCs w:val="24"/>
        </w:rPr>
        <w:t xml:space="preserve">6 </w:t>
      </w:r>
      <w:proofErr w:type="spellStart"/>
      <w:r w:rsidRPr="00F840BD">
        <w:rPr>
          <w:rFonts w:ascii="Times New Roman" w:hAnsi="Times New Roman"/>
          <w:b/>
          <w:sz w:val="24"/>
          <w:szCs w:val="24"/>
        </w:rPr>
        <w:t>wks</w:t>
      </w:r>
      <w:proofErr w:type="spellEnd"/>
    </w:p>
    <w:p w14:paraId="12D4F62E" w14:textId="77777777" w:rsidR="00F840BD" w:rsidRPr="009559BE" w:rsidRDefault="00F840BD" w:rsidP="008725F7">
      <w:pPr>
        <w:numPr>
          <w:ilvl w:val="0"/>
          <w:numId w:val="21"/>
        </w:numPr>
        <w:spacing w:after="0"/>
        <w:rPr>
          <w:rFonts w:ascii="Times New Roman" w:hAnsi="Times New Roman"/>
          <w:sz w:val="24"/>
          <w:szCs w:val="24"/>
        </w:rPr>
      </w:pPr>
      <w:r w:rsidRPr="009559BE">
        <w:rPr>
          <w:rFonts w:ascii="Times New Roman" w:hAnsi="Times New Roman"/>
          <w:sz w:val="24"/>
          <w:szCs w:val="24"/>
        </w:rPr>
        <w:t>Week 1-2 – orientation/ lectures/ sub rotation 1</w:t>
      </w:r>
    </w:p>
    <w:p w14:paraId="0EF4F9DD" w14:textId="77777777" w:rsidR="00F840BD" w:rsidRPr="009559BE" w:rsidRDefault="00F840BD" w:rsidP="008725F7">
      <w:pPr>
        <w:numPr>
          <w:ilvl w:val="0"/>
          <w:numId w:val="21"/>
        </w:numPr>
        <w:spacing w:after="0"/>
        <w:rPr>
          <w:rFonts w:ascii="Times New Roman" w:hAnsi="Times New Roman"/>
          <w:sz w:val="24"/>
          <w:szCs w:val="24"/>
        </w:rPr>
      </w:pPr>
      <w:r w:rsidRPr="009559BE">
        <w:rPr>
          <w:rFonts w:ascii="Times New Roman" w:hAnsi="Times New Roman"/>
          <w:sz w:val="24"/>
          <w:szCs w:val="24"/>
        </w:rPr>
        <w:t>Week 3-4 – sub</w:t>
      </w:r>
      <w:r>
        <w:rPr>
          <w:rFonts w:ascii="Times New Roman" w:hAnsi="Times New Roman"/>
          <w:sz w:val="24"/>
          <w:szCs w:val="24"/>
        </w:rPr>
        <w:t xml:space="preserve"> </w:t>
      </w:r>
      <w:r w:rsidRPr="009559BE">
        <w:rPr>
          <w:rFonts w:ascii="Times New Roman" w:hAnsi="Times New Roman"/>
          <w:sz w:val="24"/>
          <w:szCs w:val="24"/>
        </w:rPr>
        <w:t>rotation 2</w:t>
      </w:r>
    </w:p>
    <w:p w14:paraId="67223AC5" w14:textId="77777777" w:rsidR="00F840BD" w:rsidRPr="009559BE" w:rsidRDefault="00F840BD" w:rsidP="008725F7">
      <w:pPr>
        <w:numPr>
          <w:ilvl w:val="0"/>
          <w:numId w:val="21"/>
        </w:numPr>
        <w:spacing w:after="0"/>
        <w:rPr>
          <w:rFonts w:ascii="Times New Roman" w:hAnsi="Times New Roman"/>
          <w:sz w:val="24"/>
          <w:szCs w:val="24"/>
        </w:rPr>
      </w:pPr>
      <w:r w:rsidRPr="009559BE">
        <w:rPr>
          <w:rFonts w:ascii="Times New Roman" w:hAnsi="Times New Roman"/>
          <w:sz w:val="24"/>
          <w:szCs w:val="24"/>
        </w:rPr>
        <w:t xml:space="preserve">Week 5-6 </w:t>
      </w:r>
      <w:r>
        <w:rPr>
          <w:rFonts w:ascii="Times New Roman" w:hAnsi="Times New Roman"/>
          <w:sz w:val="24"/>
          <w:szCs w:val="24"/>
        </w:rPr>
        <w:t>–</w:t>
      </w:r>
      <w:r w:rsidRPr="009559BE">
        <w:rPr>
          <w:rFonts w:ascii="Times New Roman" w:hAnsi="Times New Roman"/>
          <w:sz w:val="24"/>
          <w:szCs w:val="24"/>
        </w:rPr>
        <w:t xml:space="preserve"> sub</w:t>
      </w:r>
      <w:r>
        <w:rPr>
          <w:rFonts w:ascii="Times New Roman" w:hAnsi="Times New Roman"/>
          <w:sz w:val="24"/>
          <w:szCs w:val="24"/>
        </w:rPr>
        <w:t xml:space="preserve"> </w:t>
      </w:r>
      <w:r w:rsidRPr="009559BE">
        <w:rPr>
          <w:rFonts w:ascii="Times New Roman" w:hAnsi="Times New Roman"/>
          <w:sz w:val="24"/>
          <w:szCs w:val="24"/>
        </w:rPr>
        <w:t>rotation 3/ exam review</w:t>
      </w:r>
      <w:r>
        <w:rPr>
          <w:rFonts w:ascii="Times New Roman" w:hAnsi="Times New Roman"/>
          <w:sz w:val="24"/>
          <w:szCs w:val="24"/>
        </w:rPr>
        <w:t>/</w:t>
      </w:r>
      <w:r w:rsidRPr="009559BE">
        <w:rPr>
          <w:rFonts w:ascii="Times New Roman" w:hAnsi="Times New Roman"/>
          <w:sz w:val="24"/>
          <w:szCs w:val="24"/>
        </w:rPr>
        <w:t xml:space="preserve"> Standardized patient exam</w:t>
      </w:r>
    </w:p>
    <w:p w14:paraId="27358D35" w14:textId="77777777" w:rsidR="00F840BD" w:rsidRPr="009559BE" w:rsidRDefault="00F840BD" w:rsidP="008725F7">
      <w:pPr>
        <w:numPr>
          <w:ilvl w:val="0"/>
          <w:numId w:val="21"/>
        </w:numPr>
        <w:spacing w:after="0"/>
        <w:rPr>
          <w:rFonts w:ascii="Times New Roman" w:hAnsi="Times New Roman"/>
          <w:sz w:val="24"/>
          <w:szCs w:val="24"/>
        </w:rPr>
      </w:pPr>
      <w:proofErr w:type="spellStart"/>
      <w:r w:rsidRPr="009559BE">
        <w:rPr>
          <w:rFonts w:ascii="Times New Roman" w:hAnsi="Times New Roman"/>
          <w:sz w:val="24"/>
          <w:szCs w:val="24"/>
        </w:rPr>
        <w:t>Subrotations</w:t>
      </w:r>
      <w:proofErr w:type="spellEnd"/>
    </w:p>
    <w:p w14:paraId="4C76E479" w14:textId="77777777" w:rsidR="00F840BD" w:rsidRPr="009559BE" w:rsidRDefault="00F840BD" w:rsidP="008725F7">
      <w:pPr>
        <w:numPr>
          <w:ilvl w:val="1"/>
          <w:numId w:val="21"/>
        </w:numPr>
        <w:spacing w:after="0"/>
        <w:rPr>
          <w:rFonts w:ascii="Times New Roman" w:hAnsi="Times New Roman"/>
          <w:sz w:val="24"/>
          <w:szCs w:val="24"/>
        </w:rPr>
      </w:pPr>
      <w:r w:rsidRPr="009559BE">
        <w:rPr>
          <w:rFonts w:ascii="Times New Roman" w:hAnsi="Times New Roman"/>
          <w:sz w:val="24"/>
          <w:szCs w:val="24"/>
        </w:rPr>
        <w:t>Inpatient</w:t>
      </w:r>
    </w:p>
    <w:p w14:paraId="0827D4F8" w14:textId="77777777" w:rsidR="00F840BD" w:rsidRPr="009559BE" w:rsidRDefault="00F840BD" w:rsidP="008725F7">
      <w:pPr>
        <w:numPr>
          <w:ilvl w:val="1"/>
          <w:numId w:val="21"/>
        </w:numPr>
        <w:spacing w:after="0"/>
        <w:rPr>
          <w:rFonts w:ascii="Times New Roman" w:hAnsi="Times New Roman"/>
          <w:sz w:val="24"/>
          <w:szCs w:val="24"/>
        </w:rPr>
      </w:pPr>
      <w:r w:rsidRPr="009559BE">
        <w:rPr>
          <w:rFonts w:ascii="Times New Roman" w:hAnsi="Times New Roman"/>
          <w:sz w:val="24"/>
          <w:szCs w:val="24"/>
        </w:rPr>
        <w:t>Outpatient</w:t>
      </w:r>
    </w:p>
    <w:p w14:paraId="7B21EDDB" w14:textId="77777777" w:rsidR="00F840BD" w:rsidRPr="009559BE" w:rsidRDefault="00F840BD" w:rsidP="008725F7">
      <w:pPr>
        <w:numPr>
          <w:ilvl w:val="1"/>
          <w:numId w:val="21"/>
        </w:numPr>
        <w:spacing w:after="0"/>
        <w:rPr>
          <w:rFonts w:ascii="Times New Roman" w:hAnsi="Times New Roman"/>
          <w:sz w:val="24"/>
          <w:szCs w:val="24"/>
        </w:rPr>
      </w:pPr>
      <w:r w:rsidRPr="009559BE">
        <w:rPr>
          <w:rFonts w:ascii="Times New Roman" w:hAnsi="Times New Roman"/>
          <w:sz w:val="24"/>
          <w:szCs w:val="24"/>
        </w:rPr>
        <w:t>Labor and Delivery/ Triage</w:t>
      </w:r>
    </w:p>
    <w:p w14:paraId="5FAEDA80" w14:textId="77777777" w:rsidR="00F840BD" w:rsidRPr="009559BE" w:rsidRDefault="00F840BD" w:rsidP="008725F7">
      <w:pPr>
        <w:numPr>
          <w:ilvl w:val="0"/>
          <w:numId w:val="21"/>
        </w:numPr>
        <w:spacing w:after="0"/>
        <w:rPr>
          <w:rFonts w:ascii="Times New Roman" w:hAnsi="Times New Roman"/>
          <w:sz w:val="24"/>
          <w:szCs w:val="24"/>
        </w:rPr>
      </w:pPr>
      <w:r w:rsidRPr="009559BE">
        <w:rPr>
          <w:rFonts w:ascii="Times New Roman" w:hAnsi="Times New Roman"/>
          <w:sz w:val="24"/>
          <w:szCs w:val="24"/>
        </w:rPr>
        <w:t>NBME exam</w:t>
      </w:r>
      <w:r>
        <w:rPr>
          <w:rFonts w:ascii="Times New Roman" w:hAnsi="Times New Roman"/>
          <w:sz w:val="24"/>
          <w:szCs w:val="24"/>
        </w:rPr>
        <w:t xml:space="preserve"> (during Intersession)</w:t>
      </w:r>
    </w:p>
    <w:p w14:paraId="7D6414AE" w14:textId="77777777" w:rsidR="008F47D2" w:rsidRPr="00E73224" w:rsidRDefault="008F47D2" w:rsidP="00A3025E">
      <w:pPr>
        <w:pStyle w:val="ListParagraph"/>
        <w:spacing w:after="0"/>
        <w:ind w:left="800"/>
        <w:rPr>
          <w:rFonts w:ascii="Times New Roman" w:hAnsi="Times New Roman"/>
          <w:sz w:val="24"/>
          <w:szCs w:val="24"/>
        </w:rPr>
      </w:pPr>
    </w:p>
    <w:p w14:paraId="00E2205A" w14:textId="10A02806" w:rsidR="003B0AC7" w:rsidRDefault="002C2AC5" w:rsidP="001334AB">
      <w:pPr>
        <w:pStyle w:val="Heading3"/>
      </w:pPr>
      <w:bookmarkStart w:id="6" w:name="_Toc70315302"/>
      <w:r>
        <w:t>Sub Rotation</w:t>
      </w:r>
      <w:r w:rsidR="002F1199">
        <w:t xml:space="preserve"> and </w:t>
      </w:r>
      <w:r>
        <w:t>C</w:t>
      </w:r>
      <w:r w:rsidR="003B0AC7" w:rsidRPr="00216B6E">
        <w:t>linical Site</w:t>
      </w:r>
      <w:r w:rsidR="002F1199">
        <w:t xml:space="preserve"> Options</w:t>
      </w:r>
      <w:bookmarkEnd w:id="6"/>
    </w:p>
    <w:p w14:paraId="0DC85AF1" w14:textId="77777777" w:rsidR="006B7C09" w:rsidRPr="007D3814" w:rsidRDefault="006B7C09" w:rsidP="008725F7">
      <w:pPr>
        <w:numPr>
          <w:ilvl w:val="0"/>
          <w:numId w:val="22"/>
        </w:numPr>
        <w:spacing w:after="0"/>
        <w:rPr>
          <w:rFonts w:ascii="Times New Roman" w:hAnsi="Times New Roman"/>
          <w:b/>
          <w:sz w:val="24"/>
          <w:szCs w:val="24"/>
        </w:rPr>
      </w:pPr>
      <w:r w:rsidRPr="007D3814">
        <w:rPr>
          <w:rFonts w:ascii="Times New Roman" w:hAnsi="Times New Roman"/>
          <w:b/>
          <w:sz w:val="24"/>
          <w:szCs w:val="24"/>
        </w:rPr>
        <w:t>Inpatient</w:t>
      </w:r>
    </w:p>
    <w:p w14:paraId="5A5597B5" w14:textId="77777777" w:rsidR="006B7C09" w:rsidRPr="007D3814" w:rsidRDefault="006B7C09" w:rsidP="008725F7">
      <w:pPr>
        <w:numPr>
          <w:ilvl w:val="1"/>
          <w:numId w:val="22"/>
        </w:numPr>
        <w:spacing w:after="0"/>
        <w:rPr>
          <w:rFonts w:ascii="Times New Roman" w:hAnsi="Times New Roman"/>
          <w:sz w:val="24"/>
          <w:szCs w:val="24"/>
        </w:rPr>
      </w:pPr>
      <w:r w:rsidRPr="007D3814">
        <w:rPr>
          <w:rFonts w:ascii="Times New Roman" w:hAnsi="Times New Roman"/>
          <w:sz w:val="24"/>
          <w:szCs w:val="24"/>
        </w:rPr>
        <w:t>Ben Taub</w:t>
      </w:r>
    </w:p>
    <w:p w14:paraId="20A9D186"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Gynecology</w:t>
      </w:r>
    </w:p>
    <w:p w14:paraId="2DD7C232"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Gynecology Oncology</w:t>
      </w:r>
    </w:p>
    <w:p w14:paraId="4941BAB3"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Maternal Fetal Medicine</w:t>
      </w:r>
    </w:p>
    <w:p w14:paraId="79A44A41" w14:textId="77777777" w:rsidR="006B7C09" w:rsidRPr="007D3814" w:rsidRDefault="006B7C09" w:rsidP="008725F7">
      <w:pPr>
        <w:numPr>
          <w:ilvl w:val="1"/>
          <w:numId w:val="22"/>
        </w:numPr>
        <w:spacing w:after="0"/>
        <w:rPr>
          <w:rFonts w:ascii="Times New Roman" w:hAnsi="Times New Roman"/>
          <w:sz w:val="24"/>
          <w:szCs w:val="24"/>
        </w:rPr>
      </w:pPr>
      <w:r w:rsidRPr="007D3814">
        <w:rPr>
          <w:rFonts w:ascii="Times New Roman" w:hAnsi="Times New Roman"/>
          <w:sz w:val="24"/>
          <w:szCs w:val="24"/>
        </w:rPr>
        <w:t>PFW</w:t>
      </w:r>
    </w:p>
    <w:p w14:paraId="2EC188AA"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PFW/ BSL Gynecology</w:t>
      </w:r>
    </w:p>
    <w:p w14:paraId="51A4AEB5"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Maternal Fetal Medicine</w:t>
      </w:r>
    </w:p>
    <w:p w14:paraId="70F713B1" w14:textId="77777777" w:rsidR="00397EE1" w:rsidRPr="007D3814" w:rsidRDefault="00397EE1" w:rsidP="00397EE1">
      <w:pPr>
        <w:spacing w:after="0"/>
        <w:ind w:left="2160"/>
        <w:rPr>
          <w:rFonts w:ascii="Times New Roman" w:hAnsi="Times New Roman"/>
          <w:sz w:val="24"/>
          <w:szCs w:val="24"/>
        </w:rPr>
      </w:pPr>
    </w:p>
    <w:p w14:paraId="35CF4480" w14:textId="77777777" w:rsidR="006B7C09" w:rsidRPr="007D3814" w:rsidRDefault="006B7C09" w:rsidP="008725F7">
      <w:pPr>
        <w:numPr>
          <w:ilvl w:val="0"/>
          <w:numId w:val="22"/>
        </w:numPr>
        <w:spacing w:after="0"/>
        <w:rPr>
          <w:rFonts w:ascii="Times New Roman" w:hAnsi="Times New Roman"/>
          <w:b/>
          <w:sz w:val="24"/>
          <w:szCs w:val="24"/>
        </w:rPr>
      </w:pPr>
      <w:r w:rsidRPr="007D3814">
        <w:rPr>
          <w:rFonts w:ascii="Times New Roman" w:hAnsi="Times New Roman"/>
          <w:b/>
          <w:sz w:val="24"/>
          <w:szCs w:val="24"/>
        </w:rPr>
        <w:t>Labor and Delivery (combination of L&amp;D and OB Triage – includes days/nights)</w:t>
      </w:r>
    </w:p>
    <w:p w14:paraId="6B83A7CE" w14:textId="77777777" w:rsidR="006B7C09" w:rsidRPr="007D3814" w:rsidRDefault="006B7C09" w:rsidP="008725F7">
      <w:pPr>
        <w:numPr>
          <w:ilvl w:val="1"/>
          <w:numId w:val="22"/>
        </w:numPr>
        <w:spacing w:after="0"/>
        <w:rPr>
          <w:rFonts w:ascii="Times New Roman" w:hAnsi="Times New Roman"/>
          <w:sz w:val="24"/>
          <w:szCs w:val="24"/>
        </w:rPr>
      </w:pPr>
      <w:r w:rsidRPr="007D3814">
        <w:rPr>
          <w:rFonts w:ascii="Times New Roman" w:hAnsi="Times New Roman"/>
          <w:sz w:val="24"/>
          <w:szCs w:val="24"/>
        </w:rPr>
        <w:t>Ben Taub</w:t>
      </w:r>
    </w:p>
    <w:p w14:paraId="34C98AB7" w14:textId="77777777" w:rsidR="006B7C09" w:rsidRPr="007D3814" w:rsidRDefault="006B7C09" w:rsidP="008725F7">
      <w:pPr>
        <w:numPr>
          <w:ilvl w:val="1"/>
          <w:numId w:val="22"/>
        </w:numPr>
        <w:spacing w:after="0"/>
        <w:rPr>
          <w:rFonts w:ascii="Times New Roman" w:hAnsi="Times New Roman"/>
          <w:sz w:val="24"/>
          <w:szCs w:val="24"/>
        </w:rPr>
      </w:pPr>
      <w:r w:rsidRPr="007D3814">
        <w:rPr>
          <w:rFonts w:ascii="Times New Roman" w:hAnsi="Times New Roman"/>
          <w:sz w:val="24"/>
          <w:szCs w:val="24"/>
        </w:rPr>
        <w:t>PFW</w:t>
      </w:r>
    </w:p>
    <w:p w14:paraId="7314E9E5" w14:textId="77777777" w:rsidR="00397EE1" w:rsidRPr="007D3814" w:rsidRDefault="00397EE1" w:rsidP="00397EE1">
      <w:pPr>
        <w:spacing w:after="0"/>
        <w:ind w:left="1440"/>
        <w:rPr>
          <w:rFonts w:ascii="Times New Roman" w:hAnsi="Times New Roman"/>
          <w:sz w:val="24"/>
          <w:szCs w:val="24"/>
        </w:rPr>
      </w:pPr>
    </w:p>
    <w:p w14:paraId="514793F4" w14:textId="77777777" w:rsidR="006B7C09" w:rsidRPr="007D3814" w:rsidRDefault="006B7C09" w:rsidP="008725F7">
      <w:pPr>
        <w:numPr>
          <w:ilvl w:val="0"/>
          <w:numId w:val="22"/>
        </w:numPr>
        <w:spacing w:after="0"/>
        <w:rPr>
          <w:rFonts w:ascii="Times New Roman" w:hAnsi="Times New Roman"/>
          <w:b/>
          <w:sz w:val="24"/>
          <w:szCs w:val="24"/>
        </w:rPr>
      </w:pPr>
      <w:r w:rsidRPr="007D3814">
        <w:rPr>
          <w:rFonts w:ascii="Times New Roman" w:hAnsi="Times New Roman"/>
          <w:b/>
          <w:sz w:val="24"/>
          <w:szCs w:val="24"/>
        </w:rPr>
        <w:t>Outpatient</w:t>
      </w:r>
    </w:p>
    <w:p w14:paraId="4203DE38" w14:textId="1A032E41" w:rsidR="006B7C09" w:rsidRPr="007D3814" w:rsidRDefault="00A956E8" w:rsidP="008725F7">
      <w:pPr>
        <w:numPr>
          <w:ilvl w:val="1"/>
          <w:numId w:val="22"/>
        </w:numPr>
        <w:spacing w:after="0"/>
        <w:rPr>
          <w:rFonts w:ascii="Times New Roman" w:hAnsi="Times New Roman"/>
          <w:sz w:val="24"/>
          <w:szCs w:val="24"/>
        </w:rPr>
      </w:pPr>
      <w:r w:rsidRPr="007D3814">
        <w:rPr>
          <w:rFonts w:ascii="Times New Roman" w:hAnsi="Times New Roman"/>
          <w:sz w:val="24"/>
          <w:szCs w:val="24"/>
        </w:rPr>
        <w:t>Texas Children's Hospital</w:t>
      </w:r>
    </w:p>
    <w:p w14:paraId="4B1474FA" w14:textId="1EF93371" w:rsidR="00A956E8" w:rsidRPr="007D3814" w:rsidRDefault="00A956E8" w:rsidP="008725F7">
      <w:pPr>
        <w:pStyle w:val="ListParagraph"/>
        <w:numPr>
          <w:ilvl w:val="2"/>
          <w:numId w:val="22"/>
        </w:numPr>
        <w:spacing w:after="0"/>
        <w:rPr>
          <w:rFonts w:ascii="Times New Roman" w:hAnsi="Times New Roman"/>
          <w:sz w:val="24"/>
          <w:szCs w:val="24"/>
        </w:rPr>
      </w:pPr>
      <w:r w:rsidRPr="007D3814">
        <w:rPr>
          <w:rFonts w:ascii="Times New Roman" w:hAnsi="Times New Roman"/>
          <w:sz w:val="24"/>
          <w:szCs w:val="24"/>
        </w:rPr>
        <w:t xml:space="preserve">Center for Children &amp; Women, </w:t>
      </w:r>
      <w:proofErr w:type="spellStart"/>
      <w:r w:rsidRPr="007D3814">
        <w:rPr>
          <w:rFonts w:ascii="Times New Roman" w:hAnsi="Times New Roman"/>
          <w:sz w:val="24"/>
          <w:szCs w:val="24"/>
        </w:rPr>
        <w:t>Greenspoint</w:t>
      </w:r>
      <w:proofErr w:type="spellEnd"/>
    </w:p>
    <w:p w14:paraId="6AD87F4C" w14:textId="47888C24" w:rsidR="00A956E8" w:rsidRPr="007D3814" w:rsidRDefault="00A956E8" w:rsidP="008725F7">
      <w:pPr>
        <w:pStyle w:val="ListParagraph"/>
        <w:numPr>
          <w:ilvl w:val="2"/>
          <w:numId w:val="22"/>
        </w:numPr>
        <w:spacing w:after="0"/>
        <w:rPr>
          <w:rFonts w:ascii="Times New Roman" w:hAnsi="Times New Roman"/>
          <w:sz w:val="24"/>
          <w:szCs w:val="24"/>
        </w:rPr>
      </w:pPr>
      <w:r w:rsidRPr="007D3814">
        <w:rPr>
          <w:rFonts w:ascii="Times New Roman" w:hAnsi="Times New Roman"/>
          <w:sz w:val="24"/>
          <w:szCs w:val="24"/>
        </w:rPr>
        <w:t>Center for Children &amp; Women, Southwest</w:t>
      </w:r>
    </w:p>
    <w:p w14:paraId="322083F6" w14:textId="11B4EA7F" w:rsidR="00A956E8" w:rsidRPr="007D3814" w:rsidRDefault="00A956E8" w:rsidP="008725F7">
      <w:pPr>
        <w:pStyle w:val="ListParagraph"/>
        <w:numPr>
          <w:ilvl w:val="2"/>
          <w:numId w:val="22"/>
        </w:numPr>
        <w:spacing w:after="0"/>
        <w:rPr>
          <w:rFonts w:ascii="Times New Roman" w:hAnsi="Times New Roman"/>
          <w:sz w:val="24"/>
          <w:szCs w:val="24"/>
        </w:rPr>
      </w:pPr>
      <w:r w:rsidRPr="007D3814">
        <w:rPr>
          <w:rFonts w:ascii="Times New Roman" w:hAnsi="Times New Roman"/>
          <w:sz w:val="24"/>
          <w:szCs w:val="24"/>
        </w:rPr>
        <w:t>Pavilion for Women 3</w:t>
      </w:r>
      <w:r w:rsidRPr="007D3814">
        <w:rPr>
          <w:rFonts w:ascii="Times New Roman" w:hAnsi="Times New Roman"/>
          <w:sz w:val="24"/>
          <w:szCs w:val="24"/>
          <w:vertAlign w:val="superscript"/>
        </w:rPr>
        <w:t>rd</w:t>
      </w:r>
      <w:r w:rsidRPr="007D3814">
        <w:rPr>
          <w:rFonts w:ascii="Times New Roman" w:hAnsi="Times New Roman"/>
          <w:sz w:val="24"/>
          <w:szCs w:val="24"/>
        </w:rPr>
        <w:t xml:space="preserve"> floor Clinic</w:t>
      </w:r>
    </w:p>
    <w:p w14:paraId="73C618DE" w14:textId="68728DF6" w:rsidR="00A956E8" w:rsidRPr="007D3814" w:rsidRDefault="00A956E8" w:rsidP="008725F7">
      <w:pPr>
        <w:pStyle w:val="ListParagraph"/>
        <w:numPr>
          <w:ilvl w:val="2"/>
          <w:numId w:val="22"/>
        </w:numPr>
        <w:spacing w:after="0"/>
        <w:rPr>
          <w:rFonts w:ascii="Times New Roman" w:hAnsi="Times New Roman"/>
          <w:sz w:val="24"/>
          <w:szCs w:val="24"/>
        </w:rPr>
      </w:pPr>
      <w:r w:rsidRPr="007D3814">
        <w:rPr>
          <w:rFonts w:ascii="Times New Roman" w:hAnsi="Times New Roman"/>
          <w:sz w:val="24"/>
          <w:szCs w:val="24"/>
        </w:rPr>
        <w:t>Pavilion for Women 4</w:t>
      </w:r>
      <w:r w:rsidRPr="007D3814">
        <w:rPr>
          <w:rFonts w:ascii="Times New Roman" w:hAnsi="Times New Roman"/>
          <w:sz w:val="24"/>
          <w:szCs w:val="24"/>
          <w:vertAlign w:val="superscript"/>
        </w:rPr>
        <w:t>th</w:t>
      </w:r>
      <w:r w:rsidRPr="007D3814">
        <w:rPr>
          <w:rFonts w:ascii="Times New Roman" w:hAnsi="Times New Roman"/>
          <w:sz w:val="24"/>
          <w:szCs w:val="24"/>
        </w:rPr>
        <w:t xml:space="preserve"> floor MFM Clinic</w:t>
      </w:r>
    </w:p>
    <w:p w14:paraId="38F6AD79" w14:textId="77777777" w:rsidR="006B7C09" w:rsidRPr="007D3814" w:rsidRDefault="006B7C09" w:rsidP="008725F7">
      <w:pPr>
        <w:numPr>
          <w:ilvl w:val="1"/>
          <w:numId w:val="22"/>
        </w:numPr>
        <w:spacing w:after="0"/>
        <w:rPr>
          <w:rFonts w:ascii="Times New Roman" w:hAnsi="Times New Roman"/>
          <w:sz w:val="24"/>
          <w:szCs w:val="24"/>
        </w:rPr>
      </w:pPr>
      <w:r w:rsidRPr="007D3814">
        <w:rPr>
          <w:rFonts w:ascii="Times New Roman" w:hAnsi="Times New Roman"/>
          <w:sz w:val="24"/>
          <w:szCs w:val="24"/>
        </w:rPr>
        <w:t>Harris Health</w:t>
      </w:r>
    </w:p>
    <w:p w14:paraId="6A69D5D8" w14:textId="77777777" w:rsidR="006B7C09"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Vallbona Clinic</w:t>
      </w:r>
    </w:p>
    <w:p w14:paraId="793DA5F8" w14:textId="1F7AF86F" w:rsidR="006B7C09" w:rsidRPr="007D3814" w:rsidRDefault="008F47D2" w:rsidP="008725F7">
      <w:pPr>
        <w:numPr>
          <w:ilvl w:val="2"/>
          <w:numId w:val="22"/>
        </w:numPr>
        <w:spacing w:after="0"/>
        <w:rPr>
          <w:rFonts w:ascii="Times New Roman" w:hAnsi="Times New Roman"/>
          <w:sz w:val="24"/>
          <w:szCs w:val="24"/>
        </w:rPr>
      </w:pPr>
      <w:r w:rsidRPr="007D3814">
        <w:rPr>
          <w:rFonts w:ascii="Times New Roman" w:hAnsi="Times New Roman"/>
          <w:sz w:val="24"/>
          <w:szCs w:val="24"/>
        </w:rPr>
        <w:t>Ben Taub OB High Risk C</w:t>
      </w:r>
      <w:r w:rsidR="006B7C09" w:rsidRPr="007D3814">
        <w:rPr>
          <w:rFonts w:ascii="Times New Roman" w:hAnsi="Times New Roman"/>
          <w:sz w:val="24"/>
          <w:szCs w:val="24"/>
        </w:rPr>
        <w:t>linic</w:t>
      </w:r>
    </w:p>
    <w:p w14:paraId="4D150784" w14:textId="0BBACE9B" w:rsidR="006B7C09" w:rsidRPr="007D3814" w:rsidRDefault="008F47D2" w:rsidP="008725F7">
      <w:pPr>
        <w:numPr>
          <w:ilvl w:val="2"/>
          <w:numId w:val="22"/>
        </w:numPr>
        <w:spacing w:after="0"/>
        <w:rPr>
          <w:rFonts w:ascii="Times New Roman" w:hAnsi="Times New Roman"/>
          <w:sz w:val="24"/>
          <w:szCs w:val="24"/>
        </w:rPr>
      </w:pPr>
      <w:r w:rsidRPr="007D3814">
        <w:rPr>
          <w:rFonts w:ascii="Times New Roman" w:hAnsi="Times New Roman"/>
          <w:sz w:val="24"/>
          <w:szCs w:val="24"/>
        </w:rPr>
        <w:t>Ben Taub Gynecology C</w:t>
      </w:r>
      <w:r w:rsidR="006B7C09" w:rsidRPr="007D3814">
        <w:rPr>
          <w:rFonts w:ascii="Times New Roman" w:hAnsi="Times New Roman"/>
          <w:sz w:val="24"/>
          <w:szCs w:val="24"/>
        </w:rPr>
        <w:t>linic</w:t>
      </w:r>
    </w:p>
    <w:p w14:paraId="27AC544B" w14:textId="0B6CD5B9" w:rsidR="00A956E8" w:rsidRPr="007D3814" w:rsidRDefault="006B7C09" w:rsidP="008725F7">
      <w:pPr>
        <w:numPr>
          <w:ilvl w:val="2"/>
          <w:numId w:val="22"/>
        </w:numPr>
        <w:spacing w:after="0"/>
        <w:rPr>
          <w:rFonts w:ascii="Times New Roman" w:hAnsi="Times New Roman"/>
          <w:sz w:val="24"/>
          <w:szCs w:val="24"/>
        </w:rPr>
      </w:pPr>
      <w:r w:rsidRPr="007D3814">
        <w:rPr>
          <w:rFonts w:ascii="Times New Roman" w:hAnsi="Times New Roman"/>
          <w:sz w:val="24"/>
          <w:szCs w:val="24"/>
        </w:rPr>
        <w:t>Harris Health Outpatient Clinic</w:t>
      </w:r>
    </w:p>
    <w:p w14:paraId="5C7514FF" w14:textId="07408107" w:rsidR="00A956E8" w:rsidRPr="007D3814" w:rsidRDefault="00A956E8" w:rsidP="008725F7">
      <w:pPr>
        <w:numPr>
          <w:ilvl w:val="2"/>
          <w:numId w:val="22"/>
        </w:numPr>
        <w:spacing w:after="0"/>
        <w:rPr>
          <w:rFonts w:ascii="Times New Roman" w:hAnsi="Times New Roman"/>
          <w:sz w:val="24"/>
          <w:szCs w:val="24"/>
        </w:rPr>
      </w:pPr>
      <w:r w:rsidRPr="007D3814">
        <w:rPr>
          <w:rFonts w:ascii="Times New Roman" w:hAnsi="Times New Roman"/>
          <w:sz w:val="24"/>
          <w:szCs w:val="24"/>
        </w:rPr>
        <w:t>Martin Luther King, Jr, Health Center</w:t>
      </w:r>
    </w:p>
    <w:p w14:paraId="2CA4F105" w14:textId="2C608D05" w:rsidR="005750AF" w:rsidRPr="00A920C3" w:rsidRDefault="00A956E8" w:rsidP="003D0AD8">
      <w:pPr>
        <w:numPr>
          <w:ilvl w:val="2"/>
          <w:numId w:val="22"/>
        </w:numPr>
        <w:spacing w:after="0" w:line="240" w:lineRule="auto"/>
        <w:rPr>
          <w:rFonts w:ascii="Times New Roman" w:hAnsi="Times New Roman"/>
          <w:sz w:val="24"/>
          <w:szCs w:val="24"/>
        </w:rPr>
      </w:pPr>
      <w:r w:rsidRPr="00A920C3">
        <w:rPr>
          <w:rFonts w:ascii="Times New Roman" w:hAnsi="Times New Roman"/>
          <w:sz w:val="24"/>
          <w:szCs w:val="24"/>
        </w:rPr>
        <w:t>Casa de Amigos Health Centers</w:t>
      </w:r>
      <w:r w:rsidR="005750AF" w:rsidRPr="00A920C3">
        <w:rPr>
          <w:rFonts w:ascii="Times New Roman" w:hAnsi="Times New Roman"/>
          <w:sz w:val="24"/>
          <w:szCs w:val="24"/>
        </w:rPr>
        <w:br w:type="page"/>
      </w:r>
    </w:p>
    <w:p w14:paraId="65FE4184" w14:textId="22B9BFB8" w:rsidR="00174DC5" w:rsidRDefault="00E80856" w:rsidP="001334AB">
      <w:pPr>
        <w:pStyle w:val="Heading2"/>
      </w:pPr>
      <w:bookmarkStart w:id="7" w:name="_Toc70315303"/>
      <w:r>
        <w:lastRenderedPageBreak/>
        <w:t>I</w:t>
      </w:r>
      <w:r w:rsidR="00A956E8">
        <w:t>II</w:t>
      </w:r>
      <w:r w:rsidR="00216B6E">
        <w:t xml:space="preserve">. </w:t>
      </w:r>
      <w:r w:rsidR="00C52A00" w:rsidRPr="00C52A00">
        <w:t>Baylor College of Medicine, Core Competency Graduation Goals (CCGGs)</w:t>
      </w:r>
      <w:bookmarkEnd w:id="7"/>
    </w:p>
    <w:p w14:paraId="6624466F" w14:textId="022DBB31" w:rsidR="00C52A00" w:rsidRDefault="005A58A4" w:rsidP="00C52A00">
      <w:pPr>
        <w:spacing w:after="0" w:line="240" w:lineRule="auto"/>
        <w:rPr>
          <w:rFonts w:ascii="Times New Roman" w:hAnsi="Times New Roman"/>
          <w:sz w:val="32"/>
          <w:szCs w:val="32"/>
        </w:rPr>
      </w:pPr>
      <w:r>
        <w:rPr>
          <w:rFonts w:ascii="Times New Roman" w:hAnsi="Times New Roman"/>
          <w:noProof/>
          <w:sz w:val="32"/>
          <w:szCs w:val="32"/>
        </w:rPr>
        <mc:AlternateContent>
          <mc:Choice Requires="wps">
            <w:drawing>
              <wp:anchor distT="0" distB="0" distL="114300" distR="114300" simplePos="0" relativeHeight="251667456" behindDoc="0" locked="0" layoutInCell="1" allowOverlap="1" wp14:anchorId="519BAA80" wp14:editId="0A0FF656">
                <wp:simplePos x="0" y="0"/>
                <wp:positionH relativeFrom="page">
                  <wp:posOffset>268605</wp:posOffset>
                </wp:positionH>
                <wp:positionV relativeFrom="paragraph">
                  <wp:posOffset>154940</wp:posOffset>
                </wp:positionV>
                <wp:extent cx="3672840" cy="8961120"/>
                <wp:effectExtent l="0" t="0" r="22860" b="11430"/>
                <wp:wrapNone/>
                <wp:docPr id="1" name="Text Box 1"/>
                <wp:cNvGraphicFramePr/>
                <a:graphic xmlns:a="http://schemas.openxmlformats.org/drawingml/2006/main">
                  <a:graphicData uri="http://schemas.microsoft.com/office/word/2010/wordprocessingShape">
                    <wps:wsp>
                      <wps:cNvSpPr txBox="1"/>
                      <wps:spPr>
                        <a:xfrm>
                          <a:off x="0" y="0"/>
                          <a:ext cx="3672840" cy="896112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4F0FCD4"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 Professionalism</w:t>
                            </w:r>
                          </w:p>
                          <w:p w14:paraId="7C200AA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7444DCD6"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1.1. Apply ethical decision making that upholds patient and public trust</w:t>
                            </w:r>
                          </w:p>
                          <w:p w14:paraId="10D904D7"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1.2. Employ honesty, integrity, and respect in all interactions</w:t>
                            </w:r>
                          </w:p>
                          <w:p w14:paraId="709B72C3"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1.3. Demonstrate a commitment to advocate for the needs and well-being of patients, colleagues, and self</w:t>
                            </w:r>
                          </w:p>
                          <w:p w14:paraId="168E87B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1.4. Demonstrate caring, compassion, and empathy</w:t>
                            </w:r>
                          </w:p>
                          <w:p w14:paraId="74F87E05"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1.5. Demonstrate awareness of one’s own biases and sensitivity to diverse patients and colleagues</w:t>
                            </w:r>
                          </w:p>
                          <w:p w14:paraId="7C077528"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1.6. Identify and fulfill responsibilities and obligations as a learner and a colleague</w:t>
                            </w:r>
                          </w:p>
                          <w:p w14:paraId="45267CB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1.7. Recognize and avoid conflicts of interest</w:t>
                            </w:r>
                          </w:p>
                          <w:p w14:paraId="708C2637"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1.8. Adhere to patient confidentiality rules and regulations</w:t>
                            </w:r>
                          </w:p>
                          <w:p w14:paraId="4BA2F7BA" w14:textId="77777777" w:rsidR="00FC2748" w:rsidRPr="00A26EE6" w:rsidRDefault="00FC2748" w:rsidP="00F26185">
                            <w:pPr>
                              <w:spacing w:after="0" w:line="240" w:lineRule="auto"/>
                              <w:rPr>
                                <w:rFonts w:ascii="Times New Roman" w:hAnsi="Times New Roman"/>
                              </w:rPr>
                            </w:pPr>
                          </w:p>
                          <w:p w14:paraId="46067C34"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 Medical knowledge</w:t>
                            </w:r>
                          </w:p>
                          <w:p w14:paraId="01D7A45F"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48C97CF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2.1. Demonstrate knowledge of established and evolving biomedical, clinical, epidemiological, and social-</w:t>
                            </w:r>
                          </w:p>
                          <w:p w14:paraId="2F672CCD" w14:textId="01D5EAA8" w:rsidR="00FC2748" w:rsidRPr="00A26EE6" w:rsidRDefault="00FC2748" w:rsidP="00F26185">
                            <w:pPr>
                              <w:spacing w:after="0" w:line="240" w:lineRule="auto"/>
                              <w:rPr>
                                <w:rFonts w:ascii="Times New Roman" w:hAnsi="Times New Roman"/>
                              </w:rPr>
                            </w:pPr>
                            <w:proofErr w:type="gramStart"/>
                            <w:r w:rsidRPr="00A26EE6">
                              <w:rPr>
                                <w:rFonts w:ascii="Times New Roman" w:hAnsi="Times New Roman"/>
                              </w:rPr>
                              <w:t>behavioral</w:t>
                            </w:r>
                            <w:proofErr w:type="gramEnd"/>
                            <w:r w:rsidRPr="00A26EE6">
                              <w:rPr>
                                <w:rFonts w:ascii="Times New Roman" w:hAnsi="Times New Roman"/>
                              </w:rPr>
                              <w:t xml:space="preserve"> sciences, as well as the application of this knowledge to diagnose, manage, and prevent</w:t>
                            </w:r>
                            <w:r>
                              <w:rPr>
                                <w:rFonts w:ascii="Times New Roman" w:hAnsi="Times New Roman"/>
                              </w:rPr>
                              <w:t xml:space="preserve"> </w:t>
                            </w:r>
                            <w:r w:rsidRPr="00A26EE6">
                              <w:rPr>
                                <w:rFonts w:ascii="Times New Roman" w:hAnsi="Times New Roman"/>
                              </w:rPr>
                              <w:t>disease</w:t>
                            </w:r>
                          </w:p>
                          <w:p w14:paraId="267B82BD" w14:textId="0DBF310C" w:rsidR="00FC2748" w:rsidRPr="00A26EE6" w:rsidRDefault="00FC2748" w:rsidP="00F26185">
                            <w:pPr>
                              <w:spacing w:after="0" w:line="240" w:lineRule="auto"/>
                              <w:rPr>
                                <w:rFonts w:ascii="Times New Roman" w:hAnsi="Times New Roman"/>
                              </w:rPr>
                            </w:pPr>
                            <w:r w:rsidRPr="00A26EE6">
                              <w:rPr>
                                <w:rFonts w:ascii="Times New Roman" w:hAnsi="Times New Roman"/>
                              </w:rPr>
                              <w:t>2.2. Utilize the principles of public health, epidemiology, and biostatistics in identifying and reducing the</w:t>
                            </w:r>
                            <w:r>
                              <w:rPr>
                                <w:rFonts w:ascii="Times New Roman" w:hAnsi="Times New Roman"/>
                              </w:rPr>
                              <w:t xml:space="preserve"> </w:t>
                            </w:r>
                            <w:r w:rsidRPr="00A26EE6">
                              <w:rPr>
                                <w:rFonts w:ascii="Times New Roman" w:hAnsi="Times New Roman"/>
                              </w:rPr>
                              <w:t>incidence, prevalence, and severity of disease to improve health</w:t>
                            </w:r>
                          </w:p>
                          <w:p w14:paraId="6B53630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2.3. Interpret diagnostic tests as they relate to common clinical, laboratory, and radiologic findings in the</w:t>
                            </w:r>
                          </w:p>
                          <w:p w14:paraId="790BD41E" w14:textId="77777777" w:rsidR="00FC2748" w:rsidRPr="00A26EE6" w:rsidRDefault="00FC2748" w:rsidP="00F26185">
                            <w:pPr>
                              <w:spacing w:after="0" w:line="240" w:lineRule="auto"/>
                              <w:rPr>
                                <w:rFonts w:ascii="Times New Roman" w:hAnsi="Times New Roman"/>
                              </w:rPr>
                            </w:pPr>
                            <w:proofErr w:type="gramStart"/>
                            <w:r w:rsidRPr="00A26EE6">
                              <w:rPr>
                                <w:rFonts w:ascii="Times New Roman" w:hAnsi="Times New Roman"/>
                              </w:rPr>
                              <w:t>spectrum</w:t>
                            </w:r>
                            <w:proofErr w:type="gramEnd"/>
                            <w:r w:rsidRPr="00A26EE6">
                              <w:rPr>
                                <w:rFonts w:ascii="Times New Roman" w:hAnsi="Times New Roman"/>
                              </w:rPr>
                              <w:t xml:space="preserve"> of health and disease</w:t>
                            </w:r>
                          </w:p>
                          <w:p w14:paraId="55D58067" w14:textId="77777777" w:rsidR="00FC2748" w:rsidRPr="00A26EE6" w:rsidRDefault="00FC2748" w:rsidP="00F26185">
                            <w:pPr>
                              <w:spacing w:after="0" w:line="240" w:lineRule="auto"/>
                              <w:rPr>
                                <w:rFonts w:ascii="Times New Roman" w:hAnsi="Times New Roman"/>
                              </w:rPr>
                            </w:pPr>
                          </w:p>
                          <w:p w14:paraId="7AABD2D8"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 Patient care</w:t>
                            </w:r>
                          </w:p>
                          <w:p w14:paraId="2CC4AA19"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10579396" w14:textId="1A1346BB" w:rsidR="00FC2748" w:rsidRPr="00A26EE6" w:rsidRDefault="00FC2748" w:rsidP="00F26185">
                            <w:pPr>
                              <w:spacing w:after="0" w:line="240" w:lineRule="auto"/>
                              <w:rPr>
                                <w:rFonts w:ascii="Times New Roman" w:hAnsi="Times New Roman"/>
                              </w:rPr>
                            </w:pPr>
                            <w:r w:rsidRPr="00A26EE6">
                              <w:rPr>
                                <w:rFonts w:ascii="Times New Roman" w:hAnsi="Times New Roman"/>
                              </w:rPr>
                              <w:t xml:space="preserve">3.1. Demonstrate the ability to engage in an </w:t>
                            </w:r>
                            <w:proofErr w:type="spellStart"/>
                            <w:r w:rsidRPr="00A26EE6">
                              <w:rPr>
                                <w:rFonts w:ascii="Times New Roman" w:hAnsi="Times New Roman"/>
                              </w:rPr>
                              <w:t>interprofessional</w:t>
                            </w:r>
                            <w:proofErr w:type="spellEnd"/>
                            <w:r w:rsidRPr="00A26EE6">
                              <w:rPr>
                                <w:rFonts w:ascii="Times New Roman" w:hAnsi="Times New Roman"/>
                              </w:rPr>
                              <w:t xml:space="preserve"> team in a manner that optimizes safe, effective</w:t>
                            </w:r>
                            <w:r>
                              <w:rPr>
                                <w:rFonts w:ascii="Times New Roman" w:hAnsi="Times New Roman"/>
                              </w:rPr>
                              <w:t xml:space="preserve"> </w:t>
                            </w:r>
                            <w:r w:rsidRPr="00A26EE6">
                              <w:rPr>
                                <w:rFonts w:ascii="Times New Roman" w:hAnsi="Times New Roman"/>
                              </w:rPr>
                              <w:t>patient and population-centered care</w:t>
                            </w:r>
                          </w:p>
                          <w:p w14:paraId="2D825017" w14:textId="77777777" w:rsidR="00FC2748" w:rsidRPr="00A26EE6" w:rsidRDefault="00FC2748" w:rsidP="00A26EE6">
                            <w:pPr>
                              <w:spacing w:after="0" w:line="240" w:lineRule="auto"/>
                              <w:rPr>
                                <w:rFonts w:ascii="Times New Roman" w:hAnsi="Times New Roman"/>
                              </w:rPr>
                            </w:pPr>
                            <w:r w:rsidRPr="00A26EE6">
                              <w:rPr>
                                <w:rFonts w:ascii="Times New Roman" w:hAnsi="Times New Roman"/>
                              </w:rPr>
                              <w:t>3.2. Develop and implement patient evaluation and management plans appropriate to all levels of patient acuity</w:t>
                            </w:r>
                          </w:p>
                          <w:p w14:paraId="38C609CA" w14:textId="7B475C7E" w:rsidR="00FC2748" w:rsidRPr="00A26EE6" w:rsidRDefault="00FC2748" w:rsidP="00A26EE6">
                            <w:pPr>
                              <w:spacing w:after="0" w:line="240" w:lineRule="auto"/>
                              <w:rPr>
                                <w:rFonts w:ascii="Times New Roman" w:hAnsi="Times New Roman"/>
                              </w:rPr>
                            </w:pPr>
                            <w:r w:rsidRPr="00A26EE6">
                              <w:rPr>
                                <w:rFonts w:ascii="Times New Roman" w:hAnsi="Times New Roman"/>
                              </w:rPr>
                              <w:t>3.3. Develop a prioritized problem list and differential diagnosis using patient’s biopsychosocial history, medical records, physical exam findings, and diagnostic studies</w:t>
                            </w:r>
                          </w:p>
                          <w:p w14:paraId="20726D84" w14:textId="77777777" w:rsidR="00FC2748" w:rsidRPr="00A26EE6" w:rsidRDefault="00FC2748" w:rsidP="00A26EE6">
                            <w:pPr>
                              <w:spacing w:after="0" w:line="240" w:lineRule="auto"/>
                              <w:rPr>
                                <w:rFonts w:ascii="Times New Roman" w:hAnsi="Times New Roman"/>
                              </w:rPr>
                            </w:pPr>
                            <w:r w:rsidRPr="00A26EE6">
                              <w:rPr>
                                <w:rFonts w:ascii="Times New Roman" w:hAnsi="Times New Roman"/>
                              </w:rPr>
                              <w:t>3.4. Obtain consent for and perform basic technical procedures competently</w:t>
                            </w:r>
                          </w:p>
                          <w:p w14:paraId="11459D13" w14:textId="6B8EA8AF" w:rsidR="00FC2748" w:rsidRPr="00A26EE6" w:rsidRDefault="00FC2748" w:rsidP="00F26185">
                            <w:pPr>
                              <w:spacing w:after="0" w:line="240" w:lineRule="auto"/>
                              <w:rPr>
                                <w:rFonts w:ascii="Times New Roman" w:hAnsi="Times New Roman"/>
                              </w:rPr>
                            </w:pPr>
                            <w:r w:rsidRPr="00A26EE6">
                              <w:rPr>
                                <w:rFonts w:ascii="Times New Roman" w:hAnsi="Times New Roman"/>
                              </w:rPr>
                              <w:t>3.5. Perform comprehensive and focused biopsychosocial exams in a variety of patient care settings and recognize when each is indicated</w:t>
                            </w:r>
                          </w:p>
                          <w:p w14:paraId="559361FD" w14:textId="76160BCF" w:rsidR="00FC2748" w:rsidRPr="00A26EE6" w:rsidRDefault="00FC2748" w:rsidP="00F26185">
                            <w:pPr>
                              <w:spacing w:after="0" w:line="240" w:lineRule="auto"/>
                              <w:rPr>
                                <w:rFonts w:ascii="Times New Roman" w:hAnsi="Times New Roman"/>
                              </w:rPr>
                            </w:pPr>
                            <w:r w:rsidRPr="00A26EE6">
                              <w:rPr>
                                <w:rFonts w:ascii="Times New Roman" w:hAnsi="Times New Roman"/>
                              </w:rPr>
                              <w:t>3.6. Assess health risks using gender- and age-appropriate criteria and recommend potential preventive and</w:t>
                            </w:r>
                            <w:r>
                              <w:rPr>
                                <w:rFonts w:ascii="Times New Roman" w:hAnsi="Times New Roman"/>
                              </w:rPr>
                              <w:t xml:space="preserve"> </w:t>
                            </w:r>
                            <w:r w:rsidRPr="00A26EE6">
                              <w:rPr>
                                <w:rFonts w:ascii="Times New Roman" w:hAnsi="Times New Roman"/>
                              </w:rPr>
                              <w:t>therapeutic interventions</w:t>
                            </w:r>
                          </w:p>
                          <w:p w14:paraId="1223022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3.7. Select and interpret diagnostic tests accurately</w:t>
                            </w:r>
                          </w:p>
                          <w:p w14:paraId="641734F6"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3.8. Interpret physical findings accurately</w:t>
                            </w:r>
                          </w:p>
                          <w:p w14:paraId="24A52636" w14:textId="671B4A59" w:rsidR="00FC2748" w:rsidRPr="00A26EE6" w:rsidRDefault="00FC2748" w:rsidP="00F26185">
                            <w:pPr>
                              <w:spacing w:after="0" w:line="240" w:lineRule="auto"/>
                              <w:rPr>
                                <w:rFonts w:ascii="Times New Roman" w:hAnsi="Times New Roman"/>
                              </w:rPr>
                            </w:pPr>
                            <w:r w:rsidRPr="00A26EE6">
                              <w:rPr>
                                <w:rFonts w:ascii="Times New Roman" w:hAnsi="Times New Roman"/>
                              </w:rPr>
                              <w:t>3.9. Utilize critical thinking to provide appropriate evidence or support for clinical decisions and management of diseases</w:t>
                            </w:r>
                          </w:p>
                          <w:p w14:paraId="5E5AFC34" w14:textId="77777777" w:rsidR="00FC2748" w:rsidRDefault="00FC2748" w:rsidP="00F26185">
                            <w:pPr>
                              <w:spacing w:after="0"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9BAA80" id="_x0000_t202" coordsize="21600,21600" o:spt="202" path="m,l,21600r21600,l21600,xe">
                <v:stroke joinstyle="miter"/>
                <v:path gradientshapeok="t" o:connecttype="rect"/>
              </v:shapetype>
              <v:shape id="Text Box 1" o:spid="_x0000_s1026" type="#_x0000_t202" style="position:absolute;margin-left:21.15pt;margin-top:12.2pt;width:289.2pt;height:705.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" fillcolor="white [3201]" strokeweight=".5pt">
                <v:textbox>
                  <w:txbxContent>
                    <w:p w14:paraId="14F0FCD4"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 Professionalism</w:t>
                      </w:r>
                    </w:p>
                    <w:p w14:paraId="7C200AA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7444DCD6"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1.1. Apply ethical decision making that upholds patient and public trust</w:t>
                      </w:r>
                    </w:p>
                    <w:p w14:paraId="10D904D7"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1.2. Employ honesty, integrity, and respect in all interactions</w:t>
                      </w:r>
                    </w:p>
                    <w:p w14:paraId="709B72C3"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1.3. Demonstrate a commitment to advocate for the needs and well-being of patients, colleagues, and self</w:t>
                      </w:r>
                    </w:p>
                    <w:p w14:paraId="168E87B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1.4. Demonstrate caring, compassion, and empathy</w:t>
                      </w:r>
                    </w:p>
                    <w:p w14:paraId="74F87E05"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1.5. Demonstrate awareness of one’s own biases and sensitivity to diverse patients and colleagues</w:t>
                      </w:r>
                    </w:p>
                    <w:p w14:paraId="7C077528"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1.6. Identify and fulfill responsibilities and obligations as a learner and a colleague</w:t>
                      </w:r>
                    </w:p>
                    <w:p w14:paraId="45267CB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1.7. Recognize and avoid conflicts of interest</w:t>
                      </w:r>
                    </w:p>
                    <w:p w14:paraId="708C2637"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1.8. Adhere to patient confidentiality rules and regulations</w:t>
                      </w:r>
                    </w:p>
                    <w:p w14:paraId="4BA2F7BA" w14:textId="77777777" w:rsidR="00FC2748" w:rsidRPr="00A26EE6" w:rsidRDefault="00FC2748" w:rsidP="00F26185">
                      <w:pPr>
                        <w:spacing w:after="0" w:line="240" w:lineRule="auto"/>
                        <w:rPr>
                          <w:rFonts w:ascii="Times New Roman" w:hAnsi="Times New Roman"/>
                        </w:rPr>
                      </w:pPr>
                    </w:p>
                    <w:p w14:paraId="46067C34"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 Medical knowledge</w:t>
                      </w:r>
                    </w:p>
                    <w:p w14:paraId="01D7A45F"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48C97CF2"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2.1. Demonstrate knowledge of established and evolving biomedical, clinical, epidemiological, and social-</w:t>
                      </w:r>
                    </w:p>
                    <w:p w14:paraId="2F672CCD" w14:textId="01D5EAA8" w:rsidR="00FC2748" w:rsidRPr="00A26EE6" w:rsidRDefault="00FC2748" w:rsidP="00F26185">
                      <w:pPr>
                        <w:spacing w:after="0" w:line="240" w:lineRule="auto"/>
                        <w:rPr>
                          <w:rFonts w:ascii="Times New Roman" w:hAnsi="Times New Roman"/>
                        </w:rPr>
                      </w:pPr>
                      <w:r w:rsidRPr="00A26EE6">
                        <w:rPr>
                          <w:rFonts w:ascii="Times New Roman" w:hAnsi="Times New Roman"/>
                        </w:rPr>
                        <w:t>behavioral sciences, as well as the application of this knowledge to diagnose, manage, and prevent</w:t>
                      </w:r>
                      <w:r>
                        <w:rPr>
                          <w:rFonts w:ascii="Times New Roman" w:hAnsi="Times New Roman"/>
                        </w:rPr>
                        <w:t xml:space="preserve"> </w:t>
                      </w:r>
                      <w:r w:rsidRPr="00A26EE6">
                        <w:rPr>
                          <w:rFonts w:ascii="Times New Roman" w:hAnsi="Times New Roman"/>
                        </w:rPr>
                        <w:t>disease</w:t>
                      </w:r>
                    </w:p>
                    <w:p w14:paraId="267B82BD" w14:textId="0DBF310C" w:rsidR="00FC2748" w:rsidRPr="00A26EE6" w:rsidRDefault="00FC2748" w:rsidP="00F26185">
                      <w:pPr>
                        <w:spacing w:after="0" w:line="240" w:lineRule="auto"/>
                        <w:rPr>
                          <w:rFonts w:ascii="Times New Roman" w:hAnsi="Times New Roman"/>
                        </w:rPr>
                      </w:pPr>
                      <w:r w:rsidRPr="00A26EE6">
                        <w:rPr>
                          <w:rFonts w:ascii="Times New Roman" w:hAnsi="Times New Roman"/>
                        </w:rPr>
                        <w:t>2.2. Utilize the principles of public health, epidemiology, and biostatistics in identifying and reducing the</w:t>
                      </w:r>
                      <w:r>
                        <w:rPr>
                          <w:rFonts w:ascii="Times New Roman" w:hAnsi="Times New Roman"/>
                        </w:rPr>
                        <w:t xml:space="preserve"> </w:t>
                      </w:r>
                      <w:r w:rsidRPr="00A26EE6">
                        <w:rPr>
                          <w:rFonts w:ascii="Times New Roman" w:hAnsi="Times New Roman"/>
                        </w:rPr>
                        <w:t>incidence, prevalence, and severity of disease to improve health</w:t>
                      </w:r>
                    </w:p>
                    <w:p w14:paraId="6B53630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2.3. Interpret diagnostic tests as they relate to common clinical, laboratory, and radiologic findings in the</w:t>
                      </w:r>
                    </w:p>
                    <w:p w14:paraId="790BD41E"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spectrum of health and disease</w:t>
                      </w:r>
                    </w:p>
                    <w:p w14:paraId="55D58067" w14:textId="77777777" w:rsidR="00FC2748" w:rsidRPr="00A26EE6" w:rsidRDefault="00FC2748" w:rsidP="00F26185">
                      <w:pPr>
                        <w:spacing w:after="0" w:line="240" w:lineRule="auto"/>
                        <w:rPr>
                          <w:rFonts w:ascii="Times New Roman" w:hAnsi="Times New Roman"/>
                        </w:rPr>
                      </w:pPr>
                    </w:p>
                    <w:p w14:paraId="7AABD2D8"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 Patient care</w:t>
                      </w:r>
                    </w:p>
                    <w:p w14:paraId="2CC4AA19"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Each student graduating from BCM will:</w:t>
                      </w:r>
                    </w:p>
                    <w:p w14:paraId="10579396" w14:textId="1A1346BB" w:rsidR="00FC2748" w:rsidRPr="00A26EE6" w:rsidRDefault="00FC2748" w:rsidP="00F26185">
                      <w:pPr>
                        <w:spacing w:after="0" w:line="240" w:lineRule="auto"/>
                        <w:rPr>
                          <w:rFonts w:ascii="Times New Roman" w:hAnsi="Times New Roman"/>
                        </w:rPr>
                      </w:pPr>
                      <w:r w:rsidRPr="00A26EE6">
                        <w:rPr>
                          <w:rFonts w:ascii="Times New Roman" w:hAnsi="Times New Roman"/>
                        </w:rPr>
                        <w:t>3.1. Demonstrate the ability to engage in an interprofessional team in a manner that optimizes safe, effective</w:t>
                      </w:r>
                      <w:r>
                        <w:rPr>
                          <w:rFonts w:ascii="Times New Roman" w:hAnsi="Times New Roman"/>
                        </w:rPr>
                        <w:t xml:space="preserve"> </w:t>
                      </w:r>
                      <w:r w:rsidRPr="00A26EE6">
                        <w:rPr>
                          <w:rFonts w:ascii="Times New Roman" w:hAnsi="Times New Roman"/>
                        </w:rPr>
                        <w:t>patient and population-centered care</w:t>
                      </w:r>
                    </w:p>
                    <w:p w14:paraId="2D825017" w14:textId="77777777" w:rsidR="00FC2748" w:rsidRPr="00A26EE6" w:rsidRDefault="00FC2748" w:rsidP="00A26EE6">
                      <w:pPr>
                        <w:spacing w:after="0" w:line="240" w:lineRule="auto"/>
                        <w:rPr>
                          <w:rFonts w:ascii="Times New Roman" w:hAnsi="Times New Roman"/>
                        </w:rPr>
                      </w:pPr>
                      <w:r w:rsidRPr="00A26EE6">
                        <w:rPr>
                          <w:rFonts w:ascii="Times New Roman" w:hAnsi="Times New Roman"/>
                        </w:rPr>
                        <w:t>3.2. Develop and implement patient evaluation and management plans appropriate to all levels of patient acuity</w:t>
                      </w:r>
                    </w:p>
                    <w:p w14:paraId="38C609CA" w14:textId="7B475C7E" w:rsidR="00FC2748" w:rsidRPr="00A26EE6" w:rsidRDefault="00FC2748" w:rsidP="00A26EE6">
                      <w:pPr>
                        <w:spacing w:after="0" w:line="240" w:lineRule="auto"/>
                        <w:rPr>
                          <w:rFonts w:ascii="Times New Roman" w:hAnsi="Times New Roman"/>
                        </w:rPr>
                      </w:pPr>
                      <w:r w:rsidRPr="00A26EE6">
                        <w:rPr>
                          <w:rFonts w:ascii="Times New Roman" w:hAnsi="Times New Roman"/>
                        </w:rPr>
                        <w:t>3.3. Develop a prioritized problem list and differential diagnosis using patient’s biopsychosocial history, medical records, physical exam findings, and diagnostic studies</w:t>
                      </w:r>
                    </w:p>
                    <w:p w14:paraId="20726D84" w14:textId="77777777" w:rsidR="00FC2748" w:rsidRPr="00A26EE6" w:rsidRDefault="00FC2748" w:rsidP="00A26EE6">
                      <w:pPr>
                        <w:spacing w:after="0" w:line="240" w:lineRule="auto"/>
                        <w:rPr>
                          <w:rFonts w:ascii="Times New Roman" w:hAnsi="Times New Roman"/>
                        </w:rPr>
                      </w:pPr>
                      <w:r w:rsidRPr="00A26EE6">
                        <w:rPr>
                          <w:rFonts w:ascii="Times New Roman" w:hAnsi="Times New Roman"/>
                        </w:rPr>
                        <w:t>3.4. Obtain consent for and perform basic technical procedures competently</w:t>
                      </w:r>
                    </w:p>
                    <w:p w14:paraId="11459D13" w14:textId="6B8EA8AF" w:rsidR="00FC2748" w:rsidRPr="00A26EE6" w:rsidRDefault="00FC2748" w:rsidP="00F26185">
                      <w:pPr>
                        <w:spacing w:after="0" w:line="240" w:lineRule="auto"/>
                        <w:rPr>
                          <w:rFonts w:ascii="Times New Roman" w:hAnsi="Times New Roman"/>
                        </w:rPr>
                      </w:pPr>
                      <w:r w:rsidRPr="00A26EE6">
                        <w:rPr>
                          <w:rFonts w:ascii="Times New Roman" w:hAnsi="Times New Roman"/>
                        </w:rPr>
                        <w:t>3.5. Perform comprehensive and focused biopsychosocial exams in a variety of patient care settings and recognize when each is indicated</w:t>
                      </w:r>
                    </w:p>
                    <w:p w14:paraId="559361FD" w14:textId="76160BCF" w:rsidR="00FC2748" w:rsidRPr="00A26EE6" w:rsidRDefault="00FC2748" w:rsidP="00F26185">
                      <w:pPr>
                        <w:spacing w:after="0" w:line="240" w:lineRule="auto"/>
                        <w:rPr>
                          <w:rFonts w:ascii="Times New Roman" w:hAnsi="Times New Roman"/>
                        </w:rPr>
                      </w:pPr>
                      <w:r w:rsidRPr="00A26EE6">
                        <w:rPr>
                          <w:rFonts w:ascii="Times New Roman" w:hAnsi="Times New Roman"/>
                        </w:rPr>
                        <w:t>3.6. Assess health risks using gender- and age-appropriate criteria and recommend potential preventive and</w:t>
                      </w:r>
                      <w:r>
                        <w:rPr>
                          <w:rFonts w:ascii="Times New Roman" w:hAnsi="Times New Roman"/>
                        </w:rPr>
                        <w:t xml:space="preserve"> </w:t>
                      </w:r>
                      <w:r w:rsidRPr="00A26EE6">
                        <w:rPr>
                          <w:rFonts w:ascii="Times New Roman" w:hAnsi="Times New Roman"/>
                        </w:rPr>
                        <w:t>therapeutic interventions</w:t>
                      </w:r>
                    </w:p>
                    <w:p w14:paraId="1223022D"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3.7. Select and interpret diagnostic tests accurately</w:t>
                      </w:r>
                    </w:p>
                    <w:p w14:paraId="641734F6" w14:textId="77777777" w:rsidR="00FC2748" w:rsidRPr="00A26EE6" w:rsidRDefault="00FC2748" w:rsidP="00F26185">
                      <w:pPr>
                        <w:spacing w:after="0" w:line="240" w:lineRule="auto"/>
                        <w:rPr>
                          <w:rFonts w:ascii="Times New Roman" w:hAnsi="Times New Roman"/>
                        </w:rPr>
                      </w:pPr>
                      <w:r w:rsidRPr="00A26EE6">
                        <w:rPr>
                          <w:rFonts w:ascii="Times New Roman" w:hAnsi="Times New Roman"/>
                        </w:rPr>
                        <w:t>3.8. Interpret physical findings accurately</w:t>
                      </w:r>
                    </w:p>
                    <w:p w14:paraId="24A52636" w14:textId="671B4A59" w:rsidR="00FC2748" w:rsidRPr="00A26EE6" w:rsidRDefault="00FC2748" w:rsidP="00F26185">
                      <w:pPr>
                        <w:spacing w:after="0" w:line="240" w:lineRule="auto"/>
                        <w:rPr>
                          <w:rFonts w:ascii="Times New Roman" w:hAnsi="Times New Roman"/>
                        </w:rPr>
                      </w:pPr>
                      <w:r w:rsidRPr="00A26EE6">
                        <w:rPr>
                          <w:rFonts w:ascii="Times New Roman" w:hAnsi="Times New Roman"/>
                        </w:rPr>
                        <w:t>3.9. Utilize critical thinking to provide appropriate evidence or support for clinical decisions and management of diseases</w:t>
                      </w:r>
                    </w:p>
                    <w:p w14:paraId="5E5AFC34" w14:textId="77777777" w:rsidR="00FC2748" w:rsidRDefault="00FC2748" w:rsidP="00F26185">
                      <w:pPr>
                        <w:spacing w:after="0" w:line="240" w:lineRule="auto"/>
                      </w:pPr>
                    </w:p>
                  </w:txbxContent>
                </v:textbox>
                <w10:wrap anchorx="page"/>
              </v:shape>
            </w:pict>
          </mc:Fallback>
        </mc:AlternateContent>
      </w:r>
      <w:r>
        <w:rPr>
          <w:rFonts w:ascii="Times New Roman" w:hAnsi="Times New Roman"/>
          <w:noProof/>
          <w:sz w:val="32"/>
          <w:szCs w:val="32"/>
        </w:rPr>
        <mc:AlternateContent>
          <mc:Choice Requires="wps">
            <w:drawing>
              <wp:anchor distT="0" distB="0" distL="114300" distR="114300" simplePos="0" relativeHeight="251668480" behindDoc="0" locked="0" layoutInCell="1" allowOverlap="1" wp14:anchorId="12CBFF95" wp14:editId="2F72FD46">
                <wp:simplePos x="0" y="0"/>
                <wp:positionH relativeFrom="column">
                  <wp:posOffset>3566160</wp:posOffset>
                </wp:positionH>
                <wp:positionV relativeFrom="paragraph">
                  <wp:posOffset>147320</wp:posOffset>
                </wp:positionV>
                <wp:extent cx="3619500" cy="8976360"/>
                <wp:effectExtent l="0" t="0" r="19050" b="15240"/>
                <wp:wrapNone/>
                <wp:docPr id="4" name="Text Box 4"/>
                <wp:cNvGraphicFramePr/>
                <a:graphic xmlns:a="http://schemas.openxmlformats.org/drawingml/2006/main">
                  <a:graphicData uri="http://schemas.microsoft.com/office/word/2010/wordprocessingShape">
                    <wps:wsp>
                      <wps:cNvSpPr txBox="1"/>
                      <wps:spPr>
                        <a:xfrm>
                          <a:off x="0" y="0"/>
                          <a:ext cx="3619500" cy="897636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DB15E6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3.10. Provide timely and accurate documentation of all assessment, plans, interventions, and orders –</w:t>
                            </w:r>
                          </w:p>
                          <w:p w14:paraId="08805B0F" w14:textId="77777777" w:rsidR="00FC2748" w:rsidRPr="00A26EE6" w:rsidRDefault="00FC2748" w:rsidP="005A58A4">
                            <w:pPr>
                              <w:spacing w:after="0" w:line="240" w:lineRule="auto"/>
                              <w:rPr>
                                <w:rFonts w:ascii="Times New Roman" w:hAnsi="Times New Roman"/>
                              </w:rPr>
                            </w:pPr>
                            <w:proofErr w:type="gramStart"/>
                            <w:r w:rsidRPr="00A26EE6">
                              <w:rPr>
                                <w:rFonts w:ascii="Times New Roman" w:hAnsi="Times New Roman"/>
                              </w:rPr>
                              <w:t>including</w:t>
                            </w:r>
                            <w:proofErr w:type="gramEnd"/>
                            <w:r w:rsidRPr="00A26EE6">
                              <w:rPr>
                                <w:rFonts w:ascii="Times New Roman" w:hAnsi="Times New Roman"/>
                              </w:rPr>
                              <w:t xml:space="preserve"> prescriptions and transfers-of-care between providers or settings</w:t>
                            </w:r>
                          </w:p>
                          <w:p w14:paraId="3F3211A9" w14:textId="77777777" w:rsidR="00FC2748" w:rsidRPr="00A26EE6" w:rsidRDefault="00FC2748" w:rsidP="005A58A4">
                            <w:pPr>
                              <w:spacing w:after="0" w:line="240" w:lineRule="auto"/>
                              <w:rPr>
                                <w:rFonts w:ascii="Times New Roman" w:hAnsi="Times New Roman"/>
                              </w:rPr>
                            </w:pPr>
                          </w:p>
                          <w:p w14:paraId="7EDC579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4. Interpersonal and communication skills</w:t>
                            </w:r>
                          </w:p>
                          <w:p w14:paraId="6619E5F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3301C78C" w14:textId="3306CF08" w:rsidR="00FC2748" w:rsidRPr="00A26EE6" w:rsidRDefault="00FC2748" w:rsidP="005A58A4">
                            <w:pPr>
                              <w:spacing w:after="0" w:line="240" w:lineRule="auto"/>
                              <w:rPr>
                                <w:rFonts w:ascii="Times New Roman" w:hAnsi="Times New Roman"/>
                              </w:rPr>
                            </w:pPr>
                            <w:r w:rsidRPr="00A26EE6">
                              <w:rPr>
                                <w:rFonts w:ascii="Times New Roman" w:hAnsi="Times New Roman"/>
                              </w:rPr>
                              <w:t>4.1. Demonstrate patient-centered interview skills in order to create and sustain a supportive and</w:t>
                            </w:r>
                            <w:r>
                              <w:rPr>
                                <w:rFonts w:ascii="Times New Roman" w:hAnsi="Times New Roman"/>
                              </w:rPr>
                              <w:t xml:space="preserve"> </w:t>
                            </w:r>
                            <w:r w:rsidRPr="00A26EE6">
                              <w:rPr>
                                <w:rFonts w:ascii="Times New Roman" w:hAnsi="Times New Roman"/>
                              </w:rPr>
                              <w:t>therapeutic relationship with patients and families</w:t>
                            </w:r>
                          </w:p>
                          <w:p w14:paraId="4FB8B907" w14:textId="0B3A8AF4" w:rsidR="00FC2748" w:rsidRPr="00A26EE6" w:rsidRDefault="00FC2748" w:rsidP="005A58A4">
                            <w:pPr>
                              <w:spacing w:after="0" w:line="240" w:lineRule="auto"/>
                              <w:rPr>
                                <w:rFonts w:ascii="Times New Roman" w:hAnsi="Times New Roman"/>
                              </w:rPr>
                            </w:pPr>
                            <w:r w:rsidRPr="00A26EE6">
                              <w:rPr>
                                <w:rFonts w:ascii="Times New Roman" w:hAnsi="Times New Roman"/>
                              </w:rPr>
                              <w:t>4.2. Demonstrate the ability to communicate effectively, efficiently, and accurately as a member or</w:t>
                            </w:r>
                            <w:r>
                              <w:rPr>
                                <w:rFonts w:ascii="Times New Roman" w:hAnsi="Times New Roman"/>
                              </w:rPr>
                              <w:t xml:space="preserve"> </w:t>
                            </w:r>
                            <w:r w:rsidRPr="00A26EE6">
                              <w:rPr>
                                <w:rFonts w:ascii="Times New Roman" w:hAnsi="Times New Roman"/>
                              </w:rPr>
                              <w:t>leader of a health care team</w:t>
                            </w:r>
                          </w:p>
                          <w:p w14:paraId="011DB6EE" w14:textId="4AEA3E71" w:rsidR="00FC2748" w:rsidRPr="00A26EE6" w:rsidRDefault="00FC2748" w:rsidP="005A58A4">
                            <w:pPr>
                              <w:spacing w:after="0" w:line="240" w:lineRule="auto"/>
                              <w:rPr>
                                <w:rFonts w:ascii="Times New Roman" w:hAnsi="Times New Roman"/>
                              </w:rPr>
                            </w:pPr>
                            <w:r w:rsidRPr="00A26EE6">
                              <w:rPr>
                                <w:rFonts w:ascii="Times New Roman" w:hAnsi="Times New Roman"/>
                              </w:rPr>
                              <w:t>4.3. Demonstrate the ability to effectively communicate and collaborate with colleagues, other health</w:t>
                            </w:r>
                            <w:r>
                              <w:rPr>
                                <w:rFonts w:ascii="Times New Roman" w:hAnsi="Times New Roman"/>
                              </w:rPr>
                              <w:t xml:space="preserve"> </w:t>
                            </w:r>
                            <w:r w:rsidRPr="00A26EE6">
                              <w:rPr>
                                <w:rFonts w:ascii="Times New Roman" w:hAnsi="Times New Roman"/>
                              </w:rPr>
                              <w:t>care professionals, or health related agencies</w:t>
                            </w:r>
                          </w:p>
                          <w:p w14:paraId="6BFF7989"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4.4. Apply verbal and written medical communication skills to basic and advanced medical scenarios</w:t>
                            </w:r>
                          </w:p>
                          <w:p w14:paraId="42E67C00" w14:textId="77777777" w:rsidR="00FC2748" w:rsidRPr="00A26EE6" w:rsidRDefault="00FC2748" w:rsidP="005A58A4">
                            <w:pPr>
                              <w:spacing w:after="0" w:line="240" w:lineRule="auto"/>
                              <w:rPr>
                                <w:rFonts w:ascii="Times New Roman" w:hAnsi="Times New Roman"/>
                              </w:rPr>
                            </w:pPr>
                          </w:p>
                          <w:p w14:paraId="1F2FDB5A"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5. Practice-based learning and improvement</w:t>
                            </w:r>
                          </w:p>
                          <w:p w14:paraId="09FECCE3"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1425D46A" w14:textId="63B1FA63" w:rsidR="00FC2748" w:rsidRPr="00A26EE6" w:rsidRDefault="00FC2748" w:rsidP="005A58A4">
                            <w:pPr>
                              <w:spacing w:after="0" w:line="240" w:lineRule="auto"/>
                              <w:rPr>
                                <w:rFonts w:ascii="Times New Roman" w:hAnsi="Times New Roman"/>
                              </w:rPr>
                            </w:pPr>
                            <w:r w:rsidRPr="00A26EE6">
                              <w:rPr>
                                <w:rFonts w:ascii="Times New Roman" w:hAnsi="Times New Roman"/>
                              </w:rPr>
                              <w:t>5.1. Identify personal strengths and deficiencies in one’s knowledge, skills, and attitudes to integrate</w:t>
                            </w:r>
                            <w:r>
                              <w:rPr>
                                <w:rFonts w:ascii="Times New Roman" w:hAnsi="Times New Roman"/>
                              </w:rPr>
                              <w:t xml:space="preserve"> </w:t>
                            </w:r>
                            <w:r w:rsidRPr="00A26EE6">
                              <w:rPr>
                                <w:rFonts w:ascii="Times New Roman" w:hAnsi="Times New Roman"/>
                              </w:rPr>
                              <w:t>feedback and set personal improvement goals</w:t>
                            </w:r>
                          </w:p>
                          <w:p w14:paraId="20B30A26" w14:textId="459FC9AF" w:rsidR="00FC2748" w:rsidRPr="00A26EE6" w:rsidRDefault="00FC2748" w:rsidP="005A58A4">
                            <w:pPr>
                              <w:spacing w:after="0" w:line="240" w:lineRule="auto"/>
                              <w:rPr>
                                <w:rFonts w:ascii="Times New Roman" w:hAnsi="Times New Roman"/>
                              </w:rPr>
                            </w:pPr>
                            <w:r w:rsidRPr="00A26EE6">
                              <w:rPr>
                                <w:rFonts w:ascii="Times New Roman" w:hAnsi="Times New Roman"/>
                              </w:rPr>
                              <w:t>5.2. Use and manage technology to access medical information resources to expand personal</w:t>
                            </w:r>
                            <w:r>
                              <w:rPr>
                                <w:rFonts w:ascii="Times New Roman" w:hAnsi="Times New Roman"/>
                              </w:rPr>
                              <w:t xml:space="preserve"> </w:t>
                            </w:r>
                            <w:r w:rsidRPr="00A26EE6">
                              <w:rPr>
                                <w:rFonts w:ascii="Times New Roman" w:hAnsi="Times New Roman"/>
                              </w:rPr>
                              <w:t>knowledge and make effective decisions</w:t>
                            </w:r>
                          </w:p>
                          <w:p w14:paraId="0F99149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5.3. Apply principles and practices of evidence-based medicine (EBM) in making decisions about</w:t>
                            </w:r>
                          </w:p>
                          <w:p w14:paraId="7EB8CFCE" w14:textId="77777777" w:rsidR="00FC2748" w:rsidRPr="00A26EE6" w:rsidRDefault="00FC2748" w:rsidP="005A58A4">
                            <w:pPr>
                              <w:spacing w:after="0" w:line="240" w:lineRule="auto"/>
                              <w:rPr>
                                <w:rFonts w:ascii="Times New Roman" w:hAnsi="Times New Roman"/>
                              </w:rPr>
                            </w:pPr>
                            <w:proofErr w:type="gramStart"/>
                            <w:r w:rsidRPr="00A26EE6">
                              <w:rPr>
                                <w:rFonts w:ascii="Times New Roman" w:hAnsi="Times New Roman"/>
                              </w:rPr>
                              <w:t>prevention</w:t>
                            </w:r>
                            <w:proofErr w:type="gramEnd"/>
                            <w:r w:rsidRPr="00A26EE6">
                              <w:rPr>
                                <w:rFonts w:ascii="Times New Roman" w:hAnsi="Times New Roman"/>
                              </w:rPr>
                              <w:t>, diagnosis, and treatment of disease</w:t>
                            </w:r>
                          </w:p>
                          <w:p w14:paraId="13090CF2" w14:textId="77777777" w:rsidR="00FC2748" w:rsidRPr="00A26EE6" w:rsidRDefault="00FC2748" w:rsidP="005A58A4">
                            <w:pPr>
                              <w:spacing w:after="0" w:line="240" w:lineRule="auto"/>
                              <w:rPr>
                                <w:rFonts w:ascii="Times New Roman" w:hAnsi="Times New Roman"/>
                              </w:rPr>
                            </w:pPr>
                          </w:p>
                          <w:p w14:paraId="5D42642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 Systems-based practice</w:t>
                            </w:r>
                          </w:p>
                          <w:p w14:paraId="5709D808"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47D129F9" w14:textId="5F507CCA" w:rsidR="00FC2748" w:rsidRPr="00A26EE6" w:rsidRDefault="00FC2748" w:rsidP="005A58A4">
                            <w:pPr>
                              <w:spacing w:after="0" w:line="240" w:lineRule="auto"/>
                              <w:rPr>
                                <w:rFonts w:ascii="Times New Roman" w:hAnsi="Times New Roman"/>
                              </w:rPr>
                            </w:pPr>
                            <w:r w:rsidRPr="00A26EE6">
                              <w:rPr>
                                <w:rFonts w:ascii="Times New Roman" w:hAnsi="Times New Roman"/>
                              </w:rPr>
                              <w:t>6.1. Analyze the roles insurance plans and health care providers play in the health care system and</w:t>
                            </w:r>
                            <w:r>
                              <w:rPr>
                                <w:rFonts w:ascii="Times New Roman" w:hAnsi="Times New Roman"/>
                              </w:rPr>
                              <w:t xml:space="preserve"> </w:t>
                            </w:r>
                            <w:r w:rsidRPr="00A26EE6">
                              <w:rPr>
                                <w:rFonts w:ascii="Times New Roman" w:hAnsi="Times New Roman"/>
                              </w:rPr>
                              <w:t>how they affect providers’ and patients’ behavior</w:t>
                            </w:r>
                          </w:p>
                          <w:p w14:paraId="3E4411F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6.2. Provide appropriate referral of patients, including ensuring continuity of care throughout transitions</w:t>
                            </w:r>
                          </w:p>
                          <w:p w14:paraId="547323A0" w14:textId="77777777" w:rsidR="00FC2748" w:rsidRPr="00A26EE6" w:rsidRDefault="00FC2748" w:rsidP="005A58A4">
                            <w:pPr>
                              <w:spacing w:after="0" w:line="240" w:lineRule="auto"/>
                              <w:rPr>
                                <w:rFonts w:ascii="Times New Roman" w:hAnsi="Times New Roman"/>
                              </w:rPr>
                            </w:pPr>
                            <w:proofErr w:type="gramStart"/>
                            <w:r w:rsidRPr="00A26EE6">
                              <w:rPr>
                                <w:rFonts w:ascii="Times New Roman" w:hAnsi="Times New Roman"/>
                              </w:rPr>
                              <w:t>between</w:t>
                            </w:r>
                            <w:proofErr w:type="gramEnd"/>
                            <w:r w:rsidRPr="00A26EE6">
                              <w:rPr>
                                <w:rFonts w:ascii="Times New Roman" w:hAnsi="Times New Roman"/>
                              </w:rPr>
                              <w:t xml:space="preserve"> providers or settings, and following up on patient progress and outcomes</w:t>
                            </w:r>
                          </w:p>
                          <w:p w14:paraId="602A8F9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6.3. Examine the role of quality improvement and clinical pathways in optimizing health systems</w:t>
                            </w:r>
                          </w:p>
                          <w:p w14:paraId="5BD42F62"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6.4. Demonstrate the rationale for reporting and addressing events that could affect patient safety</w:t>
                            </w:r>
                          </w:p>
                          <w:p w14:paraId="762AA907" w14:textId="77777777" w:rsidR="00FC2748" w:rsidRPr="00A26EE6" w:rsidRDefault="00FC2748" w:rsidP="005A58A4">
                            <w:pPr>
                              <w:spacing w:after="0" w:line="240" w:lineRule="auto"/>
                              <w:rPr>
                                <w:rFonts w:ascii="Times New Roman" w:hAnsi="Times New Roman"/>
                              </w:rPr>
                            </w:pPr>
                          </w:p>
                          <w:p w14:paraId="5DA356F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7. Leadership</w:t>
                            </w:r>
                          </w:p>
                          <w:p w14:paraId="5677F39D" w14:textId="2744CDCD" w:rsidR="00FC2748" w:rsidRPr="00A26EE6" w:rsidRDefault="00FC2748" w:rsidP="005A58A4">
                            <w:pPr>
                              <w:spacing w:after="0" w:line="240" w:lineRule="auto"/>
                              <w:rPr>
                                <w:rFonts w:ascii="Times New Roman" w:hAnsi="Times New Roman"/>
                              </w:rPr>
                            </w:pPr>
                            <w:r w:rsidRPr="00A26EE6">
                              <w:rPr>
                                <w:rFonts w:ascii="Times New Roman" w:hAnsi="Times New Roman"/>
                              </w:rPr>
                              <w:t>Building upon the foundation of competence in the other six domains, each student</w:t>
                            </w:r>
                            <w:r>
                              <w:rPr>
                                <w:rFonts w:ascii="Times New Roman" w:hAnsi="Times New Roman"/>
                              </w:rPr>
                              <w:t xml:space="preserve"> </w:t>
                            </w:r>
                            <w:r w:rsidRPr="00A26EE6">
                              <w:rPr>
                                <w:rFonts w:ascii="Times New Roman" w:hAnsi="Times New Roman"/>
                              </w:rPr>
                              <w:t>graduating from BCM will be able to:</w:t>
                            </w:r>
                          </w:p>
                          <w:p w14:paraId="52C9A7B9"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 xml:space="preserve">7.1. Demonstrate the ability to work effectively as a member of an </w:t>
                            </w:r>
                            <w:proofErr w:type="spellStart"/>
                            <w:r w:rsidRPr="00A26EE6">
                              <w:rPr>
                                <w:rFonts w:ascii="Times New Roman" w:hAnsi="Times New Roman"/>
                              </w:rPr>
                              <w:t>interprofessional</w:t>
                            </w:r>
                            <w:proofErr w:type="spellEnd"/>
                            <w:r w:rsidRPr="00A26EE6">
                              <w:rPr>
                                <w:rFonts w:ascii="Times New Roman" w:hAnsi="Times New Roman"/>
                              </w:rPr>
                              <w:t xml:space="preserve"> health care team</w:t>
                            </w:r>
                          </w:p>
                          <w:p w14:paraId="1D344E4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7.2. Demonstrate the ability to give and receive behaviorally-specific feedback</w:t>
                            </w:r>
                          </w:p>
                          <w:p w14:paraId="02FC0D21" w14:textId="64D77169" w:rsidR="00FC2748" w:rsidRPr="00A26EE6" w:rsidRDefault="00FC2748" w:rsidP="005A58A4">
                            <w:pPr>
                              <w:spacing w:after="0" w:line="240" w:lineRule="auto"/>
                              <w:rPr>
                                <w:rFonts w:ascii="Times New Roman" w:hAnsi="Times New Roman"/>
                              </w:rPr>
                            </w:pPr>
                            <w:r w:rsidRPr="00A26EE6">
                              <w:rPr>
                                <w:rFonts w:ascii="Times New Roman" w:hAnsi="Times New Roman"/>
                              </w:rPr>
                              <w:t xml:space="preserve"> 7.3. Utilize skills that enhance the learning environment and team functioning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BFF95" id="Text Box 4" o:spid="_x0000_s1027" type="#_x0000_t202" style="position:absolute;margin-left:280.8pt;margin-top:11.6pt;width:285pt;height:706.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" fillcolor="white [3201]" strokeweight=".5pt">
                <v:textbox>
                  <w:txbxContent>
                    <w:p w14:paraId="2DB15E6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3.10. Provide timely and accurate documentation of all assessment, plans, interventions, and orders –</w:t>
                      </w:r>
                    </w:p>
                    <w:p w14:paraId="08805B0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including prescriptions and transfers-of-care between providers or settings</w:t>
                      </w:r>
                    </w:p>
                    <w:p w14:paraId="3F3211A9" w14:textId="77777777" w:rsidR="00FC2748" w:rsidRPr="00A26EE6" w:rsidRDefault="00FC2748" w:rsidP="005A58A4">
                      <w:pPr>
                        <w:spacing w:after="0" w:line="240" w:lineRule="auto"/>
                        <w:rPr>
                          <w:rFonts w:ascii="Times New Roman" w:hAnsi="Times New Roman"/>
                        </w:rPr>
                      </w:pPr>
                    </w:p>
                    <w:p w14:paraId="7EDC579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4. Interpersonal and communication skills</w:t>
                      </w:r>
                    </w:p>
                    <w:p w14:paraId="6619E5F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3301C78C" w14:textId="3306CF08" w:rsidR="00FC2748" w:rsidRPr="00A26EE6" w:rsidRDefault="00FC2748" w:rsidP="005A58A4">
                      <w:pPr>
                        <w:spacing w:after="0" w:line="240" w:lineRule="auto"/>
                        <w:rPr>
                          <w:rFonts w:ascii="Times New Roman" w:hAnsi="Times New Roman"/>
                        </w:rPr>
                      </w:pPr>
                      <w:r w:rsidRPr="00A26EE6">
                        <w:rPr>
                          <w:rFonts w:ascii="Times New Roman" w:hAnsi="Times New Roman"/>
                        </w:rPr>
                        <w:t>4.1. Demonstrate patient-centered interview skills in order to create and sustain a supportive and</w:t>
                      </w:r>
                      <w:r>
                        <w:rPr>
                          <w:rFonts w:ascii="Times New Roman" w:hAnsi="Times New Roman"/>
                        </w:rPr>
                        <w:t xml:space="preserve"> </w:t>
                      </w:r>
                      <w:r w:rsidRPr="00A26EE6">
                        <w:rPr>
                          <w:rFonts w:ascii="Times New Roman" w:hAnsi="Times New Roman"/>
                        </w:rPr>
                        <w:t>therapeutic relationship with patients and families</w:t>
                      </w:r>
                    </w:p>
                    <w:p w14:paraId="4FB8B907" w14:textId="0B3A8AF4" w:rsidR="00FC2748" w:rsidRPr="00A26EE6" w:rsidRDefault="00FC2748" w:rsidP="005A58A4">
                      <w:pPr>
                        <w:spacing w:after="0" w:line="240" w:lineRule="auto"/>
                        <w:rPr>
                          <w:rFonts w:ascii="Times New Roman" w:hAnsi="Times New Roman"/>
                        </w:rPr>
                      </w:pPr>
                      <w:r w:rsidRPr="00A26EE6">
                        <w:rPr>
                          <w:rFonts w:ascii="Times New Roman" w:hAnsi="Times New Roman"/>
                        </w:rPr>
                        <w:t>4.2. Demonstrate the ability to communicate effectively, efficiently, and accurately as a member or</w:t>
                      </w:r>
                      <w:r>
                        <w:rPr>
                          <w:rFonts w:ascii="Times New Roman" w:hAnsi="Times New Roman"/>
                        </w:rPr>
                        <w:t xml:space="preserve"> </w:t>
                      </w:r>
                      <w:r w:rsidRPr="00A26EE6">
                        <w:rPr>
                          <w:rFonts w:ascii="Times New Roman" w:hAnsi="Times New Roman"/>
                        </w:rPr>
                        <w:t>leader of a health care team</w:t>
                      </w:r>
                    </w:p>
                    <w:p w14:paraId="011DB6EE" w14:textId="4AEA3E71" w:rsidR="00FC2748" w:rsidRPr="00A26EE6" w:rsidRDefault="00FC2748" w:rsidP="005A58A4">
                      <w:pPr>
                        <w:spacing w:after="0" w:line="240" w:lineRule="auto"/>
                        <w:rPr>
                          <w:rFonts w:ascii="Times New Roman" w:hAnsi="Times New Roman"/>
                        </w:rPr>
                      </w:pPr>
                      <w:r w:rsidRPr="00A26EE6">
                        <w:rPr>
                          <w:rFonts w:ascii="Times New Roman" w:hAnsi="Times New Roman"/>
                        </w:rPr>
                        <w:t>4.3. Demonstrate the ability to effectively communicate and collaborate with colleagues, other health</w:t>
                      </w:r>
                      <w:r>
                        <w:rPr>
                          <w:rFonts w:ascii="Times New Roman" w:hAnsi="Times New Roman"/>
                        </w:rPr>
                        <w:t xml:space="preserve"> </w:t>
                      </w:r>
                      <w:r w:rsidRPr="00A26EE6">
                        <w:rPr>
                          <w:rFonts w:ascii="Times New Roman" w:hAnsi="Times New Roman"/>
                        </w:rPr>
                        <w:t>care professionals, or health related agencies</w:t>
                      </w:r>
                    </w:p>
                    <w:p w14:paraId="6BFF7989"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4.4. Apply verbal and written medical communication skills to basic and advanced medical scenarios</w:t>
                      </w:r>
                    </w:p>
                    <w:p w14:paraId="42E67C00" w14:textId="77777777" w:rsidR="00FC2748" w:rsidRPr="00A26EE6" w:rsidRDefault="00FC2748" w:rsidP="005A58A4">
                      <w:pPr>
                        <w:spacing w:after="0" w:line="240" w:lineRule="auto"/>
                        <w:rPr>
                          <w:rFonts w:ascii="Times New Roman" w:hAnsi="Times New Roman"/>
                        </w:rPr>
                      </w:pPr>
                    </w:p>
                    <w:p w14:paraId="1F2FDB5A"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5. Practice-based learning and improvement</w:t>
                      </w:r>
                    </w:p>
                    <w:p w14:paraId="09FECCE3"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1425D46A" w14:textId="63B1FA63" w:rsidR="00FC2748" w:rsidRPr="00A26EE6" w:rsidRDefault="00FC2748" w:rsidP="005A58A4">
                      <w:pPr>
                        <w:spacing w:after="0" w:line="240" w:lineRule="auto"/>
                        <w:rPr>
                          <w:rFonts w:ascii="Times New Roman" w:hAnsi="Times New Roman"/>
                        </w:rPr>
                      </w:pPr>
                      <w:r w:rsidRPr="00A26EE6">
                        <w:rPr>
                          <w:rFonts w:ascii="Times New Roman" w:hAnsi="Times New Roman"/>
                        </w:rPr>
                        <w:t>5.1. Identify personal strengths and deficiencies in one’s knowledge, skills, and attitudes to integrate</w:t>
                      </w:r>
                      <w:r>
                        <w:rPr>
                          <w:rFonts w:ascii="Times New Roman" w:hAnsi="Times New Roman"/>
                        </w:rPr>
                        <w:t xml:space="preserve"> </w:t>
                      </w:r>
                      <w:r w:rsidRPr="00A26EE6">
                        <w:rPr>
                          <w:rFonts w:ascii="Times New Roman" w:hAnsi="Times New Roman"/>
                        </w:rPr>
                        <w:t>feedback and set personal improvement goals</w:t>
                      </w:r>
                    </w:p>
                    <w:p w14:paraId="20B30A26" w14:textId="459FC9AF" w:rsidR="00FC2748" w:rsidRPr="00A26EE6" w:rsidRDefault="00FC2748" w:rsidP="005A58A4">
                      <w:pPr>
                        <w:spacing w:after="0" w:line="240" w:lineRule="auto"/>
                        <w:rPr>
                          <w:rFonts w:ascii="Times New Roman" w:hAnsi="Times New Roman"/>
                        </w:rPr>
                      </w:pPr>
                      <w:r w:rsidRPr="00A26EE6">
                        <w:rPr>
                          <w:rFonts w:ascii="Times New Roman" w:hAnsi="Times New Roman"/>
                        </w:rPr>
                        <w:t>5.2. Use and manage technology to access medical information resources to expand personal</w:t>
                      </w:r>
                      <w:r>
                        <w:rPr>
                          <w:rFonts w:ascii="Times New Roman" w:hAnsi="Times New Roman"/>
                        </w:rPr>
                        <w:t xml:space="preserve"> </w:t>
                      </w:r>
                      <w:r w:rsidRPr="00A26EE6">
                        <w:rPr>
                          <w:rFonts w:ascii="Times New Roman" w:hAnsi="Times New Roman"/>
                        </w:rPr>
                        <w:t>knowledge and make effective decisions</w:t>
                      </w:r>
                    </w:p>
                    <w:p w14:paraId="0F99149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5.3. Apply principles and practices of evidence-based medicine (EBM) in making decisions about</w:t>
                      </w:r>
                    </w:p>
                    <w:p w14:paraId="7EB8CFC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prevention, diagnosis, and treatment of disease</w:t>
                      </w:r>
                    </w:p>
                    <w:p w14:paraId="13090CF2" w14:textId="77777777" w:rsidR="00FC2748" w:rsidRPr="00A26EE6" w:rsidRDefault="00FC2748" w:rsidP="005A58A4">
                      <w:pPr>
                        <w:spacing w:after="0" w:line="240" w:lineRule="auto"/>
                        <w:rPr>
                          <w:rFonts w:ascii="Times New Roman" w:hAnsi="Times New Roman"/>
                        </w:rPr>
                      </w:pPr>
                    </w:p>
                    <w:p w14:paraId="5D42642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 Systems-based practice</w:t>
                      </w:r>
                    </w:p>
                    <w:p w14:paraId="5709D808"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Each student graduating from BCM will:</w:t>
                      </w:r>
                    </w:p>
                    <w:p w14:paraId="47D129F9" w14:textId="5F507CCA" w:rsidR="00FC2748" w:rsidRPr="00A26EE6" w:rsidRDefault="00FC2748" w:rsidP="005A58A4">
                      <w:pPr>
                        <w:spacing w:after="0" w:line="240" w:lineRule="auto"/>
                        <w:rPr>
                          <w:rFonts w:ascii="Times New Roman" w:hAnsi="Times New Roman"/>
                        </w:rPr>
                      </w:pPr>
                      <w:r w:rsidRPr="00A26EE6">
                        <w:rPr>
                          <w:rFonts w:ascii="Times New Roman" w:hAnsi="Times New Roman"/>
                        </w:rPr>
                        <w:t>6.1. Analyze the roles insurance plans and health care providers play in the health care system and</w:t>
                      </w:r>
                      <w:r>
                        <w:rPr>
                          <w:rFonts w:ascii="Times New Roman" w:hAnsi="Times New Roman"/>
                        </w:rPr>
                        <w:t xml:space="preserve"> </w:t>
                      </w:r>
                      <w:r w:rsidRPr="00A26EE6">
                        <w:rPr>
                          <w:rFonts w:ascii="Times New Roman" w:hAnsi="Times New Roman"/>
                        </w:rPr>
                        <w:t>how they affect providers’ and patients’ behavior</w:t>
                      </w:r>
                    </w:p>
                    <w:p w14:paraId="3E4411FE"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6.2. Provide appropriate referral of patients, including ensuring continuity of care throughout transitions</w:t>
                      </w:r>
                    </w:p>
                    <w:p w14:paraId="547323A0"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between providers or settings, and following up on patient progress and outcomes</w:t>
                      </w:r>
                    </w:p>
                    <w:p w14:paraId="602A8F9C"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6.3. Examine the role of quality improvement and clinical pathways in optimizing health systems</w:t>
                      </w:r>
                    </w:p>
                    <w:p w14:paraId="5BD42F62"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6.4. Demonstrate the rationale for reporting and addressing events that could affect patient safety</w:t>
                      </w:r>
                    </w:p>
                    <w:p w14:paraId="762AA907" w14:textId="77777777" w:rsidR="00FC2748" w:rsidRPr="00A26EE6" w:rsidRDefault="00FC2748" w:rsidP="005A58A4">
                      <w:pPr>
                        <w:spacing w:after="0" w:line="240" w:lineRule="auto"/>
                        <w:rPr>
                          <w:rFonts w:ascii="Times New Roman" w:hAnsi="Times New Roman"/>
                        </w:rPr>
                      </w:pPr>
                    </w:p>
                    <w:p w14:paraId="5DA356F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7. Leadership</w:t>
                      </w:r>
                    </w:p>
                    <w:p w14:paraId="5677F39D" w14:textId="2744CDCD" w:rsidR="00FC2748" w:rsidRPr="00A26EE6" w:rsidRDefault="00FC2748" w:rsidP="005A58A4">
                      <w:pPr>
                        <w:spacing w:after="0" w:line="240" w:lineRule="auto"/>
                        <w:rPr>
                          <w:rFonts w:ascii="Times New Roman" w:hAnsi="Times New Roman"/>
                        </w:rPr>
                      </w:pPr>
                      <w:r w:rsidRPr="00A26EE6">
                        <w:rPr>
                          <w:rFonts w:ascii="Times New Roman" w:hAnsi="Times New Roman"/>
                        </w:rPr>
                        <w:t>Building upon the foundation of competence in the other six domains, each student</w:t>
                      </w:r>
                      <w:r>
                        <w:rPr>
                          <w:rFonts w:ascii="Times New Roman" w:hAnsi="Times New Roman"/>
                        </w:rPr>
                        <w:t xml:space="preserve"> </w:t>
                      </w:r>
                      <w:r w:rsidRPr="00A26EE6">
                        <w:rPr>
                          <w:rFonts w:ascii="Times New Roman" w:hAnsi="Times New Roman"/>
                        </w:rPr>
                        <w:t>graduating from BCM will be able to:</w:t>
                      </w:r>
                    </w:p>
                    <w:p w14:paraId="52C9A7B9"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7.1. Demonstrate the ability to work effectively as a member of an interprofessional health care team</w:t>
                      </w:r>
                    </w:p>
                    <w:p w14:paraId="1D344E4F" w14:textId="77777777" w:rsidR="00FC2748" w:rsidRPr="00A26EE6" w:rsidRDefault="00FC2748" w:rsidP="005A58A4">
                      <w:pPr>
                        <w:spacing w:after="0" w:line="240" w:lineRule="auto"/>
                        <w:rPr>
                          <w:rFonts w:ascii="Times New Roman" w:hAnsi="Times New Roman"/>
                        </w:rPr>
                      </w:pPr>
                      <w:r w:rsidRPr="00A26EE6">
                        <w:rPr>
                          <w:rFonts w:ascii="Times New Roman" w:hAnsi="Times New Roman"/>
                        </w:rPr>
                        <w:t>7.2. Demonstrate the ability to give and receive behaviorally-specific feedback</w:t>
                      </w:r>
                    </w:p>
                    <w:p w14:paraId="02FC0D21" w14:textId="64D77169" w:rsidR="00FC2748" w:rsidRPr="00A26EE6" w:rsidRDefault="00FC2748" w:rsidP="005A58A4">
                      <w:pPr>
                        <w:spacing w:after="0" w:line="240" w:lineRule="auto"/>
                        <w:rPr>
                          <w:rFonts w:ascii="Times New Roman" w:hAnsi="Times New Roman"/>
                        </w:rPr>
                      </w:pPr>
                      <w:r w:rsidRPr="00A26EE6">
                        <w:rPr>
                          <w:rFonts w:ascii="Times New Roman" w:hAnsi="Times New Roman"/>
                        </w:rPr>
                        <w:t xml:space="preserve"> 7.3. Utilize skills that enhance the learning environment and team functioning</w:t>
                      </w:r>
                    </w:p>
                  </w:txbxContent>
                </v:textbox>
              </v:shape>
            </w:pict>
          </mc:Fallback>
        </mc:AlternateContent>
      </w:r>
    </w:p>
    <w:p w14:paraId="0A791B81" w14:textId="65760DF4" w:rsidR="003A440E" w:rsidRPr="00C52A00" w:rsidRDefault="003A440E" w:rsidP="00C52A00">
      <w:pPr>
        <w:spacing w:after="0" w:line="240" w:lineRule="auto"/>
        <w:rPr>
          <w:rFonts w:ascii="Times New Roman" w:hAnsi="Times New Roman"/>
          <w:sz w:val="32"/>
          <w:szCs w:val="32"/>
        </w:rPr>
      </w:pPr>
    </w:p>
    <w:p w14:paraId="39D890B6" w14:textId="77777777" w:rsidR="003A440E" w:rsidRDefault="003A440E">
      <w:pPr>
        <w:spacing w:after="0" w:line="240" w:lineRule="auto"/>
        <w:rPr>
          <w:rFonts w:ascii="Arial Narrow" w:hAnsi="Arial Narrow" w:cs="Arial Narrow"/>
          <w:b/>
          <w:noProof/>
          <w:color w:val="000000"/>
          <w:spacing w:val="-1"/>
          <w:w w:val="95"/>
          <w:sz w:val="28"/>
        </w:rPr>
      </w:pPr>
      <w:r>
        <w:rPr>
          <w:rFonts w:ascii="Arial Narrow" w:hAnsi="Arial Narrow" w:cs="Arial Narrow"/>
          <w:b/>
          <w:noProof/>
          <w:color w:val="000000"/>
          <w:spacing w:val="-1"/>
          <w:w w:val="95"/>
          <w:sz w:val="28"/>
        </w:rPr>
        <w:br w:type="page"/>
      </w:r>
    </w:p>
    <w:p w14:paraId="4E1A4AC1" w14:textId="739E5DBF" w:rsidR="00C52A00" w:rsidRDefault="00A956E8" w:rsidP="001334AB">
      <w:pPr>
        <w:pStyle w:val="Heading2"/>
      </w:pPr>
      <w:bookmarkStart w:id="8" w:name="_Toc70315304"/>
      <w:r>
        <w:lastRenderedPageBreak/>
        <w:t>I</w:t>
      </w:r>
      <w:r w:rsidR="00696C92">
        <w:t xml:space="preserve">V. </w:t>
      </w:r>
      <w:r w:rsidR="00235D35">
        <w:t>Clerkship Objectives Mapped to the BCM CCGGS and M</w:t>
      </w:r>
      <w:r w:rsidR="00C52A00" w:rsidRPr="00C52A00">
        <w:t>odes of Assessment</w:t>
      </w:r>
      <w:bookmarkEnd w:id="8"/>
    </w:p>
    <w:p w14:paraId="0FC02929"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sz w:val="24"/>
          <w:szCs w:val="24"/>
        </w:rPr>
      </w:pPr>
      <w:r w:rsidRPr="00696C92">
        <w:rPr>
          <w:rFonts w:ascii="Times New Roman" w:hAnsi="Times New Roman"/>
          <w:b/>
          <w:bCs/>
          <w:sz w:val="24"/>
          <w:szCs w:val="24"/>
        </w:rPr>
        <w:t xml:space="preserve">DO: </w:t>
      </w:r>
      <w:r w:rsidRPr="00696C92">
        <w:rPr>
          <w:rFonts w:ascii="Times New Roman" w:hAnsi="Times New Roman"/>
          <w:sz w:val="24"/>
          <w:szCs w:val="24"/>
        </w:rPr>
        <w:t>Direct Observation</w:t>
      </w:r>
    </w:p>
    <w:p w14:paraId="59F7C3E3"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sz w:val="24"/>
          <w:szCs w:val="24"/>
        </w:rPr>
      </w:pPr>
      <w:r w:rsidRPr="00696C92">
        <w:rPr>
          <w:rFonts w:ascii="Times New Roman" w:hAnsi="Times New Roman"/>
          <w:b/>
          <w:bCs/>
          <w:sz w:val="24"/>
          <w:szCs w:val="24"/>
        </w:rPr>
        <w:t xml:space="preserve">NBME: </w:t>
      </w:r>
      <w:r w:rsidRPr="00696C92">
        <w:rPr>
          <w:rFonts w:ascii="Times New Roman" w:hAnsi="Times New Roman"/>
          <w:sz w:val="24"/>
          <w:szCs w:val="24"/>
        </w:rPr>
        <w:t>National Board of Medical Examiners Subject Examination in Pediatrics</w:t>
      </w:r>
    </w:p>
    <w:p w14:paraId="1122CBEF"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b/>
          <w:bCs/>
          <w:sz w:val="24"/>
          <w:szCs w:val="24"/>
        </w:rPr>
      </w:pPr>
      <w:r w:rsidRPr="00696C92">
        <w:rPr>
          <w:rFonts w:ascii="Times New Roman" w:hAnsi="Times New Roman"/>
          <w:b/>
          <w:bCs/>
          <w:sz w:val="24"/>
          <w:szCs w:val="24"/>
        </w:rPr>
        <w:t xml:space="preserve">SP exam: </w:t>
      </w:r>
      <w:r w:rsidRPr="00696C92">
        <w:rPr>
          <w:rFonts w:ascii="Times New Roman" w:hAnsi="Times New Roman"/>
          <w:sz w:val="24"/>
          <w:szCs w:val="24"/>
        </w:rPr>
        <w:t>Standardized Patient exam</w:t>
      </w:r>
    </w:p>
    <w:p w14:paraId="7EF65BF3"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b/>
          <w:bCs/>
          <w:sz w:val="24"/>
          <w:szCs w:val="24"/>
        </w:rPr>
      </w:pPr>
      <w:r w:rsidRPr="00696C92">
        <w:rPr>
          <w:rFonts w:ascii="Times New Roman" w:hAnsi="Times New Roman"/>
          <w:b/>
          <w:bCs/>
          <w:sz w:val="24"/>
          <w:szCs w:val="24"/>
        </w:rPr>
        <w:t xml:space="preserve">SPAF: </w:t>
      </w:r>
      <w:r w:rsidRPr="00696C92">
        <w:rPr>
          <w:rFonts w:ascii="Times New Roman" w:hAnsi="Times New Roman"/>
          <w:sz w:val="24"/>
          <w:szCs w:val="24"/>
        </w:rPr>
        <w:t>Student Performance Assessment Form</w:t>
      </w:r>
    </w:p>
    <w:p w14:paraId="4C326819"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b/>
          <w:bCs/>
          <w:sz w:val="24"/>
          <w:szCs w:val="24"/>
        </w:rPr>
      </w:pPr>
      <w:r w:rsidRPr="00696C92">
        <w:rPr>
          <w:rFonts w:ascii="Times New Roman" w:hAnsi="Times New Roman"/>
          <w:b/>
          <w:bCs/>
          <w:sz w:val="24"/>
          <w:szCs w:val="24"/>
        </w:rPr>
        <w:t>IF: Informal Feedback</w:t>
      </w:r>
    </w:p>
    <w:p w14:paraId="44D0536F" w14:textId="77777777" w:rsidR="004D5D6F" w:rsidRPr="00696C92" w:rsidRDefault="004D5D6F" w:rsidP="008725F7">
      <w:pPr>
        <w:numPr>
          <w:ilvl w:val="0"/>
          <w:numId w:val="20"/>
        </w:numPr>
        <w:autoSpaceDE w:val="0"/>
        <w:autoSpaceDN w:val="0"/>
        <w:spacing w:after="0" w:line="240" w:lineRule="auto"/>
        <w:contextualSpacing/>
        <w:rPr>
          <w:rFonts w:ascii="Times New Roman" w:hAnsi="Times New Roman"/>
          <w:b/>
          <w:bCs/>
          <w:sz w:val="24"/>
          <w:szCs w:val="24"/>
        </w:rPr>
      </w:pPr>
      <w:r w:rsidRPr="00696C92">
        <w:rPr>
          <w:rFonts w:ascii="Times New Roman" w:hAnsi="Times New Roman"/>
          <w:b/>
          <w:bCs/>
          <w:sz w:val="24"/>
          <w:szCs w:val="24"/>
        </w:rPr>
        <w:t>MTF: Mid-Term Feedback</w:t>
      </w:r>
    </w:p>
    <w:p w14:paraId="4E40F1EF" w14:textId="77777777" w:rsidR="004D5D6F" w:rsidRDefault="004D5D6F" w:rsidP="004D5D6F"/>
    <w:tbl>
      <w:tblPr>
        <w:tblpPr w:leftFromText="189" w:rightFromText="189" w:vertAnchor="text"/>
        <w:tblW w:w="9156" w:type="dxa"/>
        <w:tblCellMar>
          <w:left w:w="0" w:type="dxa"/>
          <w:right w:w="0" w:type="dxa"/>
        </w:tblCellMar>
        <w:tblLook w:val="04A0" w:firstRow="1" w:lastRow="0" w:firstColumn="1" w:lastColumn="0" w:noHBand="0" w:noVBand="1"/>
      </w:tblPr>
      <w:tblGrid>
        <w:gridCol w:w="1868"/>
        <w:gridCol w:w="2804"/>
        <w:gridCol w:w="1597"/>
        <w:gridCol w:w="1376"/>
        <w:gridCol w:w="1511"/>
      </w:tblGrid>
      <w:tr w:rsidR="005750AF" w14:paraId="1E0ACAA3" w14:textId="77777777" w:rsidTr="207F9EA4">
        <w:trPr>
          <w:trHeight w:val="291"/>
        </w:trPr>
        <w:tc>
          <w:tcPr>
            <w:tcW w:w="1868" w:type="dxa"/>
            <w:vMerge w:val="restart"/>
            <w:tcBorders>
              <w:top w:val="single" w:sz="4" w:space="0" w:color="auto"/>
              <w:left w:val="single" w:sz="4" w:space="0" w:color="auto"/>
              <w:bottom w:val="single" w:sz="4" w:space="0" w:color="auto"/>
              <w:right w:val="single" w:sz="4" w:space="0" w:color="auto"/>
            </w:tcBorders>
            <w:vAlign w:val="center"/>
          </w:tcPr>
          <w:p w14:paraId="6E1EDD71" w14:textId="77777777" w:rsidR="005750AF" w:rsidRDefault="005750AF" w:rsidP="005750AF">
            <w:pPr>
              <w:spacing w:after="0" w:line="240" w:lineRule="auto"/>
              <w:jc w:val="center"/>
              <w:rPr>
                <w:rFonts w:ascii="Times New Roman" w:hAnsi="Times New Roman"/>
                <w:sz w:val="24"/>
                <w:szCs w:val="24"/>
              </w:rPr>
            </w:pPr>
            <w:r>
              <w:rPr>
                <w:rFonts w:ascii="Times New Roman" w:hAnsi="Times New Roman"/>
                <w:sz w:val="24"/>
                <w:szCs w:val="24"/>
              </w:rPr>
              <w:t>Medical Program Objective(s)</w:t>
            </w:r>
          </w:p>
          <w:p w14:paraId="2125B666" w14:textId="31223508" w:rsidR="005750AF" w:rsidRDefault="005750AF" w:rsidP="005750AF">
            <w:pPr>
              <w:spacing w:after="0" w:line="240" w:lineRule="auto"/>
              <w:jc w:val="center"/>
              <w:rPr>
                <w:rFonts w:ascii="Times New Roman" w:hAnsi="Times New Roman"/>
                <w:sz w:val="24"/>
                <w:szCs w:val="24"/>
              </w:rPr>
            </w:pPr>
            <w:r>
              <w:rPr>
                <w:rFonts w:ascii="Times New Roman" w:hAnsi="Times New Roman"/>
                <w:sz w:val="24"/>
                <w:szCs w:val="24"/>
              </w:rPr>
              <w:t>(CCGG)</w:t>
            </w:r>
          </w:p>
        </w:tc>
        <w:tc>
          <w:tcPr>
            <w:tcW w:w="2804"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0E2EAD5D" w14:textId="1EC23880" w:rsidR="005750AF" w:rsidRDefault="005750AF" w:rsidP="005750AF">
            <w:pPr>
              <w:spacing w:after="0" w:line="240" w:lineRule="auto"/>
              <w:rPr>
                <w:rFonts w:ascii="Times New Roman" w:hAnsi="Times New Roman"/>
                <w:sz w:val="24"/>
                <w:szCs w:val="24"/>
              </w:rPr>
            </w:pPr>
            <w:r>
              <w:rPr>
                <w:rFonts w:ascii="Times New Roman" w:hAnsi="Times New Roman"/>
                <w:sz w:val="24"/>
                <w:szCs w:val="24"/>
              </w:rPr>
              <w:t>Obstetrics and Gynecology</w:t>
            </w:r>
          </w:p>
          <w:p w14:paraId="2FBD72F9" w14:textId="77777777" w:rsidR="005750AF" w:rsidRDefault="005750AF" w:rsidP="005750AF">
            <w:pPr>
              <w:spacing w:after="0" w:line="240" w:lineRule="auto"/>
              <w:rPr>
                <w:rFonts w:ascii="Times New Roman" w:hAnsi="Times New Roman"/>
                <w:sz w:val="24"/>
                <w:szCs w:val="24"/>
              </w:rPr>
            </w:pPr>
            <w:r>
              <w:rPr>
                <w:rFonts w:ascii="Times New Roman" w:hAnsi="Times New Roman"/>
                <w:sz w:val="24"/>
                <w:szCs w:val="24"/>
              </w:rPr>
              <w:t>Related Clerkship Objective</w:t>
            </w:r>
          </w:p>
        </w:tc>
        <w:tc>
          <w:tcPr>
            <w:tcW w:w="1597" w:type="dxa"/>
            <w:vMerge w:val="restart"/>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43727C4" w14:textId="77777777" w:rsidR="005750AF" w:rsidRDefault="005750AF" w:rsidP="005750AF">
            <w:pPr>
              <w:spacing w:after="0" w:line="240" w:lineRule="auto"/>
              <w:jc w:val="center"/>
              <w:rPr>
                <w:rFonts w:ascii="Times New Roman" w:hAnsi="Times New Roman"/>
                <w:sz w:val="24"/>
                <w:szCs w:val="24"/>
              </w:rPr>
            </w:pPr>
            <w:r>
              <w:rPr>
                <w:rFonts w:ascii="Times New Roman" w:hAnsi="Times New Roman"/>
                <w:sz w:val="24"/>
                <w:szCs w:val="24"/>
              </w:rPr>
              <w:t>Mode of Teaching</w:t>
            </w:r>
          </w:p>
        </w:tc>
        <w:tc>
          <w:tcPr>
            <w:tcW w:w="2887" w:type="dxa"/>
            <w:gridSpan w:val="2"/>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14:paraId="12FD64A5" w14:textId="77777777" w:rsidR="005750AF" w:rsidRDefault="005750AF" w:rsidP="005750AF">
            <w:pPr>
              <w:spacing w:after="0" w:line="240" w:lineRule="auto"/>
              <w:jc w:val="center"/>
              <w:rPr>
                <w:rFonts w:ascii="Times New Roman" w:hAnsi="Times New Roman"/>
                <w:sz w:val="24"/>
                <w:szCs w:val="24"/>
              </w:rPr>
            </w:pPr>
            <w:r>
              <w:rPr>
                <w:rFonts w:ascii="Times New Roman" w:hAnsi="Times New Roman"/>
                <w:sz w:val="24"/>
                <w:szCs w:val="24"/>
              </w:rPr>
              <w:t>Mode of Assessment</w:t>
            </w:r>
          </w:p>
        </w:tc>
      </w:tr>
      <w:tr w:rsidR="005750AF" w14:paraId="3B962EB2" w14:textId="77777777" w:rsidTr="207F9EA4">
        <w:trPr>
          <w:trHeight w:val="164"/>
        </w:trPr>
        <w:tc>
          <w:tcPr>
            <w:tcW w:w="0" w:type="auto"/>
            <w:vMerge/>
            <w:vAlign w:val="center"/>
          </w:tcPr>
          <w:p w14:paraId="437427AA" w14:textId="77777777" w:rsidR="005750AF" w:rsidRDefault="005750AF" w:rsidP="005750AF">
            <w:pPr>
              <w:spacing w:after="0" w:line="240" w:lineRule="auto"/>
              <w:rPr>
                <w:rFonts w:ascii="Times New Roman" w:eastAsiaTheme="minorHAnsi" w:hAnsi="Times New Roman"/>
                <w:sz w:val="24"/>
                <w:szCs w:val="24"/>
              </w:rPr>
            </w:pPr>
          </w:p>
        </w:tc>
        <w:tc>
          <w:tcPr>
            <w:tcW w:w="0" w:type="auto"/>
            <w:vMerge/>
            <w:vAlign w:val="center"/>
            <w:hideMark/>
          </w:tcPr>
          <w:p w14:paraId="1F0C87A3" w14:textId="064A57BC" w:rsidR="005750AF" w:rsidRDefault="005750AF" w:rsidP="005750AF">
            <w:pPr>
              <w:spacing w:after="0" w:line="240" w:lineRule="auto"/>
              <w:rPr>
                <w:rFonts w:ascii="Times New Roman" w:eastAsiaTheme="minorHAnsi" w:hAnsi="Times New Roman"/>
                <w:sz w:val="24"/>
                <w:szCs w:val="24"/>
              </w:rPr>
            </w:pPr>
          </w:p>
        </w:tc>
        <w:tc>
          <w:tcPr>
            <w:tcW w:w="0" w:type="auto"/>
            <w:vMerge/>
            <w:vAlign w:val="center"/>
            <w:hideMark/>
          </w:tcPr>
          <w:p w14:paraId="585A23A1" w14:textId="77777777" w:rsidR="005750AF" w:rsidRDefault="005750AF" w:rsidP="005750AF">
            <w:pPr>
              <w:spacing w:after="0" w:line="240" w:lineRule="auto"/>
              <w:rPr>
                <w:rFonts w:ascii="Times New Roman" w:eastAsiaTheme="minorHAnsi" w:hAnsi="Times New Roman"/>
                <w:sz w:val="24"/>
                <w:szCs w:val="24"/>
              </w:rPr>
            </w:pPr>
          </w:p>
        </w:tc>
        <w:tc>
          <w:tcPr>
            <w:tcW w:w="1376" w:type="dxa"/>
            <w:tcBorders>
              <w:top w:val="nil"/>
              <w:left w:val="single" w:sz="4" w:space="0" w:color="auto"/>
              <w:bottom w:val="single" w:sz="4" w:space="0" w:color="auto"/>
              <w:right w:val="single" w:sz="8" w:space="0" w:color="auto"/>
            </w:tcBorders>
            <w:tcMar>
              <w:top w:w="0" w:type="dxa"/>
              <w:left w:w="108" w:type="dxa"/>
              <w:bottom w:w="0" w:type="dxa"/>
              <w:right w:w="108" w:type="dxa"/>
            </w:tcMar>
            <w:hideMark/>
          </w:tcPr>
          <w:p w14:paraId="1515BE71" w14:textId="77777777" w:rsidR="005750AF" w:rsidRDefault="005750AF" w:rsidP="005750AF">
            <w:pPr>
              <w:spacing w:after="0" w:line="240" w:lineRule="auto"/>
              <w:rPr>
                <w:rFonts w:ascii="Times New Roman" w:hAnsi="Times New Roman"/>
                <w:sz w:val="24"/>
                <w:szCs w:val="24"/>
              </w:rPr>
            </w:pPr>
            <w:r>
              <w:rPr>
                <w:rFonts w:ascii="Times New Roman" w:hAnsi="Times New Roman"/>
                <w:sz w:val="24"/>
                <w:szCs w:val="24"/>
              </w:rPr>
              <w:t>Formative</w:t>
            </w:r>
          </w:p>
        </w:tc>
        <w:tc>
          <w:tcPr>
            <w:tcW w:w="1511" w:type="dxa"/>
            <w:tcBorders>
              <w:top w:val="nil"/>
              <w:left w:val="nil"/>
              <w:bottom w:val="single" w:sz="4" w:space="0" w:color="auto"/>
              <w:right w:val="single" w:sz="8" w:space="0" w:color="auto"/>
            </w:tcBorders>
            <w:tcMar>
              <w:top w:w="0" w:type="dxa"/>
              <w:left w:w="108" w:type="dxa"/>
              <w:bottom w:w="0" w:type="dxa"/>
              <w:right w:w="108" w:type="dxa"/>
            </w:tcMar>
            <w:hideMark/>
          </w:tcPr>
          <w:p w14:paraId="7E37BE8D" w14:textId="77777777" w:rsidR="005750AF" w:rsidRDefault="005750AF" w:rsidP="005750AF">
            <w:pPr>
              <w:spacing w:after="0" w:line="240" w:lineRule="auto"/>
              <w:rPr>
                <w:rFonts w:ascii="Times New Roman" w:hAnsi="Times New Roman"/>
                <w:sz w:val="24"/>
                <w:szCs w:val="24"/>
              </w:rPr>
            </w:pPr>
            <w:r>
              <w:rPr>
                <w:rFonts w:ascii="Times New Roman" w:hAnsi="Times New Roman"/>
                <w:sz w:val="24"/>
                <w:szCs w:val="24"/>
              </w:rPr>
              <w:t>Summative</w:t>
            </w:r>
          </w:p>
        </w:tc>
      </w:tr>
      <w:tr w:rsidR="003D0AD8" w14:paraId="1E13F29B" w14:textId="77777777" w:rsidTr="207F9EA4">
        <w:trPr>
          <w:trHeight w:val="1673"/>
        </w:trPr>
        <w:tc>
          <w:tcPr>
            <w:tcW w:w="1868" w:type="dxa"/>
            <w:tcBorders>
              <w:top w:val="single" w:sz="4" w:space="0" w:color="auto"/>
              <w:left w:val="single" w:sz="8" w:space="0" w:color="auto"/>
              <w:bottom w:val="single" w:sz="8" w:space="0" w:color="auto"/>
              <w:right w:val="single" w:sz="8" w:space="0" w:color="auto"/>
            </w:tcBorders>
          </w:tcPr>
          <w:p w14:paraId="1CBA79BE" w14:textId="700EC225" w:rsidR="003D0AD8" w:rsidRDefault="207F9EA4" w:rsidP="207F9EA4">
            <w:pPr>
              <w:spacing w:line="240" w:lineRule="auto"/>
              <w:rPr>
                <w:rFonts w:ascii="Times New Roman" w:eastAsia="Times New Roman" w:hAnsi="Times New Roman"/>
                <w:sz w:val="24"/>
                <w:szCs w:val="24"/>
              </w:rPr>
            </w:pPr>
            <w:r w:rsidRPr="207F9EA4">
              <w:rPr>
                <w:rFonts w:ascii="Times New Roman" w:eastAsia="Times New Roman" w:hAnsi="Times New Roman"/>
                <w:sz w:val="24"/>
                <w:szCs w:val="24"/>
              </w:rPr>
              <w:t>1.2. 1.5</w:t>
            </w:r>
          </w:p>
        </w:tc>
        <w:tc>
          <w:tcPr>
            <w:tcW w:w="2804"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5C473BF7" w14:textId="20BC9C17" w:rsidR="003D0AD8" w:rsidRDefault="207F9EA4" w:rsidP="207F9EA4">
            <w:pPr>
              <w:spacing w:line="240" w:lineRule="auto"/>
              <w:rPr>
                <w:rFonts w:ascii="Times New Roman" w:eastAsia="Times New Roman" w:hAnsi="Times New Roman"/>
                <w:color w:val="000000" w:themeColor="text1"/>
                <w:sz w:val="24"/>
                <w:szCs w:val="24"/>
              </w:rPr>
            </w:pPr>
            <w:r w:rsidRPr="207F9EA4">
              <w:rPr>
                <w:rFonts w:ascii="Times New Roman" w:eastAsia="Times New Roman" w:hAnsi="Times New Roman"/>
                <w:sz w:val="24"/>
                <w:szCs w:val="24"/>
              </w:rPr>
              <w:t>Employ honesty, integrity, and respect in all interactions and demonstrate sensitivity to patients and colleagues from diverse populations</w:t>
            </w:r>
          </w:p>
        </w:tc>
        <w:tc>
          <w:tcPr>
            <w:tcW w:w="1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4DD079A8"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Clerkship Orientation</w:t>
            </w:r>
          </w:p>
          <w:p w14:paraId="51D804CA"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Clinical experiences</w:t>
            </w:r>
          </w:p>
          <w:p w14:paraId="5F94D702" w14:textId="673C87C1" w:rsidR="003D0AD8" w:rsidRDefault="003D0AD8" w:rsidP="003D0AD8">
            <w:pPr>
              <w:spacing w:line="240" w:lineRule="auto"/>
              <w:rPr>
                <w:rFonts w:ascii="Times New Roman" w:hAnsi="Times New Roman"/>
                <w:sz w:val="24"/>
                <w:szCs w:val="24"/>
              </w:rPr>
            </w:pPr>
            <w:r>
              <w:rPr>
                <w:rFonts w:ascii="Times New Roman" w:hAnsi="Times New Roman"/>
                <w:sz w:val="24"/>
              </w:rPr>
              <w:t>Clerkship lectures</w:t>
            </w:r>
          </w:p>
        </w:tc>
        <w:tc>
          <w:tcPr>
            <w:tcW w:w="13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1830F72B" w14:textId="77777777" w:rsidR="003D0AD8" w:rsidRDefault="003D0AD8" w:rsidP="003D0AD8">
            <w:pPr>
              <w:rPr>
                <w:rFonts w:ascii="Times New Roman" w:hAnsi="Times New Roman"/>
                <w:sz w:val="24"/>
              </w:rPr>
            </w:pPr>
            <w:r>
              <w:rPr>
                <w:rFonts w:ascii="Times New Roman" w:hAnsi="Times New Roman"/>
                <w:sz w:val="24"/>
              </w:rPr>
              <w:t>IF</w:t>
            </w:r>
          </w:p>
          <w:p w14:paraId="2986F05C" w14:textId="77777777" w:rsidR="003D0AD8" w:rsidRDefault="003D0AD8" w:rsidP="003D0AD8">
            <w:pPr>
              <w:rPr>
                <w:rFonts w:ascii="Times New Roman" w:hAnsi="Times New Roman"/>
                <w:sz w:val="24"/>
              </w:rPr>
            </w:pPr>
            <w:r>
              <w:rPr>
                <w:rFonts w:ascii="Times New Roman" w:hAnsi="Times New Roman"/>
                <w:sz w:val="24"/>
              </w:rPr>
              <w:t>MTF</w:t>
            </w:r>
          </w:p>
          <w:p w14:paraId="38BFB4B1" w14:textId="77777777" w:rsidR="003D0AD8" w:rsidRDefault="003D0AD8" w:rsidP="003D0AD8">
            <w:pPr>
              <w:rPr>
                <w:rFonts w:ascii="Times New Roman" w:hAnsi="Times New Roman"/>
                <w:sz w:val="24"/>
              </w:rPr>
            </w:pPr>
            <w:r>
              <w:rPr>
                <w:rFonts w:ascii="Times New Roman" w:hAnsi="Times New Roman"/>
                <w:sz w:val="24"/>
              </w:rPr>
              <w:t>DO</w:t>
            </w:r>
          </w:p>
          <w:p w14:paraId="34B3324D" w14:textId="2D83B7C7" w:rsidR="003D0AD8" w:rsidRDefault="003D0AD8" w:rsidP="003D0AD8">
            <w:pPr>
              <w:spacing w:line="240" w:lineRule="auto"/>
              <w:rPr>
                <w:rFonts w:ascii="Times New Roman" w:hAnsi="Times New Roman"/>
                <w:sz w:val="24"/>
                <w:szCs w:val="24"/>
              </w:rPr>
            </w:pPr>
            <w:r>
              <w:rPr>
                <w:rFonts w:ascii="Times New Roman" w:hAnsi="Times New Roman"/>
                <w:sz w:val="24"/>
              </w:rPr>
              <w:t>SPAF</w:t>
            </w:r>
          </w:p>
        </w:tc>
        <w:tc>
          <w:tcPr>
            <w:tcW w:w="1511"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312E2017" w14:textId="77777777" w:rsidR="003D0AD8" w:rsidRDefault="003D0AD8" w:rsidP="003D0AD8">
            <w:pPr>
              <w:rPr>
                <w:rFonts w:ascii="Times New Roman" w:hAnsi="Times New Roman"/>
                <w:sz w:val="24"/>
              </w:rPr>
            </w:pPr>
            <w:r>
              <w:rPr>
                <w:rFonts w:ascii="Times New Roman" w:hAnsi="Times New Roman"/>
                <w:sz w:val="24"/>
              </w:rPr>
              <w:t>SPAF</w:t>
            </w:r>
          </w:p>
          <w:p w14:paraId="235927FE" w14:textId="5191E12E" w:rsidR="003D0AD8" w:rsidRDefault="003D0AD8" w:rsidP="003D0AD8">
            <w:pPr>
              <w:spacing w:line="240" w:lineRule="auto"/>
              <w:rPr>
                <w:rFonts w:ascii="Times New Roman" w:hAnsi="Times New Roman"/>
                <w:sz w:val="24"/>
                <w:szCs w:val="24"/>
              </w:rPr>
            </w:pPr>
            <w:r>
              <w:rPr>
                <w:rFonts w:ascii="Times New Roman" w:hAnsi="Times New Roman"/>
                <w:sz w:val="24"/>
              </w:rPr>
              <w:t>SP Exam</w:t>
            </w:r>
          </w:p>
        </w:tc>
      </w:tr>
      <w:tr w:rsidR="003D0AD8" w14:paraId="1B6109E1" w14:textId="77777777" w:rsidTr="207F9EA4">
        <w:trPr>
          <w:trHeight w:val="1673"/>
        </w:trPr>
        <w:tc>
          <w:tcPr>
            <w:tcW w:w="1868" w:type="dxa"/>
            <w:tcBorders>
              <w:top w:val="nil"/>
              <w:left w:val="single" w:sz="8" w:space="0" w:color="auto"/>
              <w:bottom w:val="single" w:sz="8" w:space="0" w:color="auto"/>
              <w:right w:val="single" w:sz="8" w:space="0" w:color="auto"/>
            </w:tcBorders>
          </w:tcPr>
          <w:p w14:paraId="3EB3E7D3" w14:textId="64787ED8" w:rsidR="003D0AD8" w:rsidRDefault="207F9EA4" w:rsidP="207F9EA4">
            <w:pPr>
              <w:spacing w:line="240" w:lineRule="auto"/>
              <w:rPr>
                <w:rFonts w:ascii="Times New Roman" w:eastAsia="Times New Roman" w:hAnsi="Times New Roman"/>
                <w:sz w:val="24"/>
                <w:szCs w:val="24"/>
              </w:rPr>
            </w:pPr>
            <w:r w:rsidRPr="207F9EA4">
              <w:rPr>
                <w:rFonts w:ascii="Times New Roman" w:eastAsia="Times New Roman" w:hAnsi="Times New Roman"/>
                <w:sz w:val="24"/>
                <w:szCs w:val="24"/>
              </w:rPr>
              <w:t>1.3, 1.4</w:t>
            </w:r>
          </w:p>
        </w:tc>
        <w:tc>
          <w:tcPr>
            <w:tcW w:w="2804" w:type="dxa"/>
            <w:tcBorders>
              <w:top w:val="nil"/>
              <w:left w:val="nil"/>
              <w:bottom w:val="single" w:sz="8" w:space="0" w:color="auto"/>
              <w:right w:val="single" w:sz="8" w:space="0" w:color="auto"/>
            </w:tcBorders>
            <w:tcMar>
              <w:top w:w="0" w:type="dxa"/>
              <w:left w:w="108" w:type="dxa"/>
              <w:bottom w:w="0" w:type="dxa"/>
              <w:right w:w="108" w:type="dxa"/>
            </w:tcMar>
            <w:hideMark/>
          </w:tcPr>
          <w:p w14:paraId="7DA71C33" w14:textId="77777777" w:rsidR="003D0AD8" w:rsidRDefault="207F9EA4" w:rsidP="207F9EA4">
            <w:pPr>
              <w:rPr>
                <w:rFonts w:ascii="Times New Roman" w:eastAsia="Times New Roman" w:hAnsi="Times New Roman"/>
                <w:sz w:val="24"/>
                <w:szCs w:val="24"/>
              </w:rPr>
            </w:pPr>
            <w:r w:rsidRPr="207F9EA4">
              <w:rPr>
                <w:rFonts w:ascii="Times New Roman" w:eastAsia="Times New Roman" w:hAnsi="Times New Roman"/>
                <w:sz w:val="24"/>
                <w:szCs w:val="24"/>
              </w:rPr>
              <w:t>Demonstrate caring, compassion and empathy in patient interactions and advocate for the needs and well-being of patients, colleagues and self</w:t>
            </w:r>
          </w:p>
          <w:p w14:paraId="21149989" w14:textId="11F795E4" w:rsidR="003D0AD8" w:rsidRDefault="003D0AD8" w:rsidP="207F9EA4">
            <w:pPr>
              <w:spacing w:line="240" w:lineRule="auto"/>
              <w:rPr>
                <w:rFonts w:ascii="Times New Roman" w:eastAsia="Times New Roman" w:hAnsi="Times New Roman"/>
                <w:color w:val="000000" w:themeColor="text1"/>
                <w:sz w:val="24"/>
                <w:szCs w:val="24"/>
              </w:rPr>
            </w:pP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0EF1DAC6"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Clerkship Orientation</w:t>
            </w:r>
          </w:p>
          <w:p w14:paraId="6F629659"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Clinical experiences</w:t>
            </w:r>
          </w:p>
          <w:p w14:paraId="4F86C22F" w14:textId="342ECBEB" w:rsidR="003D0AD8" w:rsidRDefault="003D0AD8" w:rsidP="003D0AD8">
            <w:pPr>
              <w:spacing w:line="240" w:lineRule="auto"/>
              <w:rPr>
                <w:rFonts w:ascii="Times New Roman" w:hAnsi="Times New Roman"/>
                <w:sz w:val="24"/>
                <w:szCs w:val="24"/>
              </w:rPr>
            </w:pPr>
            <w:r>
              <w:rPr>
                <w:rFonts w:ascii="Times New Roman" w:hAnsi="Times New Roman"/>
                <w:sz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0251CC51" w14:textId="77777777" w:rsidR="003D0AD8" w:rsidRDefault="003D0AD8" w:rsidP="003D0AD8">
            <w:pPr>
              <w:rPr>
                <w:rFonts w:ascii="Times New Roman" w:hAnsi="Times New Roman"/>
                <w:sz w:val="24"/>
              </w:rPr>
            </w:pPr>
            <w:r>
              <w:rPr>
                <w:rFonts w:ascii="Times New Roman" w:hAnsi="Times New Roman"/>
                <w:sz w:val="24"/>
              </w:rPr>
              <w:t>IF</w:t>
            </w:r>
          </w:p>
          <w:p w14:paraId="17180004" w14:textId="77777777" w:rsidR="003D0AD8" w:rsidRDefault="003D0AD8" w:rsidP="003D0AD8">
            <w:pPr>
              <w:rPr>
                <w:rFonts w:ascii="Times New Roman" w:hAnsi="Times New Roman"/>
                <w:sz w:val="24"/>
              </w:rPr>
            </w:pPr>
            <w:r>
              <w:rPr>
                <w:rFonts w:ascii="Times New Roman" w:hAnsi="Times New Roman"/>
                <w:sz w:val="24"/>
              </w:rPr>
              <w:t>MTF</w:t>
            </w:r>
          </w:p>
          <w:p w14:paraId="0EC562F7" w14:textId="77777777" w:rsidR="003D0AD8" w:rsidRDefault="003D0AD8" w:rsidP="003D0AD8">
            <w:pPr>
              <w:rPr>
                <w:rFonts w:ascii="Times New Roman" w:hAnsi="Times New Roman"/>
                <w:sz w:val="24"/>
              </w:rPr>
            </w:pPr>
            <w:r>
              <w:rPr>
                <w:rFonts w:ascii="Times New Roman" w:hAnsi="Times New Roman"/>
                <w:sz w:val="24"/>
              </w:rPr>
              <w:t>DO</w:t>
            </w:r>
          </w:p>
          <w:p w14:paraId="10395461" w14:textId="4572491D" w:rsidR="003D0AD8" w:rsidRDefault="003D0AD8" w:rsidP="003D0AD8">
            <w:pPr>
              <w:spacing w:line="240" w:lineRule="auto"/>
              <w:rPr>
                <w:rFonts w:ascii="Times New Roman" w:hAnsi="Times New Roman"/>
                <w:sz w:val="24"/>
                <w:szCs w:val="24"/>
              </w:rPr>
            </w:pPr>
            <w:r>
              <w:rPr>
                <w:rFonts w:ascii="Times New Roman" w:hAnsi="Times New Roman"/>
                <w:sz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4C6BBDE4" w14:textId="77777777" w:rsidR="003D0AD8" w:rsidRDefault="003D0AD8" w:rsidP="003D0AD8">
            <w:pPr>
              <w:rPr>
                <w:rFonts w:ascii="Times New Roman" w:hAnsi="Times New Roman"/>
                <w:sz w:val="24"/>
              </w:rPr>
            </w:pPr>
            <w:r>
              <w:rPr>
                <w:rFonts w:ascii="Times New Roman" w:hAnsi="Times New Roman"/>
                <w:sz w:val="24"/>
              </w:rPr>
              <w:t>SPAF</w:t>
            </w:r>
          </w:p>
          <w:p w14:paraId="377EAADA" w14:textId="5C60C44B" w:rsidR="003D0AD8" w:rsidRDefault="003D0AD8" w:rsidP="003D0AD8">
            <w:pPr>
              <w:spacing w:line="240" w:lineRule="auto"/>
              <w:rPr>
                <w:rFonts w:ascii="Times New Roman" w:hAnsi="Times New Roman"/>
                <w:sz w:val="24"/>
                <w:szCs w:val="24"/>
              </w:rPr>
            </w:pPr>
            <w:r>
              <w:rPr>
                <w:rFonts w:ascii="Times New Roman" w:hAnsi="Times New Roman"/>
                <w:sz w:val="24"/>
              </w:rPr>
              <w:t>SP Exam</w:t>
            </w:r>
          </w:p>
        </w:tc>
      </w:tr>
      <w:tr w:rsidR="003D0AD8" w14:paraId="2790AFAC" w14:textId="77777777" w:rsidTr="207F9EA4">
        <w:trPr>
          <w:trHeight w:val="1673"/>
        </w:trPr>
        <w:tc>
          <w:tcPr>
            <w:tcW w:w="1868" w:type="dxa"/>
            <w:tcBorders>
              <w:top w:val="nil"/>
              <w:left w:val="single" w:sz="8" w:space="0" w:color="auto"/>
              <w:bottom w:val="single" w:sz="8" w:space="0" w:color="auto"/>
              <w:right w:val="single" w:sz="8" w:space="0" w:color="auto"/>
            </w:tcBorders>
          </w:tcPr>
          <w:p w14:paraId="7E9BFC18" w14:textId="075763BE" w:rsidR="003D0AD8" w:rsidRDefault="207F9EA4" w:rsidP="207F9EA4">
            <w:pPr>
              <w:spacing w:line="240" w:lineRule="auto"/>
              <w:rPr>
                <w:rFonts w:ascii="Times New Roman" w:eastAsia="Times New Roman" w:hAnsi="Times New Roman"/>
                <w:sz w:val="24"/>
                <w:szCs w:val="24"/>
              </w:rPr>
            </w:pPr>
            <w:r w:rsidRPr="207F9EA4">
              <w:rPr>
                <w:rFonts w:ascii="Times New Roman" w:eastAsia="Times New Roman" w:hAnsi="Times New Roman"/>
                <w:sz w:val="24"/>
                <w:szCs w:val="24"/>
              </w:rPr>
              <w:t>1.1, 1.6, 1.8 </w:t>
            </w:r>
          </w:p>
        </w:tc>
        <w:tc>
          <w:tcPr>
            <w:tcW w:w="2804" w:type="dxa"/>
            <w:tcBorders>
              <w:top w:val="nil"/>
              <w:left w:val="nil"/>
              <w:bottom w:val="single" w:sz="8" w:space="0" w:color="auto"/>
              <w:right w:val="single" w:sz="8" w:space="0" w:color="auto"/>
            </w:tcBorders>
            <w:tcMar>
              <w:top w:w="0" w:type="dxa"/>
              <w:left w:w="108" w:type="dxa"/>
              <w:bottom w:w="0" w:type="dxa"/>
              <w:right w:w="108" w:type="dxa"/>
            </w:tcMar>
            <w:hideMark/>
          </w:tcPr>
          <w:p w14:paraId="7708F204" w14:textId="3E9A121E" w:rsidR="003D0AD8" w:rsidRDefault="207F9EA4" w:rsidP="207F9EA4">
            <w:pPr>
              <w:spacing w:line="240" w:lineRule="auto"/>
              <w:rPr>
                <w:rFonts w:ascii="Times New Roman" w:eastAsia="Times New Roman" w:hAnsi="Times New Roman"/>
                <w:color w:val="000000" w:themeColor="text1"/>
                <w:sz w:val="24"/>
                <w:szCs w:val="24"/>
              </w:rPr>
            </w:pPr>
            <w:r w:rsidRPr="207F9EA4">
              <w:rPr>
                <w:rFonts w:ascii="Times New Roman" w:eastAsia="Times New Roman" w:hAnsi="Times New Roman"/>
                <w:sz w:val="24"/>
                <w:szCs w:val="24"/>
              </w:rPr>
              <w:t>Fulfill professional responsibilities as a learner, colleague and member of the health care team, including adherence to ethical principles and patient confidentiality rules</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37B5D52D"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Clerkship Orientation</w:t>
            </w:r>
          </w:p>
          <w:p w14:paraId="55BFF5BD" w14:textId="77777777" w:rsidR="003D0AD8" w:rsidRDefault="003D0AD8" w:rsidP="00AA2F8F">
            <w:pPr>
              <w:pStyle w:val="ListParagraph"/>
              <w:numPr>
                <w:ilvl w:val="0"/>
                <w:numId w:val="30"/>
              </w:numPr>
              <w:spacing w:after="0" w:line="240" w:lineRule="auto"/>
              <w:ind w:left="144" w:hanging="144"/>
              <w:rPr>
                <w:rFonts w:ascii="Times New Roman" w:hAnsi="Times New Roman"/>
                <w:sz w:val="24"/>
              </w:rPr>
            </w:pPr>
            <w:r>
              <w:rPr>
                <w:rFonts w:ascii="Times New Roman" w:hAnsi="Times New Roman"/>
                <w:sz w:val="24"/>
              </w:rPr>
              <w:t>Clinical experiences</w:t>
            </w:r>
          </w:p>
          <w:p w14:paraId="7CD8A227" w14:textId="40433E0F" w:rsidR="003D0AD8" w:rsidRDefault="003D0AD8" w:rsidP="003D0AD8">
            <w:pPr>
              <w:spacing w:line="240" w:lineRule="auto"/>
              <w:rPr>
                <w:rFonts w:ascii="Times New Roman" w:hAnsi="Times New Roman"/>
                <w:sz w:val="24"/>
                <w:szCs w:val="24"/>
              </w:rPr>
            </w:pPr>
            <w:r>
              <w:rPr>
                <w:rFonts w:ascii="Times New Roman" w:hAnsi="Times New Roman"/>
                <w:sz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6EB09C97" w14:textId="77777777" w:rsidR="003D0AD8" w:rsidRDefault="003D0AD8" w:rsidP="003D0AD8">
            <w:pPr>
              <w:rPr>
                <w:rFonts w:ascii="Times New Roman" w:hAnsi="Times New Roman"/>
                <w:sz w:val="24"/>
              </w:rPr>
            </w:pPr>
            <w:r>
              <w:rPr>
                <w:rFonts w:ascii="Times New Roman" w:hAnsi="Times New Roman"/>
                <w:sz w:val="24"/>
              </w:rPr>
              <w:t>IF</w:t>
            </w:r>
          </w:p>
          <w:p w14:paraId="08743037" w14:textId="77777777" w:rsidR="003D0AD8" w:rsidRDefault="003D0AD8" w:rsidP="003D0AD8">
            <w:pPr>
              <w:rPr>
                <w:rFonts w:ascii="Times New Roman" w:hAnsi="Times New Roman"/>
                <w:sz w:val="24"/>
              </w:rPr>
            </w:pPr>
            <w:r>
              <w:rPr>
                <w:rFonts w:ascii="Times New Roman" w:hAnsi="Times New Roman"/>
                <w:sz w:val="24"/>
              </w:rPr>
              <w:t>MTF</w:t>
            </w:r>
          </w:p>
          <w:p w14:paraId="6C6A5C0F" w14:textId="77777777" w:rsidR="003D0AD8" w:rsidRDefault="003D0AD8" w:rsidP="003D0AD8">
            <w:pPr>
              <w:rPr>
                <w:rFonts w:ascii="Times New Roman" w:hAnsi="Times New Roman"/>
                <w:sz w:val="24"/>
              </w:rPr>
            </w:pPr>
            <w:r>
              <w:rPr>
                <w:rFonts w:ascii="Times New Roman" w:hAnsi="Times New Roman"/>
                <w:sz w:val="24"/>
              </w:rPr>
              <w:t>DO</w:t>
            </w:r>
          </w:p>
          <w:p w14:paraId="17C7E6E4" w14:textId="475AA07D" w:rsidR="003D0AD8" w:rsidRDefault="003D0AD8" w:rsidP="003D0AD8">
            <w:pPr>
              <w:spacing w:line="240" w:lineRule="auto"/>
              <w:rPr>
                <w:rFonts w:ascii="Times New Roman" w:hAnsi="Times New Roman"/>
                <w:sz w:val="24"/>
                <w:szCs w:val="24"/>
              </w:rPr>
            </w:pPr>
            <w:r>
              <w:rPr>
                <w:rFonts w:ascii="Times New Roman" w:hAnsi="Times New Roman"/>
                <w:sz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7ACBAAC2" w14:textId="77777777" w:rsidR="003D0AD8" w:rsidRDefault="003D0AD8" w:rsidP="003D0AD8">
            <w:pPr>
              <w:rPr>
                <w:rFonts w:ascii="Times New Roman" w:hAnsi="Times New Roman"/>
                <w:sz w:val="24"/>
              </w:rPr>
            </w:pPr>
            <w:r>
              <w:rPr>
                <w:rFonts w:ascii="Times New Roman" w:hAnsi="Times New Roman"/>
                <w:sz w:val="24"/>
              </w:rPr>
              <w:t>SPAF</w:t>
            </w:r>
          </w:p>
          <w:p w14:paraId="468FD672" w14:textId="7262BC06" w:rsidR="003D0AD8" w:rsidRDefault="003D0AD8" w:rsidP="003D0AD8">
            <w:pPr>
              <w:spacing w:line="240" w:lineRule="auto"/>
              <w:rPr>
                <w:rFonts w:ascii="Times New Roman" w:hAnsi="Times New Roman"/>
                <w:sz w:val="24"/>
                <w:szCs w:val="24"/>
              </w:rPr>
            </w:pPr>
            <w:r>
              <w:rPr>
                <w:rFonts w:ascii="Times New Roman" w:hAnsi="Times New Roman"/>
                <w:sz w:val="24"/>
              </w:rPr>
              <w:t>SP Exam</w:t>
            </w:r>
          </w:p>
        </w:tc>
      </w:tr>
      <w:tr w:rsidR="003D0AD8" w14:paraId="0DA7710D" w14:textId="77777777" w:rsidTr="207F9EA4">
        <w:trPr>
          <w:trHeight w:val="1673"/>
        </w:trPr>
        <w:tc>
          <w:tcPr>
            <w:tcW w:w="1868" w:type="dxa"/>
            <w:tcBorders>
              <w:top w:val="nil"/>
              <w:left w:val="single" w:sz="8" w:space="0" w:color="auto"/>
              <w:bottom w:val="single" w:sz="8" w:space="0" w:color="auto"/>
              <w:right w:val="single" w:sz="8" w:space="0" w:color="auto"/>
            </w:tcBorders>
          </w:tcPr>
          <w:p w14:paraId="76BA2ADB" w14:textId="64E5EB9C"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2.1, 3.7</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68CE11" w14:textId="7375ED3A"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Develop a fundamental knowledge of the presenting symptoms, diagnosis, and management of common obstetric and gynecologic conditions</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15FEF29E"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B7E69FB" w14:textId="77777777" w:rsidR="003D0AD8" w:rsidRDefault="003D0AD8" w:rsidP="003D0AD8">
            <w:pPr>
              <w:spacing w:after="0" w:line="240" w:lineRule="auto"/>
              <w:rPr>
                <w:rFonts w:ascii="Times New Roman" w:hAnsi="Times New Roman"/>
                <w:sz w:val="24"/>
                <w:szCs w:val="24"/>
              </w:rPr>
            </w:pPr>
          </w:p>
          <w:p w14:paraId="75BDEC39" w14:textId="6D34F58D"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121C3BD3"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602FBD8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2286E6D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2C53B20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21E1BF84"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6C7CDFED"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44213F1A" w14:textId="77777777" w:rsidTr="207F9EA4">
        <w:trPr>
          <w:trHeight w:val="1810"/>
        </w:trPr>
        <w:tc>
          <w:tcPr>
            <w:tcW w:w="1868" w:type="dxa"/>
            <w:tcBorders>
              <w:top w:val="nil"/>
              <w:left w:val="single" w:sz="8" w:space="0" w:color="auto"/>
              <w:bottom w:val="single" w:sz="8" w:space="0" w:color="auto"/>
              <w:right w:val="single" w:sz="8" w:space="0" w:color="auto"/>
            </w:tcBorders>
          </w:tcPr>
          <w:p w14:paraId="437E3A24" w14:textId="638CA426"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lastRenderedPageBreak/>
              <w:t>2.1</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A8AD34" w14:textId="5B23D0FF" w:rsidR="003D0AD8" w:rsidRDefault="003D0AD8" w:rsidP="003D0AD8">
            <w:pPr>
              <w:spacing w:after="0" w:line="240" w:lineRule="auto"/>
              <w:rPr>
                <w:rFonts w:ascii="Times New Roman" w:hAnsi="Times New Roman"/>
                <w:sz w:val="24"/>
                <w:szCs w:val="24"/>
              </w:rPr>
            </w:pPr>
            <w:r>
              <w:rPr>
                <w:rFonts w:ascii="Times New Roman" w:hAnsi="Times New Roman"/>
                <w:color w:val="000000"/>
                <w:sz w:val="24"/>
                <w:szCs w:val="24"/>
              </w:rPr>
              <w:t>Explain the mechanisms of action, indications, advantages, side-effects and contraindications of medications used in the management of common medical conditions</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25A1CFD1"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BB485FF" w14:textId="77777777" w:rsidR="003D0AD8" w:rsidRDefault="003D0AD8" w:rsidP="003D0AD8">
            <w:pPr>
              <w:spacing w:after="0" w:line="240" w:lineRule="auto"/>
              <w:rPr>
                <w:rFonts w:ascii="Times New Roman" w:hAnsi="Times New Roman"/>
                <w:sz w:val="24"/>
                <w:szCs w:val="24"/>
              </w:rPr>
            </w:pPr>
          </w:p>
          <w:p w14:paraId="1271071D" w14:textId="23BD1311"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152A9A9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1E7A198E"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4D332FF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3FC49064"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72E42ED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36E6824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09D28F3E" w14:textId="77777777" w:rsidTr="207F9EA4">
        <w:trPr>
          <w:trHeight w:val="1673"/>
        </w:trPr>
        <w:tc>
          <w:tcPr>
            <w:tcW w:w="1868" w:type="dxa"/>
            <w:tcBorders>
              <w:top w:val="nil"/>
              <w:left w:val="single" w:sz="8" w:space="0" w:color="auto"/>
              <w:bottom w:val="single" w:sz="8" w:space="0" w:color="auto"/>
              <w:right w:val="single" w:sz="8" w:space="0" w:color="auto"/>
            </w:tcBorders>
          </w:tcPr>
          <w:p w14:paraId="1ACCBABA" w14:textId="258235E6"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2.2</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A7EA9B4" w14:textId="5EC402BB"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Apply recommended prevention strategies to women throughout the life-span</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77C3D05D"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278549E0" w14:textId="77777777" w:rsidR="003D0AD8" w:rsidRDefault="003D0AD8" w:rsidP="003D0AD8">
            <w:pPr>
              <w:spacing w:after="0" w:line="240" w:lineRule="auto"/>
              <w:rPr>
                <w:rFonts w:ascii="Times New Roman" w:hAnsi="Times New Roman"/>
                <w:sz w:val="24"/>
                <w:szCs w:val="24"/>
              </w:rPr>
            </w:pPr>
          </w:p>
          <w:p w14:paraId="29F28E32" w14:textId="658571F0"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5945EA8E"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6A4433F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558B21B0"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5598404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4CE7518A"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6130023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518B54F8" w14:textId="77777777" w:rsidTr="207F9EA4">
        <w:trPr>
          <w:trHeight w:val="60"/>
        </w:trPr>
        <w:tc>
          <w:tcPr>
            <w:tcW w:w="1868" w:type="dxa"/>
            <w:tcBorders>
              <w:top w:val="nil"/>
              <w:left w:val="single" w:sz="8" w:space="0" w:color="auto"/>
              <w:bottom w:val="single" w:sz="4" w:space="0" w:color="auto"/>
              <w:right w:val="single" w:sz="8" w:space="0" w:color="auto"/>
            </w:tcBorders>
          </w:tcPr>
          <w:p w14:paraId="76E4558D" w14:textId="0F5A8835"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2.1, 3.4</w:t>
            </w:r>
          </w:p>
        </w:tc>
        <w:tc>
          <w:tcPr>
            <w:tcW w:w="2804" w:type="dxa"/>
            <w:tcBorders>
              <w:top w:val="nil"/>
              <w:left w:val="single" w:sz="8" w:space="0" w:color="auto"/>
              <w:bottom w:val="single" w:sz="4" w:space="0" w:color="auto"/>
              <w:right w:val="single" w:sz="8" w:space="0" w:color="auto"/>
            </w:tcBorders>
            <w:tcMar>
              <w:top w:w="0" w:type="dxa"/>
              <w:left w:w="108" w:type="dxa"/>
              <w:bottom w:w="0" w:type="dxa"/>
              <w:right w:w="108" w:type="dxa"/>
            </w:tcMar>
          </w:tcPr>
          <w:p w14:paraId="6DCDF006" w14:textId="276B9687"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Demonstrate knowledge of perioperative care and familiarity with obstetric and gynecological procedures and post procedural care</w:t>
            </w:r>
          </w:p>
          <w:p w14:paraId="107E005B" w14:textId="77777777" w:rsidR="003D0AD8" w:rsidRDefault="003D0AD8" w:rsidP="003D0AD8">
            <w:pPr>
              <w:spacing w:after="0" w:line="240" w:lineRule="auto"/>
              <w:rPr>
                <w:rFonts w:ascii="Times New Roman" w:hAnsi="Times New Roman"/>
                <w:sz w:val="24"/>
                <w:szCs w:val="24"/>
              </w:rPr>
            </w:pPr>
          </w:p>
        </w:tc>
        <w:tc>
          <w:tcPr>
            <w:tcW w:w="1597" w:type="dxa"/>
            <w:tcBorders>
              <w:top w:val="nil"/>
              <w:left w:val="nil"/>
              <w:bottom w:val="single" w:sz="4" w:space="0" w:color="auto"/>
              <w:right w:val="single" w:sz="8" w:space="0" w:color="auto"/>
            </w:tcBorders>
            <w:tcMar>
              <w:top w:w="0" w:type="dxa"/>
              <w:left w:w="108" w:type="dxa"/>
              <w:bottom w:w="0" w:type="dxa"/>
              <w:right w:w="108" w:type="dxa"/>
            </w:tcMar>
          </w:tcPr>
          <w:p w14:paraId="579DBDD5"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3F6FDFBB" w14:textId="77777777" w:rsidR="003D0AD8" w:rsidRDefault="003D0AD8" w:rsidP="003D0AD8">
            <w:pPr>
              <w:spacing w:after="0" w:line="240" w:lineRule="auto"/>
              <w:rPr>
                <w:rFonts w:ascii="Times New Roman" w:hAnsi="Times New Roman"/>
                <w:sz w:val="24"/>
                <w:szCs w:val="24"/>
              </w:rPr>
            </w:pPr>
          </w:p>
          <w:p w14:paraId="3452A69C" w14:textId="4B70E6DE"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4" w:space="0" w:color="auto"/>
              <w:right w:val="single" w:sz="8" w:space="0" w:color="auto"/>
            </w:tcBorders>
            <w:tcMar>
              <w:top w:w="0" w:type="dxa"/>
              <w:left w:w="108" w:type="dxa"/>
              <w:bottom w:w="0" w:type="dxa"/>
              <w:right w:w="108" w:type="dxa"/>
            </w:tcMar>
            <w:hideMark/>
          </w:tcPr>
          <w:p w14:paraId="61CE6D4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47446A35"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26AB4C6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4" w:space="0" w:color="auto"/>
              <w:right w:val="single" w:sz="8" w:space="0" w:color="auto"/>
            </w:tcBorders>
            <w:tcMar>
              <w:top w:w="0" w:type="dxa"/>
              <w:left w:w="108" w:type="dxa"/>
              <w:bottom w:w="0" w:type="dxa"/>
              <w:right w:w="108" w:type="dxa"/>
            </w:tcMar>
            <w:hideMark/>
          </w:tcPr>
          <w:p w14:paraId="149F848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46AD13B4"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78D9AB3E"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4BB12796" w14:textId="77777777" w:rsidTr="207F9EA4">
        <w:trPr>
          <w:trHeight w:val="1673"/>
        </w:trPr>
        <w:tc>
          <w:tcPr>
            <w:tcW w:w="1868" w:type="dxa"/>
            <w:tcBorders>
              <w:top w:val="single" w:sz="4" w:space="0" w:color="auto"/>
              <w:left w:val="single" w:sz="8" w:space="0" w:color="auto"/>
              <w:bottom w:val="single" w:sz="8" w:space="0" w:color="auto"/>
              <w:right w:val="single" w:sz="8" w:space="0" w:color="auto"/>
            </w:tcBorders>
          </w:tcPr>
          <w:p w14:paraId="5D710CEE" w14:textId="1F280FF4"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3.5, 4.1</w:t>
            </w:r>
          </w:p>
        </w:tc>
        <w:tc>
          <w:tcPr>
            <w:tcW w:w="28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69479A37" w14:textId="3EFA6DCC"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Develop competence in the medical interview and physical examination of women</w:t>
            </w:r>
          </w:p>
          <w:p w14:paraId="7AF40DF0"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 xml:space="preserve">            </w:t>
            </w:r>
          </w:p>
          <w:p w14:paraId="7FC7A7D8" w14:textId="77777777" w:rsidR="003D0AD8" w:rsidRDefault="003D0AD8" w:rsidP="003D0AD8">
            <w:pPr>
              <w:spacing w:after="0" w:line="240" w:lineRule="auto"/>
              <w:rPr>
                <w:rFonts w:ascii="Times New Roman" w:hAnsi="Times New Roman"/>
                <w:sz w:val="24"/>
                <w:szCs w:val="24"/>
              </w:rPr>
            </w:pPr>
          </w:p>
        </w:tc>
        <w:tc>
          <w:tcPr>
            <w:tcW w:w="1597"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A1B97CE"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41E6DC1B" w14:textId="77777777" w:rsidR="003D0AD8" w:rsidRDefault="003D0AD8" w:rsidP="003D0AD8">
            <w:pPr>
              <w:spacing w:after="0" w:line="240" w:lineRule="auto"/>
              <w:rPr>
                <w:rFonts w:ascii="Times New Roman" w:hAnsi="Times New Roman"/>
                <w:sz w:val="24"/>
                <w:szCs w:val="24"/>
              </w:rPr>
            </w:pPr>
          </w:p>
          <w:p w14:paraId="66C65E5D"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p w14:paraId="5096C31C" w14:textId="77777777" w:rsidR="003D0AD8" w:rsidRDefault="003D0AD8" w:rsidP="003D0AD8">
            <w:pPr>
              <w:spacing w:after="0" w:line="240" w:lineRule="auto"/>
              <w:rPr>
                <w:rFonts w:ascii="Times New Roman" w:hAnsi="Times New Roman"/>
                <w:sz w:val="24"/>
                <w:szCs w:val="24"/>
              </w:rPr>
            </w:pPr>
          </w:p>
          <w:p w14:paraId="42C7F811"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 xml:space="preserve">Simulation </w:t>
            </w:r>
          </w:p>
          <w:p w14:paraId="50E63C81" w14:textId="77777777" w:rsidR="003D0AD8" w:rsidRDefault="003D0AD8" w:rsidP="003D0AD8">
            <w:pPr>
              <w:spacing w:after="0" w:line="240" w:lineRule="auto"/>
              <w:rPr>
                <w:rFonts w:ascii="Times New Roman" w:hAnsi="Times New Roman"/>
                <w:sz w:val="24"/>
                <w:szCs w:val="24"/>
              </w:rPr>
            </w:pPr>
          </w:p>
          <w:p w14:paraId="39620AAE" w14:textId="0C84776D"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Skills Lab</w:t>
            </w:r>
          </w:p>
        </w:tc>
        <w:tc>
          <w:tcPr>
            <w:tcW w:w="1376" w:type="dxa"/>
            <w:tcBorders>
              <w:top w:val="single" w:sz="4" w:space="0" w:color="auto"/>
              <w:left w:val="nil"/>
              <w:bottom w:val="single" w:sz="8" w:space="0" w:color="auto"/>
              <w:right w:val="single" w:sz="8" w:space="0" w:color="auto"/>
            </w:tcBorders>
            <w:tcMar>
              <w:top w:w="0" w:type="dxa"/>
              <w:left w:w="108" w:type="dxa"/>
              <w:bottom w:w="0" w:type="dxa"/>
              <w:right w:w="108" w:type="dxa"/>
            </w:tcMar>
            <w:hideMark/>
          </w:tcPr>
          <w:p w14:paraId="01408371"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22FF2B71"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32325A0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DO</w:t>
            </w:r>
          </w:p>
          <w:p w14:paraId="50B4AAED"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3E0E2944"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4051EBB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21CCDFC4" w14:textId="77777777" w:rsidR="003D0AD8" w:rsidRDefault="003D0AD8" w:rsidP="003D0AD8">
            <w:pPr>
              <w:spacing w:after="0" w:line="240" w:lineRule="auto"/>
              <w:rPr>
                <w:rFonts w:ascii="Times New Roman" w:hAnsi="Times New Roman"/>
                <w:sz w:val="24"/>
                <w:szCs w:val="24"/>
              </w:rPr>
            </w:pPr>
          </w:p>
        </w:tc>
      </w:tr>
      <w:tr w:rsidR="003D0AD8" w14:paraId="007B0D28" w14:textId="77777777" w:rsidTr="207F9EA4">
        <w:trPr>
          <w:trHeight w:val="1628"/>
        </w:trPr>
        <w:tc>
          <w:tcPr>
            <w:tcW w:w="1868" w:type="dxa"/>
            <w:tcBorders>
              <w:top w:val="nil"/>
              <w:left w:val="single" w:sz="8" w:space="0" w:color="auto"/>
              <w:bottom w:val="single" w:sz="8" w:space="0" w:color="auto"/>
              <w:right w:val="single" w:sz="8" w:space="0" w:color="auto"/>
            </w:tcBorders>
          </w:tcPr>
          <w:p w14:paraId="766D6176" w14:textId="5EF8CE0B"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3.3, 3.8</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64886F9" w14:textId="45BF6E9D"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Formulate relevant problem list and differential diagnosis for obstetric and gynecologic patients given their specific history and physical findings</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443B7876"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2BAC0BA3" w14:textId="77777777" w:rsidR="003D0AD8" w:rsidRDefault="003D0AD8" w:rsidP="003D0AD8">
            <w:pPr>
              <w:spacing w:after="0" w:line="240" w:lineRule="auto"/>
              <w:rPr>
                <w:rFonts w:ascii="Times New Roman" w:hAnsi="Times New Roman"/>
                <w:sz w:val="24"/>
                <w:szCs w:val="24"/>
              </w:rPr>
            </w:pPr>
          </w:p>
          <w:p w14:paraId="4580EB27" w14:textId="4555B4F4"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7DCA174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4CECC08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31A3206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5A1F316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79B77E1B"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0F6DC06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55511F09" w14:textId="77777777" w:rsidTr="207F9EA4">
        <w:trPr>
          <w:trHeight w:val="2078"/>
        </w:trPr>
        <w:tc>
          <w:tcPr>
            <w:tcW w:w="1868" w:type="dxa"/>
            <w:tcBorders>
              <w:top w:val="nil"/>
              <w:left w:val="single" w:sz="8" w:space="0" w:color="auto"/>
              <w:bottom w:val="single" w:sz="8" w:space="0" w:color="auto"/>
              <w:right w:val="single" w:sz="8" w:space="0" w:color="auto"/>
            </w:tcBorders>
          </w:tcPr>
          <w:p w14:paraId="1DA7ABFB" w14:textId="0A056400"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3.1, 4.1, 4.2</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BB473ED" w14:textId="5867CCDC"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Demonstrate effective and respectful communication with patients, families and the medical team</w:t>
            </w:r>
          </w:p>
          <w:p w14:paraId="24D00E03" w14:textId="77777777" w:rsidR="003D0AD8" w:rsidRDefault="003D0AD8" w:rsidP="003D0AD8">
            <w:pPr>
              <w:spacing w:after="0" w:line="240" w:lineRule="auto"/>
              <w:rPr>
                <w:rFonts w:ascii="Times New Roman" w:hAnsi="Times New Roman"/>
                <w:sz w:val="24"/>
                <w:szCs w:val="24"/>
              </w:rPr>
            </w:pP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592566EA"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AEA1480" w14:textId="77777777" w:rsidR="003D0AD8" w:rsidRDefault="003D0AD8" w:rsidP="003D0AD8">
            <w:pPr>
              <w:spacing w:after="0" w:line="240" w:lineRule="auto"/>
              <w:rPr>
                <w:rFonts w:ascii="Times New Roman" w:hAnsi="Times New Roman"/>
                <w:sz w:val="24"/>
                <w:szCs w:val="24"/>
              </w:rPr>
            </w:pP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51211EC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7EA6C5E7"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5F033AA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DO</w:t>
            </w:r>
          </w:p>
          <w:p w14:paraId="19EE361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629E023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62C90852"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tc>
      </w:tr>
      <w:tr w:rsidR="003D0AD8" w14:paraId="3FD6ACB3" w14:textId="77777777" w:rsidTr="207F9EA4">
        <w:trPr>
          <w:trHeight w:val="1457"/>
        </w:trPr>
        <w:tc>
          <w:tcPr>
            <w:tcW w:w="1868" w:type="dxa"/>
            <w:tcBorders>
              <w:top w:val="nil"/>
              <w:left w:val="single" w:sz="8" w:space="0" w:color="auto"/>
              <w:bottom w:val="single" w:sz="8" w:space="0" w:color="auto"/>
              <w:right w:val="single" w:sz="8" w:space="0" w:color="auto"/>
            </w:tcBorders>
          </w:tcPr>
          <w:p w14:paraId="1F956581" w14:textId="0BDA0BFA"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t>5.1</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4206FAB" w14:textId="3639E7DB"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Self-assess progress as learners and identify specific learning needs during the clerkship</w:t>
            </w:r>
          </w:p>
          <w:p w14:paraId="0B68ACF8" w14:textId="77777777" w:rsidR="003D0AD8" w:rsidRDefault="003D0AD8" w:rsidP="003D0AD8">
            <w:pPr>
              <w:spacing w:after="0" w:line="240" w:lineRule="auto"/>
              <w:rPr>
                <w:rFonts w:ascii="Times New Roman" w:hAnsi="Times New Roman"/>
                <w:sz w:val="24"/>
                <w:szCs w:val="24"/>
              </w:rPr>
            </w:pP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748678B5"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2473FD7" w14:textId="77777777" w:rsidR="003D0AD8" w:rsidRDefault="003D0AD8" w:rsidP="003D0AD8">
            <w:pPr>
              <w:spacing w:after="0" w:line="240" w:lineRule="auto"/>
              <w:rPr>
                <w:rFonts w:ascii="Times New Roman" w:hAnsi="Times New Roman"/>
                <w:sz w:val="24"/>
                <w:szCs w:val="24"/>
              </w:rPr>
            </w:pPr>
          </w:p>
          <w:p w14:paraId="36D3630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668BA391"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160ED436"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51EFC99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7716C6D4"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tc>
      </w:tr>
      <w:tr w:rsidR="003D0AD8" w14:paraId="13E59391" w14:textId="77777777" w:rsidTr="207F9EA4">
        <w:trPr>
          <w:trHeight w:val="1879"/>
        </w:trPr>
        <w:tc>
          <w:tcPr>
            <w:tcW w:w="1868" w:type="dxa"/>
            <w:tcBorders>
              <w:top w:val="nil"/>
              <w:left w:val="single" w:sz="8" w:space="0" w:color="auto"/>
              <w:bottom w:val="single" w:sz="8" w:space="0" w:color="auto"/>
              <w:right w:val="single" w:sz="8" w:space="0" w:color="auto"/>
            </w:tcBorders>
          </w:tcPr>
          <w:p w14:paraId="29B5F12F" w14:textId="470A1D3C" w:rsidR="003D0AD8" w:rsidRDefault="003D0AD8" w:rsidP="003D0AD8">
            <w:pPr>
              <w:spacing w:after="0" w:line="240" w:lineRule="auto"/>
              <w:rPr>
                <w:rFonts w:ascii="Times New Roman" w:hAnsi="Times New Roman"/>
                <w:color w:val="000000"/>
                <w:sz w:val="24"/>
                <w:szCs w:val="24"/>
              </w:rPr>
            </w:pPr>
            <w:r>
              <w:rPr>
                <w:rFonts w:ascii="Times New Roman" w:hAnsi="Times New Roman"/>
                <w:sz w:val="24"/>
                <w:szCs w:val="24"/>
              </w:rPr>
              <w:lastRenderedPageBreak/>
              <w:t>5.3</w:t>
            </w: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9AC2845" w14:textId="2E52C4AF"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Use an evidence-based medicine approach where possible to answer common and specific questions concerning women’s health</w:t>
            </w:r>
          </w:p>
        </w:tc>
        <w:tc>
          <w:tcPr>
            <w:tcW w:w="1597" w:type="dxa"/>
            <w:tcBorders>
              <w:top w:val="nil"/>
              <w:left w:val="nil"/>
              <w:bottom w:val="single" w:sz="8" w:space="0" w:color="auto"/>
              <w:right w:val="single" w:sz="8" w:space="0" w:color="auto"/>
            </w:tcBorders>
            <w:tcMar>
              <w:top w:w="0" w:type="dxa"/>
              <w:left w:w="108" w:type="dxa"/>
              <w:bottom w:w="0" w:type="dxa"/>
              <w:right w:w="108" w:type="dxa"/>
            </w:tcMar>
          </w:tcPr>
          <w:p w14:paraId="099B3A0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268C37F" w14:textId="77777777" w:rsidR="003D0AD8" w:rsidRDefault="003D0AD8" w:rsidP="003D0AD8">
            <w:pPr>
              <w:spacing w:after="0" w:line="240" w:lineRule="auto"/>
              <w:rPr>
                <w:rFonts w:ascii="Times New Roman" w:hAnsi="Times New Roman"/>
                <w:sz w:val="24"/>
                <w:szCs w:val="24"/>
              </w:rPr>
            </w:pPr>
          </w:p>
          <w:p w14:paraId="4172BB47" w14:textId="1B51A8F5"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lectures</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698764B0"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0A2EA23C"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MTF</w:t>
            </w:r>
          </w:p>
          <w:p w14:paraId="3A1299A9"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769DB545"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p w14:paraId="1B3FFFD8"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 Exam</w:t>
            </w:r>
          </w:p>
          <w:p w14:paraId="0146CAFA"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NBME</w:t>
            </w:r>
          </w:p>
        </w:tc>
      </w:tr>
      <w:tr w:rsidR="003D0AD8" w14:paraId="416C2785" w14:textId="77777777" w:rsidTr="207F9EA4">
        <w:trPr>
          <w:trHeight w:val="1709"/>
        </w:trPr>
        <w:tc>
          <w:tcPr>
            <w:tcW w:w="1868" w:type="dxa"/>
            <w:tcBorders>
              <w:top w:val="nil"/>
              <w:left w:val="single" w:sz="8" w:space="0" w:color="auto"/>
              <w:bottom w:val="single" w:sz="8" w:space="0" w:color="auto"/>
              <w:right w:val="single" w:sz="8" w:space="0" w:color="auto"/>
            </w:tcBorders>
          </w:tcPr>
          <w:p w14:paraId="6A104F1A"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3.1, 7.1</w:t>
            </w:r>
          </w:p>
          <w:p w14:paraId="458AA0E1" w14:textId="77777777" w:rsidR="003D0AD8" w:rsidRDefault="003D0AD8" w:rsidP="003D0AD8">
            <w:pPr>
              <w:spacing w:after="0" w:line="240" w:lineRule="auto"/>
              <w:rPr>
                <w:rFonts w:ascii="Times New Roman" w:hAnsi="Times New Roman"/>
                <w:color w:val="000000"/>
                <w:sz w:val="24"/>
                <w:szCs w:val="24"/>
              </w:rPr>
            </w:pPr>
          </w:p>
        </w:tc>
        <w:tc>
          <w:tcPr>
            <w:tcW w:w="280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95AE4BC" w14:textId="3EE7E672" w:rsidR="003D0AD8" w:rsidRDefault="003D0AD8" w:rsidP="003D0AD8">
            <w:pPr>
              <w:spacing w:after="0" w:line="240" w:lineRule="auto"/>
              <w:rPr>
                <w:rFonts w:ascii="Times New Roman" w:hAnsi="Times New Roman"/>
                <w:color w:val="000000"/>
                <w:sz w:val="24"/>
                <w:szCs w:val="24"/>
              </w:rPr>
            </w:pPr>
            <w:r>
              <w:rPr>
                <w:rFonts w:ascii="Times New Roman" w:hAnsi="Times New Roman"/>
                <w:color w:val="000000"/>
                <w:sz w:val="24"/>
                <w:szCs w:val="24"/>
              </w:rPr>
              <w:t xml:space="preserve">Collaborate as a member of an </w:t>
            </w:r>
            <w:proofErr w:type="spellStart"/>
            <w:r>
              <w:rPr>
                <w:rFonts w:ascii="Times New Roman" w:hAnsi="Times New Roman"/>
                <w:color w:val="000000"/>
                <w:sz w:val="24"/>
                <w:szCs w:val="24"/>
              </w:rPr>
              <w:t>interprofessional</w:t>
            </w:r>
            <w:proofErr w:type="spellEnd"/>
            <w:r>
              <w:rPr>
                <w:rFonts w:ascii="Times New Roman" w:hAnsi="Times New Roman"/>
                <w:color w:val="000000"/>
                <w:sz w:val="24"/>
                <w:szCs w:val="24"/>
              </w:rPr>
              <w:t xml:space="preserve"> team to facilitate patient care</w:t>
            </w:r>
          </w:p>
          <w:p w14:paraId="5F05FB71" w14:textId="77777777" w:rsidR="003D0AD8" w:rsidRDefault="003D0AD8" w:rsidP="003D0AD8">
            <w:pPr>
              <w:spacing w:after="0" w:line="240" w:lineRule="auto"/>
              <w:rPr>
                <w:rFonts w:ascii="Times New Roman" w:hAnsi="Times New Roman"/>
                <w:sz w:val="24"/>
                <w:szCs w:val="24"/>
              </w:rPr>
            </w:pPr>
          </w:p>
        </w:tc>
        <w:tc>
          <w:tcPr>
            <w:tcW w:w="1597" w:type="dxa"/>
            <w:tcBorders>
              <w:top w:val="nil"/>
              <w:left w:val="nil"/>
              <w:bottom w:val="single" w:sz="8" w:space="0" w:color="auto"/>
              <w:right w:val="single" w:sz="8" w:space="0" w:color="auto"/>
            </w:tcBorders>
            <w:tcMar>
              <w:top w:w="0" w:type="dxa"/>
              <w:left w:w="108" w:type="dxa"/>
              <w:bottom w:w="0" w:type="dxa"/>
              <w:right w:w="108" w:type="dxa"/>
            </w:tcMar>
            <w:hideMark/>
          </w:tcPr>
          <w:p w14:paraId="756CE377"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Clinical experiences</w:t>
            </w:r>
          </w:p>
          <w:p w14:paraId="08208EF2" w14:textId="77777777" w:rsidR="003D0AD8" w:rsidRDefault="003D0AD8" w:rsidP="003D0AD8">
            <w:pPr>
              <w:spacing w:after="0" w:line="240" w:lineRule="auto"/>
              <w:rPr>
                <w:rFonts w:ascii="Times New Roman" w:hAnsi="Times New Roman"/>
                <w:sz w:val="24"/>
                <w:szCs w:val="24"/>
              </w:rPr>
            </w:pPr>
          </w:p>
          <w:p w14:paraId="6D5F45B0"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Clerkship orientation</w:t>
            </w:r>
          </w:p>
        </w:tc>
        <w:tc>
          <w:tcPr>
            <w:tcW w:w="1376" w:type="dxa"/>
            <w:tcBorders>
              <w:top w:val="nil"/>
              <w:left w:val="nil"/>
              <w:bottom w:val="single" w:sz="8" w:space="0" w:color="auto"/>
              <w:right w:val="single" w:sz="8" w:space="0" w:color="auto"/>
            </w:tcBorders>
            <w:tcMar>
              <w:top w:w="0" w:type="dxa"/>
              <w:left w:w="108" w:type="dxa"/>
              <w:bottom w:w="0" w:type="dxa"/>
              <w:right w:w="108" w:type="dxa"/>
            </w:tcMar>
            <w:hideMark/>
          </w:tcPr>
          <w:p w14:paraId="7B015BB5"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IF</w:t>
            </w:r>
          </w:p>
          <w:p w14:paraId="7E2828CF"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DO</w:t>
            </w:r>
          </w:p>
        </w:tc>
        <w:tc>
          <w:tcPr>
            <w:tcW w:w="1511" w:type="dxa"/>
            <w:tcBorders>
              <w:top w:val="nil"/>
              <w:left w:val="nil"/>
              <w:bottom w:val="single" w:sz="8" w:space="0" w:color="auto"/>
              <w:right w:val="single" w:sz="8" w:space="0" w:color="auto"/>
            </w:tcBorders>
            <w:tcMar>
              <w:top w:w="0" w:type="dxa"/>
              <w:left w:w="108" w:type="dxa"/>
              <w:bottom w:w="0" w:type="dxa"/>
              <w:right w:w="108" w:type="dxa"/>
            </w:tcMar>
            <w:hideMark/>
          </w:tcPr>
          <w:p w14:paraId="65B2895A"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IPE Evaluation Form</w:t>
            </w:r>
          </w:p>
          <w:p w14:paraId="0D4C4127" w14:textId="77777777" w:rsidR="003D0AD8" w:rsidRDefault="003D0AD8" w:rsidP="003D0AD8">
            <w:pPr>
              <w:spacing w:after="0" w:line="240" w:lineRule="auto"/>
              <w:rPr>
                <w:rFonts w:ascii="Times New Roman" w:hAnsi="Times New Roman"/>
                <w:sz w:val="24"/>
                <w:szCs w:val="24"/>
              </w:rPr>
            </w:pPr>
            <w:r>
              <w:rPr>
                <w:rFonts w:ascii="Times New Roman" w:hAnsi="Times New Roman"/>
                <w:sz w:val="24"/>
                <w:szCs w:val="24"/>
              </w:rPr>
              <w:t>SPAF</w:t>
            </w:r>
          </w:p>
        </w:tc>
      </w:tr>
    </w:tbl>
    <w:p w14:paraId="071DA6B0" w14:textId="77777777" w:rsidR="004D5D6F" w:rsidRDefault="004D5D6F" w:rsidP="004D5D6F"/>
    <w:p w14:paraId="2C8E42D4" w14:textId="77777777" w:rsidR="004D5D6F" w:rsidRDefault="004D5D6F" w:rsidP="004D5D6F"/>
    <w:p w14:paraId="68A69328" w14:textId="77777777" w:rsidR="004D5D6F" w:rsidRDefault="004D5D6F" w:rsidP="004D5D6F"/>
    <w:p w14:paraId="5968650F" w14:textId="77777777" w:rsidR="004D5D6F" w:rsidRDefault="004D5D6F" w:rsidP="004D5D6F"/>
    <w:p w14:paraId="67BE505C" w14:textId="77777777" w:rsidR="00E978E3" w:rsidRDefault="00E978E3">
      <w:pPr>
        <w:spacing w:after="0" w:line="240" w:lineRule="auto"/>
        <w:rPr>
          <w:rFonts w:asciiTheme="majorHAnsi" w:eastAsiaTheme="majorEastAsia" w:hAnsiTheme="majorHAnsi" w:cstheme="majorBidi"/>
          <w:color w:val="365F91" w:themeColor="accent1" w:themeShade="BF"/>
          <w:sz w:val="26"/>
          <w:szCs w:val="26"/>
        </w:rPr>
      </w:pPr>
      <w:r>
        <w:br w:type="page"/>
      </w:r>
    </w:p>
    <w:p w14:paraId="0F1AA469" w14:textId="7FF7FD53" w:rsidR="003B0AC7" w:rsidRPr="00272AB7" w:rsidRDefault="00A956E8" w:rsidP="001334AB">
      <w:pPr>
        <w:pStyle w:val="Heading2"/>
      </w:pPr>
      <w:bookmarkStart w:id="9" w:name="_Toc70315305"/>
      <w:r>
        <w:lastRenderedPageBreak/>
        <w:t>V</w:t>
      </w:r>
      <w:r w:rsidR="003B0AC7" w:rsidRPr="00272AB7">
        <w:t>.</w:t>
      </w:r>
      <w:r w:rsidR="009A44E4" w:rsidRPr="00272AB7">
        <w:t xml:space="preserve"> You Said, We Did</w:t>
      </w:r>
      <w:bookmarkEnd w:id="9"/>
      <w:r w:rsidR="003B0AC7" w:rsidRPr="00272AB7">
        <w:t xml:space="preserve"> </w:t>
      </w:r>
    </w:p>
    <w:p w14:paraId="56CD6077" w14:textId="5DB3374D" w:rsidR="00C22013" w:rsidRDefault="003B0AC7" w:rsidP="00C22013">
      <w:pPr>
        <w:spacing w:after="0" w:line="240" w:lineRule="auto"/>
        <w:jc w:val="center"/>
        <w:rPr>
          <w:rFonts w:ascii="Times New Roman" w:hAnsi="Times New Roman"/>
          <w:sz w:val="24"/>
          <w:szCs w:val="24"/>
        </w:rPr>
      </w:pPr>
      <w:r w:rsidRPr="00272AB7">
        <w:rPr>
          <w:rFonts w:ascii="Times New Roman" w:hAnsi="Times New Roman"/>
          <w:sz w:val="24"/>
          <w:szCs w:val="24"/>
        </w:rPr>
        <w:t xml:space="preserve">We value your feedback and the following changes have been made in response to student concerns and suggestions. </w:t>
      </w:r>
      <w:r w:rsidR="00F634BF" w:rsidRPr="00272AB7">
        <w:rPr>
          <w:rFonts w:ascii="Times New Roman" w:hAnsi="Times New Roman"/>
          <w:sz w:val="24"/>
          <w:szCs w:val="24"/>
        </w:rPr>
        <w:t>Obstetrics</w:t>
      </w:r>
      <w:r w:rsidR="00265B67" w:rsidRPr="00272AB7">
        <w:rPr>
          <w:rFonts w:ascii="Times New Roman" w:hAnsi="Times New Roman"/>
          <w:sz w:val="24"/>
          <w:szCs w:val="24"/>
        </w:rPr>
        <w:t xml:space="preserve"> and Gynecology</w:t>
      </w:r>
      <w:r w:rsidRPr="00272AB7">
        <w:rPr>
          <w:rFonts w:ascii="Times New Roman" w:hAnsi="Times New Roman"/>
          <w:sz w:val="24"/>
          <w:szCs w:val="24"/>
        </w:rPr>
        <w:t xml:space="preserve"> C</w:t>
      </w:r>
      <w:r w:rsidR="00043D92" w:rsidRPr="00272AB7">
        <w:rPr>
          <w:rFonts w:ascii="Times New Roman" w:hAnsi="Times New Roman"/>
          <w:sz w:val="24"/>
          <w:szCs w:val="24"/>
        </w:rPr>
        <w:t xml:space="preserve">lerkship course changes for </w:t>
      </w:r>
      <w:r w:rsidR="003D0AD8">
        <w:rPr>
          <w:rFonts w:ascii="Times New Roman" w:hAnsi="Times New Roman"/>
          <w:sz w:val="24"/>
          <w:szCs w:val="24"/>
        </w:rPr>
        <w:t>2020 -2021</w:t>
      </w:r>
      <w:r w:rsidR="00314169">
        <w:rPr>
          <w:rFonts w:ascii="Times New Roman" w:hAnsi="Times New Roman"/>
          <w:sz w:val="24"/>
          <w:szCs w:val="24"/>
        </w:rPr>
        <w:t>:</w:t>
      </w:r>
      <w:r w:rsidRPr="00272AB7">
        <w:rPr>
          <w:rFonts w:ascii="Times New Roman" w:hAnsi="Times New Roman"/>
          <w:sz w:val="24"/>
          <w:szCs w:val="24"/>
        </w:rPr>
        <w:t xml:space="preserve"> </w:t>
      </w:r>
    </w:p>
    <w:p w14:paraId="509A5EF9" w14:textId="77777777" w:rsidR="00C22013" w:rsidRDefault="00C22013" w:rsidP="00C22013">
      <w:pPr>
        <w:spacing w:after="0" w:line="240" w:lineRule="auto"/>
        <w:jc w:val="center"/>
      </w:pPr>
    </w:p>
    <w:p w14:paraId="64DF39ED" w14:textId="37090D3A" w:rsidR="00D92F76" w:rsidRPr="006F45D1" w:rsidRDefault="005E6EF9" w:rsidP="00D92F76">
      <w:pPr>
        <w:spacing w:after="0" w:line="240" w:lineRule="auto"/>
        <w:jc w:val="center"/>
        <w:rPr>
          <w:rFonts w:ascii="Times New Roman" w:hAnsi="Times New Roman"/>
          <w:sz w:val="24"/>
          <w:szCs w:val="24"/>
        </w:rPr>
      </w:pPr>
      <w:r>
        <w:rPr>
          <w:noProof/>
        </w:rPr>
        <w:drawing>
          <wp:inline distT="0" distB="0" distL="0" distR="0" wp14:anchorId="714D4807" wp14:editId="3CD12C34">
            <wp:extent cx="873760" cy="873760"/>
            <wp:effectExtent l="0" t="0" r="2540" b="2540"/>
            <wp:docPr id="7" name="Picture 0" descr="baylorlogonotagl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baylorlogonotaglin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73760" cy="873760"/>
                    </a:xfrm>
                    <a:prstGeom prst="rect">
                      <a:avLst/>
                    </a:prstGeom>
                    <a:noFill/>
                    <a:ln>
                      <a:noFill/>
                    </a:ln>
                  </pic:spPr>
                </pic:pic>
              </a:graphicData>
            </a:graphic>
          </wp:inline>
        </w:drawing>
      </w:r>
    </w:p>
    <w:p w14:paraId="79E1281F" w14:textId="6FAF19DC" w:rsidR="009A44E4" w:rsidRDefault="005E6EF9" w:rsidP="007D5567">
      <w:pPr>
        <w:pStyle w:val="ListParagraph"/>
        <w:spacing w:after="0"/>
        <w:ind w:left="3960" w:firstLine="360"/>
        <w:rPr>
          <w:rFonts w:ascii="Times New Roman" w:hAnsi="Times New Roman"/>
          <w:sz w:val="40"/>
          <w:szCs w:val="40"/>
        </w:rPr>
      </w:pPr>
      <w:r>
        <w:rPr>
          <w:noProof/>
        </w:rPr>
        <w:drawing>
          <wp:inline distT="0" distB="0" distL="0" distR="0" wp14:anchorId="2B801033" wp14:editId="6AFA30FE">
            <wp:extent cx="1224280" cy="595630"/>
            <wp:effectExtent l="0" t="0" r="0" b="0"/>
            <wp:docPr id="2" name="Picture 1" descr="we_did_graphi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_did_graphic.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24280" cy="595630"/>
                    </a:xfrm>
                    <a:prstGeom prst="rect">
                      <a:avLst/>
                    </a:prstGeom>
                    <a:noFill/>
                    <a:ln>
                      <a:noFill/>
                    </a:ln>
                  </pic:spPr>
                </pic:pic>
              </a:graphicData>
            </a:graphic>
          </wp:inline>
        </w:drawing>
      </w:r>
    </w:p>
    <w:p w14:paraId="105671E0" w14:textId="77777777" w:rsidR="00544D87" w:rsidRDefault="00544D87" w:rsidP="009D56FB">
      <w:pPr>
        <w:pStyle w:val="ListParagraph"/>
        <w:spacing w:after="0"/>
        <w:ind w:left="360"/>
        <w:rPr>
          <w:rFonts w:ascii="Times New Roman" w:hAnsi="Times New Roman"/>
          <w:sz w:val="32"/>
          <w:szCs w:val="32"/>
        </w:rPr>
      </w:pPr>
    </w:p>
    <w:p w14:paraId="22CFEEF4" w14:textId="77777777" w:rsidR="00760BC8" w:rsidRDefault="005E6EF9" w:rsidP="005E6EF9">
      <w:pPr>
        <w:spacing w:after="0" w:line="240" w:lineRule="auto"/>
        <w:jc w:val="center"/>
      </w:pPr>
      <w:r>
        <w:t>We value your feedback and the following changes have been made in response to student concerns and suggestions.</w:t>
      </w:r>
    </w:p>
    <w:p w14:paraId="36C4B10A" w14:textId="77777777" w:rsidR="00760BC8" w:rsidRDefault="00760BC8" w:rsidP="005E6EF9">
      <w:pPr>
        <w:spacing w:after="0" w:line="240" w:lineRule="auto"/>
        <w:jc w:val="center"/>
      </w:pPr>
    </w:p>
    <w:p w14:paraId="030C20C3" w14:textId="1E0EBF11" w:rsidR="005E6EF9" w:rsidRDefault="005E6EF9" w:rsidP="005E6EF9">
      <w:pPr>
        <w:spacing w:after="0" w:line="240" w:lineRule="auto"/>
        <w:jc w:val="center"/>
      </w:pPr>
      <w: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7"/>
        <w:gridCol w:w="2749"/>
        <w:gridCol w:w="5760"/>
      </w:tblGrid>
      <w:tr w:rsidR="00760BC8" w:rsidRPr="006E5729" w14:paraId="0EAFBA40" w14:textId="77777777" w:rsidTr="2DC40305">
        <w:trPr>
          <w:jc w:val="center"/>
        </w:trPr>
        <w:tc>
          <w:tcPr>
            <w:tcW w:w="2161" w:type="dxa"/>
            <w:shd w:val="clear" w:color="auto" w:fill="17365D" w:themeFill="text2" w:themeFillShade="BF"/>
          </w:tcPr>
          <w:p w14:paraId="7BE8C31B" w14:textId="77777777" w:rsidR="00760BC8" w:rsidRPr="006E5729" w:rsidRDefault="00760BC8" w:rsidP="00C22EB4">
            <w:pPr>
              <w:spacing w:after="0" w:line="240" w:lineRule="auto"/>
              <w:jc w:val="center"/>
              <w:rPr>
                <w:b/>
                <w:sz w:val="18"/>
                <w:szCs w:val="18"/>
              </w:rPr>
            </w:pPr>
            <w:r w:rsidRPr="006E5729">
              <w:rPr>
                <w:b/>
                <w:sz w:val="18"/>
                <w:szCs w:val="18"/>
              </w:rPr>
              <w:t>Evaluation Year</w:t>
            </w:r>
          </w:p>
        </w:tc>
        <w:tc>
          <w:tcPr>
            <w:tcW w:w="2777" w:type="dxa"/>
            <w:shd w:val="clear" w:color="auto" w:fill="17365D" w:themeFill="text2" w:themeFillShade="BF"/>
          </w:tcPr>
          <w:p w14:paraId="2B91E3B0" w14:textId="77777777" w:rsidR="00760BC8" w:rsidRPr="006E5729" w:rsidRDefault="00760BC8" w:rsidP="00C22EB4">
            <w:pPr>
              <w:spacing w:after="0" w:line="240" w:lineRule="auto"/>
              <w:jc w:val="center"/>
              <w:rPr>
                <w:b/>
                <w:sz w:val="18"/>
                <w:szCs w:val="18"/>
              </w:rPr>
            </w:pPr>
            <w:r w:rsidRPr="006E5729">
              <w:rPr>
                <w:b/>
                <w:sz w:val="18"/>
                <w:szCs w:val="18"/>
              </w:rPr>
              <w:t>YOU SAID:</w:t>
            </w:r>
          </w:p>
        </w:tc>
        <w:tc>
          <w:tcPr>
            <w:tcW w:w="5852" w:type="dxa"/>
            <w:shd w:val="clear" w:color="auto" w:fill="17365D" w:themeFill="text2" w:themeFillShade="BF"/>
          </w:tcPr>
          <w:p w14:paraId="16D89A9A" w14:textId="77777777" w:rsidR="00760BC8" w:rsidRPr="006E5729" w:rsidRDefault="00760BC8" w:rsidP="00C22EB4">
            <w:pPr>
              <w:spacing w:after="0" w:line="240" w:lineRule="auto"/>
              <w:jc w:val="center"/>
              <w:rPr>
                <w:b/>
                <w:sz w:val="18"/>
                <w:szCs w:val="18"/>
              </w:rPr>
            </w:pPr>
            <w:r w:rsidRPr="006E5729">
              <w:rPr>
                <w:b/>
                <w:sz w:val="18"/>
                <w:szCs w:val="18"/>
              </w:rPr>
              <w:t>WE DID:</w:t>
            </w:r>
          </w:p>
        </w:tc>
      </w:tr>
      <w:tr w:rsidR="003D0AD8" w:rsidRPr="006E5729" w14:paraId="4A9EEE6F" w14:textId="77777777" w:rsidTr="2DC40305">
        <w:trPr>
          <w:trHeight w:val="1077"/>
          <w:jc w:val="center"/>
        </w:trPr>
        <w:tc>
          <w:tcPr>
            <w:tcW w:w="2161" w:type="dxa"/>
            <w:tcBorders>
              <w:top w:val="single" w:sz="4" w:space="0" w:color="auto"/>
              <w:left w:val="single" w:sz="4" w:space="0" w:color="auto"/>
              <w:bottom w:val="single" w:sz="4" w:space="0" w:color="auto"/>
              <w:right w:val="single" w:sz="4" w:space="0" w:color="auto"/>
            </w:tcBorders>
            <w:vAlign w:val="center"/>
          </w:tcPr>
          <w:p w14:paraId="692ADAF7" w14:textId="77777777" w:rsidR="003D0AD8" w:rsidRPr="003D0AD8" w:rsidRDefault="003D0AD8" w:rsidP="003D0AD8">
            <w:pPr>
              <w:pStyle w:val="ListParagraph"/>
              <w:ind w:left="180"/>
              <w:jc w:val="center"/>
              <w:rPr>
                <w:rFonts w:asciiTheme="minorHAnsi" w:eastAsia="Arial" w:hAnsiTheme="minorHAnsi" w:cs="Arial"/>
                <w:iCs/>
              </w:rPr>
            </w:pPr>
            <w:r w:rsidRPr="003D0AD8">
              <w:rPr>
                <w:rFonts w:asciiTheme="minorHAnsi" w:eastAsia="Arial" w:hAnsiTheme="minorHAnsi" w:cs="Arial"/>
                <w:iCs/>
              </w:rPr>
              <w:t>2019</w:t>
            </w:r>
          </w:p>
        </w:tc>
        <w:tc>
          <w:tcPr>
            <w:tcW w:w="2777" w:type="dxa"/>
            <w:tcBorders>
              <w:top w:val="single" w:sz="4" w:space="0" w:color="auto"/>
              <w:left w:val="single" w:sz="4" w:space="0" w:color="auto"/>
              <w:bottom w:val="single" w:sz="4" w:space="0" w:color="auto"/>
              <w:right w:val="single" w:sz="4" w:space="0" w:color="auto"/>
            </w:tcBorders>
            <w:vAlign w:val="center"/>
          </w:tcPr>
          <w:p w14:paraId="2C1F1AF6"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”The IPE shift needs to be shorter”</w:t>
            </w:r>
          </w:p>
          <w:p w14:paraId="405A120E" w14:textId="77777777" w:rsidR="003D0AD8" w:rsidRPr="003D0AD8" w:rsidRDefault="003D0AD8" w:rsidP="003D0AD8">
            <w:pPr>
              <w:spacing w:after="0" w:line="240" w:lineRule="auto"/>
              <w:rPr>
                <w:rFonts w:asciiTheme="minorHAnsi" w:hAnsiTheme="minorHAnsi"/>
              </w:rPr>
            </w:pPr>
          </w:p>
          <w:p w14:paraId="5A736FE3"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Some students reported that the IPE shift was mostly shadowing</w:t>
            </w:r>
          </w:p>
          <w:p w14:paraId="19983846" w14:textId="77777777" w:rsidR="003D0AD8" w:rsidRPr="003D0AD8" w:rsidRDefault="003D0AD8" w:rsidP="003D0AD8">
            <w:pPr>
              <w:spacing w:after="0" w:line="240" w:lineRule="auto"/>
              <w:rPr>
                <w:rFonts w:asciiTheme="minorHAnsi" w:hAnsiTheme="minorHAnsi"/>
              </w:rPr>
            </w:pPr>
          </w:p>
        </w:tc>
        <w:tc>
          <w:tcPr>
            <w:tcW w:w="5852" w:type="dxa"/>
            <w:tcBorders>
              <w:top w:val="single" w:sz="4" w:space="0" w:color="auto"/>
              <w:left w:val="single" w:sz="4" w:space="0" w:color="auto"/>
              <w:bottom w:val="single" w:sz="4" w:space="0" w:color="auto"/>
              <w:right w:val="single" w:sz="4" w:space="0" w:color="auto"/>
            </w:tcBorders>
            <w:vAlign w:val="center"/>
          </w:tcPr>
          <w:p w14:paraId="7FB3A2FA"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Shortened the IPE shift from 12 hours to 6 hours</w:t>
            </w:r>
          </w:p>
          <w:p w14:paraId="298050F3" w14:textId="77777777" w:rsidR="003D0AD8" w:rsidRPr="003D0AD8" w:rsidRDefault="003D0AD8" w:rsidP="003D0AD8">
            <w:pPr>
              <w:spacing w:after="0" w:line="240" w:lineRule="auto"/>
              <w:rPr>
                <w:rFonts w:asciiTheme="minorHAnsi" w:hAnsiTheme="minorHAnsi"/>
              </w:rPr>
            </w:pPr>
          </w:p>
          <w:p w14:paraId="3AAE4522"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Worked with nursing staff to pilot a checklist of potential activities to clarify expectations for both medical student and nursing staff</w:t>
            </w:r>
          </w:p>
        </w:tc>
      </w:tr>
      <w:tr w:rsidR="003D0AD8" w:rsidRPr="00833913" w14:paraId="7105977D" w14:textId="77777777" w:rsidTr="2DC40305">
        <w:trPr>
          <w:trHeight w:val="1077"/>
          <w:jc w:val="center"/>
        </w:trPr>
        <w:tc>
          <w:tcPr>
            <w:tcW w:w="2161" w:type="dxa"/>
            <w:tcBorders>
              <w:top w:val="single" w:sz="4" w:space="0" w:color="auto"/>
              <w:left w:val="single" w:sz="4" w:space="0" w:color="auto"/>
              <w:bottom w:val="single" w:sz="4" w:space="0" w:color="auto"/>
              <w:right w:val="single" w:sz="4" w:space="0" w:color="auto"/>
            </w:tcBorders>
            <w:vAlign w:val="center"/>
          </w:tcPr>
          <w:p w14:paraId="4E2E044C" w14:textId="77777777" w:rsidR="003D0AD8" w:rsidRPr="003D0AD8" w:rsidRDefault="003D0AD8" w:rsidP="003D0AD8">
            <w:pPr>
              <w:pStyle w:val="ListParagraph"/>
              <w:ind w:left="180"/>
              <w:jc w:val="center"/>
              <w:rPr>
                <w:rFonts w:asciiTheme="minorHAnsi" w:eastAsia="Arial" w:hAnsiTheme="minorHAnsi" w:cs="Arial"/>
                <w:iCs/>
              </w:rPr>
            </w:pPr>
            <w:r w:rsidRPr="003D0AD8">
              <w:rPr>
                <w:rFonts w:asciiTheme="minorHAnsi" w:eastAsia="Arial" w:hAnsiTheme="minorHAnsi" w:cs="Arial"/>
                <w:iCs/>
              </w:rPr>
              <w:t>2019</w:t>
            </w:r>
          </w:p>
        </w:tc>
        <w:tc>
          <w:tcPr>
            <w:tcW w:w="2777" w:type="dxa"/>
            <w:tcBorders>
              <w:top w:val="single" w:sz="4" w:space="0" w:color="auto"/>
              <w:left w:val="single" w:sz="4" w:space="0" w:color="auto"/>
              <w:bottom w:val="single" w:sz="4" w:space="0" w:color="auto"/>
              <w:right w:val="single" w:sz="4" w:space="0" w:color="auto"/>
            </w:tcBorders>
            <w:vAlign w:val="center"/>
          </w:tcPr>
          <w:p w14:paraId="5667A7A2" w14:textId="77777777" w:rsidR="003D0AD8" w:rsidRPr="003D0AD8" w:rsidRDefault="2DC40305" w:rsidP="2DC40305">
            <w:pPr>
              <w:spacing w:after="0" w:line="240" w:lineRule="auto"/>
              <w:rPr>
                <w:rFonts w:asciiTheme="minorHAnsi" w:hAnsiTheme="minorHAnsi"/>
              </w:rPr>
            </w:pPr>
            <w:r w:rsidRPr="2DC40305">
              <w:rPr>
                <w:rFonts w:asciiTheme="minorHAnsi" w:hAnsiTheme="minorHAnsi"/>
              </w:rPr>
              <w:t xml:space="preserve">”Not much interaction with attendings...“ </w:t>
            </w:r>
          </w:p>
        </w:tc>
        <w:tc>
          <w:tcPr>
            <w:tcW w:w="5852" w:type="dxa"/>
            <w:tcBorders>
              <w:top w:val="single" w:sz="4" w:space="0" w:color="auto"/>
              <w:left w:val="single" w:sz="4" w:space="0" w:color="auto"/>
              <w:bottom w:val="single" w:sz="4" w:space="0" w:color="auto"/>
              <w:right w:val="single" w:sz="4" w:space="0" w:color="auto"/>
            </w:tcBorders>
            <w:vAlign w:val="center"/>
          </w:tcPr>
          <w:p w14:paraId="6196CB64"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Added more clinical sites that do not have resident learners, thereby increasing the opportunities for direct interaction between medical students and attending physicians</w:t>
            </w:r>
          </w:p>
        </w:tc>
      </w:tr>
      <w:tr w:rsidR="003D0AD8" w:rsidRPr="006E5729" w14:paraId="238AC201" w14:textId="77777777" w:rsidTr="2DC40305">
        <w:trPr>
          <w:trHeight w:val="1077"/>
          <w:jc w:val="center"/>
        </w:trPr>
        <w:tc>
          <w:tcPr>
            <w:tcW w:w="2161" w:type="dxa"/>
            <w:tcBorders>
              <w:top w:val="single" w:sz="4" w:space="0" w:color="auto"/>
              <w:left w:val="single" w:sz="4" w:space="0" w:color="auto"/>
              <w:bottom w:val="single" w:sz="4" w:space="0" w:color="auto"/>
              <w:right w:val="single" w:sz="4" w:space="0" w:color="auto"/>
            </w:tcBorders>
            <w:vAlign w:val="center"/>
          </w:tcPr>
          <w:p w14:paraId="7E918048" w14:textId="77777777" w:rsidR="003D0AD8" w:rsidRPr="003D0AD8" w:rsidRDefault="003D0AD8" w:rsidP="003D0AD8">
            <w:pPr>
              <w:pStyle w:val="ListParagraph"/>
              <w:ind w:left="180"/>
              <w:jc w:val="center"/>
              <w:rPr>
                <w:rFonts w:asciiTheme="minorHAnsi" w:eastAsia="Arial" w:hAnsiTheme="minorHAnsi" w:cs="Arial"/>
                <w:iCs/>
              </w:rPr>
            </w:pPr>
            <w:r w:rsidRPr="003D0AD8">
              <w:rPr>
                <w:rFonts w:asciiTheme="minorHAnsi" w:eastAsia="Arial" w:hAnsiTheme="minorHAnsi" w:cs="Arial"/>
                <w:iCs/>
              </w:rPr>
              <w:t>2019</w:t>
            </w:r>
          </w:p>
        </w:tc>
        <w:tc>
          <w:tcPr>
            <w:tcW w:w="2777" w:type="dxa"/>
            <w:tcBorders>
              <w:top w:val="single" w:sz="4" w:space="0" w:color="auto"/>
              <w:left w:val="single" w:sz="4" w:space="0" w:color="auto"/>
              <w:bottom w:val="single" w:sz="4" w:space="0" w:color="auto"/>
              <w:right w:val="single" w:sz="4" w:space="0" w:color="auto"/>
            </w:tcBorders>
            <w:vAlign w:val="center"/>
          </w:tcPr>
          <w:p w14:paraId="2EF33D53"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”I wish faculty were more involved in teaching and feedback on the rotation...”</w:t>
            </w:r>
          </w:p>
        </w:tc>
        <w:tc>
          <w:tcPr>
            <w:tcW w:w="5852" w:type="dxa"/>
            <w:tcBorders>
              <w:top w:val="single" w:sz="4" w:space="0" w:color="auto"/>
              <w:left w:val="single" w:sz="4" w:space="0" w:color="auto"/>
              <w:bottom w:val="single" w:sz="4" w:space="0" w:color="auto"/>
              <w:right w:val="single" w:sz="4" w:space="0" w:color="auto"/>
            </w:tcBorders>
            <w:vAlign w:val="center"/>
          </w:tcPr>
          <w:p w14:paraId="448453AC" w14:textId="77777777" w:rsidR="003D0AD8" w:rsidRPr="003D0AD8" w:rsidRDefault="003D0AD8" w:rsidP="003D0AD8">
            <w:pPr>
              <w:spacing w:after="0" w:line="240" w:lineRule="auto"/>
              <w:rPr>
                <w:rFonts w:asciiTheme="minorHAnsi" w:hAnsiTheme="minorHAnsi"/>
              </w:rPr>
            </w:pPr>
            <w:r w:rsidRPr="003D0AD8">
              <w:rPr>
                <w:rFonts w:asciiTheme="minorHAnsi" w:hAnsiTheme="minorHAnsi"/>
              </w:rPr>
              <w:t xml:space="preserve">Clerkship focusing more on education and improving feedback; examples, Grand Rounds highlighting use of Direct Observation and form as constructive opportunities for feedback, departmental recognition of outstanding faculty teaching and faculty feedback </w:t>
            </w:r>
          </w:p>
        </w:tc>
      </w:tr>
    </w:tbl>
    <w:p w14:paraId="7FAB0A01" w14:textId="77777777" w:rsidR="005E6EF9" w:rsidRDefault="005E6EF9" w:rsidP="009D56FB">
      <w:pPr>
        <w:pStyle w:val="ListParagraph"/>
        <w:spacing w:after="0"/>
        <w:ind w:left="360"/>
        <w:rPr>
          <w:rFonts w:ascii="Times New Roman" w:hAnsi="Times New Roman"/>
          <w:sz w:val="32"/>
          <w:szCs w:val="32"/>
        </w:rPr>
      </w:pPr>
    </w:p>
    <w:p w14:paraId="597FB3C6" w14:textId="77777777" w:rsidR="005E6EF9" w:rsidRDefault="005E6EF9" w:rsidP="009D56FB">
      <w:pPr>
        <w:pStyle w:val="ListParagraph"/>
        <w:spacing w:after="0"/>
        <w:ind w:left="360"/>
        <w:rPr>
          <w:rFonts w:ascii="Times New Roman" w:hAnsi="Times New Roman"/>
          <w:sz w:val="32"/>
          <w:szCs w:val="32"/>
        </w:rPr>
      </w:pPr>
    </w:p>
    <w:p w14:paraId="4DCD27C5" w14:textId="7F53D1DB" w:rsidR="003B0AC7" w:rsidRPr="00397EE1" w:rsidRDefault="001334AB" w:rsidP="00C755CD">
      <w:pPr>
        <w:pStyle w:val="Heading2"/>
      </w:pPr>
      <w:bookmarkStart w:id="10" w:name="_Toc70315306"/>
      <w:r w:rsidRPr="00397EE1">
        <w:t>VI</w:t>
      </w:r>
      <w:r w:rsidR="003B0AC7" w:rsidRPr="00397EE1">
        <w:t xml:space="preserve">. </w:t>
      </w:r>
      <w:r w:rsidR="003138BA">
        <w:t>S</w:t>
      </w:r>
      <w:r w:rsidR="003B0AC7" w:rsidRPr="00397EE1">
        <w:t>tudent Roles, R</w:t>
      </w:r>
      <w:r w:rsidR="009D56FB" w:rsidRPr="00397EE1">
        <w:t>esponsibilities and Activities</w:t>
      </w:r>
      <w:bookmarkEnd w:id="10"/>
    </w:p>
    <w:p w14:paraId="6FC46BC6" w14:textId="7F5ACE88" w:rsidR="00544D87" w:rsidRPr="00544D87" w:rsidRDefault="00544D87" w:rsidP="009D56FB">
      <w:pPr>
        <w:pStyle w:val="ListParagraph"/>
        <w:spacing w:after="0"/>
        <w:ind w:left="360"/>
        <w:rPr>
          <w:rFonts w:ascii="Times New Roman" w:hAnsi="Times New Roman"/>
          <w:b/>
          <w:sz w:val="24"/>
          <w:szCs w:val="24"/>
        </w:rPr>
      </w:pPr>
      <w:r w:rsidRPr="00544D87">
        <w:rPr>
          <w:rFonts w:ascii="Times New Roman" w:hAnsi="Times New Roman"/>
          <w:b/>
          <w:sz w:val="24"/>
          <w:szCs w:val="24"/>
        </w:rPr>
        <w:t>On the first day of the clerkship during orientation, each student will receive a binder with the following:</w:t>
      </w:r>
    </w:p>
    <w:p w14:paraId="503352E4"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Course Overview Document</w:t>
      </w:r>
    </w:p>
    <w:p w14:paraId="5BFFD5B6"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Sub rotation guidelines/ expectations</w:t>
      </w:r>
    </w:p>
    <w:p w14:paraId="00B67BA4"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Student Rotation schedules</w:t>
      </w:r>
    </w:p>
    <w:p w14:paraId="73B1F1DB"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Clinical Activities List (Will log completion in E-Value)</w:t>
      </w:r>
    </w:p>
    <w:p w14:paraId="0C985001" w14:textId="716DAFF1"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Duty hour log (</w:t>
      </w:r>
      <w:r w:rsidR="0066793D">
        <w:rPr>
          <w:rFonts w:ascii="Times New Roman" w:eastAsia="Times New Roman" w:hAnsi="Times New Roman"/>
          <w:sz w:val="24"/>
          <w:szCs w:val="24"/>
        </w:rPr>
        <w:t>Upload to Box</w:t>
      </w:r>
      <w:r w:rsidRPr="007D3814">
        <w:rPr>
          <w:rFonts w:ascii="Times New Roman" w:eastAsia="Times New Roman" w:hAnsi="Times New Roman"/>
          <w:sz w:val="24"/>
          <w:szCs w:val="24"/>
        </w:rPr>
        <w:t>)</w:t>
      </w:r>
    </w:p>
    <w:p w14:paraId="4A41F587"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Lecture Schedule</w:t>
      </w:r>
    </w:p>
    <w:p w14:paraId="2A8A68A1" w14:textId="1D2F40F0"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Resident schedules and contact information</w:t>
      </w:r>
    </w:p>
    <w:p w14:paraId="1ADCA46F" w14:textId="6E2ADD8D"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IPE Evaluation Form (</w:t>
      </w:r>
      <w:r w:rsidR="0066793D">
        <w:rPr>
          <w:rFonts w:ascii="Times New Roman" w:eastAsia="Times New Roman" w:hAnsi="Times New Roman"/>
          <w:sz w:val="24"/>
          <w:szCs w:val="24"/>
        </w:rPr>
        <w:t>Upload to box</w:t>
      </w:r>
      <w:r w:rsidRPr="007D3814">
        <w:rPr>
          <w:rFonts w:ascii="Times New Roman" w:eastAsia="Times New Roman" w:hAnsi="Times New Roman"/>
          <w:sz w:val="24"/>
          <w:szCs w:val="24"/>
        </w:rPr>
        <w:t>)</w:t>
      </w:r>
    </w:p>
    <w:p w14:paraId="1D9CF5CA" w14:textId="77777777" w:rsidR="0041465F" w:rsidRPr="007D3814" w:rsidRDefault="0041465F" w:rsidP="008725F7">
      <w:pPr>
        <w:pStyle w:val="ListParagraph"/>
        <w:numPr>
          <w:ilvl w:val="0"/>
          <w:numId w:val="4"/>
        </w:numPr>
        <w:spacing w:before="40" w:after="40" w:line="259" w:lineRule="auto"/>
        <w:rPr>
          <w:rFonts w:ascii="Times New Roman" w:eastAsia="Times New Roman" w:hAnsi="Times New Roman"/>
          <w:sz w:val="24"/>
          <w:szCs w:val="24"/>
        </w:rPr>
      </w:pPr>
      <w:r w:rsidRPr="007D3814">
        <w:rPr>
          <w:rFonts w:ascii="Times New Roman" w:eastAsia="Times New Roman" w:hAnsi="Times New Roman"/>
          <w:sz w:val="24"/>
          <w:szCs w:val="24"/>
        </w:rPr>
        <w:t>Self-Assessment Forms (Turn in paper form)</w:t>
      </w:r>
    </w:p>
    <w:p w14:paraId="73A440E7" w14:textId="77777777" w:rsidR="00544D87" w:rsidRPr="00544D87" w:rsidRDefault="00544D87" w:rsidP="009D56FB">
      <w:pPr>
        <w:pStyle w:val="ListParagraph"/>
        <w:spacing w:after="0"/>
        <w:ind w:left="360"/>
        <w:rPr>
          <w:rFonts w:ascii="Times New Roman" w:hAnsi="Times New Roman"/>
          <w:sz w:val="24"/>
          <w:szCs w:val="24"/>
        </w:rPr>
      </w:pPr>
    </w:p>
    <w:p w14:paraId="527B89CE" w14:textId="6E01593C" w:rsidR="009D56FB" w:rsidRPr="00CB3BF0" w:rsidRDefault="00F27FA7" w:rsidP="001334AB">
      <w:pPr>
        <w:pStyle w:val="Heading3"/>
      </w:pPr>
      <w:bookmarkStart w:id="11" w:name="_Toc70315307"/>
      <w:r>
        <w:t xml:space="preserve">Clerkship </w:t>
      </w:r>
      <w:r w:rsidR="009D56FB" w:rsidRPr="00CB3BF0">
        <w:t>Roles and Responsibilities</w:t>
      </w:r>
      <w:bookmarkEnd w:id="11"/>
    </w:p>
    <w:p w14:paraId="7D053227" w14:textId="77777777"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E0E0E"/>
          <w:sz w:val="24"/>
          <w:szCs w:val="24"/>
        </w:rPr>
      </w:pPr>
      <w:r w:rsidRPr="007D3814">
        <w:rPr>
          <w:rFonts w:ascii="Times New Roman" w:hAnsi="Times New Roman"/>
          <w:color w:val="000000"/>
          <w:sz w:val="24"/>
          <w:szCs w:val="24"/>
        </w:rPr>
        <w:t>Show up on time for all scheduled clinical responsibilities and all educational activities.  Students are expected at all didactic lectures and clinical skill sessions. Attendance will be taken at all sessions and is part of the clinical evaluation grade.</w:t>
      </w:r>
      <w:r w:rsidRPr="007D3814">
        <w:rPr>
          <w:rFonts w:ascii="Times New Roman" w:hAnsi="Times New Roman"/>
          <w:color w:val="0E0E0E"/>
          <w:sz w:val="24"/>
          <w:szCs w:val="24"/>
        </w:rPr>
        <w:t xml:space="preserve"> </w:t>
      </w:r>
    </w:p>
    <w:p w14:paraId="0326CC8D" w14:textId="4B61EAFE"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E0E0E"/>
          <w:sz w:val="24"/>
          <w:szCs w:val="24"/>
        </w:rPr>
        <w:t xml:space="preserve">Participate fully in the care of your patients.  Follow up on assessments and results of any diagnostic tests for your patients; be prepared to update your preceptor when asked.  </w:t>
      </w:r>
    </w:p>
    <w:p w14:paraId="34C8F902" w14:textId="4B1A4075"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sz w:val="24"/>
          <w:szCs w:val="24"/>
        </w:rPr>
      </w:pPr>
      <w:r w:rsidRPr="007D3814">
        <w:rPr>
          <w:rFonts w:ascii="Times New Roman" w:hAnsi="Times New Roman"/>
          <w:b/>
          <w:sz w:val="24"/>
          <w:szCs w:val="24"/>
        </w:rPr>
        <w:t>Absences:</w:t>
      </w:r>
      <w:r w:rsidRPr="007D3814">
        <w:rPr>
          <w:rFonts w:ascii="Times New Roman" w:hAnsi="Times New Roman"/>
          <w:sz w:val="24"/>
          <w:szCs w:val="24"/>
        </w:rPr>
        <w:t xml:space="preserve"> Notify your attending physician, supervising resident, and the clerkship office if you are absent for any reason. The clerkship coordinator, Diane Jensen, can be reached at </w:t>
      </w:r>
      <w:r w:rsidRPr="007D3814">
        <w:rPr>
          <w:rFonts w:ascii="Times New Roman" w:hAnsi="Times New Roman"/>
          <w:bCs/>
          <w:sz w:val="24"/>
          <w:szCs w:val="24"/>
        </w:rPr>
        <w:t>832-826-7373</w:t>
      </w:r>
      <w:r w:rsidRPr="007D3814">
        <w:rPr>
          <w:rFonts w:ascii="Times New Roman" w:hAnsi="Times New Roman"/>
          <w:sz w:val="24"/>
          <w:szCs w:val="24"/>
        </w:rPr>
        <w:t xml:space="preserve"> and by email at </w:t>
      </w:r>
      <w:hyperlink r:id="rId22" w:history="1">
        <w:r w:rsidRPr="007D3814">
          <w:rPr>
            <w:rStyle w:val="Hyperlink"/>
            <w:rFonts w:ascii="Times New Roman" w:hAnsi="Times New Roman"/>
            <w:sz w:val="24"/>
            <w:szCs w:val="24"/>
          </w:rPr>
          <w:t>mjensen@bcm.edu</w:t>
        </w:r>
      </w:hyperlink>
      <w:r w:rsidRPr="007D3814">
        <w:rPr>
          <w:rStyle w:val="Hyperlink"/>
          <w:rFonts w:ascii="Times New Roman" w:hAnsi="Times New Roman"/>
          <w:sz w:val="24"/>
          <w:szCs w:val="24"/>
        </w:rPr>
        <w:t>.</w:t>
      </w:r>
    </w:p>
    <w:p w14:paraId="4FCD7FC0" w14:textId="77777777"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00000"/>
          <w:sz w:val="24"/>
          <w:szCs w:val="24"/>
        </w:rPr>
        <w:t>Medical students are part of a team. They are expected to participate fully as a team member. They must treat patients, their families and all hospital staff with unfailing courtesy and respect. Students need to take responsibility for patients assigned to their care, and communicate with the clinical team.</w:t>
      </w:r>
    </w:p>
    <w:p w14:paraId="19AAC9B5" w14:textId="77777777"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00000"/>
          <w:sz w:val="24"/>
          <w:szCs w:val="24"/>
        </w:rPr>
        <w:t>Maintain patient confidentiality.  Do not discuss patient information to non-medical team members.  Do not discuss patient information while on the elevator.</w:t>
      </w:r>
    </w:p>
    <w:p w14:paraId="4A746777" w14:textId="77777777"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00000"/>
          <w:sz w:val="24"/>
          <w:szCs w:val="24"/>
        </w:rPr>
        <w:t>Chaperones are required at ALL times for ALL patients during sensitive physical exams such as the breast and pelvic exam.</w:t>
      </w:r>
    </w:p>
    <w:p w14:paraId="6C804FD4" w14:textId="3833F884"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sz w:val="24"/>
          <w:szCs w:val="24"/>
        </w:rPr>
        <w:t xml:space="preserve">Attend all scheduled rounds, lectures, and teaching conferences offered during each </w:t>
      </w:r>
      <w:r w:rsidR="009A184F" w:rsidRPr="007D3814">
        <w:rPr>
          <w:rFonts w:ascii="Times New Roman" w:hAnsi="Times New Roman"/>
          <w:sz w:val="24"/>
          <w:szCs w:val="24"/>
        </w:rPr>
        <w:t>sub rotation</w:t>
      </w:r>
      <w:r w:rsidRPr="007D3814">
        <w:rPr>
          <w:rFonts w:ascii="Times New Roman" w:hAnsi="Times New Roman"/>
          <w:sz w:val="24"/>
          <w:szCs w:val="24"/>
        </w:rPr>
        <w:t xml:space="preserve">, as well as all Core Clerkship lectures.  A list of scheduled conferences and teaching sessions are included in this document. </w:t>
      </w:r>
    </w:p>
    <w:p w14:paraId="77917D29" w14:textId="77777777" w:rsidR="00F27FA7" w:rsidRPr="007D3814" w:rsidRDefault="00F27FA7" w:rsidP="008725F7">
      <w:pPr>
        <w:pStyle w:val="ListParagraph"/>
        <w:numPr>
          <w:ilvl w:val="0"/>
          <w:numId w:val="10"/>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Dress Code</w:t>
      </w:r>
    </w:p>
    <w:p w14:paraId="36142456"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 xml:space="preserve">As representatives of Baylor College of Medicine and the Department of Ob-Gyn, you are all expected to uphold a professional level of conduct and appearance in the workplace, including clinical and non-clinical (i.e. core clerkship lecture) settings. </w:t>
      </w:r>
    </w:p>
    <w:p w14:paraId="3DC2D44E"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Always keep your BCM ID/student badge in clear view</w:t>
      </w:r>
    </w:p>
    <w:p w14:paraId="76577EBD"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Scrubs are for when working in the operating room or L&amp;D.  Do not wear scrubs in private clinics.</w:t>
      </w:r>
    </w:p>
    <w:p w14:paraId="15A600AA"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 xml:space="preserve">Wear work appropriate clothes in all clinics.  This includes dress shirts (neck ties are optional), slacks, dresses/skirts at/below the knee, and close-toed shoes.  </w:t>
      </w:r>
    </w:p>
    <w:p w14:paraId="1C7431BB"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Wear white coat with either scrubs or dress clothes.</w:t>
      </w:r>
    </w:p>
    <w:p w14:paraId="30A4A0B6" w14:textId="77777777" w:rsidR="00F27FA7" w:rsidRPr="007D3814" w:rsidRDefault="00F27FA7" w:rsidP="008725F7">
      <w:pPr>
        <w:pStyle w:val="ListParagraph"/>
        <w:numPr>
          <w:ilvl w:val="0"/>
          <w:numId w:val="12"/>
        </w:numPr>
        <w:autoSpaceDE w:val="0"/>
        <w:autoSpaceDN w:val="0"/>
        <w:adjustRightInd w:val="0"/>
        <w:spacing w:after="0" w:line="240" w:lineRule="auto"/>
        <w:rPr>
          <w:rFonts w:ascii="Times New Roman" w:hAnsi="Times New Roman"/>
          <w:sz w:val="24"/>
          <w:szCs w:val="24"/>
        </w:rPr>
      </w:pPr>
      <w:r w:rsidRPr="007D3814">
        <w:rPr>
          <w:rFonts w:ascii="Times New Roman" w:hAnsi="Times New Roman"/>
          <w:sz w:val="24"/>
          <w:szCs w:val="24"/>
        </w:rPr>
        <w:t>No dirty scrubs or white coats anywhere.</w:t>
      </w:r>
    </w:p>
    <w:p w14:paraId="76D3DF25" w14:textId="77777777" w:rsidR="003025F9" w:rsidRPr="00E249BE" w:rsidRDefault="003025F9" w:rsidP="003025F9">
      <w:pPr>
        <w:pStyle w:val="ListParagraph"/>
        <w:autoSpaceDE w:val="0"/>
        <w:autoSpaceDN w:val="0"/>
        <w:adjustRightInd w:val="0"/>
        <w:spacing w:after="0" w:line="240" w:lineRule="auto"/>
        <w:ind w:left="1080"/>
        <w:rPr>
          <w:rFonts w:ascii="Times New Roman" w:hAnsi="Times New Roman"/>
          <w:sz w:val="24"/>
          <w:szCs w:val="24"/>
        </w:rPr>
      </w:pPr>
    </w:p>
    <w:p w14:paraId="5E833C9A" w14:textId="77777777" w:rsidR="00F27FA7" w:rsidRPr="00E249BE" w:rsidRDefault="00F27FA7" w:rsidP="008725F7">
      <w:pPr>
        <w:pStyle w:val="ListParagraph"/>
        <w:numPr>
          <w:ilvl w:val="0"/>
          <w:numId w:val="11"/>
        </w:numPr>
        <w:rPr>
          <w:rFonts w:ascii="Times New Roman" w:hAnsi="Times New Roman"/>
          <w:b/>
          <w:sz w:val="24"/>
          <w:szCs w:val="24"/>
        </w:rPr>
      </w:pPr>
      <w:r w:rsidRPr="00E249BE">
        <w:rPr>
          <w:rFonts w:ascii="Times New Roman" w:hAnsi="Times New Roman"/>
          <w:b/>
          <w:sz w:val="24"/>
          <w:szCs w:val="24"/>
        </w:rPr>
        <w:t>TIPS FOR THE ROTATION:</w:t>
      </w:r>
    </w:p>
    <w:p w14:paraId="6BB8B8E2" w14:textId="77777777" w:rsidR="00F27FA7" w:rsidRPr="007D3814" w:rsidRDefault="00F27FA7" w:rsidP="008725F7">
      <w:pPr>
        <w:pStyle w:val="ListParagraph"/>
        <w:numPr>
          <w:ilvl w:val="0"/>
          <w:numId w:val="13"/>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00000"/>
          <w:sz w:val="24"/>
          <w:szCs w:val="24"/>
        </w:rPr>
        <w:t>Medical students are responsible for the quality of their educational experience.  Be proactive during clinical experiences.</w:t>
      </w:r>
    </w:p>
    <w:p w14:paraId="2899A73F" w14:textId="77777777" w:rsidR="00F27FA7" w:rsidRPr="007D3814" w:rsidRDefault="00F27FA7" w:rsidP="008725F7">
      <w:pPr>
        <w:pStyle w:val="ListParagraph"/>
        <w:numPr>
          <w:ilvl w:val="0"/>
          <w:numId w:val="13"/>
        </w:numPr>
        <w:spacing w:after="0" w:line="240" w:lineRule="auto"/>
        <w:rPr>
          <w:rFonts w:ascii="Times New Roman" w:hAnsi="Times New Roman"/>
          <w:sz w:val="24"/>
          <w:szCs w:val="24"/>
        </w:rPr>
      </w:pPr>
      <w:r w:rsidRPr="007D3814">
        <w:rPr>
          <w:rFonts w:ascii="Times New Roman" w:hAnsi="Times New Roman"/>
          <w:sz w:val="24"/>
          <w:szCs w:val="24"/>
        </w:rPr>
        <w:t>Return to clinical duties after didactic lectures and BCM required activities such as LACE, CABS, etc.</w:t>
      </w:r>
    </w:p>
    <w:p w14:paraId="29B1DA27" w14:textId="77777777" w:rsidR="00F27FA7" w:rsidRPr="007D3814" w:rsidRDefault="00F27FA7" w:rsidP="008725F7">
      <w:pPr>
        <w:pStyle w:val="ListParagraph"/>
        <w:numPr>
          <w:ilvl w:val="0"/>
          <w:numId w:val="13"/>
        </w:numPr>
        <w:spacing w:after="0" w:line="240" w:lineRule="auto"/>
        <w:rPr>
          <w:rFonts w:ascii="Times New Roman" w:hAnsi="Times New Roman"/>
          <w:sz w:val="24"/>
          <w:szCs w:val="24"/>
        </w:rPr>
      </w:pPr>
      <w:r w:rsidRPr="007D3814">
        <w:rPr>
          <w:rFonts w:ascii="Times New Roman" w:hAnsi="Times New Roman"/>
          <w:sz w:val="24"/>
          <w:szCs w:val="24"/>
        </w:rPr>
        <w:t>Introduce yourself to the patients, nurses, and other clinical team members.</w:t>
      </w:r>
    </w:p>
    <w:p w14:paraId="270AE1D6" w14:textId="77777777" w:rsidR="00F27FA7" w:rsidRPr="007D3814" w:rsidRDefault="00F27FA7" w:rsidP="008725F7">
      <w:pPr>
        <w:pStyle w:val="ListParagraph"/>
        <w:numPr>
          <w:ilvl w:val="0"/>
          <w:numId w:val="13"/>
        </w:numPr>
        <w:spacing w:after="0" w:line="240" w:lineRule="auto"/>
        <w:rPr>
          <w:rFonts w:ascii="Times New Roman" w:hAnsi="Times New Roman"/>
          <w:sz w:val="24"/>
          <w:szCs w:val="24"/>
        </w:rPr>
      </w:pPr>
      <w:r w:rsidRPr="007D3814">
        <w:rPr>
          <w:rFonts w:ascii="Times New Roman" w:hAnsi="Times New Roman"/>
          <w:sz w:val="24"/>
          <w:szCs w:val="24"/>
        </w:rPr>
        <w:t>Know your patients at all times by reviewing their medical records prior to caring for them.</w:t>
      </w:r>
    </w:p>
    <w:p w14:paraId="67869626" w14:textId="77777777" w:rsidR="00F27FA7" w:rsidRPr="007D3814" w:rsidRDefault="00F27FA7" w:rsidP="008725F7">
      <w:pPr>
        <w:pStyle w:val="ListParagraph"/>
        <w:numPr>
          <w:ilvl w:val="0"/>
          <w:numId w:val="13"/>
        </w:numPr>
        <w:spacing w:after="0" w:line="240" w:lineRule="auto"/>
        <w:rPr>
          <w:rFonts w:ascii="Times New Roman" w:hAnsi="Times New Roman"/>
          <w:sz w:val="24"/>
          <w:szCs w:val="24"/>
        </w:rPr>
      </w:pPr>
      <w:r w:rsidRPr="007D3814">
        <w:rPr>
          <w:rFonts w:ascii="Times New Roman" w:hAnsi="Times New Roman"/>
          <w:sz w:val="24"/>
          <w:szCs w:val="24"/>
        </w:rPr>
        <w:t>Plan to see the patient even if you don’t speak the language.  All clinical sites have translation services available.</w:t>
      </w:r>
    </w:p>
    <w:p w14:paraId="418629C2" w14:textId="3886458B" w:rsidR="00F27FA7" w:rsidRPr="007D3814" w:rsidRDefault="00F27FA7" w:rsidP="008725F7">
      <w:pPr>
        <w:pStyle w:val="ListParagraph"/>
        <w:numPr>
          <w:ilvl w:val="0"/>
          <w:numId w:val="13"/>
        </w:numPr>
        <w:autoSpaceDE w:val="0"/>
        <w:autoSpaceDN w:val="0"/>
        <w:adjustRightInd w:val="0"/>
        <w:spacing w:after="0" w:line="240" w:lineRule="auto"/>
        <w:rPr>
          <w:rFonts w:ascii="Times New Roman" w:hAnsi="Times New Roman"/>
          <w:color w:val="000000"/>
          <w:sz w:val="24"/>
          <w:szCs w:val="24"/>
        </w:rPr>
      </w:pPr>
      <w:r w:rsidRPr="007D3814">
        <w:rPr>
          <w:rFonts w:ascii="Times New Roman" w:hAnsi="Times New Roman"/>
          <w:color w:val="000000"/>
          <w:sz w:val="24"/>
          <w:szCs w:val="24"/>
        </w:rPr>
        <w:t>Medical students should reflect on their performance.  Ask for and integrate feedback to improve clinical skills at every opportunity.</w:t>
      </w:r>
    </w:p>
    <w:p w14:paraId="4ED7CCC9" w14:textId="77777777" w:rsidR="003025F9" w:rsidRPr="003025F9" w:rsidRDefault="003025F9" w:rsidP="003025F9">
      <w:pPr>
        <w:pStyle w:val="ListParagraph"/>
        <w:autoSpaceDE w:val="0"/>
        <w:autoSpaceDN w:val="0"/>
        <w:adjustRightInd w:val="0"/>
        <w:spacing w:after="0" w:line="240" w:lineRule="auto"/>
        <w:ind w:left="1080"/>
        <w:rPr>
          <w:rFonts w:ascii="Times New Roman" w:hAnsi="Times New Roman"/>
          <w:color w:val="000000"/>
        </w:rPr>
      </w:pPr>
    </w:p>
    <w:p w14:paraId="392493F7" w14:textId="77777777" w:rsidR="003025F9" w:rsidRPr="003025F9" w:rsidRDefault="003025F9" w:rsidP="003025F9">
      <w:pPr>
        <w:pStyle w:val="ListParagraph"/>
        <w:autoSpaceDE w:val="0"/>
        <w:autoSpaceDN w:val="0"/>
        <w:adjustRightInd w:val="0"/>
        <w:spacing w:after="0" w:line="240" w:lineRule="auto"/>
        <w:ind w:left="1080"/>
        <w:rPr>
          <w:rFonts w:ascii="Times New Roman" w:hAnsi="Times New Roman"/>
          <w:color w:val="000000"/>
        </w:rPr>
      </w:pPr>
    </w:p>
    <w:p w14:paraId="49A8EE92" w14:textId="77777777" w:rsidR="00F27FA7" w:rsidRPr="00E249BE" w:rsidRDefault="00F27FA7" w:rsidP="008725F7">
      <w:pPr>
        <w:pStyle w:val="ListParagraph"/>
        <w:numPr>
          <w:ilvl w:val="0"/>
          <w:numId w:val="11"/>
        </w:numPr>
        <w:autoSpaceDE w:val="0"/>
        <w:autoSpaceDN w:val="0"/>
        <w:adjustRightInd w:val="0"/>
        <w:rPr>
          <w:rFonts w:ascii="Times New Roman" w:hAnsi="Times New Roman"/>
          <w:color w:val="000000"/>
          <w:sz w:val="24"/>
          <w:szCs w:val="24"/>
        </w:rPr>
      </w:pPr>
      <w:r w:rsidRPr="00E249BE">
        <w:rPr>
          <w:rFonts w:ascii="Times New Roman" w:hAnsi="Times New Roman"/>
          <w:b/>
          <w:sz w:val="24"/>
          <w:szCs w:val="24"/>
        </w:rPr>
        <w:t>DO’S AND DONT’s of the Clerkship:</w:t>
      </w:r>
    </w:p>
    <w:p w14:paraId="70D527F5"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Read the Ob/GYN medical student guidelines.</w:t>
      </w:r>
    </w:p>
    <w:p w14:paraId="3C6AE8CD"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 xml:space="preserve">Return to clinical duties after lectures, LACE, CABS, etc. – this point is </w:t>
      </w:r>
      <w:r w:rsidRPr="00E249BE">
        <w:rPr>
          <w:rFonts w:ascii="Times New Roman" w:hAnsi="Times New Roman"/>
          <w:sz w:val="24"/>
          <w:szCs w:val="24"/>
          <w:u w:val="single"/>
        </w:rPr>
        <w:t>not</w:t>
      </w:r>
      <w:r w:rsidRPr="00E249BE">
        <w:rPr>
          <w:rFonts w:ascii="Times New Roman" w:hAnsi="Times New Roman"/>
          <w:sz w:val="24"/>
          <w:szCs w:val="24"/>
        </w:rPr>
        <w:t xml:space="preserve"> optional.</w:t>
      </w:r>
    </w:p>
    <w:p w14:paraId="6C71D19E"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Introduce yourself!</w:t>
      </w:r>
    </w:p>
    <w:p w14:paraId="65838FBC"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u w:val="single"/>
        </w:rPr>
        <w:t>Know</w:t>
      </w:r>
      <w:r w:rsidRPr="00E249BE">
        <w:rPr>
          <w:rFonts w:ascii="Times New Roman" w:hAnsi="Times New Roman"/>
          <w:sz w:val="24"/>
          <w:szCs w:val="24"/>
        </w:rPr>
        <w:t xml:space="preserve"> your patients.</w:t>
      </w:r>
    </w:p>
    <w:p w14:paraId="032E0A86"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lastRenderedPageBreak/>
        <w:t xml:space="preserve">Do </w:t>
      </w:r>
      <w:r w:rsidRPr="00E249BE">
        <w:rPr>
          <w:rFonts w:ascii="Times New Roman" w:hAnsi="Times New Roman"/>
          <w:sz w:val="24"/>
          <w:szCs w:val="24"/>
          <w:u w:val="single"/>
        </w:rPr>
        <w:t xml:space="preserve">not </w:t>
      </w:r>
      <w:r w:rsidRPr="00E249BE">
        <w:rPr>
          <w:rFonts w:ascii="Times New Roman" w:hAnsi="Times New Roman"/>
          <w:sz w:val="24"/>
          <w:szCs w:val="24"/>
        </w:rPr>
        <w:t>expect to scrub into a case unless you have met the patient and reviewed the chart.</w:t>
      </w:r>
    </w:p>
    <w:p w14:paraId="18566763"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Show interest (this is your educational experience).</w:t>
      </w:r>
    </w:p>
    <w:p w14:paraId="45C8F6FE"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Be present and accountable (It is unprofessional to shirk responsibilities).</w:t>
      </w:r>
    </w:p>
    <w:p w14:paraId="49B83754"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Do not expect to sleep if you are on night float.</w:t>
      </w:r>
    </w:p>
    <w:p w14:paraId="3B2F6F2D"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Ask for an orientation (expectations) from your team.</w:t>
      </w:r>
    </w:p>
    <w:p w14:paraId="25C8ED23" w14:textId="77777777" w:rsidR="00F27FA7"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Ask questions at appropriate times.</w:t>
      </w:r>
    </w:p>
    <w:p w14:paraId="283E1EC0" w14:textId="4523A27E" w:rsidR="00F27FA7" w:rsidRPr="00E249BE" w:rsidRDefault="006B7C09"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Avoid being argumentative, especially during rounds with patients.</w:t>
      </w:r>
    </w:p>
    <w:p w14:paraId="0D23DEE4" w14:textId="77777777" w:rsidR="0062504F" w:rsidRPr="00E249BE" w:rsidRDefault="00F27FA7" w:rsidP="008725F7">
      <w:pPr>
        <w:pStyle w:val="ListParagraph"/>
        <w:numPr>
          <w:ilvl w:val="0"/>
          <w:numId w:val="14"/>
        </w:numPr>
        <w:tabs>
          <w:tab w:val="num" w:pos="1440"/>
        </w:tabs>
        <w:spacing w:line="240" w:lineRule="auto"/>
        <w:rPr>
          <w:rFonts w:ascii="Times New Roman" w:hAnsi="Times New Roman"/>
          <w:sz w:val="24"/>
          <w:szCs w:val="24"/>
        </w:rPr>
      </w:pPr>
      <w:r w:rsidRPr="00E249BE">
        <w:rPr>
          <w:rFonts w:ascii="Times New Roman" w:hAnsi="Times New Roman"/>
          <w:sz w:val="24"/>
          <w:szCs w:val="24"/>
        </w:rPr>
        <w:t xml:space="preserve">See the patient even if you don’t speak the language (phone translation service always available). </w:t>
      </w:r>
    </w:p>
    <w:p w14:paraId="1AD73AD3" w14:textId="342A8654" w:rsidR="0062504F" w:rsidRPr="003025F9" w:rsidRDefault="00F27FA7" w:rsidP="008725F7">
      <w:pPr>
        <w:pStyle w:val="ListParagraph"/>
        <w:numPr>
          <w:ilvl w:val="0"/>
          <w:numId w:val="14"/>
        </w:numPr>
        <w:tabs>
          <w:tab w:val="num" w:pos="1440"/>
        </w:tabs>
        <w:spacing w:line="240" w:lineRule="auto"/>
        <w:rPr>
          <w:rFonts w:ascii="Times New Roman" w:hAnsi="Times New Roman"/>
        </w:rPr>
      </w:pPr>
      <w:r w:rsidRPr="00E249BE">
        <w:rPr>
          <w:rFonts w:ascii="Times New Roman" w:hAnsi="Times New Roman"/>
          <w:sz w:val="24"/>
          <w:szCs w:val="24"/>
        </w:rPr>
        <w:t>If you are the only one sitting there, chances are you may be missing a clinical experience</w:t>
      </w:r>
      <w:r w:rsidRPr="003025F9">
        <w:rPr>
          <w:rFonts w:ascii="Times New Roman" w:hAnsi="Times New Roman"/>
        </w:rPr>
        <w:t xml:space="preserve">. </w:t>
      </w:r>
    </w:p>
    <w:p w14:paraId="3FAEC7B1" w14:textId="77777777" w:rsidR="0062504F" w:rsidRPr="003025F9" w:rsidRDefault="0062504F" w:rsidP="0062504F">
      <w:pPr>
        <w:pStyle w:val="ListParagraph"/>
        <w:spacing w:line="240" w:lineRule="auto"/>
        <w:ind w:left="1080"/>
        <w:rPr>
          <w:rFonts w:ascii="Times New Roman" w:hAnsi="Times New Roman"/>
        </w:rPr>
      </w:pPr>
    </w:p>
    <w:p w14:paraId="2A662257" w14:textId="7B880242" w:rsidR="00F27FA7" w:rsidRPr="00E249BE" w:rsidRDefault="002B0FC8" w:rsidP="008725F7">
      <w:pPr>
        <w:pStyle w:val="ListParagraph"/>
        <w:numPr>
          <w:ilvl w:val="0"/>
          <w:numId w:val="9"/>
        </w:numPr>
        <w:tabs>
          <w:tab w:val="num" w:pos="1440"/>
        </w:tabs>
        <w:autoSpaceDE w:val="0"/>
        <w:autoSpaceDN w:val="0"/>
        <w:adjustRightInd w:val="0"/>
        <w:spacing w:after="0" w:line="240" w:lineRule="auto"/>
        <w:ind w:left="648"/>
        <w:rPr>
          <w:rFonts w:ascii="Times New Roman" w:hAnsi="Times New Roman"/>
          <w:sz w:val="24"/>
          <w:szCs w:val="24"/>
        </w:rPr>
      </w:pPr>
      <w:r w:rsidRPr="00E249BE">
        <w:rPr>
          <w:rFonts w:ascii="Times New Roman" w:hAnsi="Times New Roman"/>
          <w:b/>
          <w:sz w:val="24"/>
          <w:szCs w:val="24"/>
        </w:rPr>
        <w:t>Evaluations:</w:t>
      </w:r>
      <w:r w:rsidRPr="00E249BE">
        <w:rPr>
          <w:rFonts w:ascii="Times New Roman" w:hAnsi="Times New Roman"/>
          <w:sz w:val="24"/>
          <w:szCs w:val="24"/>
        </w:rPr>
        <w:t xml:space="preserve"> </w:t>
      </w:r>
      <w:r w:rsidR="00F27FA7" w:rsidRPr="00E249BE">
        <w:rPr>
          <w:rFonts w:ascii="Times New Roman" w:hAnsi="Times New Roman"/>
          <w:sz w:val="24"/>
          <w:szCs w:val="24"/>
        </w:rPr>
        <w:t xml:space="preserve">Complete evaluations of your </w:t>
      </w:r>
      <w:r w:rsidR="003F7C78" w:rsidRPr="00E249BE">
        <w:rPr>
          <w:rFonts w:ascii="Times New Roman" w:hAnsi="Times New Roman"/>
          <w:sz w:val="24"/>
          <w:szCs w:val="24"/>
        </w:rPr>
        <w:t>attendings</w:t>
      </w:r>
      <w:r w:rsidR="00F27FA7" w:rsidRPr="00E249BE">
        <w:rPr>
          <w:rFonts w:ascii="Times New Roman" w:hAnsi="Times New Roman"/>
          <w:sz w:val="24"/>
          <w:szCs w:val="24"/>
        </w:rPr>
        <w:t xml:space="preserve">, residents, and the overall clerkship via </w:t>
      </w:r>
      <w:proofErr w:type="spellStart"/>
      <w:r w:rsidR="00F27FA7" w:rsidRPr="00E249BE">
        <w:rPr>
          <w:rFonts w:ascii="Times New Roman" w:hAnsi="Times New Roman"/>
          <w:sz w:val="24"/>
          <w:szCs w:val="24"/>
        </w:rPr>
        <w:t>E*value</w:t>
      </w:r>
      <w:proofErr w:type="spellEnd"/>
    </w:p>
    <w:p w14:paraId="2F2F9809" w14:textId="77777777" w:rsidR="0062504F" w:rsidRPr="00E249BE" w:rsidRDefault="0062504F" w:rsidP="0062504F">
      <w:pPr>
        <w:pStyle w:val="ListParagraph"/>
        <w:autoSpaceDE w:val="0"/>
        <w:autoSpaceDN w:val="0"/>
        <w:adjustRightInd w:val="0"/>
        <w:spacing w:after="0" w:line="240" w:lineRule="auto"/>
        <w:ind w:left="648"/>
        <w:rPr>
          <w:rFonts w:ascii="Times New Roman" w:hAnsi="Times New Roman"/>
          <w:sz w:val="24"/>
          <w:szCs w:val="24"/>
        </w:rPr>
      </w:pPr>
    </w:p>
    <w:p w14:paraId="39B10DEA" w14:textId="12B3C846" w:rsidR="00F27FA7" w:rsidRPr="00E249BE" w:rsidRDefault="00F27FA7" w:rsidP="008725F7">
      <w:pPr>
        <w:numPr>
          <w:ilvl w:val="0"/>
          <w:numId w:val="9"/>
        </w:numPr>
        <w:autoSpaceDE w:val="0"/>
        <w:autoSpaceDN w:val="0"/>
        <w:adjustRightInd w:val="0"/>
        <w:spacing w:after="0" w:line="240" w:lineRule="auto"/>
        <w:ind w:left="648"/>
        <w:contextualSpacing/>
        <w:rPr>
          <w:rFonts w:ascii="Times New Roman" w:hAnsi="Times New Roman"/>
          <w:sz w:val="24"/>
          <w:szCs w:val="24"/>
        </w:rPr>
      </w:pPr>
      <w:r w:rsidRPr="00E249BE">
        <w:rPr>
          <w:rFonts w:ascii="Times New Roman" w:hAnsi="Times New Roman"/>
          <w:b/>
          <w:sz w:val="24"/>
          <w:szCs w:val="24"/>
        </w:rPr>
        <w:t>Midterm feedback</w:t>
      </w:r>
      <w:r w:rsidR="0062504F" w:rsidRPr="00E249BE">
        <w:rPr>
          <w:rFonts w:ascii="Times New Roman" w:hAnsi="Times New Roman"/>
          <w:sz w:val="24"/>
          <w:szCs w:val="24"/>
        </w:rPr>
        <w:t xml:space="preserve"> (MTF):  </w:t>
      </w:r>
      <w:r w:rsidRPr="00E249BE">
        <w:rPr>
          <w:rFonts w:ascii="Times New Roman" w:hAnsi="Times New Roman"/>
          <w:sz w:val="24"/>
          <w:szCs w:val="24"/>
        </w:rPr>
        <w:t xml:space="preserve">MTF is a mandatory activity designed as a “checkpoint” in order to review a student’s progress towards completion of course requirements.  Items to be reviewed during this session include the following: Direct observation forms, clinical log, evaluations and feedback (to date), student goals/self-assessment, and plans for improvement and/or remediation. MTF is NOT a predictor of your final grade. A student may meet the criteria for a failing </w:t>
      </w:r>
      <w:r w:rsidRPr="00E249BE">
        <w:rPr>
          <w:rFonts w:ascii="Times New Roman" w:hAnsi="Times New Roman"/>
          <w:b/>
          <w:sz w:val="24"/>
          <w:szCs w:val="24"/>
          <w:u w:val="single"/>
        </w:rPr>
        <w:t xml:space="preserve">grade at any time </w:t>
      </w:r>
      <w:r w:rsidRPr="00E249BE">
        <w:rPr>
          <w:rFonts w:ascii="Times New Roman" w:hAnsi="Times New Roman"/>
          <w:sz w:val="24"/>
          <w:szCs w:val="24"/>
        </w:rPr>
        <w:t xml:space="preserve">during the clerkship based on professionalism or clinical performance, including </w:t>
      </w:r>
      <w:r w:rsidRPr="00E249BE">
        <w:rPr>
          <w:rFonts w:ascii="Times New Roman" w:hAnsi="Times New Roman"/>
          <w:b/>
          <w:sz w:val="24"/>
          <w:szCs w:val="24"/>
          <w:u w:val="single"/>
        </w:rPr>
        <w:t>after</w:t>
      </w:r>
      <w:r w:rsidRPr="00E249BE">
        <w:rPr>
          <w:rFonts w:ascii="Times New Roman" w:hAnsi="Times New Roman"/>
          <w:sz w:val="24"/>
          <w:szCs w:val="24"/>
        </w:rPr>
        <w:t xml:space="preserve"> MTF.  </w:t>
      </w:r>
    </w:p>
    <w:p w14:paraId="4FE856BA" w14:textId="77777777" w:rsidR="0062504F" w:rsidRPr="00E249BE" w:rsidRDefault="0062504F" w:rsidP="0062504F">
      <w:pPr>
        <w:autoSpaceDE w:val="0"/>
        <w:autoSpaceDN w:val="0"/>
        <w:adjustRightInd w:val="0"/>
        <w:spacing w:after="0" w:line="240" w:lineRule="auto"/>
        <w:contextualSpacing/>
        <w:rPr>
          <w:rFonts w:ascii="Times New Roman" w:hAnsi="Times New Roman"/>
          <w:sz w:val="24"/>
          <w:szCs w:val="24"/>
        </w:rPr>
      </w:pPr>
    </w:p>
    <w:p w14:paraId="4F9A7000" w14:textId="59FE8695" w:rsidR="001078B7" w:rsidRDefault="00F27FA7" w:rsidP="008725F7">
      <w:pPr>
        <w:numPr>
          <w:ilvl w:val="0"/>
          <w:numId w:val="9"/>
        </w:numPr>
        <w:autoSpaceDE w:val="0"/>
        <w:autoSpaceDN w:val="0"/>
        <w:adjustRightInd w:val="0"/>
        <w:spacing w:after="0" w:line="240" w:lineRule="auto"/>
        <w:ind w:left="648"/>
        <w:contextualSpacing/>
        <w:rPr>
          <w:rFonts w:ascii="Times New Roman" w:hAnsi="Times New Roman"/>
          <w:b/>
          <w:sz w:val="24"/>
          <w:szCs w:val="24"/>
        </w:rPr>
      </w:pPr>
      <w:r w:rsidRPr="001078B7">
        <w:rPr>
          <w:rFonts w:ascii="Times New Roman" w:hAnsi="Times New Roman"/>
          <w:b/>
          <w:sz w:val="24"/>
          <w:szCs w:val="24"/>
        </w:rPr>
        <w:t>Direct Observations (DO)</w:t>
      </w:r>
      <w:r w:rsidRPr="001078B7">
        <w:rPr>
          <w:rFonts w:ascii="Times New Roman" w:hAnsi="Times New Roman"/>
          <w:sz w:val="24"/>
          <w:szCs w:val="24"/>
        </w:rPr>
        <w:t>: Students are required to have at LEAST one</w:t>
      </w:r>
      <w:r w:rsidRPr="001078B7">
        <w:rPr>
          <w:rFonts w:ascii="Times New Roman" w:hAnsi="Times New Roman"/>
          <w:sz w:val="24"/>
          <w:szCs w:val="24"/>
          <w:u w:val="single"/>
        </w:rPr>
        <w:t xml:space="preserve"> faculty</w:t>
      </w:r>
      <w:r w:rsidRPr="001078B7">
        <w:rPr>
          <w:rFonts w:ascii="Times New Roman" w:hAnsi="Times New Roman"/>
          <w:sz w:val="24"/>
          <w:szCs w:val="24"/>
        </w:rPr>
        <w:t xml:space="preserve">-observed history and one </w:t>
      </w:r>
      <w:r w:rsidRPr="001078B7">
        <w:rPr>
          <w:rFonts w:ascii="Times New Roman" w:hAnsi="Times New Roman"/>
          <w:sz w:val="24"/>
          <w:szCs w:val="24"/>
          <w:u w:val="single"/>
        </w:rPr>
        <w:t>faculty</w:t>
      </w:r>
      <w:r w:rsidRPr="001078B7">
        <w:rPr>
          <w:rFonts w:ascii="Times New Roman" w:hAnsi="Times New Roman"/>
          <w:sz w:val="24"/>
          <w:szCs w:val="24"/>
        </w:rPr>
        <w:t xml:space="preserve">-observed </w:t>
      </w:r>
      <w:r w:rsidR="0062504F" w:rsidRPr="001078B7">
        <w:rPr>
          <w:rFonts w:ascii="Times New Roman" w:hAnsi="Times New Roman"/>
          <w:sz w:val="24"/>
          <w:szCs w:val="24"/>
        </w:rPr>
        <w:t>physical exam</w:t>
      </w:r>
      <w:r w:rsidRPr="001078B7">
        <w:rPr>
          <w:rFonts w:ascii="Times New Roman" w:hAnsi="Times New Roman"/>
          <w:sz w:val="24"/>
          <w:szCs w:val="24"/>
        </w:rPr>
        <w:t xml:space="preserve"> </w:t>
      </w:r>
      <w:r w:rsidR="0062504F" w:rsidRPr="001078B7">
        <w:rPr>
          <w:rFonts w:ascii="Times New Roman" w:hAnsi="Times New Roman"/>
          <w:sz w:val="24"/>
          <w:szCs w:val="24"/>
        </w:rPr>
        <w:t>documented</w:t>
      </w:r>
      <w:r w:rsidRPr="001078B7">
        <w:rPr>
          <w:rFonts w:ascii="Times New Roman" w:hAnsi="Times New Roman"/>
          <w:sz w:val="24"/>
          <w:szCs w:val="24"/>
        </w:rPr>
        <w:t xml:space="preserve"> in E*Value in the 8-week clerkship. </w:t>
      </w:r>
      <w:r w:rsidRPr="001078B7">
        <w:rPr>
          <w:rFonts w:ascii="Times New Roman" w:hAnsi="Times New Roman"/>
          <w:b/>
          <w:sz w:val="24"/>
          <w:szCs w:val="24"/>
        </w:rPr>
        <w:t xml:space="preserve">One DO should be completed before MTF. </w:t>
      </w:r>
      <w:r w:rsidRPr="001078B7">
        <w:rPr>
          <w:rFonts w:ascii="Times New Roman" w:hAnsi="Times New Roman"/>
          <w:sz w:val="24"/>
          <w:szCs w:val="24"/>
        </w:rPr>
        <w:t xml:space="preserve"> The H&amp;P need not, and should not, be a full H&amp;P – it should be focused.  They also need not be o</w:t>
      </w:r>
      <w:r w:rsidR="006B7C09" w:rsidRPr="001078B7">
        <w:rPr>
          <w:rFonts w:ascii="Times New Roman" w:hAnsi="Times New Roman"/>
          <w:sz w:val="24"/>
          <w:szCs w:val="24"/>
        </w:rPr>
        <w:t>n the same patient – a faculty</w:t>
      </w:r>
      <w:r w:rsidRPr="001078B7">
        <w:rPr>
          <w:rFonts w:ascii="Times New Roman" w:hAnsi="Times New Roman"/>
          <w:sz w:val="24"/>
          <w:szCs w:val="24"/>
        </w:rPr>
        <w:t xml:space="preserve"> can observe a history on one</w:t>
      </w:r>
      <w:r w:rsidR="0062504F" w:rsidRPr="001078B7">
        <w:rPr>
          <w:rFonts w:ascii="Times New Roman" w:hAnsi="Times New Roman"/>
          <w:sz w:val="24"/>
          <w:szCs w:val="24"/>
        </w:rPr>
        <w:t xml:space="preserve"> patient and an exam on another.</w:t>
      </w:r>
      <w:r w:rsidR="00B65331" w:rsidRPr="001078B7">
        <w:rPr>
          <w:rFonts w:ascii="Times New Roman" w:hAnsi="Times New Roman"/>
          <w:sz w:val="24"/>
          <w:szCs w:val="24"/>
        </w:rPr>
        <w:t xml:space="preserve"> </w:t>
      </w:r>
      <w:r w:rsidR="00B65331" w:rsidRPr="001078B7">
        <w:rPr>
          <w:rFonts w:ascii="Times New Roman" w:hAnsi="Times New Roman"/>
          <w:b/>
          <w:sz w:val="24"/>
          <w:szCs w:val="24"/>
        </w:rPr>
        <w:t>R</w:t>
      </w:r>
      <w:r w:rsidR="006B7C09" w:rsidRPr="001078B7">
        <w:rPr>
          <w:rFonts w:ascii="Times New Roman" w:hAnsi="Times New Roman"/>
          <w:b/>
          <w:sz w:val="24"/>
          <w:szCs w:val="24"/>
        </w:rPr>
        <w:t>ecommendation to complete pelvic at any outpatient clinic site/ history can be completed on any sub rotation</w:t>
      </w:r>
      <w:r w:rsidR="00B65331" w:rsidRPr="001078B7">
        <w:rPr>
          <w:rFonts w:ascii="Times New Roman" w:hAnsi="Times New Roman"/>
          <w:b/>
          <w:sz w:val="24"/>
          <w:szCs w:val="24"/>
        </w:rPr>
        <w:t>.</w:t>
      </w:r>
    </w:p>
    <w:p w14:paraId="3629A3DD" w14:textId="77777777" w:rsidR="001078B7" w:rsidRDefault="001078B7" w:rsidP="007D5567">
      <w:pPr>
        <w:spacing w:after="160" w:line="259" w:lineRule="auto"/>
        <w:rPr>
          <w:rFonts w:ascii="Times New Roman" w:hAnsi="Times New Roman"/>
          <w:b/>
          <w:sz w:val="24"/>
          <w:szCs w:val="24"/>
        </w:rPr>
      </w:pPr>
    </w:p>
    <w:p w14:paraId="002FFB13" w14:textId="1D59CD99" w:rsidR="007417E3" w:rsidRDefault="001078B7" w:rsidP="008725F7">
      <w:pPr>
        <w:pStyle w:val="ListParagraph"/>
        <w:numPr>
          <w:ilvl w:val="0"/>
          <w:numId w:val="25"/>
        </w:numPr>
        <w:spacing w:after="160" w:line="259" w:lineRule="auto"/>
        <w:rPr>
          <w:rFonts w:ascii="Times New Roman" w:hAnsi="Times New Roman"/>
          <w:sz w:val="24"/>
          <w:szCs w:val="24"/>
        </w:rPr>
      </w:pPr>
      <w:proofErr w:type="spellStart"/>
      <w:r w:rsidRPr="007D5567">
        <w:rPr>
          <w:rFonts w:ascii="Times New Roman" w:hAnsi="Times New Roman"/>
          <w:b/>
          <w:sz w:val="24"/>
          <w:szCs w:val="24"/>
        </w:rPr>
        <w:t>Interprofessional</w:t>
      </w:r>
      <w:proofErr w:type="spellEnd"/>
      <w:r w:rsidRPr="007D5567">
        <w:rPr>
          <w:rFonts w:ascii="Times New Roman" w:hAnsi="Times New Roman"/>
          <w:b/>
          <w:sz w:val="24"/>
          <w:szCs w:val="24"/>
        </w:rPr>
        <w:t xml:space="preserve"> Education (IPE):</w:t>
      </w:r>
      <w:r w:rsidRPr="007D5567">
        <w:rPr>
          <w:rFonts w:ascii="Times New Roman" w:hAnsi="Times New Roman"/>
          <w:sz w:val="24"/>
          <w:szCs w:val="24"/>
        </w:rPr>
        <w:t xml:space="preserve"> </w:t>
      </w:r>
      <w:r>
        <w:rPr>
          <w:rFonts w:ascii="Times New Roman" w:hAnsi="Times New Roman"/>
          <w:sz w:val="24"/>
          <w:szCs w:val="24"/>
        </w:rPr>
        <w:t>IPE is</w:t>
      </w:r>
      <w:r w:rsidRPr="007D5567">
        <w:rPr>
          <w:rFonts w:ascii="Times New Roman" w:hAnsi="Times New Roman"/>
          <w:sz w:val="24"/>
          <w:szCs w:val="24"/>
        </w:rPr>
        <w:t xml:space="preserve"> defined as learning about, with</w:t>
      </w:r>
      <w:r>
        <w:rPr>
          <w:rFonts w:ascii="Times New Roman" w:hAnsi="Times New Roman"/>
          <w:sz w:val="24"/>
          <w:szCs w:val="24"/>
        </w:rPr>
        <w:t>,</w:t>
      </w:r>
      <w:r w:rsidRPr="007D5567">
        <w:rPr>
          <w:rFonts w:ascii="Times New Roman" w:hAnsi="Times New Roman"/>
          <w:sz w:val="24"/>
          <w:szCs w:val="24"/>
        </w:rPr>
        <w:t xml:space="preserve"> or from other disciplines, </w:t>
      </w:r>
      <w:r>
        <w:rPr>
          <w:rFonts w:ascii="Times New Roman" w:hAnsi="Times New Roman"/>
          <w:sz w:val="24"/>
          <w:szCs w:val="24"/>
        </w:rPr>
        <w:t xml:space="preserve">and </w:t>
      </w:r>
      <w:r w:rsidR="00760BC8">
        <w:rPr>
          <w:rFonts w:ascii="Times New Roman" w:hAnsi="Times New Roman"/>
          <w:sz w:val="24"/>
          <w:szCs w:val="24"/>
        </w:rPr>
        <w:t xml:space="preserve">it </w:t>
      </w:r>
      <w:r w:rsidRPr="007D5567">
        <w:rPr>
          <w:rFonts w:ascii="Times New Roman" w:hAnsi="Times New Roman"/>
          <w:sz w:val="24"/>
          <w:szCs w:val="24"/>
        </w:rPr>
        <w:t>is an important part of the BCM curriculum. In this course</w:t>
      </w:r>
      <w:r>
        <w:rPr>
          <w:rFonts w:ascii="Times New Roman" w:hAnsi="Times New Roman"/>
          <w:sz w:val="24"/>
          <w:szCs w:val="24"/>
        </w:rPr>
        <w:t>,</w:t>
      </w:r>
      <w:r w:rsidR="00760BC8">
        <w:rPr>
          <w:rFonts w:ascii="Times New Roman" w:hAnsi="Times New Roman"/>
          <w:sz w:val="24"/>
          <w:szCs w:val="24"/>
        </w:rPr>
        <w:t xml:space="preserve"> </w:t>
      </w:r>
      <w:r w:rsidR="007417E3">
        <w:rPr>
          <w:rFonts w:ascii="Times New Roman" w:hAnsi="Times New Roman"/>
          <w:sz w:val="24"/>
          <w:szCs w:val="24"/>
        </w:rPr>
        <w:t>IPE activities include:</w:t>
      </w:r>
    </w:p>
    <w:p w14:paraId="1931346F" w14:textId="77777777" w:rsidR="007417E3" w:rsidRDefault="007417E3" w:rsidP="007417E3">
      <w:pPr>
        <w:pStyle w:val="ListParagraph"/>
        <w:spacing w:after="160" w:line="259" w:lineRule="auto"/>
        <w:ind w:left="648"/>
        <w:rPr>
          <w:rFonts w:ascii="Times New Roman" w:hAnsi="Times New Roman"/>
          <w:sz w:val="24"/>
          <w:szCs w:val="24"/>
        </w:rPr>
      </w:pPr>
    </w:p>
    <w:p w14:paraId="2640DAF0" w14:textId="37664860" w:rsidR="001078B7" w:rsidRDefault="007417E3" w:rsidP="008725F7">
      <w:pPr>
        <w:pStyle w:val="ListParagraph"/>
        <w:numPr>
          <w:ilvl w:val="1"/>
          <w:numId w:val="25"/>
        </w:numPr>
        <w:spacing w:after="160" w:line="259" w:lineRule="auto"/>
        <w:rPr>
          <w:rFonts w:ascii="Times New Roman" w:hAnsi="Times New Roman"/>
          <w:sz w:val="24"/>
          <w:szCs w:val="24"/>
        </w:rPr>
      </w:pPr>
      <w:r>
        <w:rPr>
          <w:rFonts w:ascii="Times New Roman" w:hAnsi="Times New Roman"/>
          <w:sz w:val="24"/>
          <w:szCs w:val="24"/>
        </w:rPr>
        <w:t>E</w:t>
      </w:r>
      <w:r w:rsidR="001078B7">
        <w:rPr>
          <w:rFonts w:ascii="Times New Roman" w:hAnsi="Times New Roman"/>
          <w:sz w:val="24"/>
          <w:szCs w:val="24"/>
        </w:rPr>
        <w:t>ach medical student will be assigned a shift with a Labor &amp; Delivery nurse during the clerkship.  The goal of this experience is to improve communication, teamwork, and awareness of roles and responsibilities within a health care team.  The assigned L&amp;D nurse preceptor will complete the IPE evaluation form for formative feedback.  (See IPE evaluation form in the Evaluation Form section.)</w:t>
      </w:r>
    </w:p>
    <w:p w14:paraId="477C9C7A" w14:textId="77777777" w:rsidR="0066793D" w:rsidRPr="0066793D" w:rsidRDefault="003D0AD8" w:rsidP="00BC1033">
      <w:pPr>
        <w:pStyle w:val="ListParagraph"/>
        <w:keepNext/>
        <w:numPr>
          <w:ilvl w:val="1"/>
          <w:numId w:val="25"/>
        </w:numPr>
        <w:spacing w:before="40" w:after="160" w:line="259" w:lineRule="auto"/>
        <w:rPr>
          <w:rFonts w:ascii="Calibri Light" w:hAnsi="Calibri Light"/>
          <w:color w:val="2E74B5"/>
          <w:sz w:val="26"/>
          <w:szCs w:val="26"/>
        </w:rPr>
      </w:pPr>
      <w:r w:rsidRPr="0066793D">
        <w:rPr>
          <w:rFonts w:ascii="Times New Roman" w:hAnsi="Times New Roman"/>
          <w:sz w:val="24"/>
          <w:szCs w:val="24"/>
        </w:rPr>
        <w:t>IPE Activity Checklist form – designed as tool to help Nurse and Students decide expectations at start of shift. Nurse to complete and student turn it prior to end of clerkship. (Pilot)</w:t>
      </w:r>
    </w:p>
    <w:p w14:paraId="1E92B6C2" w14:textId="77777777" w:rsidR="0066793D" w:rsidRDefault="0066793D" w:rsidP="0066793D">
      <w:pPr>
        <w:pStyle w:val="ListParagraph"/>
        <w:keepNext/>
        <w:spacing w:before="40" w:after="160" w:line="259" w:lineRule="auto"/>
        <w:ind w:left="1368"/>
        <w:rPr>
          <w:rFonts w:ascii="Times New Roman" w:hAnsi="Times New Roman"/>
          <w:b/>
          <w:sz w:val="24"/>
          <w:szCs w:val="24"/>
        </w:rPr>
      </w:pPr>
    </w:p>
    <w:p w14:paraId="03383628" w14:textId="227D6A5E" w:rsidR="00D70236" w:rsidRPr="0066793D" w:rsidRDefault="00D70236" w:rsidP="008A66C0">
      <w:pPr>
        <w:pStyle w:val="ListParagraph"/>
        <w:keepNext/>
        <w:numPr>
          <w:ilvl w:val="0"/>
          <w:numId w:val="25"/>
        </w:numPr>
        <w:spacing w:after="0" w:line="259" w:lineRule="auto"/>
        <w:rPr>
          <w:rFonts w:ascii="Times New Roman" w:hAnsi="Times New Roman"/>
          <w:sz w:val="24"/>
          <w:szCs w:val="24"/>
        </w:rPr>
      </w:pPr>
      <w:bookmarkStart w:id="12" w:name="_Toc60665961"/>
      <w:r w:rsidRPr="0066793D">
        <w:rPr>
          <w:rFonts w:ascii="Times New Roman" w:hAnsi="Times New Roman"/>
          <w:b/>
          <w:bCs/>
          <w:sz w:val="24"/>
          <w:szCs w:val="24"/>
        </w:rPr>
        <w:t>Instructions for Standardized Patient (SP) Exam</w:t>
      </w:r>
      <w:bookmarkEnd w:id="12"/>
    </w:p>
    <w:p w14:paraId="1E825EC5" w14:textId="36CB6AF9" w:rsidR="00D70236" w:rsidRDefault="00D70236" w:rsidP="008A66C0">
      <w:pPr>
        <w:spacing w:after="0"/>
        <w:ind w:left="720"/>
        <w:jc w:val="both"/>
        <w:rPr>
          <w:rFonts w:ascii="Times New Roman" w:hAnsi="Times New Roman"/>
          <w:color w:val="000000"/>
          <w:sz w:val="24"/>
          <w:szCs w:val="24"/>
          <w:bdr w:val="none" w:sz="0" w:space="0" w:color="auto" w:frame="1"/>
        </w:rPr>
      </w:pPr>
      <w:r w:rsidRPr="0066793D">
        <w:rPr>
          <w:rFonts w:ascii="Times New Roman" w:hAnsi="Times New Roman"/>
          <w:color w:val="000000"/>
          <w:sz w:val="24"/>
          <w:szCs w:val="24"/>
          <w:bdr w:val="none" w:sz="0" w:space="0" w:color="auto" w:frame="1"/>
        </w:rPr>
        <w:t>Students will be required to complete a standardized patient encounter (SP exam</w:t>
      </w:r>
      <w:r w:rsidR="0066793D" w:rsidRPr="0066793D">
        <w:rPr>
          <w:rFonts w:ascii="Times New Roman" w:hAnsi="Times New Roman"/>
          <w:color w:val="000000"/>
          <w:sz w:val="24"/>
          <w:szCs w:val="24"/>
          <w:bdr w:val="none" w:sz="0" w:space="0" w:color="auto" w:frame="1"/>
        </w:rPr>
        <w:t>) a</w:t>
      </w:r>
      <w:r w:rsidRPr="0066793D">
        <w:rPr>
          <w:rFonts w:ascii="Times New Roman" w:hAnsi="Times New Roman"/>
          <w:color w:val="000000"/>
          <w:sz w:val="24"/>
          <w:szCs w:val="24"/>
          <w:bdr w:val="none" w:sz="0" w:space="0" w:color="auto" w:frame="1"/>
        </w:rPr>
        <w:t xml:space="preserve">t the end of the rotation </w:t>
      </w:r>
      <w:r w:rsidRPr="0066793D">
        <w:rPr>
          <w:rFonts w:ascii="Times New Roman" w:hAnsi="Times New Roman"/>
          <w:b/>
          <w:bCs/>
          <w:color w:val="000000"/>
          <w:sz w:val="24"/>
          <w:szCs w:val="24"/>
          <w:bdr w:val="none" w:sz="0" w:space="0" w:color="auto" w:frame="1"/>
        </w:rPr>
        <w:t>(the last Wednesday of the clerkship).</w:t>
      </w:r>
      <w:r w:rsidRPr="0066793D">
        <w:rPr>
          <w:rFonts w:ascii="Times New Roman" w:hAnsi="Times New Roman"/>
          <w:color w:val="000000"/>
          <w:sz w:val="24"/>
          <w:szCs w:val="24"/>
          <w:bdr w:val="none" w:sz="0" w:space="0" w:color="auto" w:frame="1"/>
        </w:rPr>
        <w:t xml:space="preserve"> The SP exam is scheduled and administered by the BCM Simulation Learning Center. </w:t>
      </w:r>
      <w:r w:rsidR="0066793D" w:rsidRPr="0066793D">
        <w:rPr>
          <w:rFonts w:ascii="Times New Roman" w:hAnsi="Times New Roman"/>
          <w:color w:val="000000"/>
          <w:sz w:val="24"/>
          <w:szCs w:val="24"/>
          <w:bdr w:val="none" w:sz="0" w:space="0" w:color="auto" w:frame="1"/>
        </w:rPr>
        <w:t xml:space="preserve"> </w:t>
      </w:r>
      <w:r w:rsidRPr="0066793D">
        <w:rPr>
          <w:rFonts w:ascii="Times New Roman" w:hAnsi="Times New Roman"/>
          <w:color w:val="000000"/>
          <w:sz w:val="24"/>
          <w:szCs w:val="24"/>
          <w:bdr w:val="none" w:sz="0" w:space="0" w:color="auto" w:frame="1"/>
        </w:rPr>
        <w:t xml:space="preserve">Students must arrive 30 min before the examination; late arrival or failure to show up for the examination may require students to reschedule the examination (including the associated costs) and/or a reduction in your overall letter grade for the clerkship. </w:t>
      </w:r>
    </w:p>
    <w:p w14:paraId="46054A10" w14:textId="77777777" w:rsidR="008A66C0" w:rsidRPr="0066793D" w:rsidRDefault="008A66C0" w:rsidP="008A66C0">
      <w:pPr>
        <w:spacing w:after="0"/>
        <w:ind w:left="720"/>
        <w:jc w:val="both"/>
        <w:rPr>
          <w:rFonts w:ascii="Times New Roman" w:hAnsi="Times New Roman"/>
          <w:color w:val="000000"/>
          <w:sz w:val="24"/>
          <w:szCs w:val="24"/>
          <w:bdr w:val="none" w:sz="0" w:space="0" w:color="auto" w:frame="1"/>
        </w:rPr>
      </w:pPr>
    </w:p>
    <w:p w14:paraId="16E46BE9" w14:textId="3CC74AD2" w:rsidR="00D70236" w:rsidRPr="0066793D" w:rsidRDefault="00D70236" w:rsidP="00D70236">
      <w:pPr>
        <w:ind w:left="720"/>
        <w:jc w:val="both"/>
        <w:rPr>
          <w:rFonts w:ascii="Times New Roman" w:hAnsi="Times New Roman"/>
          <w:color w:val="000000"/>
          <w:sz w:val="24"/>
          <w:szCs w:val="24"/>
          <w:bdr w:val="none" w:sz="0" w:space="0" w:color="auto" w:frame="1"/>
        </w:rPr>
      </w:pPr>
      <w:r w:rsidRPr="0066793D">
        <w:rPr>
          <w:rFonts w:ascii="Times New Roman" w:hAnsi="Times New Roman"/>
          <w:b/>
          <w:bCs/>
          <w:color w:val="000000"/>
          <w:sz w:val="24"/>
          <w:szCs w:val="24"/>
          <w:bdr w:val="none" w:sz="0" w:space="0" w:color="auto" w:frame="1"/>
        </w:rPr>
        <w:t xml:space="preserve">The exam </w:t>
      </w:r>
      <w:r w:rsidR="0035284D">
        <w:rPr>
          <w:rFonts w:ascii="Times New Roman" w:hAnsi="Times New Roman"/>
          <w:b/>
          <w:bCs/>
          <w:color w:val="000000"/>
          <w:sz w:val="24"/>
          <w:szCs w:val="24"/>
          <w:bdr w:val="none" w:sz="0" w:space="0" w:color="auto" w:frame="1"/>
        </w:rPr>
        <w:t>will contribute</w:t>
      </w:r>
      <w:r w:rsidRPr="0066793D">
        <w:rPr>
          <w:rFonts w:ascii="Times New Roman" w:hAnsi="Times New Roman"/>
          <w:b/>
          <w:bCs/>
          <w:color w:val="000000"/>
          <w:sz w:val="24"/>
          <w:szCs w:val="24"/>
          <w:bdr w:val="none" w:sz="0" w:space="0" w:color="auto" w:frame="1"/>
        </w:rPr>
        <w:t xml:space="preserve"> </w:t>
      </w:r>
      <w:r w:rsidRPr="0066793D">
        <w:rPr>
          <w:rFonts w:ascii="Times New Roman" w:hAnsi="Times New Roman"/>
          <w:b/>
          <w:bCs/>
          <w:color w:val="FF0000"/>
          <w:sz w:val="24"/>
          <w:szCs w:val="24"/>
          <w:bdr w:val="none" w:sz="0" w:space="0" w:color="auto" w:frame="1"/>
        </w:rPr>
        <w:t>15</w:t>
      </w:r>
      <w:r w:rsidRPr="0066793D">
        <w:rPr>
          <w:rFonts w:ascii="Times New Roman" w:hAnsi="Times New Roman"/>
          <w:b/>
          <w:bCs/>
          <w:color w:val="000000"/>
          <w:sz w:val="24"/>
          <w:szCs w:val="24"/>
          <w:bdr w:val="none" w:sz="0" w:space="0" w:color="auto" w:frame="1"/>
        </w:rPr>
        <w:t xml:space="preserve"> % of the overall grade.</w:t>
      </w:r>
      <w:r w:rsidRPr="0066793D">
        <w:rPr>
          <w:rFonts w:ascii="Times New Roman" w:hAnsi="Times New Roman"/>
          <w:color w:val="000000"/>
          <w:sz w:val="24"/>
          <w:szCs w:val="24"/>
          <w:bdr w:val="none" w:sz="0" w:space="0" w:color="auto" w:frame="1"/>
        </w:rPr>
        <w:t xml:space="preserve">  </w:t>
      </w:r>
    </w:p>
    <w:p w14:paraId="005F2676" w14:textId="77777777" w:rsidR="00D70236" w:rsidRPr="0066793D" w:rsidRDefault="00D70236" w:rsidP="00D70236">
      <w:pPr>
        <w:ind w:left="720"/>
        <w:jc w:val="both"/>
        <w:rPr>
          <w:rFonts w:ascii="Times New Roman" w:hAnsi="Times New Roman"/>
          <w:color w:val="000000"/>
          <w:sz w:val="24"/>
          <w:szCs w:val="24"/>
          <w:bdr w:val="none" w:sz="0" w:space="0" w:color="auto" w:frame="1"/>
        </w:rPr>
      </w:pPr>
      <w:r w:rsidRPr="0066793D">
        <w:rPr>
          <w:rFonts w:ascii="Times New Roman" w:hAnsi="Times New Roman"/>
          <w:color w:val="000000"/>
          <w:sz w:val="24"/>
          <w:szCs w:val="24"/>
          <w:bdr w:val="none" w:sz="0" w:space="0" w:color="auto" w:frame="1"/>
        </w:rPr>
        <w:lastRenderedPageBreak/>
        <w:t xml:space="preserve">Students will be asked to perform the following tasks as part of the SP examination, which will occur </w:t>
      </w:r>
      <w:r w:rsidRPr="0066793D">
        <w:rPr>
          <w:rFonts w:ascii="Times New Roman" w:hAnsi="Times New Roman"/>
          <w:b/>
          <w:bCs/>
          <w:color w:val="000000"/>
          <w:sz w:val="24"/>
          <w:szCs w:val="24"/>
          <w:u w:val="single"/>
          <w:bdr w:val="none" w:sz="0" w:space="0" w:color="auto" w:frame="1"/>
        </w:rPr>
        <w:t>via ZOOM</w:t>
      </w:r>
      <w:r w:rsidRPr="0066793D">
        <w:rPr>
          <w:rFonts w:ascii="Times New Roman" w:hAnsi="Times New Roman"/>
          <w:color w:val="000000"/>
          <w:sz w:val="24"/>
          <w:szCs w:val="24"/>
          <w:bdr w:val="none" w:sz="0" w:space="0" w:color="auto" w:frame="1"/>
        </w:rPr>
        <w:t>:</w:t>
      </w:r>
    </w:p>
    <w:p w14:paraId="5A729D27" w14:textId="4FEDBF3A" w:rsidR="00D70236" w:rsidRPr="0066793D" w:rsidRDefault="00D70236" w:rsidP="00AA2F8F">
      <w:pPr>
        <w:numPr>
          <w:ilvl w:val="0"/>
          <w:numId w:val="49"/>
        </w:numPr>
        <w:autoSpaceDE w:val="0"/>
        <w:autoSpaceDN w:val="0"/>
        <w:spacing w:after="0" w:line="240" w:lineRule="auto"/>
        <w:ind w:left="648"/>
        <w:contextualSpacing/>
        <w:rPr>
          <w:rFonts w:ascii="Times New Roman" w:hAnsi="Times New Roman"/>
          <w:sz w:val="24"/>
          <w:szCs w:val="24"/>
        </w:rPr>
      </w:pPr>
      <w:r w:rsidRPr="0066793D">
        <w:rPr>
          <w:rFonts w:ascii="Times New Roman" w:hAnsi="Times New Roman"/>
          <w:sz w:val="24"/>
          <w:szCs w:val="24"/>
        </w:rPr>
        <w:t>The exam entails a complete H&amp;P of a typical Ob</w:t>
      </w:r>
      <w:r w:rsidR="0066793D">
        <w:rPr>
          <w:rFonts w:ascii="Times New Roman" w:hAnsi="Times New Roman"/>
          <w:sz w:val="24"/>
          <w:szCs w:val="24"/>
        </w:rPr>
        <w:t>-Gyn patient. The student will </w:t>
      </w:r>
      <w:r w:rsidRPr="0066793D">
        <w:rPr>
          <w:rFonts w:ascii="Times New Roman" w:hAnsi="Times New Roman"/>
          <w:sz w:val="24"/>
          <w:szCs w:val="24"/>
        </w:rPr>
        <w:t>be admitted to a breakout room with the SP and a monitor. Y</w:t>
      </w:r>
      <w:r w:rsidR="0066793D">
        <w:rPr>
          <w:rFonts w:ascii="Times New Roman" w:hAnsi="Times New Roman"/>
          <w:sz w:val="24"/>
          <w:szCs w:val="24"/>
        </w:rPr>
        <w:t xml:space="preserve">ou will receive a brief summary </w:t>
      </w:r>
      <w:r w:rsidRPr="0066793D">
        <w:rPr>
          <w:rFonts w:ascii="Times New Roman" w:hAnsi="Times New Roman"/>
          <w:sz w:val="24"/>
          <w:szCs w:val="24"/>
        </w:rPr>
        <w:t>of the patient before you begin (“door note”).</w:t>
      </w:r>
    </w:p>
    <w:p w14:paraId="7A03B815" w14:textId="77777777" w:rsidR="00D70236" w:rsidRPr="0066793D" w:rsidRDefault="00D70236" w:rsidP="00D70236">
      <w:pPr>
        <w:autoSpaceDE w:val="0"/>
        <w:autoSpaceDN w:val="0"/>
        <w:rPr>
          <w:rFonts w:ascii="Times New Roman" w:hAnsi="Times New Roman"/>
          <w:sz w:val="24"/>
          <w:szCs w:val="24"/>
        </w:rPr>
      </w:pPr>
    </w:p>
    <w:tbl>
      <w:tblPr>
        <w:tblW w:w="9350" w:type="dxa"/>
        <w:tblInd w:w="720" w:type="dxa"/>
        <w:tblCellMar>
          <w:left w:w="0" w:type="dxa"/>
          <w:right w:w="0" w:type="dxa"/>
        </w:tblCellMar>
        <w:tblLook w:val="04A0" w:firstRow="1" w:lastRow="0" w:firstColumn="1" w:lastColumn="0" w:noHBand="0" w:noVBand="1"/>
      </w:tblPr>
      <w:tblGrid>
        <w:gridCol w:w="2925"/>
        <w:gridCol w:w="4680"/>
        <w:gridCol w:w="1745"/>
      </w:tblGrid>
      <w:tr w:rsidR="00D70236" w:rsidRPr="0066793D" w14:paraId="3AA643B4" w14:textId="77777777" w:rsidTr="2DC40305">
        <w:tc>
          <w:tcPr>
            <w:tcW w:w="292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BB9F270" w14:textId="77777777" w:rsidR="00D70236" w:rsidRPr="0066793D" w:rsidRDefault="00D70236" w:rsidP="0066793D">
            <w:pPr>
              <w:spacing w:after="0"/>
              <w:jc w:val="center"/>
              <w:rPr>
                <w:rFonts w:ascii="Times New Roman" w:hAnsi="Times New Roman"/>
                <w:b/>
                <w:color w:val="000000"/>
                <w:sz w:val="24"/>
                <w:szCs w:val="24"/>
                <w:bdr w:val="none" w:sz="0" w:space="0" w:color="auto" w:frame="1"/>
              </w:rPr>
            </w:pPr>
            <w:r w:rsidRPr="0066793D">
              <w:rPr>
                <w:rFonts w:ascii="Times New Roman" w:hAnsi="Times New Roman"/>
                <w:b/>
                <w:color w:val="000000"/>
                <w:sz w:val="24"/>
                <w:szCs w:val="24"/>
                <w:bdr w:val="none" w:sz="0" w:space="0" w:color="auto" w:frame="1"/>
              </w:rPr>
              <w:t>Part of SP exam</w:t>
            </w:r>
          </w:p>
        </w:tc>
        <w:tc>
          <w:tcPr>
            <w:tcW w:w="468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796B9C9" w14:textId="77777777" w:rsidR="00D70236" w:rsidRPr="0066793D" w:rsidRDefault="00D70236" w:rsidP="0066793D">
            <w:pPr>
              <w:spacing w:after="0"/>
              <w:jc w:val="center"/>
              <w:rPr>
                <w:rFonts w:ascii="Times New Roman" w:hAnsi="Times New Roman"/>
                <w:b/>
                <w:color w:val="000000"/>
                <w:sz w:val="24"/>
                <w:szCs w:val="24"/>
                <w:bdr w:val="none" w:sz="0" w:space="0" w:color="auto" w:frame="1"/>
              </w:rPr>
            </w:pPr>
            <w:r w:rsidRPr="0066793D">
              <w:rPr>
                <w:rFonts w:ascii="Times New Roman" w:hAnsi="Times New Roman"/>
                <w:b/>
                <w:color w:val="000000"/>
                <w:sz w:val="24"/>
                <w:szCs w:val="24"/>
                <w:bdr w:val="none" w:sz="0" w:space="0" w:color="auto" w:frame="1"/>
              </w:rPr>
              <w:t>Description</w:t>
            </w:r>
          </w:p>
        </w:tc>
        <w:tc>
          <w:tcPr>
            <w:tcW w:w="1745"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C621AAD" w14:textId="77777777" w:rsidR="00D70236" w:rsidRPr="0066793D" w:rsidRDefault="00D70236" w:rsidP="0066793D">
            <w:pPr>
              <w:spacing w:after="0"/>
              <w:jc w:val="center"/>
              <w:rPr>
                <w:rFonts w:ascii="Times New Roman" w:hAnsi="Times New Roman"/>
                <w:b/>
                <w:color w:val="000000"/>
                <w:sz w:val="24"/>
                <w:szCs w:val="24"/>
                <w:bdr w:val="none" w:sz="0" w:space="0" w:color="auto" w:frame="1"/>
              </w:rPr>
            </w:pPr>
            <w:r w:rsidRPr="0066793D">
              <w:rPr>
                <w:rFonts w:ascii="Times New Roman" w:hAnsi="Times New Roman"/>
                <w:b/>
                <w:color w:val="000000"/>
                <w:sz w:val="24"/>
                <w:szCs w:val="24"/>
                <w:bdr w:val="none" w:sz="0" w:space="0" w:color="auto" w:frame="1"/>
              </w:rPr>
              <w:t>Time allotted</w:t>
            </w:r>
          </w:p>
        </w:tc>
      </w:tr>
      <w:tr w:rsidR="00D70236" w:rsidRPr="0066793D" w14:paraId="1F3311A1" w14:textId="77777777" w:rsidTr="2DC40305">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80169A" w14:textId="77777777" w:rsidR="00D70236" w:rsidRPr="0066793D" w:rsidRDefault="00D70236" w:rsidP="0066793D">
            <w:pPr>
              <w:spacing w:after="0"/>
              <w:jc w:val="both"/>
              <w:rPr>
                <w:rFonts w:ascii="Times New Roman" w:hAnsi="Times New Roman"/>
                <w:color w:val="000000"/>
                <w:sz w:val="24"/>
                <w:szCs w:val="24"/>
                <w:bdr w:val="none" w:sz="0" w:space="0" w:color="auto" w:frame="1"/>
              </w:rPr>
            </w:pPr>
            <w:r w:rsidRPr="0066793D">
              <w:rPr>
                <w:rFonts w:ascii="Times New Roman" w:hAnsi="Times New Roman"/>
                <w:b/>
                <w:bCs/>
                <w:sz w:val="24"/>
                <w:szCs w:val="24"/>
              </w:rPr>
              <w:t>History</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7EFCCFE" w14:textId="77777777" w:rsidR="00D70236" w:rsidRPr="0066793D" w:rsidRDefault="00D70236" w:rsidP="0066793D">
            <w:pPr>
              <w:spacing w:after="0"/>
              <w:rPr>
                <w:rFonts w:ascii="Times New Roman" w:hAnsi="Times New Roman"/>
                <w:color w:val="000000"/>
                <w:sz w:val="24"/>
                <w:szCs w:val="24"/>
                <w:bdr w:val="none" w:sz="0" w:space="0" w:color="auto" w:frame="1"/>
              </w:rPr>
            </w:pPr>
            <w:r w:rsidRPr="0066793D">
              <w:rPr>
                <w:rFonts w:ascii="Times New Roman" w:hAnsi="Times New Roman"/>
                <w:sz w:val="24"/>
                <w:szCs w:val="24"/>
              </w:rPr>
              <w:t>You will elicit a full history from the SP. The monitor will verbally let you know when you have 5 min left.</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3597E4D8" w14:textId="77777777" w:rsidR="00D70236" w:rsidRPr="0066793D" w:rsidRDefault="00D70236" w:rsidP="0066793D">
            <w:pPr>
              <w:spacing w:after="0"/>
              <w:jc w:val="both"/>
              <w:rPr>
                <w:rFonts w:ascii="Times New Roman" w:hAnsi="Times New Roman"/>
                <w:color w:val="000000"/>
                <w:sz w:val="24"/>
                <w:szCs w:val="24"/>
                <w:bdr w:val="none" w:sz="0" w:space="0" w:color="auto" w:frame="1"/>
              </w:rPr>
            </w:pPr>
            <w:r w:rsidRPr="0066793D">
              <w:rPr>
                <w:rFonts w:ascii="Times New Roman" w:hAnsi="Times New Roman"/>
                <w:b/>
                <w:bCs/>
                <w:sz w:val="24"/>
                <w:szCs w:val="24"/>
              </w:rPr>
              <w:t>(15 minutes)</w:t>
            </w:r>
          </w:p>
        </w:tc>
      </w:tr>
      <w:tr w:rsidR="00D70236" w:rsidRPr="0066793D" w14:paraId="12F0DF65" w14:textId="77777777" w:rsidTr="2DC40305">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5381B31" w14:textId="77777777" w:rsidR="00D70236" w:rsidRPr="0066793D" w:rsidRDefault="2DC40305" w:rsidP="2DC40305">
            <w:pPr>
              <w:spacing w:after="0"/>
              <w:rPr>
                <w:rFonts w:ascii="Times New Roman" w:hAnsi="Times New Roman"/>
                <w:color w:val="000000"/>
                <w:sz w:val="24"/>
                <w:szCs w:val="24"/>
                <w:bdr w:val="none" w:sz="0" w:space="0" w:color="auto" w:frame="1"/>
              </w:rPr>
            </w:pPr>
            <w:r w:rsidRPr="2DC40305">
              <w:rPr>
                <w:rFonts w:ascii="Times New Roman" w:hAnsi="Times New Roman"/>
                <w:b/>
                <w:bCs/>
                <w:sz w:val="24"/>
                <w:szCs w:val="24"/>
              </w:rPr>
              <w:t>Physical Exam and Labs</w:t>
            </w:r>
            <w:r w:rsidRPr="2DC40305">
              <w:rPr>
                <w:rFonts w:ascii="Times New Roman" w:hAnsi="Times New Roman"/>
                <w:sz w:val="24"/>
                <w:szCs w:val="24"/>
              </w:rPr>
              <w:t xml:space="preserve">  </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5477E823" w14:textId="7158E7F2" w:rsidR="00D70236" w:rsidRPr="0066793D" w:rsidRDefault="2DC40305" w:rsidP="0066793D">
            <w:pPr>
              <w:spacing w:after="0"/>
              <w:rPr>
                <w:rFonts w:ascii="Times New Roman" w:hAnsi="Times New Roman"/>
                <w:color w:val="000000"/>
                <w:sz w:val="24"/>
                <w:szCs w:val="24"/>
                <w:bdr w:val="none" w:sz="0" w:space="0" w:color="auto" w:frame="1"/>
              </w:rPr>
            </w:pPr>
            <w:r w:rsidRPr="2DC40305">
              <w:rPr>
                <w:rFonts w:ascii="Times New Roman" w:hAnsi="Times New Roman"/>
                <w:sz w:val="24"/>
                <w:szCs w:val="24"/>
              </w:rPr>
              <w:t>Be sure to say out loud when you are ready for the physical exam and labs. You will receive a link in the chat to take you to this information, and you will have 2 minutes to review the information. You will not be performing any part of the physical examination.</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17116F8B" w14:textId="77777777" w:rsidR="00D70236" w:rsidRPr="0066793D" w:rsidRDefault="00D70236" w:rsidP="0066793D">
            <w:pPr>
              <w:spacing w:after="0"/>
              <w:jc w:val="both"/>
              <w:rPr>
                <w:rFonts w:ascii="Times New Roman" w:hAnsi="Times New Roman"/>
                <w:color w:val="000000"/>
                <w:sz w:val="24"/>
                <w:szCs w:val="24"/>
                <w:bdr w:val="none" w:sz="0" w:space="0" w:color="auto" w:frame="1"/>
              </w:rPr>
            </w:pPr>
            <w:r w:rsidRPr="0066793D">
              <w:rPr>
                <w:rFonts w:ascii="Times New Roman" w:hAnsi="Times New Roman"/>
                <w:b/>
                <w:bCs/>
                <w:sz w:val="24"/>
                <w:szCs w:val="24"/>
              </w:rPr>
              <w:t>(2 minutes)</w:t>
            </w:r>
          </w:p>
        </w:tc>
      </w:tr>
      <w:tr w:rsidR="00D70236" w:rsidRPr="0066793D" w14:paraId="39C2E5C1" w14:textId="77777777" w:rsidTr="2DC40305">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DB6EC80" w14:textId="77777777" w:rsidR="00D70236" w:rsidRPr="0066793D" w:rsidRDefault="2DC40305" w:rsidP="2DC40305">
            <w:pPr>
              <w:spacing w:after="0"/>
              <w:rPr>
                <w:rFonts w:ascii="Times New Roman" w:hAnsi="Times New Roman"/>
                <w:b/>
                <w:bCs/>
                <w:color w:val="000000"/>
                <w:sz w:val="24"/>
                <w:szCs w:val="24"/>
                <w:bdr w:val="none" w:sz="0" w:space="0" w:color="auto" w:frame="1"/>
              </w:rPr>
            </w:pPr>
            <w:r w:rsidRPr="2DC40305">
              <w:rPr>
                <w:rFonts w:ascii="Times New Roman" w:hAnsi="Times New Roman"/>
                <w:b/>
                <w:bCs/>
                <w:sz w:val="24"/>
                <w:szCs w:val="24"/>
              </w:rPr>
              <w:t>Medical Decision making/ Patient Counseling</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2D9BB6EE" w14:textId="77777777" w:rsidR="00D70236" w:rsidRPr="0066793D" w:rsidRDefault="00D70236" w:rsidP="0066793D">
            <w:pPr>
              <w:spacing w:after="0"/>
              <w:rPr>
                <w:rFonts w:ascii="Times New Roman" w:hAnsi="Times New Roman"/>
                <w:color w:val="000000"/>
                <w:sz w:val="24"/>
                <w:szCs w:val="24"/>
                <w:bdr w:val="none" w:sz="0" w:space="0" w:color="auto" w:frame="1"/>
              </w:rPr>
            </w:pPr>
            <w:r w:rsidRPr="0066793D">
              <w:rPr>
                <w:rFonts w:ascii="Times New Roman" w:hAnsi="Times New Roman"/>
                <w:sz w:val="24"/>
                <w:szCs w:val="24"/>
              </w:rPr>
              <w:t>You will review with your SP your brief assessment and brief plan. (i.e. “what you think might be going on with the patient” (differential) and “what are next steps” (plan).</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49C5866D" w14:textId="77777777" w:rsidR="00D70236" w:rsidRPr="0066793D" w:rsidRDefault="00D70236" w:rsidP="0066793D">
            <w:pPr>
              <w:spacing w:after="0"/>
              <w:jc w:val="both"/>
              <w:rPr>
                <w:rFonts w:ascii="Times New Roman" w:hAnsi="Times New Roman"/>
                <w:color w:val="000000"/>
                <w:sz w:val="24"/>
                <w:szCs w:val="24"/>
                <w:bdr w:val="none" w:sz="0" w:space="0" w:color="auto" w:frame="1"/>
              </w:rPr>
            </w:pPr>
            <w:r w:rsidRPr="0066793D">
              <w:rPr>
                <w:rFonts w:ascii="Times New Roman" w:hAnsi="Times New Roman"/>
                <w:b/>
                <w:bCs/>
                <w:sz w:val="24"/>
                <w:szCs w:val="24"/>
              </w:rPr>
              <w:t>(5 minutes)</w:t>
            </w:r>
          </w:p>
        </w:tc>
      </w:tr>
      <w:tr w:rsidR="00D70236" w:rsidRPr="0066793D" w14:paraId="75408917" w14:textId="77777777" w:rsidTr="2DC40305">
        <w:tc>
          <w:tcPr>
            <w:tcW w:w="292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F4F502" w14:textId="77777777" w:rsidR="00D70236" w:rsidRPr="0066793D" w:rsidRDefault="2DC40305" w:rsidP="2DC40305">
            <w:pPr>
              <w:spacing w:after="0"/>
              <w:rPr>
                <w:rFonts w:ascii="Times New Roman" w:hAnsi="Times New Roman"/>
                <w:b/>
                <w:bCs/>
                <w:color w:val="000000"/>
                <w:sz w:val="24"/>
                <w:szCs w:val="24"/>
                <w:bdr w:val="none" w:sz="0" w:space="0" w:color="auto" w:frame="1"/>
              </w:rPr>
            </w:pPr>
            <w:r w:rsidRPr="2DC40305">
              <w:rPr>
                <w:rFonts w:ascii="Times New Roman" w:hAnsi="Times New Roman"/>
                <w:b/>
                <w:bCs/>
                <w:sz w:val="24"/>
                <w:szCs w:val="24"/>
              </w:rPr>
              <w:t>Post Encounter Note (Full written H&amp;P minus Physical exam)</w:t>
            </w:r>
          </w:p>
        </w:tc>
        <w:tc>
          <w:tcPr>
            <w:tcW w:w="4680" w:type="dxa"/>
            <w:tcBorders>
              <w:top w:val="nil"/>
              <w:left w:val="nil"/>
              <w:bottom w:val="single" w:sz="8" w:space="0" w:color="auto"/>
              <w:right w:val="single" w:sz="8" w:space="0" w:color="auto"/>
            </w:tcBorders>
            <w:tcMar>
              <w:top w:w="0" w:type="dxa"/>
              <w:left w:w="108" w:type="dxa"/>
              <w:bottom w:w="0" w:type="dxa"/>
              <w:right w:w="108" w:type="dxa"/>
            </w:tcMar>
            <w:hideMark/>
          </w:tcPr>
          <w:p w14:paraId="446803AD" w14:textId="77777777" w:rsidR="00D70236" w:rsidRPr="0066793D" w:rsidRDefault="00D70236" w:rsidP="0066793D">
            <w:pPr>
              <w:spacing w:after="0"/>
              <w:rPr>
                <w:rFonts w:ascii="Times New Roman" w:hAnsi="Times New Roman"/>
                <w:color w:val="000000"/>
                <w:sz w:val="24"/>
                <w:szCs w:val="24"/>
                <w:bdr w:val="none" w:sz="0" w:space="0" w:color="auto" w:frame="1"/>
              </w:rPr>
            </w:pPr>
            <w:r w:rsidRPr="0066793D">
              <w:rPr>
                <w:rFonts w:ascii="Times New Roman" w:hAnsi="Times New Roman"/>
                <w:sz w:val="24"/>
                <w:szCs w:val="24"/>
              </w:rPr>
              <w:t>You will receive a link to Learning Space to complete your PEN.</w:t>
            </w:r>
          </w:p>
        </w:tc>
        <w:tc>
          <w:tcPr>
            <w:tcW w:w="1745" w:type="dxa"/>
            <w:tcBorders>
              <w:top w:val="nil"/>
              <w:left w:val="nil"/>
              <w:bottom w:val="single" w:sz="8" w:space="0" w:color="auto"/>
              <w:right w:val="single" w:sz="8" w:space="0" w:color="auto"/>
            </w:tcBorders>
            <w:tcMar>
              <w:top w:w="0" w:type="dxa"/>
              <w:left w:w="108" w:type="dxa"/>
              <w:bottom w:w="0" w:type="dxa"/>
              <w:right w:w="108" w:type="dxa"/>
            </w:tcMar>
            <w:hideMark/>
          </w:tcPr>
          <w:p w14:paraId="6561D54B" w14:textId="77777777" w:rsidR="00D70236" w:rsidRPr="0066793D" w:rsidRDefault="00D70236" w:rsidP="0066793D">
            <w:pPr>
              <w:spacing w:after="0"/>
              <w:jc w:val="both"/>
              <w:rPr>
                <w:rFonts w:ascii="Times New Roman" w:hAnsi="Times New Roman"/>
                <w:color w:val="000000"/>
                <w:sz w:val="24"/>
                <w:szCs w:val="24"/>
                <w:bdr w:val="none" w:sz="0" w:space="0" w:color="auto" w:frame="1"/>
              </w:rPr>
            </w:pPr>
            <w:r w:rsidRPr="0066793D">
              <w:rPr>
                <w:rFonts w:ascii="Times New Roman" w:hAnsi="Times New Roman"/>
                <w:sz w:val="24"/>
                <w:szCs w:val="24"/>
              </w:rPr>
              <w:t>(</w:t>
            </w:r>
            <w:r w:rsidRPr="0066793D">
              <w:rPr>
                <w:rFonts w:ascii="Times New Roman" w:hAnsi="Times New Roman"/>
                <w:b/>
                <w:bCs/>
                <w:sz w:val="24"/>
                <w:szCs w:val="24"/>
              </w:rPr>
              <w:t>15 minutes)</w:t>
            </w:r>
          </w:p>
        </w:tc>
      </w:tr>
    </w:tbl>
    <w:p w14:paraId="78F9FA41" w14:textId="7B167747" w:rsidR="2DC40305" w:rsidRDefault="2DC40305" w:rsidP="2DC40305">
      <w:pPr>
        <w:jc w:val="both"/>
        <w:rPr>
          <w:rFonts w:ascii="Times New Roman" w:eastAsia="Times New Roman" w:hAnsi="Times New Roman"/>
          <w:sz w:val="24"/>
          <w:szCs w:val="24"/>
        </w:rPr>
      </w:pPr>
    </w:p>
    <w:p w14:paraId="3D972733" w14:textId="34FF8678" w:rsidR="2DC40305" w:rsidRDefault="2DC40305" w:rsidP="2DC40305">
      <w:pPr>
        <w:jc w:val="both"/>
        <w:rPr>
          <w:rFonts w:ascii="Times New Roman" w:eastAsia="Times New Roman" w:hAnsi="Times New Roman"/>
          <w:sz w:val="24"/>
          <w:szCs w:val="24"/>
        </w:rPr>
      </w:pPr>
      <w:r w:rsidRPr="2DC40305">
        <w:rPr>
          <w:rFonts w:ascii="Times New Roman" w:eastAsia="Times New Roman" w:hAnsi="Times New Roman"/>
          <w:sz w:val="24"/>
          <w:szCs w:val="24"/>
        </w:rPr>
        <w:t>Communication:</w:t>
      </w:r>
    </w:p>
    <w:p w14:paraId="37CB9906" w14:textId="7D935225" w:rsidR="2DC40305" w:rsidRDefault="2DC40305" w:rsidP="2DC40305">
      <w:pPr>
        <w:pStyle w:val="ListParagraph"/>
        <w:numPr>
          <w:ilvl w:val="0"/>
          <w:numId w:val="1"/>
        </w:numPr>
        <w:jc w:val="both"/>
        <w:rPr>
          <w:rFonts w:ascii="Times New Roman" w:eastAsia="Times New Roman" w:hAnsi="Times New Roman"/>
          <w:color w:val="000000" w:themeColor="text1"/>
          <w:sz w:val="24"/>
          <w:szCs w:val="24"/>
        </w:rPr>
      </w:pPr>
      <w:r w:rsidRPr="2DC40305">
        <w:rPr>
          <w:rFonts w:ascii="Times New Roman" w:eastAsia="Times New Roman" w:hAnsi="Times New Roman"/>
          <w:sz w:val="24"/>
          <w:szCs w:val="24"/>
        </w:rPr>
        <w:t>You will also be evaluated on your communication with the standardized patient.</w:t>
      </w:r>
    </w:p>
    <w:p w14:paraId="5A60D445" w14:textId="60C6504F" w:rsidR="2DC40305" w:rsidRDefault="2DC40305" w:rsidP="2DC40305">
      <w:pPr>
        <w:pStyle w:val="ListParagraph"/>
        <w:numPr>
          <w:ilvl w:val="0"/>
          <w:numId w:val="1"/>
        </w:numPr>
        <w:jc w:val="both"/>
        <w:rPr>
          <w:rFonts w:ascii="Times New Roman" w:eastAsia="Times New Roman" w:hAnsi="Times New Roman"/>
          <w:color w:val="000000" w:themeColor="text1"/>
          <w:sz w:val="24"/>
          <w:szCs w:val="24"/>
        </w:rPr>
      </w:pPr>
      <w:r w:rsidRPr="2DC40305">
        <w:rPr>
          <w:rFonts w:ascii="Times New Roman" w:eastAsia="Times New Roman" w:hAnsi="Times New Roman"/>
          <w:sz w:val="24"/>
          <w:szCs w:val="24"/>
        </w:rPr>
        <w:t>You are expected to demonstrate the same communications skills you learned in previous clinical courses (Patient, Physician and Society course)</w:t>
      </w:r>
    </w:p>
    <w:p w14:paraId="25EC8A0F" w14:textId="478CE9D2" w:rsidR="2DC40305" w:rsidRDefault="2DC40305" w:rsidP="2DC40305">
      <w:pPr>
        <w:pStyle w:val="ListParagraph"/>
        <w:numPr>
          <w:ilvl w:val="0"/>
          <w:numId w:val="1"/>
        </w:numPr>
        <w:jc w:val="both"/>
        <w:rPr>
          <w:rFonts w:ascii="Times New Roman" w:eastAsia="Times New Roman" w:hAnsi="Times New Roman"/>
          <w:color w:val="000000" w:themeColor="text1"/>
          <w:sz w:val="24"/>
          <w:szCs w:val="24"/>
        </w:rPr>
      </w:pPr>
      <w:r w:rsidRPr="2DC40305">
        <w:rPr>
          <w:rFonts w:ascii="Times New Roman" w:eastAsia="Times New Roman" w:hAnsi="Times New Roman"/>
          <w:sz w:val="24"/>
          <w:szCs w:val="24"/>
        </w:rPr>
        <w:t>The checklist for communication skills on our exam will be the same checklist used by previous clinical course (Patient, Physician and Society course)</w:t>
      </w:r>
    </w:p>
    <w:p w14:paraId="721C8B65" w14:textId="6C2333B0" w:rsidR="2DC40305" w:rsidRDefault="2DC40305" w:rsidP="2DC40305">
      <w:pPr>
        <w:pStyle w:val="ListParagraph"/>
        <w:numPr>
          <w:ilvl w:val="0"/>
          <w:numId w:val="1"/>
        </w:numPr>
        <w:jc w:val="both"/>
        <w:rPr>
          <w:rFonts w:ascii="Times New Roman" w:eastAsia="Times New Roman" w:hAnsi="Times New Roman"/>
          <w:color w:val="000000" w:themeColor="text1"/>
          <w:sz w:val="24"/>
          <w:szCs w:val="24"/>
        </w:rPr>
      </w:pPr>
      <w:r w:rsidRPr="2DC40305">
        <w:rPr>
          <w:rFonts w:ascii="Times New Roman" w:eastAsia="Times New Roman" w:hAnsi="Times New Roman"/>
          <w:sz w:val="24"/>
          <w:szCs w:val="24"/>
        </w:rPr>
        <w:t xml:space="preserve">More information is available on the </w:t>
      </w:r>
      <w:r w:rsidRPr="2DC40305">
        <w:rPr>
          <w:rFonts w:ascii="Times New Roman" w:eastAsia="Times New Roman" w:hAnsi="Times New Roman"/>
          <w:b/>
          <w:bCs/>
          <w:sz w:val="24"/>
          <w:szCs w:val="24"/>
        </w:rPr>
        <w:t>Blackboard</w:t>
      </w:r>
      <w:r w:rsidRPr="2DC40305">
        <w:rPr>
          <w:rFonts w:ascii="Times New Roman" w:eastAsia="Times New Roman" w:hAnsi="Times New Roman"/>
          <w:sz w:val="24"/>
          <w:szCs w:val="24"/>
        </w:rPr>
        <w:t xml:space="preserve"> site for the </w:t>
      </w:r>
      <w:r w:rsidRPr="2DC40305">
        <w:rPr>
          <w:rFonts w:ascii="Times New Roman" w:eastAsia="Times New Roman" w:hAnsi="Times New Roman"/>
          <w:b/>
          <w:bCs/>
          <w:sz w:val="24"/>
          <w:szCs w:val="24"/>
        </w:rPr>
        <w:t xml:space="preserve">Simulation Learning Center </w:t>
      </w:r>
      <w:r w:rsidRPr="2DC40305">
        <w:rPr>
          <w:rFonts w:ascii="Times New Roman" w:eastAsia="Times New Roman" w:hAnsi="Times New Roman"/>
          <w:sz w:val="24"/>
          <w:szCs w:val="24"/>
        </w:rPr>
        <w:t xml:space="preserve">&gt; </w:t>
      </w:r>
      <w:r w:rsidRPr="2DC40305">
        <w:rPr>
          <w:rFonts w:ascii="Times New Roman" w:eastAsia="Times New Roman" w:hAnsi="Times New Roman"/>
          <w:b/>
          <w:bCs/>
          <w:sz w:val="24"/>
          <w:szCs w:val="24"/>
        </w:rPr>
        <w:t>Physical Exam Standards and Communication Skills Guide</w:t>
      </w:r>
    </w:p>
    <w:p w14:paraId="6D10C1ED" w14:textId="023AAA3B" w:rsidR="00D70236" w:rsidRPr="0066793D" w:rsidRDefault="00D70236" w:rsidP="00D70236">
      <w:pPr>
        <w:ind w:left="720"/>
        <w:jc w:val="both"/>
        <w:rPr>
          <w:rFonts w:ascii="Times New Roman" w:hAnsi="Times New Roman"/>
          <w:color w:val="000000"/>
          <w:sz w:val="24"/>
          <w:szCs w:val="24"/>
          <w:bdr w:val="none" w:sz="0" w:space="0" w:color="auto" w:frame="1"/>
        </w:rPr>
      </w:pPr>
      <w:r w:rsidRPr="0066793D">
        <w:rPr>
          <w:rFonts w:ascii="Times New Roman" w:hAnsi="Times New Roman"/>
          <w:color w:val="000000"/>
          <w:sz w:val="24"/>
          <w:szCs w:val="24"/>
          <w:bdr w:val="none" w:sz="0" w:space="0" w:color="auto" w:frame="1"/>
        </w:rPr>
        <w:t xml:space="preserve">Please review materials from </w:t>
      </w:r>
      <w:r w:rsidR="00D675EE">
        <w:rPr>
          <w:rFonts w:ascii="Times New Roman" w:hAnsi="Times New Roman"/>
          <w:color w:val="000000"/>
          <w:sz w:val="24"/>
          <w:szCs w:val="24"/>
          <w:bdr w:val="none" w:sz="0" w:space="0" w:color="auto" w:frame="1"/>
        </w:rPr>
        <w:t xml:space="preserve">Simulation Learning </w:t>
      </w:r>
      <w:proofErr w:type="gramStart"/>
      <w:r w:rsidR="00D675EE">
        <w:rPr>
          <w:rFonts w:ascii="Times New Roman" w:hAnsi="Times New Roman"/>
          <w:color w:val="000000"/>
          <w:sz w:val="24"/>
          <w:szCs w:val="24"/>
          <w:bdr w:val="none" w:sz="0" w:space="0" w:color="auto" w:frame="1"/>
        </w:rPr>
        <w:t xml:space="preserve">Center </w:t>
      </w:r>
      <w:r w:rsidRPr="0066793D">
        <w:rPr>
          <w:rFonts w:ascii="Times New Roman" w:hAnsi="Times New Roman"/>
          <w:color w:val="000000"/>
          <w:sz w:val="24"/>
          <w:szCs w:val="24"/>
          <w:bdr w:val="none" w:sz="0" w:space="0" w:color="auto" w:frame="1"/>
        </w:rPr>
        <w:t xml:space="preserve"> link</w:t>
      </w:r>
      <w:proofErr w:type="gramEnd"/>
      <w:r w:rsidRPr="0066793D">
        <w:rPr>
          <w:rFonts w:ascii="Times New Roman" w:hAnsi="Times New Roman"/>
          <w:color w:val="000000"/>
          <w:sz w:val="24"/>
          <w:szCs w:val="24"/>
          <w:bdr w:val="none" w:sz="0" w:space="0" w:color="auto" w:frame="1"/>
        </w:rPr>
        <w:t xml:space="preserve"> on Blackboard to prepare. </w:t>
      </w:r>
    </w:p>
    <w:p w14:paraId="2D28ED6A" w14:textId="0C78DE3B" w:rsidR="00D70236" w:rsidRPr="0066793D" w:rsidRDefault="00D675EE" w:rsidP="00D70236">
      <w:pPr>
        <w:ind w:left="720"/>
        <w:jc w:val="both"/>
        <w:rPr>
          <w:rFonts w:ascii="Times New Roman" w:hAnsi="Times New Roman"/>
          <w:color w:val="000000"/>
          <w:sz w:val="24"/>
          <w:szCs w:val="24"/>
          <w:bdr w:val="none" w:sz="0" w:space="0" w:color="auto" w:frame="1"/>
        </w:rPr>
      </w:pPr>
      <w:r>
        <w:rPr>
          <w:noProof/>
        </w:rPr>
        <w:drawing>
          <wp:inline distT="0" distB="0" distL="0" distR="0" wp14:anchorId="60591F7C" wp14:editId="13F23EB3">
            <wp:extent cx="2392680" cy="723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r:link="rId24">
                      <a:extLst>
                        <a:ext uri="{28A0092B-C50C-407E-A947-70E740481C1C}">
                          <a14:useLocalDpi xmlns:a14="http://schemas.microsoft.com/office/drawing/2010/main" val="0"/>
                        </a:ext>
                      </a:extLst>
                    </a:blip>
                    <a:srcRect/>
                    <a:stretch>
                      <a:fillRect/>
                    </a:stretch>
                  </pic:blipFill>
                  <pic:spPr bwMode="auto">
                    <a:xfrm>
                      <a:off x="0" y="0"/>
                      <a:ext cx="2392680" cy="723900"/>
                    </a:xfrm>
                    <a:prstGeom prst="rect">
                      <a:avLst/>
                    </a:prstGeom>
                    <a:noFill/>
                    <a:ln>
                      <a:noFill/>
                    </a:ln>
                  </pic:spPr>
                </pic:pic>
              </a:graphicData>
            </a:graphic>
          </wp:inline>
        </w:drawing>
      </w:r>
    </w:p>
    <w:p w14:paraId="691BA323" w14:textId="506C82F5" w:rsidR="00EC3037" w:rsidRPr="0066793D" w:rsidRDefault="00D70236" w:rsidP="0066793D">
      <w:pPr>
        <w:ind w:left="720"/>
        <w:rPr>
          <w:rFonts w:ascii="Times New Roman" w:hAnsi="Times New Roman"/>
          <w:color w:val="000000"/>
          <w:sz w:val="24"/>
          <w:szCs w:val="24"/>
        </w:rPr>
      </w:pPr>
      <w:r w:rsidRPr="0066793D">
        <w:rPr>
          <w:rFonts w:ascii="Times New Roman" w:hAnsi="Times New Roman"/>
          <w:color w:val="000000"/>
          <w:sz w:val="24"/>
          <w:szCs w:val="24"/>
        </w:rPr>
        <w:t xml:space="preserve">Please e-mail </w:t>
      </w:r>
      <w:hyperlink r:id="rId25" w:tgtFrame="_blank" w:history="1">
        <w:r w:rsidRPr="0066793D">
          <w:rPr>
            <w:rStyle w:val="Hyperlink"/>
            <w:rFonts w:ascii="Times New Roman" w:hAnsi="Times New Roman"/>
            <w:color w:val="0563C1"/>
            <w:sz w:val="24"/>
            <w:szCs w:val="24"/>
            <w:bdr w:val="none" w:sz="0" w:space="0" w:color="auto" w:frame="1"/>
            <w:shd w:val="clear" w:color="auto" w:fill="FFFFFF"/>
          </w:rPr>
          <w:t>spprogram@bcm.edu</w:t>
        </w:r>
      </w:hyperlink>
      <w:r w:rsidRPr="0066793D">
        <w:rPr>
          <w:rFonts w:ascii="Times New Roman" w:hAnsi="Times New Roman"/>
          <w:color w:val="000000"/>
          <w:sz w:val="24"/>
          <w:szCs w:val="24"/>
        </w:rPr>
        <w:t xml:space="preserve"> and cc the course director(s) with any questions regarding the SP examination for this clerkship.</w:t>
      </w:r>
    </w:p>
    <w:p w14:paraId="773334D5" w14:textId="77777777" w:rsidR="00D74756" w:rsidRPr="0066793D" w:rsidRDefault="00D74756" w:rsidP="00821607">
      <w:pPr>
        <w:autoSpaceDE w:val="0"/>
        <w:autoSpaceDN w:val="0"/>
        <w:adjustRightInd w:val="0"/>
        <w:spacing w:after="0" w:line="240" w:lineRule="auto"/>
        <w:ind w:left="648"/>
        <w:contextualSpacing/>
        <w:rPr>
          <w:rFonts w:ascii="Times New Roman" w:hAnsi="Times New Roman"/>
          <w:sz w:val="24"/>
          <w:szCs w:val="24"/>
        </w:rPr>
      </w:pPr>
    </w:p>
    <w:p w14:paraId="48D16CDF" w14:textId="50FBBA11" w:rsidR="00821607" w:rsidRPr="00E249BE" w:rsidRDefault="00F27FA7" w:rsidP="008725F7">
      <w:pPr>
        <w:numPr>
          <w:ilvl w:val="0"/>
          <w:numId w:val="8"/>
        </w:numPr>
        <w:autoSpaceDE w:val="0"/>
        <w:autoSpaceDN w:val="0"/>
        <w:adjustRightInd w:val="0"/>
        <w:spacing w:after="0" w:line="240" w:lineRule="auto"/>
        <w:ind w:left="648"/>
        <w:contextualSpacing/>
        <w:jc w:val="both"/>
        <w:rPr>
          <w:rFonts w:ascii="Times New Roman" w:hAnsi="Times New Roman"/>
          <w:sz w:val="24"/>
          <w:szCs w:val="24"/>
        </w:rPr>
      </w:pPr>
      <w:r w:rsidRPr="00E249BE">
        <w:rPr>
          <w:rFonts w:ascii="Times New Roman" w:hAnsi="Times New Roman"/>
          <w:b/>
          <w:bCs/>
          <w:sz w:val="24"/>
          <w:szCs w:val="24"/>
        </w:rPr>
        <w:t xml:space="preserve">ALL of the following must be completed/turned in to the Clerkship Office on or before the last day of the clerkship. </w:t>
      </w:r>
      <w:r w:rsidRPr="00E249BE">
        <w:rPr>
          <w:rFonts w:ascii="Times New Roman" w:hAnsi="Times New Roman"/>
          <w:bCs/>
          <w:sz w:val="24"/>
          <w:szCs w:val="24"/>
        </w:rPr>
        <w:t xml:space="preserve"> If all assignments are not complete by the official end date of the clerkship, the student will receive an INCOMPLETE in the course. If the student completes the assignment within seven days of the end of the clerkship, a grade will be assigned accordingly.  Students will receive a DEFERRED and are subject to failure if assignments are &gt;7 days past due.</w:t>
      </w:r>
    </w:p>
    <w:p w14:paraId="4B7DEBCF" w14:textId="77777777" w:rsidR="00821607" w:rsidRPr="00E249BE" w:rsidRDefault="00821607"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sidRPr="00E249BE">
        <w:rPr>
          <w:rFonts w:ascii="Times New Roman" w:hAnsi="Times New Roman"/>
          <w:sz w:val="24"/>
          <w:szCs w:val="24"/>
        </w:rPr>
        <w:t xml:space="preserve">Case Log in E*Value (formerly “Passport”) – 100% completion required  </w:t>
      </w:r>
    </w:p>
    <w:p w14:paraId="38CC4515" w14:textId="77777777" w:rsidR="00821607" w:rsidRPr="00E249BE" w:rsidRDefault="00821607"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sidRPr="00E249BE">
        <w:rPr>
          <w:rFonts w:ascii="Times New Roman" w:hAnsi="Times New Roman"/>
          <w:sz w:val="24"/>
          <w:szCs w:val="24"/>
        </w:rPr>
        <w:t>Two (2) Direct Observations in E*Value</w:t>
      </w:r>
    </w:p>
    <w:p w14:paraId="0F830B27" w14:textId="58299A17" w:rsidR="00821607" w:rsidRDefault="00821607"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sidRPr="00E249BE">
        <w:rPr>
          <w:rFonts w:ascii="Times New Roman" w:hAnsi="Times New Roman"/>
          <w:sz w:val="24"/>
          <w:szCs w:val="24"/>
        </w:rPr>
        <w:t>IPE evaluation form</w:t>
      </w:r>
      <w:r w:rsidR="008A66C0">
        <w:rPr>
          <w:rFonts w:ascii="Times New Roman" w:hAnsi="Times New Roman"/>
          <w:sz w:val="24"/>
          <w:szCs w:val="24"/>
        </w:rPr>
        <w:t xml:space="preserve"> (upload to Box)</w:t>
      </w:r>
    </w:p>
    <w:p w14:paraId="67557544" w14:textId="21F0DD8F" w:rsidR="003D0AD8" w:rsidRDefault="003D0AD8"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Pr>
          <w:rFonts w:ascii="Times New Roman" w:hAnsi="Times New Roman"/>
          <w:sz w:val="24"/>
          <w:szCs w:val="24"/>
        </w:rPr>
        <w:t>IPE Activity Checklist</w:t>
      </w:r>
      <w:r w:rsidR="008A66C0">
        <w:rPr>
          <w:rFonts w:ascii="Times New Roman" w:hAnsi="Times New Roman"/>
          <w:sz w:val="24"/>
          <w:szCs w:val="24"/>
        </w:rPr>
        <w:t xml:space="preserve"> (upload to Box)</w:t>
      </w:r>
    </w:p>
    <w:p w14:paraId="53F725B2" w14:textId="6866F2F3" w:rsidR="008A66C0" w:rsidRPr="00E249BE" w:rsidRDefault="008A66C0"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Pr>
          <w:rFonts w:ascii="Times New Roman" w:hAnsi="Times New Roman"/>
          <w:sz w:val="24"/>
          <w:szCs w:val="24"/>
        </w:rPr>
        <w:t>Mid-term self-assessment (upload to Box)</w:t>
      </w:r>
    </w:p>
    <w:p w14:paraId="678B9E41" w14:textId="588F0CE4" w:rsidR="009D46C0" w:rsidRPr="00E249BE" w:rsidRDefault="009D46C0" w:rsidP="008725F7">
      <w:pPr>
        <w:numPr>
          <w:ilvl w:val="1"/>
          <w:numId w:val="8"/>
        </w:numPr>
        <w:tabs>
          <w:tab w:val="left" w:pos="990"/>
        </w:tabs>
        <w:autoSpaceDE w:val="0"/>
        <w:autoSpaceDN w:val="0"/>
        <w:adjustRightInd w:val="0"/>
        <w:spacing w:after="0" w:line="240" w:lineRule="auto"/>
        <w:ind w:left="1224"/>
        <w:contextualSpacing/>
        <w:jc w:val="both"/>
        <w:rPr>
          <w:rFonts w:ascii="Times New Roman" w:hAnsi="Times New Roman"/>
          <w:sz w:val="24"/>
          <w:szCs w:val="24"/>
        </w:rPr>
      </w:pPr>
      <w:r w:rsidRPr="00E249BE">
        <w:rPr>
          <w:rFonts w:ascii="Times New Roman" w:hAnsi="Times New Roman"/>
          <w:sz w:val="24"/>
          <w:szCs w:val="24"/>
        </w:rPr>
        <w:t>Duty hour log</w:t>
      </w:r>
      <w:r w:rsidR="008A66C0">
        <w:rPr>
          <w:rFonts w:ascii="Times New Roman" w:hAnsi="Times New Roman"/>
          <w:sz w:val="24"/>
          <w:szCs w:val="24"/>
        </w:rPr>
        <w:t xml:space="preserve"> (upload to Box)</w:t>
      </w:r>
    </w:p>
    <w:p w14:paraId="0B1CAA09" w14:textId="05169BBE" w:rsidR="003025F9" w:rsidRPr="00E249BE" w:rsidRDefault="003025F9">
      <w:pPr>
        <w:spacing w:after="0" w:line="240" w:lineRule="auto"/>
        <w:rPr>
          <w:rFonts w:ascii="Times New Roman" w:hAnsi="Times New Roman"/>
          <w:sz w:val="24"/>
          <w:szCs w:val="24"/>
        </w:rPr>
      </w:pPr>
      <w:r w:rsidRPr="00E249BE">
        <w:rPr>
          <w:rFonts w:ascii="Times New Roman" w:hAnsi="Times New Roman"/>
          <w:sz w:val="24"/>
          <w:szCs w:val="24"/>
        </w:rPr>
        <w:br w:type="page"/>
      </w:r>
    </w:p>
    <w:p w14:paraId="4F61786D" w14:textId="77777777" w:rsidR="003025F9" w:rsidRPr="003025F9" w:rsidRDefault="003025F9" w:rsidP="003025F9">
      <w:pPr>
        <w:tabs>
          <w:tab w:val="left" w:pos="990"/>
        </w:tabs>
        <w:autoSpaceDE w:val="0"/>
        <w:autoSpaceDN w:val="0"/>
        <w:adjustRightInd w:val="0"/>
        <w:spacing w:after="0" w:line="240" w:lineRule="auto"/>
        <w:ind w:left="1224"/>
        <w:contextualSpacing/>
        <w:jc w:val="both"/>
        <w:rPr>
          <w:rFonts w:ascii="Times New Roman" w:hAnsi="Times New Roman"/>
        </w:rPr>
      </w:pPr>
    </w:p>
    <w:p w14:paraId="2253F1C6" w14:textId="4F2B8F13" w:rsidR="00ED6438" w:rsidRDefault="00ED6438" w:rsidP="00821607">
      <w:pPr>
        <w:pStyle w:val="Heading3"/>
      </w:pPr>
      <w:bookmarkStart w:id="13" w:name="_Toc70315308"/>
      <w:r w:rsidRPr="00CB3BF0">
        <w:t>Activities</w:t>
      </w:r>
      <w:bookmarkEnd w:id="13"/>
    </w:p>
    <w:p w14:paraId="089C2861" w14:textId="77777777" w:rsidR="00622C17" w:rsidRDefault="00622C17" w:rsidP="00622C17">
      <w:pPr>
        <w:pStyle w:val="Heading4"/>
        <w:spacing w:before="0" w:line="240" w:lineRule="auto"/>
      </w:pPr>
    </w:p>
    <w:p w14:paraId="455A4F20" w14:textId="7ED9A0DD" w:rsidR="00741B08" w:rsidRPr="00E249BE" w:rsidRDefault="0058556F" w:rsidP="00622C17">
      <w:pPr>
        <w:pStyle w:val="Heading4"/>
        <w:spacing w:before="0" w:line="240" w:lineRule="auto"/>
        <w:rPr>
          <w:sz w:val="24"/>
          <w:szCs w:val="24"/>
        </w:rPr>
      </w:pPr>
      <w:r w:rsidRPr="00E249BE">
        <w:rPr>
          <w:sz w:val="24"/>
          <w:szCs w:val="24"/>
        </w:rPr>
        <w:t>OB/GYN Clinical Experience Log</w:t>
      </w:r>
    </w:p>
    <w:tbl>
      <w:tblPr>
        <w:tblStyle w:val="TableGrid"/>
        <w:tblW w:w="10885" w:type="dxa"/>
        <w:tblLook w:val="00A0" w:firstRow="1" w:lastRow="0" w:firstColumn="1" w:lastColumn="0" w:noHBand="0" w:noVBand="0"/>
      </w:tblPr>
      <w:tblGrid>
        <w:gridCol w:w="2335"/>
        <w:gridCol w:w="1260"/>
        <w:gridCol w:w="1170"/>
        <w:gridCol w:w="1260"/>
        <w:gridCol w:w="4860"/>
      </w:tblGrid>
      <w:tr w:rsidR="00C462CD" w:rsidRPr="00C462CD" w14:paraId="1CAE137A" w14:textId="77777777" w:rsidTr="00C53B5F">
        <w:trPr>
          <w:trHeight w:val="480"/>
        </w:trPr>
        <w:tc>
          <w:tcPr>
            <w:tcW w:w="10885" w:type="dxa"/>
            <w:gridSpan w:val="5"/>
            <w:vAlign w:val="center"/>
            <w:hideMark/>
          </w:tcPr>
          <w:p w14:paraId="644A97CA" w14:textId="77777777" w:rsidR="00C462CD" w:rsidRPr="008C2400" w:rsidRDefault="00C462CD" w:rsidP="00C53B5F">
            <w:pPr>
              <w:spacing w:after="0"/>
              <w:jc w:val="center"/>
              <w:rPr>
                <w:rFonts w:ascii="Times New Roman" w:hAnsi="Times New Roman"/>
                <w:b/>
                <w:sz w:val="24"/>
                <w:szCs w:val="24"/>
              </w:rPr>
            </w:pPr>
            <w:r w:rsidRPr="008C2400">
              <w:rPr>
                <w:rFonts w:ascii="Times New Roman" w:hAnsi="Times New Roman"/>
                <w:b/>
                <w:bCs/>
                <w:sz w:val="24"/>
                <w:szCs w:val="24"/>
              </w:rPr>
              <w:t>BCM OB/GYN Core Clerkship Clinical Experience Activity Requirements</w:t>
            </w:r>
          </w:p>
        </w:tc>
      </w:tr>
      <w:tr w:rsidR="00C462CD" w:rsidRPr="00C462CD" w14:paraId="460CBBF0" w14:textId="77777777" w:rsidTr="007F7B88">
        <w:trPr>
          <w:trHeight w:val="818"/>
        </w:trPr>
        <w:tc>
          <w:tcPr>
            <w:tcW w:w="2335" w:type="dxa"/>
            <w:vAlign w:val="center"/>
            <w:hideMark/>
          </w:tcPr>
          <w:p w14:paraId="5D2DE2CB" w14:textId="77777777" w:rsidR="00C462CD" w:rsidRPr="008C2400" w:rsidRDefault="00C462CD" w:rsidP="008C2400">
            <w:pPr>
              <w:spacing w:after="0"/>
              <w:jc w:val="center"/>
              <w:rPr>
                <w:rFonts w:ascii="Times New Roman" w:hAnsi="Times New Roman"/>
                <w:b/>
              </w:rPr>
            </w:pPr>
            <w:r w:rsidRPr="008C2400">
              <w:rPr>
                <w:rFonts w:ascii="Times New Roman" w:hAnsi="Times New Roman"/>
                <w:b/>
              </w:rPr>
              <w:t>Diagnosis/Condition Name</w:t>
            </w:r>
          </w:p>
        </w:tc>
        <w:tc>
          <w:tcPr>
            <w:tcW w:w="1260" w:type="dxa"/>
            <w:vAlign w:val="center"/>
            <w:hideMark/>
          </w:tcPr>
          <w:p w14:paraId="44627DC8" w14:textId="77777777" w:rsidR="00C462CD" w:rsidRPr="008C2400" w:rsidRDefault="00C462CD" w:rsidP="008C2400">
            <w:pPr>
              <w:spacing w:after="0"/>
              <w:jc w:val="center"/>
              <w:rPr>
                <w:rFonts w:ascii="Times New Roman" w:hAnsi="Times New Roman"/>
                <w:b/>
              </w:rPr>
            </w:pPr>
            <w:r w:rsidRPr="008C2400">
              <w:rPr>
                <w:rFonts w:ascii="Times New Roman" w:hAnsi="Times New Roman"/>
                <w:b/>
              </w:rPr>
              <w:t>Minimum Role Required</w:t>
            </w:r>
          </w:p>
        </w:tc>
        <w:tc>
          <w:tcPr>
            <w:tcW w:w="1170" w:type="dxa"/>
            <w:vAlign w:val="center"/>
            <w:hideMark/>
          </w:tcPr>
          <w:p w14:paraId="11803B0D" w14:textId="46393F36" w:rsidR="00C462CD" w:rsidRPr="008C2400" w:rsidRDefault="00C462CD" w:rsidP="008C2400">
            <w:pPr>
              <w:spacing w:after="0"/>
              <w:jc w:val="center"/>
              <w:rPr>
                <w:rFonts w:ascii="Times New Roman" w:hAnsi="Times New Roman"/>
                <w:b/>
              </w:rPr>
            </w:pPr>
            <w:r w:rsidRPr="008C2400">
              <w:rPr>
                <w:rFonts w:ascii="Times New Roman" w:hAnsi="Times New Roman"/>
                <w:b/>
              </w:rPr>
              <w:t>Minimum</w:t>
            </w:r>
            <w:r w:rsidR="008C2400">
              <w:rPr>
                <w:rFonts w:ascii="Times New Roman" w:hAnsi="Times New Roman"/>
                <w:b/>
              </w:rPr>
              <w:t xml:space="preserve"> </w:t>
            </w:r>
            <w:r w:rsidRPr="008C2400">
              <w:rPr>
                <w:rFonts w:ascii="Times New Roman" w:hAnsi="Times New Roman"/>
                <w:b/>
              </w:rPr>
              <w:t># Required</w:t>
            </w:r>
          </w:p>
        </w:tc>
        <w:tc>
          <w:tcPr>
            <w:tcW w:w="1260" w:type="dxa"/>
            <w:vAlign w:val="center"/>
            <w:hideMark/>
          </w:tcPr>
          <w:p w14:paraId="7F660995" w14:textId="2559AE93" w:rsidR="00C462CD" w:rsidRPr="008C2400" w:rsidRDefault="00C462CD" w:rsidP="008C2400">
            <w:pPr>
              <w:spacing w:after="0"/>
              <w:jc w:val="center"/>
              <w:rPr>
                <w:rFonts w:ascii="Times New Roman" w:hAnsi="Times New Roman"/>
                <w:b/>
              </w:rPr>
            </w:pPr>
            <w:r w:rsidRPr="008C2400">
              <w:rPr>
                <w:rFonts w:ascii="Times New Roman" w:hAnsi="Times New Roman"/>
                <w:b/>
              </w:rPr>
              <w:t>Clinical Setting</w:t>
            </w:r>
          </w:p>
        </w:tc>
        <w:tc>
          <w:tcPr>
            <w:tcW w:w="4860" w:type="dxa"/>
            <w:vAlign w:val="center"/>
            <w:hideMark/>
          </w:tcPr>
          <w:p w14:paraId="6A35B577" w14:textId="7C8AF9DE" w:rsidR="00C462CD" w:rsidRPr="008C2400" w:rsidRDefault="00C462CD" w:rsidP="008C2400">
            <w:pPr>
              <w:spacing w:after="0"/>
              <w:jc w:val="center"/>
              <w:rPr>
                <w:rFonts w:ascii="Times New Roman" w:hAnsi="Times New Roman"/>
                <w:b/>
              </w:rPr>
            </w:pPr>
            <w:r w:rsidRPr="008C2400">
              <w:rPr>
                <w:rFonts w:ascii="Times New Roman" w:hAnsi="Times New Roman"/>
                <w:b/>
              </w:rPr>
              <w:t>Options/Alternative Experiences</w:t>
            </w:r>
          </w:p>
          <w:p w14:paraId="088A8B40" w14:textId="297F96E2" w:rsidR="00C462CD" w:rsidRPr="008C2400" w:rsidRDefault="00C462CD" w:rsidP="008C2400">
            <w:pPr>
              <w:spacing w:after="0"/>
              <w:jc w:val="center"/>
              <w:rPr>
                <w:rFonts w:ascii="Times New Roman" w:hAnsi="Times New Roman"/>
                <w:b/>
              </w:rPr>
            </w:pPr>
            <w:r w:rsidRPr="008C2400">
              <w:rPr>
                <w:rFonts w:ascii="Times New Roman" w:hAnsi="Times New Roman"/>
                <w:b/>
              </w:rPr>
              <w:t>(specify)</w:t>
            </w:r>
          </w:p>
        </w:tc>
      </w:tr>
      <w:tr w:rsidR="00C462CD" w:rsidRPr="00C462CD" w14:paraId="78FE0F30" w14:textId="77777777" w:rsidTr="007F7B88">
        <w:trPr>
          <w:trHeight w:val="746"/>
        </w:trPr>
        <w:tc>
          <w:tcPr>
            <w:tcW w:w="2335" w:type="dxa"/>
            <w:vAlign w:val="center"/>
            <w:hideMark/>
          </w:tcPr>
          <w:p w14:paraId="7192CE09" w14:textId="77777777" w:rsidR="00C462CD" w:rsidRPr="008C2400" w:rsidRDefault="00C462CD" w:rsidP="00E26497">
            <w:pPr>
              <w:spacing w:after="0"/>
              <w:rPr>
                <w:rFonts w:ascii="Times New Roman" w:hAnsi="Times New Roman"/>
              </w:rPr>
            </w:pPr>
            <w:r w:rsidRPr="008C2400">
              <w:rPr>
                <w:rFonts w:ascii="Times New Roman" w:hAnsi="Times New Roman"/>
                <w:bCs/>
              </w:rPr>
              <w:t>Pelvic Exam</w:t>
            </w:r>
          </w:p>
        </w:tc>
        <w:tc>
          <w:tcPr>
            <w:tcW w:w="1260" w:type="dxa"/>
            <w:vAlign w:val="center"/>
            <w:hideMark/>
          </w:tcPr>
          <w:p w14:paraId="27F72608" w14:textId="77777777" w:rsidR="00C462CD" w:rsidRPr="008C2400" w:rsidRDefault="00C462CD" w:rsidP="008C2400">
            <w:pPr>
              <w:spacing w:after="0"/>
              <w:jc w:val="center"/>
              <w:rPr>
                <w:rFonts w:ascii="Times New Roman" w:hAnsi="Times New Roman"/>
              </w:rPr>
            </w:pPr>
            <w:r w:rsidRPr="008C2400">
              <w:rPr>
                <w:rFonts w:ascii="Times New Roman" w:hAnsi="Times New Roman"/>
              </w:rPr>
              <w:t>Perform</w:t>
            </w:r>
          </w:p>
        </w:tc>
        <w:tc>
          <w:tcPr>
            <w:tcW w:w="1170" w:type="dxa"/>
            <w:vAlign w:val="center"/>
            <w:hideMark/>
          </w:tcPr>
          <w:p w14:paraId="4F7AD700"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3696E987" w14:textId="77777777" w:rsidR="00C462CD" w:rsidRPr="008C2400" w:rsidRDefault="00C462CD" w:rsidP="008C2400">
            <w:pPr>
              <w:spacing w:after="0"/>
              <w:jc w:val="center"/>
              <w:rPr>
                <w:rFonts w:ascii="Times New Roman" w:hAnsi="Times New Roman"/>
              </w:rPr>
            </w:pPr>
            <w:r w:rsidRPr="008C2400">
              <w:rPr>
                <w:rFonts w:ascii="Times New Roman" w:hAnsi="Times New Roman"/>
              </w:rPr>
              <w:t>Outpatient</w:t>
            </w:r>
          </w:p>
        </w:tc>
        <w:tc>
          <w:tcPr>
            <w:tcW w:w="4860" w:type="dxa"/>
            <w:vAlign w:val="center"/>
            <w:hideMark/>
          </w:tcPr>
          <w:p w14:paraId="5689A14E" w14:textId="1846A024" w:rsidR="00C462CD" w:rsidRPr="007F7B88" w:rsidRDefault="00247927" w:rsidP="008C2400">
            <w:pPr>
              <w:spacing w:after="0"/>
              <w:jc w:val="center"/>
              <w:rPr>
                <w:rFonts w:ascii="Times New Roman" w:hAnsi="Times New Roman"/>
                <w:sz w:val="20"/>
                <w:szCs w:val="20"/>
              </w:rPr>
            </w:pPr>
            <w:r>
              <w:rPr>
                <w:rFonts w:ascii="Times New Roman" w:hAnsi="Times New Roman"/>
                <w:sz w:val="20"/>
                <w:szCs w:val="20"/>
              </w:rPr>
              <w:t xml:space="preserve">Simulation / </w:t>
            </w:r>
            <w:r w:rsidR="00C462CD" w:rsidRPr="007F7B88">
              <w:rPr>
                <w:rFonts w:ascii="Times New Roman" w:hAnsi="Times New Roman"/>
                <w:sz w:val="20"/>
                <w:szCs w:val="20"/>
              </w:rPr>
              <w:t>NEJM video on Pelvic Examination:</w:t>
            </w:r>
            <w:r w:rsidR="00C462CD" w:rsidRPr="007F7B88">
              <w:rPr>
                <w:rFonts w:ascii="Times New Roman" w:eastAsia="Calibri" w:hAnsi="Times New Roman"/>
                <w:sz w:val="20"/>
                <w:szCs w:val="20"/>
              </w:rPr>
              <w:t xml:space="preserve"> </w:t>
            </w:r>
            <w:hyperlink r:id="rId26" w:history="1">
              <w:r w:rsidR="00C462CD" w:rsidRPr="007F7B88">
                <w:rPr>
                  <w:rStyle w:val="Hyperlink"/>
                  <w:rFonts w:ascii="Times New Roman" w:hAnsi="Times New Roman"/>
                  <w:sz w:val="20"/>
                  <w:szCs w:val="20"/>
                </w:rPr>
                <w:t>https://www.nejm.org/doi/full/10.1056/NEJMvcm061320</w:t>
              </w:r>
            </w:hyperlink>
          </w:p>
        </w:tc>
      </w:tr>
      <w:tr w:rsidR="00C462CD" w:rsidRPr="00C462CD" w14:paraId="71247389" w14:textId="77777777" w:rsidTr="007F7B88">
        <w:trPr>
          <w:trHeight w:val="350"/>
        </w:trPr>
        <w:tc>
          <w:tcPr>
            <w:tcW w:w="2335" w:type="dxa"/>
            <w:vAlign w:val="center"/>
            <w:hideMark/>
          </w:tcPr>
          <w:p w14:paraId="4599AD2E" w14:textId="4BB3C82E" w:rsidR="00C462CD" w:rsidRPr="008C2400" w:rsidRDefault="003D0AD8" w:rsidP="00E26497">
            <w:pPr>
              <w:spacing w:after="0"/>
              <w:rPr>
                <w:rFonts w:ascii="Times New Roman" w:hAnsi="Times New Roman"/>
              </w:rPr>
            </w:pPr>
            <w:r>
              <w:rPr>
                <w:rFonts w:ascii="Times New Roman" w:hAnsi="Times New Roman"/>
                <w:bCs/>
              </w:rPr>
              <w:t xml:space="preserve">Urinary </w:t>
            </w:r>
            <w:r w:rsidR="00C462CD" w:rsidRPr="008C2400">
              <w:rPr>
                <w:rFonts w:ascii="Times New Roman" w:hAnsi="Times New Roman"/>
                <w:bCs/>
              </w:rPr>
              <w:t>Catheter Insertion</w:t>
            </w:r>
          </w:p>
        </w:tc>
        <w:tc>
          <w:tcPr>
            <w:tcW w:w="1260" w:type="dxa"/>
            <w:vAlign w:val="center"/>
            <w:hideMark/>
          </w:tcPr>
          <w:p w14:paraId="3395AA95" w14:textId="77777777" w:rsidR="00C462CD" w:rsidRPr="008C2400" w:rsidRDefault="00C462CD" w:rsidP="008C2400">
            <w:pPr>
              <w:spacing w:after="0"/>
              <w:jc w:val="center"/>
              <w:rPr>
                <w:rFonts w:ascii="Times New Roman" w:hAnsi="Times New Roman"/>
              </w:rPr>
            </w:pPr>
            <w:r w:rsidRPr="008C2400">
              <w:rPr>
                <w:rFonts w:ascii="Times New Roman" w:hAnsi="Times New Roman"/>
              </w:rPr>
              <w:t>Perform</w:t>
            </w:r>
          </w:p>
        </w:tc>
        <w:tc>
          <w:tcPr>
            <w:tcW w:w="1170" w:type="dxa"/>
            <w:vAlign w:val="center"/>
            <w:hideMark/>
          </w:tcPr>
          <w:p w14:paraId="0FBDED0D"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043BB3D0"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016DECDC" w14:textId="77777777" w:rsidR="00C462CD" w:rsidRPr="008C2400" w:rsidRDefault="00C462CD" w:rsidP="008C2400">
            <w:pPr>
              <w:spacing w:after="0"/>
              <w:jc w:val="center"/>
              <w:rPr>
                <w:rFonts w:ascii="Times New Roman" w:hAnsi="Times New Roman"/>
              </w:rPr>
            </w:pPr>
            <w:r w:rsidRPr="008C2400">
              <w:rPr>
                <w:rFonts w:ascii="Times New Roman" w:eastAsia="Calibri" w:hAnsi="Times New Roman"/>
              </w:rPr>
              <w:t>Simulation</w:t>
            </w:r>
          </w:p>
        </w:tc>
      </w:tr>
      <w:tr w:rsidR="00C462CD" w:rsidRPr="00C462CD" w14:paraId="2C45290E" w14:textId="77777777" w:rsidTr="007F7B88">
        <w:trPr>
          <w:trHeight w:val="367"/>
        </w:trPr>
        <w:tc>
          <w:tcPr>
            <w:tcW w:w="2335" w:type="dxa"/>
            <w:vAlign w:val="center"/>
            <w:hideMark/>
          </w:tcPr>
          <w:p w14:paraId="1E7130C7" w14:textId="77777777" w:rsidR="00C462CD" w:rsidRPr="008C2400" w:rsidRDefault="00C462CD" w:rsidP="00E26497">
            <w:pPr>
              <w:spacing w:after="0"/>
              <w:rPr>
                <w:rFonts w:ascii="Times New Roman" w:hAnsi="Times New Roman"/>
              </w:rPr>
            </w:pPr>
            <w:r w:rsidRPr="008C2400">
              <w:rPr>
                <w:rFonts w:ascii="Times New Roman" w:hAnsi="Times New Roman"/>
                <w:bCs/>
              </w:rPr>
              <w:t>Verbal Handoff (L&amp;D IPASS)</w:t>
            </w:r>
          </w:p>
        </w:tc>
        <w:tc>
          <w:tcPr>
            <w:tcW w:w="1260" w:type="dxa"/>
            <w:vAlign w:val="center"/>
            <w:hideMark/>
          </w:tcPr>
          <w:p w14:paraId="776917C8"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vAlign w:val="center"/>
            <w:hideMark/>
          </w:tcPr>
          <w:p w14:paraId="15C25D87"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5C8ABFE9"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51F12C81" w14:textId="77777777" w:rsidR="00C462CD" w:rsidRPr="008C2400" w:rsidRDefault="00C462CD" w:rsidP="008C2400">
            <w:pPr>
              <w:spacing w:after="0"/>
              <w:jc w:val="center"/>
              <w:rPr>
                <w:rFonts w:ascii="Times New Roman" w:hAnsi="Times New Roman"/>
                <w:sz w:val="20"/>
                <w:szCs w:val="20"/>
              </w:rPr>
            </w:pPr>
            <w:r w:rsidRPr="008C2400">
              <w:rPr>
                <w:rFonts w:ascii="Times New Roman" w:eastAsia="Calibri" w:hAnsi="Times New Roman"/>
                <w:sz w:val="20"/>
                <w:szCs w:val="20"/>
              </w:rPr>
              <w:t>Verbal presentation to clerkship team</w:t>
            </w:r>
          </w:p>
        </w:tc>
      </w:tr>
      <w:tr w:rsidR="00C462CD" w:rsidRPr="00C462CD" w14:paraId="1512353C" w14:textId="77777777" w:rsidTr="007F7B88">
        <w:trPr>
          <w:trHeight w:val="360"/>
        </w:trPr>
        <w:tc>
          <w:tcPr>
            <w:tcW w:w="2335" w:type="dxa"/>
            <w:vAlign w:val="center"/>
            <w:hideMark/>
          </w:tcPr>
          <w:p w14:paraId="7444CFE8" w14:textId="77777777" w:rsidR="00C462CD" w:rsidRPr="008C2400" w:rsidRDefault="00C462CD" w:rsidP="00E26497">
            <w:pPr>
              <w:spacing w:after="0"/>
              <w:rPr>
                <w:rFonts w:ascii="Times New Roman" w:hAnsi="Times New Roman"/>
              </w:rPr>
            </w:pPr>
            <w:r w:rsidRPr="008C2400">
              <w:rPr>
                <w:rFonts w:ascii="Times New Roman" w:hAnsi="Times New Roman"/>
                <w:bCs/>
              </w:rPr>
              <w:t>Vaginal delivery</w:t>
            </w:r>
          </w:p>
        </w:tc>
        <w:tc>
          <w:tcPr>
            <w:tcW w:w="1260" w:type="dxa"/>
            <w:vAlign w:val="center"/>
            <w:hideMark/>
          </w:tcPr>
          <w:p w14:paraId="0EE8DE9C"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Assist</w:t>
            </w:r>
          </w:p>
        </w:tc>
        <w:tc>
          <w:tcPr>
            <w:tcW w:w="1170" w:type="dxa"/>
            <w:vAlign w:val="center"/>
            <w:hideMark/>
          </w:tcPr>
          <w:p w14:paraId="16B0CCBC"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17AAF568"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14955799" w14:textId="77777777" w:rsidR="00C462CD" w:rsidRPr="008C2400" w:rsidRDefault="00C462CD" w:rsidP="008C2400">
            <w:pPr>
              <w:spacing w:after="0"/>
              <w:jc w:val="center"/>
              <w:rPr>
                <w:rFonts w:ascii="Times New Roman" w:hAnsi="Times New Roman"/>
                <w:sz w:val="16"/>
                <w:szCs w:val="16"/>
              </w:rPr>
            </w:pPr>
            <w:r w:rsidRPr="008C2400">
              <w:rPr>
                <w:rFonts w:ascii="Times New Roman" w:hAnsi="Times New Roman"/>
                <w:sz w:val="16"/>
                <w:szCs w:val="16"/>
              </w:rPr>
              <w:t xml:space="preserve">Simulation/ </w:t>
            </w:r>
            <w:r w:rsidRPr="008C2400">
              <w:rPr>
                <w:rFonts w:ascii="Times New Roman" w:eastAsia="Calibri" w:hAnsi="Times New Roman"/>
                <w:sz w:val="16"/>
                <w:szCs w:val="16"/>
              </w:rPr>
              <w:t>APGO intrapartum management</w:t>
            </w:r>
          </w:p>
          <w:p w14:paraId="404E40A1" w14:textId="77777777" w:rsidR="00C462CD" w:rsidRPr="008C2400" w:rsidRDefault="00451FEF" w:rsidP="008C2400">
            <w:pPr>
              <w:spacing w:after="0"/>
              <w:jc w:val="center"/>
              <w:rPr>
                <w:rFonts w:ascii="Times New Roman" w:hAnsi="Times New Roman"/>
              </w:rPr>
            </w:pPr>
            <w:hyperlink r:id="rId27"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C</w:t>
            </w:r>
            <w:hyperlink r:id="rId28" w:history="1">
              <w:r w:rsidR="00C462CD" w:rsidRPr="008C2400">
                <w:rPr>
                  <w:rStyle w:val="Hyperlink"/>
                  <w:rFonts w:ascii="Times New Roman" w:eastAsia="Calibri" w:hAnsi="Times New Roman"/>
                </w:rPr>
                <w:t>ase</w:t>
              </w:r>
            </w:hyperlink>
          </w:p>
        </w:tc>
      </w:tr>
      <w:tr w:rsidR="00C462CD" w:rsidRPr="00C462CD" w14:paraId="196C4027" w14:textId="77777777" w:rsidTr="007F7B88">
        <w:trPr>
          <w:trHeight w:val="227"/>
        </w:trPr>
        <w:tc>
          <w:tcPr>
            <w:tcW w:w="2335" w:type="dxa"/>
            <w:vAlign w:val="center"/>
            <w:hideMark/>
          </w:tcPr>
          <w:p w14:paraId="769102FB" w14:textId="77777777" w:rsidR="00C462CD" w:rsidRPr="008C2400" w:rsidRDefault="00C462CD" w:rsidP="00E26497">
            <w:pPr>
              <w:spacing w:after="0"/>
              <w:rPr>
                <w:rFonts w:ascii="Times New Roman" w:hAnsi="Times New Roman"/>
              </w:rPr>
            </w:pPr>
            <w:r w:rsidRPr="008C2400">
              <w:rPr>
                <w:rFonts w:ascii="Times New Roman" w:hAnsi="Times New Roman"/>
                <w:bCs/>
              </w:rPr>
              <w:t>Suture</w:t>
            </w:r>
          </w:p>
        </w:tc>
        <w:tc>
          <w:tcPr>
            <w:tcW w:w="1260" w:type="dxa"/>
            <w:vAlign w:val="center"/>
            <w:hideMark/>
          </w:tcPr>
          <w:p w14:paraId="342C3C43"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vAlign w:val="center"/>
            <w:hideMark/>
          </w:tcPr>
          <w:p w14:paraId="2010B188"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3B77640E"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6E464905" w14:textId="1F2D948A" w:rsidR="00C462CD" w:rsidRPr="008C2400" w:rsidRDefault="00C462CD" w:rsidP="008C2400">
            <w:pPr>
              <w:spacing w:after="0"/>
              <w:jc w:val="center"/>
              <w:rPr>
                <w:rFonts w:ascii="Times New Roman" w:hAnsi="Times New Roman"/>
              </w:rPr>
            </w:pPr>
            <w:r w:rsidRPr="008C2400">
              <w:rPr>
                <w:rFonts w:ascii="Times New Roman" w:eastAsia="Calibri" w:hAnsi="Times New Roman"/>
              </w:rPr>
              <w:t>Simulation</w:t>
            </w:r>
          </w:p>
        </w:tc>
      </w:tr>
      <w:tr w:rsidR="00C462CD" w:rsidRPr="00C462CD" w14:paraId="479A9182" w14:textId="77777777" w:rsidTr="007F7B88">
        <w:trPr>
          <w:trHeight w:val="350"/>
        </w:trPr>
        <w:tc>
          <w:tcPr>
            <w:tcW w:w="2335" w:type="dxa"/>
            <w:vAlign w:val="center"/>
            <w:hideMark/>
          </w:tcPr>
          <w:p w14:paraId="68E5CB0B" w14:textId="77777777" w:rsidR="00C462CD" w:rsidRPr="008C2400" w:rsidRDefault="00C462CD" w:rsidP="00E26497">
            <w:pPr>
              <w:spacing w:after="0"/>
              <w:rPr>
                <w:rFonts w:ascii="Times New Roman" w:hAnsi="Times New Roman"/>
              </w:rPr>
            </w:pPr>
            <w:r w:rsidRPr="008C2400">
              <w:rPr>
                <w:rFonts w:ascii="Times New Roman" w:hAnsi="Times New Roman"/>
                <w:bCs/>
              </w:rPr>
              <w:t>Cesarean section</w:t>
            </w:r>
          </w:p>
        </w:tc>
        <w:tc>
          <w:tcPr>
            <w:tcW w:w="1260" w:type="dxa"/>
            <w:vAlign w:val="center"/>
            <w:hideMark/>
          </w:tcPr>
          <w:p w14:paraId="52AB4BA6"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Assist</w:t>
            </w:r>
          </w:p>
        </w:tc>
        <w:tc>
          <w:tcPr>
            <w:tcW w:w="1170" w:type="dxa"/>
            <w:vAlign w:val="center"/>
            <w:hideMark/>
          </w:tcPr>
          <w:p w14:paraId="1081F34D"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645F9C33"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42F83874" w14:textId="77777777" w:rsidR="00C462CD" w:rsidRPr="008C2400" w:rsidRDefault="00451FEF" w:rsidP="008C2400">
            <w:pPr>
              <w:spacing w:after="0"/>
              <w:jc w:val="center"/>
              <w:rPr>
                <w:rFonts w:ascii="Times New Roman" w:hAnsi="Times New Roman"/>
              </w:rPr>
            </w:pPr>
            <w:hyperlink r:id="rId29" w:history="1">
              <w:r w:rsidR="00C462CD" w:rsidRPr="008C2400">
                <w:rPr>
                  <w:rStyle w:val="Hyperlink"/>
                  <w:rFonts w:ascii="Times New Roman" w:hAnsi="Times New Roman"/>
                </w:rPr>
                <w:t>Cesarean section video</w:t>
              </w:r>
            </w:hyperlink>
          </w:p>
        </w:tc>
      </w:tr>
      <w:tr w:rsidR="00C462CD" w:rsidRPr="00C462CD" w14:paraId="70C65B67" w14:textId="77777777" w:rsidTr="007F7B88">
        <w:trPr>
          <w:trHeight w:val="541"/>
        </w:trPr>
        <w:tc>
          <w:tcPr>
            <w:tcW w:w="2335" w:type="dxa"/>
            <w:vAlign w:val="center"/>
            <w:hideMark/>
          </w:tcPr>
          <w:p w14:paraId="0FCCFA20" w14:textId="77777777" w:rsidR="00C462CD" w:rsidRPr="008C2400" w:rsidRDefault="00C462CD" w:rsidP="00E26497">
            <w:pPr>
              <w:spacing w:after="0"/>
              <w:rPr>
                <w:rFonts w:ascii="Times New Roman" w:hAnsi="Times New Roman"/>
              </w:rPr>
            </w:pPr>
            <w:r w:rsidRPr="008C2400">
              <w:rPr>
                <w:rFonts w:ascii="Times New Roman" w:hAnsi="Times New Roman"/>
                <w:bCs/>
              </w:rPr>
              <w:t>Pre-eclampsia</w:t>
            </w:r>
          </w:p>
        </w:tc>
        <w:tc>
          <w:tcPr>
            <w:tcW w:w="1260" w:type="dxa"/>
            <w:vAlign w:val="center"/>
            <w:hideMark/>
          </w:tcPr>
          <w:p w14:paraId="45A4658E"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vAlign w:val="center"/>
            <w:hideMark/>
          </w:tcPr>
          <w:p w14:paraId="4ED8E0D0"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71355870"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268EA877" w14:textId="32A83D83"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Preeclampsia:</w:t>
            </w:r>
          </w:p>
          <w:p w14:paraId="49E1A6BC" w14:textId="77777777" w:rsidR="00C462CD" w:rsidRPr="008C2400" w:rsidRDefault="00451FEF" w:rsidP="008C2400">
            <w:pPr>
              <w:spacing w:after="0"/>
              <w:jc w:val="center"/>
              <w:rPr>
                <w:rFonts w:ascii="Times New Roman" w:hAnsi="Times New Roman"/>
              </w:rPr>
            </w:pPr>
            <w:hyperlink r:id="rId30"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31" w:history="1">
              <w:r w:rsidR="00C462CD" w:rsidRPr="008C2400">
                <w:rPr>
                  <w:rStyle w:val="Hyperlink"/>
                  <w:rFonts w:ascii="Times New Roman" w:eastAsia="Calibri" w:hAnsi="Times New Roman"/>
                </w:rPr>
                <w:t>Case</w:t>
              </w:r>
            </w:hyperlink>
          </w:p>
        </w:tc>
      </w:tr>
      <w:tr w:rsidR="00C462CD" w:rsidRPr="00C462CD" w14:paraId="3402A9CD" w14:textId="77777777" w:rsidTr="007F7B88">
        <w:trPr>
          <w:trHeight w:val="390"/>
        </w:trPr>
        <w:tc>
          <w:tcPr>
            <w:tcW w:w="2335" w:type="dxa"/>
            <w:vAlign w:val="center"/>
            <w:hideMark/>
          </w:tcPr>
          <w:p w14:paraId="04AD67D9" w14:textId="751B5944" w:rsidR="00C462CD" w:rsidRPr="008C2400" w:rsidRDefault="003D0AD8" w:rsidP="003D0AD8">
            <w:pPr>
              <w:spacing w:after="0"/>
              <w:rPr>
                <w:rFonts w:ascii="Times New Roman" w:hAnsi="Times New Roman"/>
              </w:rPr>
            </w:pPr>
            <w:r>
              <w:rPr>
                <w:rFonts w:ascii="Times New Roman" w:hAnsi="Times New Roman"/>
                <w:bCs/>
              </w:rPr>
              <w:t xml:space="preserve">Ruptured </w:t>
            </w:r>
            <w:r w:rsidR="00C462CD" w:rsidRPr="008C2400">
              <w:rPr>
                <w:rFonts w:ascii="Times New Roman" w:hAnsi="Times New Roman"/>
                <w:bCs/>
              </w:rPr>
              <w:t>membranes</w:t>
            </w:r>
          </w:p>
        </w:tc>
        <w:tc>
          <w:tcPr>
            <w:tcW w:w="1260" w:type="dxa"/>
            <w:vAlign w:val="center"/>
            <w:hideMark/>
          </w:tcPr>
          <w:p w14:paraId="0B7592D4"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vAlign w:val="center"/>
            <w:hideMark/>
          </w:tcPr>
          <w:p w14:paraId="388E7BD3"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4D3118F4"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6F973788" w14:textId="77777777"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Rupture of membranes</w:t>
            </w:r>
          </w:p>
          <w:p w14:paraId="173A5605" w14:textId="7B4C9A16" w:rsidR="00C462CD" w:rsidRPr="008C2400" w:rsidRDefault="00451FEF" w:rsidP="008C2400">
            <w:pPr>
              <w:spacing w:after="0"/>
              <w:jc w:val="center"/>
              <w:rPr>
                <w:rFonts w:ascii="Times New Roman" w:hAnsi="Times New Roman"/>
              </w:rPr>
            </w:pPr>
            <w:hyperlink r:id="rId32"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33" w:history="1">
              <w:r w:rsidR="00C462CD" w:rsidRPr="008C2400">
                <w:rPr>
                  <w:rStyle w:val="Hyperlink"/>
                  <w:rFonts w:ascii="Times New Roman" w:eastAsia="Calibri" w:hAnsi="Times New Roman"/>
                </w:rPr>
                <w:t>Case</w:t>
              </w:r>
            </w:hyperlink>
          </w:p>
        </w:tc>
      </w:tr>
      <w:tr w:rsidR="00C462CD" w:rsidRPr="00C462CD" w14:paraId="494510FD" w14:textId="77777777" w:rsidTr="007F7B88">
        <w:trPr>
          <w:trHeight w:val="360"/>
        </w:trPr>
        <w:tc>
          <w:tcPr>
            <w:tcW w:w="2335" w:type="dxa"/>
            <w:vAlign w:val="center"/>
            <w:hideMark/>
          </w:tcPr>
          <w:p w14:paraId="6538E8D9" w14:textId="77777777" w:rsidR="00C462CD" w:rsidRPr="008C2400" w:rsidRDefault="00C462CD" w:rsidP="00E26497">
            <w:pPr>
              <w:spacing w:after="0"/>
              <w:rPr>
                <w:rFonts w:ascii="Times New Roman" w:hAnsi="Times New Roman"/>
              </w:rPr>
            </w:pPr>
            <w:r w:rsidRPr="008C2400">
              <w:rPr>
                <w:rFonts w:ascii="Times New Roman" w:hAnsi="Times New Roman"/>
                <w:bCs/>
              </w:rPr>
              <w:t>Preterm labor</w:t>
            </w:r>
          </w:p>
        </w:tc>
        <w:tc>
          <w:tcPr>
            <w:tcW w:w="1260" w:type="dxa"/>
            <w:vAlign w:val="center"/>
            <w:hideMark/>
          </w:tcPr>
          <w:p w14:paraId="5349C2B2"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vAlign w:val="center"/>
            <w:hideMark/>
          </w:tcPr>
          <w:p w14:paraId="4FBEF5CA"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6BE81907" w14:textId="77777777" w:rsidR="00C462CD" w:rsidRPr="008C2400" w:rsidRDefault="00C462CD" w:rsidP="008C2400">
            <w:pPr>
              <w:spacing w:after="0"/>
              <w:jc w:val="center"/>
              <w:rPr>
                <w:rFonts w:ascii="Times New Roman" w:hAnsi="Times New Roman"/>
              </w:rPr>
            </w:pPr>
            <w:r w:rsidRPr="008C2400">
              <w:rPr>
                <w:rFonts w:ascii="Times New Roman" w:hAnsi="Times New Roman"/>
              </w:rPr>
              <w:t>Inpatient</w:t>
            </w:r>
          </w:p>
        </w:tc>
        <w:tc>
          <w:tcPr>
            <w:tcW w:w="4860" w:type="dxa"/>
            <w:vAlign w:val="center"/>
            <w:hideMark/>
          </w:tcPr>
          <w:p w14:paraId="421508CB" w14:textId="77777777"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Preterm labor</w:t>
            </w:r>
          </w:p>
          <w:p w14:paraId="3BFF3946" w14:textId="44C0337B" w:rsidR="00C462CD" w:rsidRPr="008C2400" w:rsidRDefault="00451FEF" w:rsidP="008C2400">
            <w:pPr>
              <w:spacing w:after="0"/>
              <w:jc w:val="center"/>
              <w:rPr>
                <w:rFonts w:ascii="Times New Roman" w:hAnsi="Times New Roman"/>
              </w:rPr>
            </w:pPr>
            <w:hyperlink r:id="rId34"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35" w:history="1">
              <w:r w:rsidR="00C462CD" w:rsidRPr="008C2400">
                <w:rPr>
                  <w:rStyle w:val="Hyperlink"/>
                  <w:rFonts w:ascii="Times New Roman" w:eastAsia="Calibri" w:hAnsi="Times New Roman"/>
                </w:rPr>
                <w:t>Case</w:t>
              </w:r>
            </w:hyperlink>
          </w:p>
        </w:tc>
      </w:tr>
      <w:tr w:rsidR="00C462CD" w:rsidRPr="00C462CD" w14:paraId="5711182A" w14:textId="77777777" w:rsidTr="007F7B88">
        <w:trPr>
          <w:trHeight w:val="350"/>
        </w:trPr>
        <w:tc>
          <w:tcPr>
            <w:tcW w:w="2335" w:type="dxa"/>
            <w:vAlign w:val="center"/>
            <w:hideMark/>
          </w:tcPr>
          <w:p w14:paraId="79A99C96" w14:textId="77777777" w:rsidR="00C462CD" w:rsidRPr="008C2400" w:rsidRDefault="00C462CD" w:rsidP="00E26497">
            <w:pPr>
              <w:spacing w:after="0"/>
              <w:rPr>
                <w:rFonts w:ascii="Times New Roman" w:hAnsi="Times New Roman"/>
              </w:rPr>
            </w:pPr>
            <w:r w:rsidRPr="008C2400">
              <w:rPr>
                <w:rFonts w:ascii="Times New Roman" w:eastAsia="Calibri" w:hAnsi="Times New Roman"/>
                <w:bCs/>
              </w:rPr>
              <w:t>Contraceptive counseling</w:t>
            </w:r>
          </w:p>
        </w:tc>
        <w:tc>
          <w:tcPr>
            <w:tcW w:w="1260" w:type="dxa"/>
            <w:vAlign w:val="center"/>
            <w:hideMark/>
          </w:tcPr>
          <w:p w14:paraId="7AE92F28"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Assist</w:t>
            </w:r>
          </w:p>
        </w:tc>
        <w:tc>
          <w:tcPr>
            <w:tcW w:w="1170" w:type="dxa"/>
            <w:vAlign w:val="center"/>
            <w:hideMark/>
          </w:tcPr>
          <w:p w14:paraId="5EC31DB8"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7E581659" w14:textId="77777777" w:rsidR="00C462CD" w:rsidRPr="008C2400" w:rsidRDefault="00C462CD" w:rsidP="008C2400">
            <w:pPr>
              <w:spacing w:after="0"/>
              <w:jc w:val="center"/>
              <w:rPr>
                <w:rFonts w:ascii="Times New Roman" w:hAnsi="Times New Roman"/>
              </w:rPr>
            </w:pPr>
            <w:r w:rsidRPr="008C2400">
              <w:rPr>
                <w:rFonts w:ascii="Times New Roman" w:hAnsi="Times New Roman"/>
              </w:rPr>
              <w:t>Outpatient</w:t>
            </w:r>
          </w:p>
        </w:tc>
        <w:tc>
          <w:tcPr>
            <w:tcW w:w="4860" w:type="dxa"/>
            <w:vAlign w:val="center"/>
            <w:hideMark/>
          </w:tcPr>
          <w:p w14:paraId="145E53DD" w14:textId="77777777" w:rsidR="00C462CD" w:rsidRPr="008C2400" w:rsidRDefault="00C462CD" w:rsidP="008C2400">
            <w:pPr>
              <w:spacing w:after="0"/>
              <w:jc w:val="center"/>
              <w:rPr>
                <w:rFonts w:ascii="Times New Roman" w:hAnsi="Times New Roman"/>
              </w:rPr>
            </w:pPr>
            <w:r w:rsidRPr="008C2400">
              <w:rPr>
                <w:rFonts w:ascii="Times New Roman" w:eastAsia="Calibri" w:hAnsi="Times New Roman"/>
              </w:rPr>
              <w:t>Contraceptive counseling</w:t>
            </w:r>
          </w:p>
          <w:p w14:paraId="01C3FEC2" w14:textId="1C83C855" w:rsidR="00C462CD" w:rsidRPr="008C2400" w:rsidRDefault="00451FEF" w:rsidP="008C2400">
            <w:pPr>
              <w:spacing w:after="0"/>
              <w:jc w:val="center"/>
              <w:rPr>
                <w:rFonts w:ascii="Times New Roman" w:hAnsi="Times New Roman"/>
              </w:rPr>
            </w:pPr>
            <w:hyperlink r:id="rId36"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rPr>
              <w:t xml:space="preserve"> : </w:t>
            </w:r>
            <w:hyperlink r:id="rId37" w:history="1">
              <w:r w:rsidR="00C462CD" w:rsidRPr="008C2400">
                <w:rPr>
                  <w:rStyle w:val="Hyperlink"/>
                  <w:rFonts w:ascii="Times New Roman" w:eastAsia="Calibri" w:hAnsi="Times New Roman"/>
                </w:rPr>
                <w:t>Case</w:t>
              </w:r>
            </w:hyperlink>
          </w:p>
        </w:tc>
      </w:tr>
      <w:tr w:rsidR="00C462CD" w:rsidRPr="00C462CD" w14:paraId="6CA3CB2A" w14:textId="77777777" w:rsidTr="007F7B88">
        <w:trPr>
          <w:trHeight w:val="350"/>
        </w:trPr>
        <w:tc>
          <w:tcPr>
            <w:tcW w:w="2335" w:type="dxa"/>
            <w:vAlign w:val="center"/>
            <w:hideMark/>
          </w:tcPr>
          <w:p w14:paraId="45D8EC3C" w14:textId="6535CF99" w:rsidR="00C462CD" w:rsidRPr="008C2400" w:rsidRDefault="003D0AD8" w:rsidP="00E26497">
            <w:pPr>
              <w:spacing w:after="0"/>
              <w:rPr>
                <w:rFonts w:ascii="Times New Roman" w:hAnsi="Times New Roman"/>
              </w:rPr>
            </w:pPr>
            <w:r>
              <w:rPr>
                <w:rFonts w:ascii="Times New Roman" w:hAnsi="Times New Roman"/>
                <w:bCs/>
              </w:rPr>
              <w:t>Vulvovaginal complaint</w:t>
            </w:r>
          </w:p>
        </w:tc>
        <w:tc>
          <w:tcPr>
            <w:tcW w:w="1260" w:type="dxa"/>
            <w:vAlign w:val="center"/>
            <w:hideMark/>
          </w:tcPr>
          <w:p w14:paraId="2DEB96A2" w14:textId="77777777" w:rsidR="00C462CD" w:rsidRPr="008C2400" w:rsidRDefault="00C462CD" w:rsidP="008C2400">
            <w:pPr>
              <w:spacing w:after="0"/>
              <w:jc w:val="center"/>
              <w:rPr>
                <w:rFonts w:ascii="Times New Roman" w:hAnsi="Times New Roman"/>
              </w:rPr>
            </w:pPr>
            <w:r w:rsidRPr="008C2400">
              <w:rPr>
                <w:rFonts w:ascii="Times New Roman" w:hAnsi="Times New Roman"/>
              </w:rPr>
              <w:t>Perform</w:t>
            </w:r>
          </w:p>
        </w:tc>
        <w:tc>
          <w:tcPr>
            <w:tcW w:w="1170" w:type="dxa"/>
            <w:vAlign w:val="center"/>
            <w:hideMark/>
          </w:tcPr>
          <w:p w14:paraId="41FEA0B7"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vAlign w:val="center"/>
            <w:hideMark/>
          </w:tcPr>
          <w:p w14:paraId="60685A7B" w14:textId="77777777" w:rsidR="00C462CD" w:rsidRPr="008C2400" w:rsidRDefault="00C462CD" w:rsidP="008C2400">
            <w:pPr>
              <w:spacing w:after="0"/>
              <w:jc w:val="center"/>
              <w:rPr>
                <w:rFonts w:ascii="Times New Roman" w:hAnsi="Times New Roman"/>
              </w:rPr>
            </w:pPr>
            <w:r w:rsidRPr="008C2400">
              <w:rPr>
                <w:rFonts w:ascii="Times New Roman" w:hAnsi="Times New Roman"/>
              </w:rPr>
              <w:t>Outpatient</w:t>
            </w:r>
          </w:p>
        </w:tc>
        <w:tc>
          <w:tcPr>
            <w:tcW w:w="4860" w:type="dxa"/>
            <w:vAlign w:val="center"/>
            <w:hideMark/>
          </w:tcPr>
          <w:p w14:paraId="1E63FDE6" w14:textId="77777777"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Vulvovaginal complaint</w:t>
            </w:r>
          </w:p>
          <w:p w14:paraId="7D101287" w14:textId="06A925C5" w:rsidR="00C462CD" w:rsidRPr="008C2400" w:rsidRDefault="00451FEF" w:rsidP="008C2400">
            <w:pPr>
              <w:spacing w:after="0"/>
              <w:jc w:val="center"/>
              <w:rPr>
                <w:rFonts w:ascii="Times New Roman" w:hAnsi="Times New Roman"/>
              </w:rPr>
            </w:pPr>
            <w:hyperlink r:id="rId38"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39" w:history="1">
              <w:r w:rsidR="00C462CD" w:rsidRPr="008C2400">
                <w:rPr>
                  <w:rStyle w:val="Hyperlink"/>
                  <w:rFonts w:ascii="Times New Roman" w:eastAsia="Calibri" w:hAnsi="Times New Roman"/>
                </w:rPr>
                <w:t>Case</w:t>
              </w:r>
            </w:hyperlink>
          </w:p>
        </w:tc>
      </w:tr>
      <w:tr w:rsidR="00C462CD" w:rsidRPr="00C462CD" w14:paraId="72BC8D1E" w14:textId="77777777" w:rsidTr="00F83BDC">
        <w:trPr>
          <w:trHeight w:val="350"/>
        </w:trPr>
        <w:tc>
          <w:tcPr>
            <w:tcW w:w="2335" w:type="dxa"/>
            <w:tcBorders>
              <w:bottom w:val="single" w:sz="4" w:space="0" w:color="auto"/>
            </w:tcBorders>
            <w:vAlign w:val="center"/>
            <w:hideMark/>
          </w:tcPr>
          <w:p w14:paraId="62B5E97D" w14:textId="77777777" w:rsidR="00C462CD" w:rsidRPr="008C2400" w:rsidRDefault="00C462CD" w:rsidP="00E26497">
            <w:pPr>
              <w:spacing w:after="0"/>
              <w:rPr>
                <w:rFonts w:ascii="Times New Roman" w:hAnsi="Times New Roman"/>
              </w:rPr>
            </w:pPr>
            <w:r w:rsidRPr="008C2400">
              <w:rPr>
                <w:rFonts w:ascii="Times New Roman" w:hAnsi="Times New Roman"/>
                <w:bCs/>
              </w:rPr>
              <w:t>Abnormal uterine bleeding</w:t>
            </w:r>
          </w:p>
        </w:tc>
        <w:tc>
          <w:tcPr>
            <w:tcW w:w="1260" w:type="dxa"/>
            <w:tcBorders>
              <w:bottom w:val="single" w:sz="4" w:space="0" w:color="auto"/>
            </w:tcBorders>
            <w:vAlign w:val="center"/>
            <w:hideMark/>
          </w:tcPr>
          <w:p w14:paraId="77CB5B84"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tcBorders>
              <w:bottom w:val="single" w:sz="4" w:space="0" w:color="auto"/>
            </w:tcBorders>
            <w:vAlign w:val="center"/>
            <w:hideMark/>
          </w:tcPr>
          <w:p w14:paraId="4F82C180"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tcBorders>
              <w:bottom w:val="single" w:sz="4" w:space="0" w:color="auto"/>
            </w:tcBorders>
            <w:vAlign w:val="center"/>
            <w:hideMark/>
          </w:tcPr>
          <w:p w14:paraId="664630BA" w14:textId="77777777" w:rsidR="00C462CD" w:rsidRPr="008C2400" w:rsidRDefault="00C462CD" w:rsidP="008C2400">
            <w:pPr>
              <w:spacing w:after="0"/>
              <w:jc w:val="center"/>
              <w:rPr>
                <w:rFonts w:ascii="Times New Roman" w:hAnsi="Times New Roman"/>
              </w:rPr>
            </w:pPr>
            <w:r w:rsidRPr="008C2400">
              <w:rPr>
                <w:rFonts w:ascii="Times New Roman" w:hAnsi="Times New Roman"/>
              </w:rPr>
              <w:t>Outpatient</w:t>
            </w:r>
          </w:p>
        </w:tc>
        <w:tc>
          <w:tcPr>
            <w:tcW w:w="4860" w:type="dxa"/>
            <w:tcBorders>
              <w:bottom w:val="single" w:sz="4" w:space="0" w:color="auto"/>
            </w:tcBorders>
            <w:vAlign w:val="center"/>
            <w:hideMark/>
          </w:tcPr>
          <w:p w14:paraId="2DC8389F" w14:textId="77777777"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AUB</w:t>
            </w:r>
          </w:p>
          <w:p w14:paraId="7530F88F" w14:textId="77777777" w:rsidR="00C462CD" w:rsidRPr="008C2400" w:rsidRDefault="00451FEF" w:rsidP="008C2400">
            <w:pPr>
              <w:spacing w:after="0"/>
              <w:jc w:val="center"/>
              <w:rPr>
                <w:rFonts w:ascii="Times New Roman" w:hAnsi="Times New Roman"/>
              </w:rPr>
            </w:pPr>
            <w:hyperlink r:id="rId40"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41" w:history="1">
              <w:r w:rsidR="00C462CD" w:rsidRPr="008C2400">
                <w:rPr>
                  <w:rStyle w:val="Hyperlink"/>
                  <w:rFonts w:ascii="Times New Roman" w:eastAsia="Calibri" w:hAnsi="Times New Roman"/>
                </w:rPr>
                <w:t>Case</w:t>
              </w:r>
            </w:hyperlink>
          </w:p>
        </w:tc>
      </w:tr>
      <w:tr w:rsidR="00C462CD" w:rsidRPr="00C462CD" w14:paraId="3EAE9632" w14:textId="77777777" w:rsidTr="00F83BDC">
        <w:trPr>
          <w:trHeight w:val="390"/>
        </w:trPr>
        <w:tc>
          <w:tcPr>
            <w:tcW w:w="2335" w:type="dxa"/>
            <w:tcBorders>
              <w:bottom w:val="single" w:sz="4" w:space="0" w:color="auto"/>
            </w:tcBorders>
            <w:vAlign w:val="center"/>
            <w:hideMark/>
          </w:tcPr>
          <w:p w14:paraId="467EABD0" w14:textId="77777777" w:rsidR="00C462CD" w:rsidRPr="008C2400" w:rsidRDefault="00C462CD" w:rsidP="00E26497">
            <w:pPr>
              <w:spacing w:after="0"/>
              <w:rPr>
                <w:rFonts w:ascii="Times New Roman" w:hAnsi="Times New Roman"/>
              </w:rPr>
            </w:pPr>
            <w:r w:rsidRPr="008C2400">
              <w:rPr>
                <w:rFonts w:ascii="Times New Roman" w:hAnsi="Times New Roman"/>
                <w:bCs/>
              </w:rPr>
              <w:t>Pelvic Pain</w:t>
            </w:r>
          </w:p>
        </w:tc>
        <w:tc>
          <w:tcPr>
            <w:tcW w:w="1260" w:type="dxa"/>
            <w:tcBorders>
              <w:bottom w:val="single" w:sz="4" w:space="0" w:color="auto"/>
            </w:tcBorders>
            <w:vAlign w:val="center"/>
            <w:hideMark/>
          </w:tcPr>
          <w:p w14:paraId="04922468" w14:textId="77777777" w:rsidR="00C462CD" w:rsidRPr="008C2400" w:rsidRDefault="00C462CD" w:rsidP="008C2400">
            <w:pPr>
              <w:spacing w:after="0"/>
              <w:jc w:val="center"/>
              <w:rPr>
                <w:rFonts w:ascii="Times New Roman" w:hAnsi="Times New Roman"/>
              </w:rPr>
            </w:pPr>
            <w:r w:rsidRPr="008C2400">
              <w:rPr>
                <w:rFonts w:ascii="Times New Roman" w:eastAsiaTheme="minorEastAsia" w:hAnsi="Times New Roman"/>
              </w:rPr>
              <w:t>Perform</w:t>
            </w:r>
          </w:p>
        </w:tc>
        <w:tc>
          <w:tcPr>
            <w:tcW w:w="1170" w:type="dxa"/>
            <w:tcBorders>
              <w:bottom w:val="single" w:sz="4" w:space="0" w:color="auto"/>
            </w:tcBorders>
            <w:vAlign w:val="center"/>
            <w:hideMark/>
          </w:tcPr>
          <w:p w14:paraId="758B5516" w14:textId="77777777" w:rsidR="00C462CD" w:rsidRPr="008C2400" w:rsidRDefault="00C462CD" w:rsidP="008C2400">
            <w:pPr>
              <w:spacing w:after="0"/>
              <w:jc w:val="center"/>
              <w:rPr>
                <w:rFonts w:ascii="Times New Roman" w:hAnsi="Times New Roman"/>
              </w:rPr>
            </w:pPr>
            <w:r w:rsidRPr="008C2400">
              <w:rPr>
                <w:rFonts w:ascii="Times New Roman" w:hAnsi="Times New Roman"/>
              </w:rPr>
              <w:t>1</w:t>
            </w:r>
          </w:p>
        </w:tc>
        <w:tc>
          <w:tcPr>
            <w:tcW w:w="1260" w:type="dxa"/>
            <w:tcBorders>
              <w:bottom w:val="single" w:sz="4" w:space="0" w:color="auto"/>
            </w:tcBorders>
            <w:vAlign w:val="center"/>
            <w:hideMark/>
          </w:tcPr>
          <w:p w14:paraId="7D4C2CBE" w14:textId="77777777" w:rsidR="00C462CD" w:rsidRPr="008C2400" w:rsidRDefault="00C462CD" w:rsidP="008C2400">
            <w:pPr>
              <w:spacing w:after="0"/>
              <w:jc w:val="center"/>
              <w:rPr>
                <w:rFonts w:ascii="Times New Roman" w:hAnsi="Times New Roman"/>
              </w:rPr>
            </w:pPr>
            <w:r w:rsidRPr="008C2400">
              <w:rPr>
                <w:rFonts w:ascii="Times New Roman" w:hAnsi="Times New Roman"/>
              </w:rPr>
              <w:t>Outpatient</w:t>
            </w:r>
          </w:p>
        </w:tc>
        <w:tc>
          <w:tcPr>
            <w:tcW w:w="4860" w:type="dxa"/>
            <w:tcBorders>
              <w:bottom w:val="single" w:sz="4" w:space="0" w:color="auto"/>
            </w:tcBorders>
            <w:vAlign w:val="center"/>
            <w:hideMark/>
          </w:tcPr>
          <w:p w14:paraId="6E5D69AF" w14:textId="77777777" w:rsidR="00C462CD" w:rsidRPr="008C2400" w:rsidRDefault="00C462CD" w:rsidP="008C2400">
            <w:pPr>
              <w:spacing w:after="0"/>
              <w:jc w:val="center"/>
              <w:rPr>
                <w:rFonts w:ascii="Times New Roman" w:hAnsi="Times New Roman"/>
              </w:rPr>
            </w:pPr>
            <w:r w:rsidRPr="008C2400">
              <w:rPr>
                <w:rFonts w:ascii="Times New Roman" w:hAnsi="Times New Roman"/>
              </w:rPr>
              <w:t xml:space="preserve">APGO </w:t>
            </w:r>
            <w:r w:rsidRPr="008C2400">
              <w:rPr>
                <w:rFonts w:ascii="Times New Roman" w:eastAsia="Calibri" w:hAnsi="Times New Roman"/>
              </w:rPr>
              <w:t>Pelvic pain</w:t>
            </w:r>
          </w:p>
          <w:p w14:paraId="10AC57BD" w14:textId="221AB595" w:rsidR="00C462CD" w:rsidRPr="008C2400" w:rsidRDefault="00451FEF" w:rsidP="008C2400">
            <w:pPr>
              <w:spacing w:after="0"/>
              <w:jc w:val="center"/>
              <w:rPr>
                <w:rFonts w:ascii="Times New Roman" w:hAnsi="Times New Roman"/>
              </w:rPr>
            </w:pPr>
            <w:hyperlink r:id="rId42" w:history="1">
              <w:r w:rsidR="00C462CD" w:rsidRPr="008C2400">
                <w:rPr>
                  <w:rStyle w:val="Hyperlink"/>
                  <w:rFonts w:ascii="Times New Roman" w:eastAsia="Calibri" w:hAnsi="Times New Roman"/>
                </w:rPr>
                <w:t>Video</w:t>
              </w:r>
            </w:hyperlink>
            <w:r w:rsidR="00C462CD" w:rsidRPr="008C2400">
              <w:rPr>
                <w:rFonts w:ascii="Times New Roman" w:eastAsia="Calibri" w:hAnsi="Times New Roman"/>
                <w:u w:val="single"/>
              </w:rPr>
              <w:t xml:space="preserve"> : </w:t>
            </w:r>
            <w:hyperlink r:id="rId43" w:history="1">
              <w:r w:rsidR="00C462CD" w:rsidRPr="008C2400">
                <w:rPr>
                  <w:rStyle w:val="Hyperlink"/>
                  <w:rFonts w:ascii="Times New Roman" w:eastAsia="Calibri" w:hAnsi="Times New Roman"/>
                </w:rPr>
                <w:t>Case</w:t>
              </w:r>
            </w:hyperlink>
          </w:p>
        </w:tc>
      </w:tr>
      <w:tr w:rsidR="001E02D9" w:rsidRPr="00C462CD" w14:paraId="662DDAE8" w14:textId="77777777" w:rsidTr="00CB236B">
        <w:tc>
          <w:tcPr>
            <w:tcW w:w="10885" w:type="dxa"/>
            <w:gridSpan w:val="5"/>
            <w:tcBorders>
              <w:top w:val="single" w:sz="4" w:space="0" w:color="auto"/>
            </w:tcBorders>
            <w:vAlign w:val="center"/>
          </w:tcPr>
          <w:p w14:paraId="7191170A" w14:textId="25EEBD46" w:rsidR="001E02D9" w:rsidRPr="001E02D9" w:rsidRDefault="001E02D9" w:rsidP="006556B9">
            <w:pPr>
              <w:spacing w:after="0"/>
              <w:jc w:val="center"/>
              <w:rPr>
                <w:rFonts w:ascii="Times New Roman" w:hAnsi="Times New Roman"/>
                <w:b/>
              </w:rPr>
            </w:pPr>
            <w:r w:rsidRPr="001E02D9">
              <w:rPr>
                <w:rFonts w:ascii="Times New Roman" w:hAnsi="Times New Roman"/>
                <w:b/>
              </w:rPr>
              <w:t>ADDITIONAL CLERKSHIP ACTIVITIES</w:t>
            </w:r>
          </w:p>
        </w:tc>
      </w:tr>
      <w:tr w:rsidR="00C462CD" w:rsidRPr="00C462CD" w14:paraId="73B371E4" w14:textId="77777777" w:rsidTr="006556B9">
        <w:tc>
          <w:tcPr>
            <w:tcW w:w="2335" w:type="dxa"/>
            <w:tcBorders>
              <w:top w:val="single" w:sz="4" w:space="0" w:color="auto"/>
            </w:tcBorders>
            <w:vAlign w:val="center"/>
            <w:hideMark/>
          </w:tcPr>
          <w:p w14:paraId="4AC4E045" w14:textId="5E9F3B8B" w:rsidR="00C462CD" w:rsidRPr="007F7B88" w:rsidRDefault="007F7B88" w:rsidP="006556B9">
            <w:pPr>
              <w:spacing w:after="0"/>
              <w:rPr>
                <w:rFonts w:ascii="Times New Roman" w:hAnsi="Times New Roman"/>
              </w:rPr>
            </w:pPr>
            <w:r>
              <w:rPr>
                <w:rFonts w:ascii="Times New Roman" w:hAnsi="Times New Roman"/>
              </w:rPr>
              <w:t>Obstetrics H&amp;P</w:t>
            </w:r>
          </w:p>
        </w:tc>
        <w:tc>
          <w:tcPr>
            <w:tcW w:w="1260" w:type="dxa"/>
            <w:tcBorders>
              <w:top w:val="single" w:sz="4" w:space="0" w:color="auto"/>
            </w:tcBorders>
            <w:vAlign w:val="center"/>
            <w:hideMark/>
          </w:tcPr>
          <w:p w14:paraId="7DDC8450" w14:textId="0D44A732" w:rsidR="00C462CD" w:rsidRPr="007F7B88" w:rsidRDefault="006556B9" w:rsidP="006556B9">
            <w:pPr>
              <w:spacing w:after="0"/>
              <w:jc w:val="center"/>
              <w:rPr>
                <w:rFonts w:ascii="Times New Roman" w:hAnsi="Times New Roman"/>
              </w:rPr>
            </w:pPr>
            <w:r>
              <w:rPr>
                <w:rFonts w:ascii="Times New Roman" w:hAnsi="Times New Roman"/>
              </w:rPr>
              <w:t>Complete</w:t>
            </w:r>
          </w:p>
        </w:tc>
        <w:tc>
          <w:tcPr>
            <w:tcW w:w="1170" w:type="dxa"/>
            <w:tcBorders>
              <w:top w:val="single" w:sz="4" w:space="0" w:color="auto"/>
            </w:tcBorders>
            <w:vAlign w:val="center"/>
            <w:hideMark/>
          </w:tcPr>
          <w:p w14:paraId="0FCCFBAF" w14:textId="58B4F043" w:rsidR="00C462CD" w:rsidRPr="007F7B88" w:rsidRDefault="007F7B88" w:rsidP="006556B9">
            <w:pPr>
              <w:spacing w:after="0"/>
              <w:jc w:val="center"/>
              <w:rPr>
                <w:rFonts w:ascii="Times New Roman" w:hAnsi="Times New Roman"/>
              </w:rPr>
            </w:pPr>
            <w:r>
              <w:rPr>
                <w:rFonts w:ascii="Times New Roman" w:hAnsi="Times New Roman"/>
              </w:rPr>
              <w:t>1</w:t>
            </w:r>
          </w:p>
        </w:tc>
        <w:tc>
          <w:tcPr>
            <w:tcW w:w="1260" w:type="dxa"/>
            <w:tcBorders>
              <w:top w:val="single" w:sz="4" w:space="0" w:color="auto"/>
            </w:tcBorders>
            <w:hideMark/>
          </w:tcPr>
          <w:p w14:paraId="45E01D8C" w14:textId="6371A064" w:rsidR="00C462CD" w:rsidRPr="007F7B88" w:rsidRDefault="007F7B88" w:rsidP="007F7B88">
            <w:pPr>
              <w:spacing w:after="0"/>
              <w:jc w:val="center"/>
              <w:rPr>
                <w:rFonts w:ascii="Times New Roman" w:hAnsi="Times New Roman"/>
              </w:rPr>
            </w:pPr>
            <w:r>
              <w:rPr>
                <w:rFonts w:ascii="Times New Roman" w:hAnsi="Times New Roman"/>
              </w:rPr>
              <w:t>In or Out-patient</w:t>
            </w:r>
          </w:p>
        </w:tc>
        <w:tc>
          <w:tcPr>
            <w:tcW w:w="4860" w:type="dxa"/>
            <w:tcBorders>
              <w:top w:val="single" w:sz="4" w:space="0" w:color="auto"/>
            </w:tcBorders>
            <w:vAlign w:val="center"/>
            <w:hideMark/>
          </w:tcPr>
          <w:p w14:paraId="41DA6DCF" w14:textId="1922FA37" w:rsidR="00C462CD" w:rsidRPr="007F7B88" w:rsidRDefault="007F7B88" w:rsidP="006556B9">
            <w:pPr>
              <w:spacing w:after="0"/>
              <w:jc w:val="center"/>
              <w:rPr>
                <w:rFonts w:ascii="Times New Roman" w:hAnsi="Times New Roman"/>
              </w:rPr>
            </w:pPr>
            <w:r>
              <w:rPr>
                <w:rFonts w:ascii="Times New Roman" w:hAnsi="Times New Roman"/>
              </w:rPr>
              <w:t>Written note to clerkship team</w:t>
            </w:r>
          </w:p>
        </w:tc>
      </w:tr>
      <w:tr w:rsidR="007F7B88" w:rsidRPr="00C462CD" w14:paraId="4DD0B867" w14:textId="77777777" w:rsidTr="006556B9">
        <w:tc>
          <w:tcPr>
            <w:tcW w:w="2335" w:type="dxa"/>
          </w:tcPr>
          <w:p w14:paraId="2A43DB11" w14:textId="5B3F20A8" w:rsidR="007F7B88" w:rsidRDefault="007F7B88" w:rsidP="00C462CD">
            <w:pPr>
              <w:spacing w:after="0"/>
              <w:rPr>
                <w:rFonts w:ascii="Times New Roman" w:hAnsi="Times New Roman"/>
              </w:rPr>
            </w:pPr>
            <w:r>
              <w:rPr>
                <w:rFonts w:ascii="Times New Roman" w:hAnsi="Times New Roman"/>
              </w:rPr>
              <w:t>Postpartum Progress Note</w:t>
            </w:r>
          </w:p>
        </w:tc>
        <w:tc>
          <w:tcPr>
            <w:tcW w:w="1260" w:type="dxa"/>
            <w:vAlign w:val="center"/>
          </w:tcPr>
          <w:p w14:paraId="0837D506" w14:textId="3187B3C8" w:rsidR="007F7B88" w:rsidRDefault="006556B9" w:rsidP="006556B9">
            <w:pPr>
              <w:spacing w:after="0"/>
              <w:jc w:val="center"/>
              <w:rPr>
                <w:rFonts w:ascii="Times New Roman" w:hAnsi="Times New Roman"/>
              </w:rPr>
            </w:pPr>
            <w:r>
              <w:rPr>
                <w:rFonts w:ascii="Times New Roman" w:hAnsi="Times New Roman"/>
              </w:rPr>
              <w:t>Complete</w:t>
            </w:r>
          </w:p>
        </w:tc>
        <w:tc>
          <w:tcPr>
            <w:tcW w:w="1170" w:type="dxa"/>
            <w:vAlign w:val="center"/>
          </w:tcPr>
          <w:p w14:paraId="60F40358" w14:textId="3DFE1492" w:rsidR="007F7B88" w:rsidRDefault="007F7B88" w:rsidP="006556B9">
            <w:pPr>
              <w:spacing w:after="0"/>
              <w:jc w:val="center"/>
              <w:rPr>
                <w:rFonts w:ascii="Times New Roman" w:hAnsi="Times New Roman"/>
              </w:rPr>
            </w:pPr>
            <w:r>
              <w:rPr>
                <w:rFonts w:ascii="Times New Roman" w:hAnsi="Times New Roman"/>
              </w:rPr>
              <w:t>1</w:t>
            </w:r>
          </w:p>
        </w:tc>
        <w:tc>
          <w:tcPr>
            <w:tcW w:w="1260" w:type="dxa"/>
          </w:tcPr>
          <w:p w14:paraId="0C3141B4" w14:textId="5767F044" w:rsidR="007F7B88" w:rsidRDefault="007F7B88" w:rsidP="007F7B88">
            <w:pPr>
              <w:spacing w:after="0"/>
              <w:jc w:val="center"/>
              <w:rPr>
                <w:rFonts w:ascii="Times New Roman" w:hAnsi="Times New Roman"/>
              </w:rPr>
            </w:pPr>
            <w:r>
              <w:rPr>
                <w:rFonts w:ascii="Times New Roman" w:hAnsi="Times New Roman"/>
              </w:rPr>
              <w:t>Inpatient</w:t>
            </w:r>
          </w:p>
        </w:tc>
        <w:tc>
          <w:tcPr>
            <w:tcW w:w="4860" w:type="dxa"/>
            <w:vAlign w:val="center"/>
          </w:tcPr>
          <w:p w14:paraId="58B25E19" w14:textId="2BE3DE70" w:rsidR="007F7B88" w:rsidRDefault="007F7B88" w:rsidP="006556B9">
            <w:pPr>
              <w:spacing w:after="0"/>
              <w:jc w:val="center"/>
              <w:rPr>
                <w:rFonts w:ascii="Times New Roman" w:hAnsi="Times New Roman"/>
              </w:rPr>
            </w:pPr>
            <w:r>
              <w:rPr>
                <w:rFonts w:ascii="Times New Roman" w:hAnsi="Times New Roman"/>
              </w:rPr>
              <w:t>Written note to clerkship team</w:t>
            </w:r>
          </w:p>
        </w:tc>
      </w:tr>
      <w:tr w:rsidR="007F7B88" w:rsidRPr="00C462CD" w14:paraId="1F886ABC" w14:textId="77777777" w:rsidTr="006556B9">
        <w:tc>
          <w:tcPr>
            <w:tcW w:w="2335" w:type="dxa"/>
          </w:tcPr>
          <w:p w14:paraId="30B84A70" w14:textId="4F737973" w:rsidR="007F7B88" w:rsidRDefault="007F7B88" w:rsidP="00C462CD">
            <w:pPr>
              <w:spacing w:after="0"/>
              <w:rPr>
                <w:rFonts w:ascii="Times New Roman" w:hAnsi="Times New Roman"/>
              </w:rPr>
            </w:pPr>
            <w:r>
              <w:rPr>
                <w:rFonts w:ascii="Times New Roman" w:hAnsi="Times New Roman"/>
              </w:rPr>
              <w:t>Post-operative Progress Note</w:t>
            </w:r>
          </w:p>
        </w:tc>
        <w:tc>
          <w:tcPr>
            <w:tcW w:w="1260" w:type="dxa"/>
            <w:vAlign w:val="center"/>
          </w:tcPr>
          <w:p w14:paraId="290C6608" w14:textId="739E198A" w:rsidR="007F7B88" w:rsidRDefault="006556B9" w:rsidP="006556B9">
            <w:pPr>
              <w:spacing w:after="0"/>
              <w:jc w:val="center"/>
              <w:rPr>
                <w:rFonts w:ascii="Times New Roman" w:hAnsi="Times New Roman"/>
              </w:rPr>
            </w:pPr>
            <w:r>
              <w:rPr>
                <w:rFonts w:ascii="Times New Roman" w:hAnsi="Times New Roman"/>
              </w:rPr>
              <w:t>Complete</w:t>
            </w:r>
          </w:p>
        </w:tc>
        <w:tc>
          <w:tcPr>
            <w:tcW w:w="1170" w:type="dxa"/>
            <w:vAlign w:val="center"/>
          </w:tcPr>
          <w:p w14:paraId="5BB31559" w14:textId="564034C9" w:rsidR="007F7B88" w:rsidRDefault="007F7B88" w:rsidP="006556B9">
            <w:pPr>
              <w:spacing w:after="0"/>
              <w:jc w:val="center"/>
              <w:rPr>
                <w:rFonts w:ascii="Times New Roman" w:hAnsi="Times New Roman"/>
              </w:rPr>
            </w:pPr>
            <w:r>
              <w:rPr>
                <w:rFonts w:ascii="Times New Roman" w:hAnsi="Times New Roman"/>
              </w:rPr>
              <w:t>1</w:t>
            </w:r>
          </w:p>
        </w:tc>
        <w:tc>
          <w:tcPr>
            <w:tcW w:w="1260" w:type="dxa"/>
          </w:tcPr>
          <w:p w14:paraId="0046EC60" w14:textId="7835D48A" w:rsidR="007F7B88" w:rsidRDefault="007F7B88" w:rsidP="007F7B88">
            <w:pPr>
              <w:spacing w:after="0"/>
              <w:jc w:val="center"/>
              <w:rPr>
                <w:rFonts w:ascii="Times New Roman" w:hAnsi="Times New Roman"/>
              </w:rPr>
            </w:pPr>
            <w:r>
              <w:rPr>
                <w:rFonts w:ascii="Times New Roman" w:hAnsi="Times New Roman"/>
              </w:rPr>
              <w:t>Inpatient</w:t>
            </w:r>
          </w:p>
        </w:tc>
        <w:tc>
          <w:tcPr>
            <w:tcW w:w="4860" w:type="dxa"/>
            <w:vAlign w:val="center"/>
          </w:tcPr>
          <w:p w14:paraId="3BE6C7B6" w14:textId="4427A3F3" w:rsidR="007F7B88" w:rsidRDefault="007F7B88" w:rsidP="006556B9">
            <w:pPr>
              <w:spacing w:after="0"/>
              <w:jc w:val="center"/>
              <w:rPr>
                <w:rFonts w:ascii="Times New Roman" w:hAnsi="Times New Roman"/>
              </w:rPr>
            </w:pPr>
            <w:r>
              <w:rPr>
                <w:rFonts w:ascii="Times New Roman" w:hAnsi="Times New Roman"/>
              </w:rPr>
              <w:t>Written note to clerkship team</w:t>
            </w:r>
          </w:p>
        </w:tc>
      </w:tr>
    </w:tbl>
    <w:p w14:paraId="22D84A08" w14:textId="77777777" w:rsidR="00C462CD" w:rsidRDefault="00C462CD" w:rsidP="00C462CD">
      <w:pPr>
        <w:spacing w:after="0"/>
        <w:rPr>
          <w:rFonts w:ascii="Times New Roman" w:hAnsi="Times New Roman"/>
          <w:b/>
          <w:i/>
          <w:sz w:val="24"/>
          <w:szCs w:val="24"/>
        </w:rPr>
      </w:pPr>
    </w:p>
    <w:p w14:paraId="4D2E3FE1" w14:textId="77777777" w:rsidR="003B0AC7" w:rsidRPr="00272AB7" w:rsidRDefault="003B0AC7" w:rsidP="00A82246">
      <w:pPr>
        <w:spacing w:after="0"/>
        <w:jc w:val="center"/>
        <w:rPr>
          <w:rFonts w:ascii="Times New Roman" w:hAnsi="Times New Roman"/>
          <w:b/>
          <w:i/>
          <w:sz w:val="24"/>
          <w:szCs w:val="24"/>
        </w:rPr>
      </w:pPr>
      <w:r w:rsidRPr="00272AB7">
        <w:rPr>
          <w:rFonts w:ascii="Times New Roman" w:hAnsi="Times New Roman"/>
          <w:b/>
          <w:i/>
          <w:sz w:val="24"/>
          <w:szCs w:val="24"/>
        </w:rPr>
        <w:t>STUDENTS SHOULD ONLY LOG ALTERNATE EXPERIENCES IF THEY HAVE NOT MET THE MINIMUM ROLE REQUIREMENT</w:t>
      </w:r>
    </w:p>
    <w:p w14:paraId="0255855E" w14:textId="77777777" w:rsidR="00484AE5" w:rsidRPr="00272AB7" w:rsidRDefault="00484AE5" w:rsidP="00C91736">
      <w:pPr>
        <w:autoSpaceDE w:val="0"/>
        <w:autoSpaceDN w:val="0"/>
        <w:adjustRightInd w:val="0"/>
        <w:spacing w:after="0" w:line="240" w:lineRule="auto"/>
        <w:ind w:left="720"/>
        <w:rPr>
          <w:rFonts w:ascii="Times New Roman" w:hAnsi="Times New Roman"/>
          <w:color w:val="000000"/>
          <w:sz w:val="24"/>
          <w:szCs w:val="24"/>
        </w:rPr>
      </w:pPr>
    </w:p>
    <w:p w14:paraId="23BBD70D" w14:textId="77777777" w:rsidR="0041465F" w:rsidRPr="00E249BE" w:rsidRDefault="0041465F" w:rsidP="0041465F">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Clinical Logging is an ESSENTIAL task during your clerkship. The list of required diagnosis and procedures are the </w:t>
      </w:r>
      <w:r w:rsidRPr="00E249BE">
        <w:rPr>
          <w:rFonts w:ascii="Times New Roman" w:hAnsi="Times New Roman"/>
          <w:b/>
          <w:color w:val="000000"/>
          <w:sz w:val="24"/>
          <w:szCs w:val="24"/>
        </w:rPr>
        <w:t>minimum</w:t>
      </w:r>
      <w:r w:rsidRPr="00E249BE">
        <w:rPr>
          <w:rFonts w:ascii="Times New Roman" w:hAnsi="Times New Roman"/>
          <w:color w:val="000000"/>
          <w:sz w:val="24"/>
          <w:szCs w:val="24"/>
        </w:rPr>
        <w:t xml:space="preserve"> requirements the Clerkship Director and Curriculum Committee has designated as what </w:t>
      </w:r>
      <w:r w:rsidRPr="00E249BE">
        <w:rPr>
          <w:rFonts w:ascii="Times New Roman" w:hAnsi="Times New Roman"/>
          <w:color w:val="000000"/>
          <w:sz w:val="24"/>
          <w:szCs w:val="24"/>
        </w:rPr>
        <w:lastRenderedPageBreak/>
        <w:t xml:space="preserve">every student should see and/or do during the course of the rotation regardless of assigned clinical sites. You will log your completed activities in E-Value. </w:t>
      </w:r>
    </w:p>
    <w:p w14:paraId="5E2FE97C" w14:textId="77777777" w:rsidR="0041465F" w:rsidRDefault="0041465F" w:rsidP="0041465F">
      <w:pPr>
        <w:autoSpaceDE w:val="0"/>
        <w:autoSpaceDN w:val="0"/>
        <w:adjustRightInd w:val="0"/>
        <w:spacing w:after="0" w:line="240" w:lineRule="auto"/>
        <w:rPr>
          <w:rFonts w:ascii="Times New Roman" w:hAnsi="Times New Roman"/>
          <w:b/>
          <w:color w:val="000000"/>
        </w:rPr>
      </w:pPr>
    </w:p>
    <w:p w14:paraId="04BA1E0F" w14:textId="77777777" w:rsidR="0041465F" w:rsidRPr="00E249BE" w:rsidRDefault="0041465F" w:rsidP="0041465F">
      <w:pPr>
        <w:autoSpaceDE w:val="0"/>
        <w:autoSpaceDN w:val="0"/>
        <w:adjustRightInd w:val="0"/>
        <w:spacing w:after="0" w:line="240" w:lineRule="auto"/>
        <w:rPr>
          <w:rFonts w:ascii="Times New Roman" w:hAnsi="Times New Roman"/>
          <w:b/>
          <w:color w:val="000000"/>
          <w:sz w:val="24"/>
          <w:szCs w:val="24"/>
        </w:rPr>
      </w:pPr>
      <w:r w:rsidRPr="00E249BE">
        <w:rPr>
          <w:rFonts w:ascii="Times New Roman" w:hAnsi="Times New Roman"/>
          <w:b/>
          <w:color w:val="000000"/>
          <w:sz w:val="24"/>
          <w:szCs w:val="24"/>
        </w:rPr>
        <w:t>THE CLINICAL ACTIVITIES LISTED ARE CRITICAL TO YOUR OB/GYN EXPERIENCE. YOU WILL ONLY LOG ACTIVIITES THAT YOU HAVE PARTICIPATED IN AND CONTRIBUTED TO THE CARE OF THE PATIENT.  WE ARE TRUSTING YOU TO BE HONEST WITH YOUR EXPERIENCES. DISHONESTY IS A MAJOR PROFESSIONALISM CONCERN.</w:t>
      </w:r>
    </w:p>
    <w:p w14:paraId="731FD94C" w14:textId="77777777" w:rsidR="0041465F" w:rsidRPr="00E249BE" w:rsidRDefault="0041465F" w:rsidP="0041465F">
      <w:pPr>
        <w:autoSpaceDE w:val="0"/>
        <w:autoSpaceDN w:val="0"/>
        <w:adjustRightInd w:val="0"/>
        <w:spacing w:after="0" w:line="240" w:lineRule="auto"/>
        <w:rPr>
          <w:rFonts w:ascii="Times New Roman" w:hAnsi="Times New Roman"/>
          <w:color w:val="000000"/>
          <w:sz w:val="24"/>
          <w:szCs w:val="24"/>
        </w:rPr>
      </w:pPr>
    </w:p>
    <w:p w14:paraId="27E02D20" w14:textId="49B0B6D2" w:rsidR="0041465F" w:rsidRPr="00E249BE" w:rsidRDefault="0041465F" w:rsidP="0041465F">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The Activities will be reviewed with you during your mid-term feedback session. It is our job to ensure that you are able to see/do the necessary items listed, so we can provide alternative experiences or adjust sites as necessary prior to the conclusion of the rotation.  Please notify Clerkship office one week prior to the end of rotation if you are unable to complete any logging requirement. By the last day of the Clerkship, you should have completed all activities and have </w:t>
      </w:r>
      <w:proofErr w:type="gramStart"/>
      <w:r w:rsidRPr="00E249BE">
        <w:rPr>
          <w:rFonts w:ascii="Times New Roman" w:hAnsi="Times New Roman"/>
          <w:color w:val="000000"/>
          <w:sz w:val="24"/>
          <w:szCs w:val="24"/>
        </w:rPr>
        <w:t>them</w:t>
      </w:r>
      <w:proofErr w:type="gramEnd"/>
      <w:r w:rsidRPr="00E249BE">
        <w:rPr>
          <w:rFonts w:ascii="Times New Roman" w:hAnsi="Times New Roman"/>
          <w:color w:val="000000"/>
          <w:sz w:val="24"/>
          <w:szCs w:val="24"/>
        </w:rPr>
        <w:t xml:space="preserve"> logged in. </w:t>
      </w:r>
    </w:p>
    <w:p w14:paraId="28BA0E0F" w14:textId="77777777" w:rsidR="0041465F" w:rsidRPr="00E249BE" w:rsidRDefault="0041465F" w:rsidP="0041465F">
      <w:pPr>
        <w:autoSpaceDE w:val="0"/>
        <w:autoSpaceDN w:val="0"/>
        <w:adjustRightInd w:val="0"/>
        <w:spacing w:after="0" w:line="240" w:lineRule="auto"/>
        <w:rPr>
          <w:rFonts w:ascii="Times New Roman" w:hAnsi="Times New Roman"/>
          <w:color w:val="000000"/>
          <w:sz w:val="24"/>
          <w:szCs w:val="24"/>
        </w:rPr>
      </w:pPr>
    </w:p>
    <w:p w14:paraId="0DAE66EB" w14:textId="77777777" w:rsidR="00C91736" w:rsidRPr="00E249BE" w:rsidRDefault="00AC2702" w:rsidP="00F27FA7">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The defined roles </w:t>
      </w:r>
      <w:r w:rsidR="00C91736" w:rsidRPr="00E249BE">
        <w:rPr>
          <w:rFonts w:ascii="Times New Roman" w:hAnsi="Times New Roman"/>
          <w:color w:val="000000"/>
          <w:sz w:val="24"/>
          <w:szCs w:val="24"/>
        </w:rPr>
        <w:t>for logging are:</w:t>
      </w:r>
    </w:p>
    <w:p w14:paraId="2A589F80" w14:textId="77777777" w:rsidR="005418EB" w:rsidRPr="00E249BE" w:rsidRDefault="005418EB" w:rsidP="00F27FA7">
      <w:pPr>
        <w:autoSpaceDE w:val="0"/>
        <w:autoSpaceDN w:val="0"/>
        <w:adjustRightInd w:val="0"/>
        <w:spacing w:after="0" w:line="240" w:lineRule="auto"/>
        <w:rPr>
          <w:rFonts w:ascii="Times New Roman" w:hAnsi="Times New Roman"/>
          <w:color w:val="000000"/>
          <w:sz w:val="24"/>
          <w:szCs w:val="24"/>
        </w:rPr>
      </w:pPr>
    </w:p>
    <w:p w14:paraId="5F903D7B"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b/>
          <w:bCs/>
          <w:color w:val="000000"/>
          <w:sz w:val="24"/>
          <w:szCs w:val="24"/>
        </w:rPr>
        <w:t>*PERFORM</w:t>
      </w:r>
      <w:r w:rsidRPr="00E249BE">
        <w:rPr>
          <w:rFonts w:ascii="Times New Roman" w:hAnsi="Times New Roman"/>
          <w:color w:val="000000"/>
          <w:sz w:val="24"/>
          <w:szCs w:val="24"/>
        </w:rPr>
        <w:t xml:space="preserve">: The student </w:t>
      </w:r>
      <w:r w:rsidRPr="00E249BE">
        <w:rPr>
          <w:rFonts w:ascii="Times New Roman" w:hAnsi="Times New Roman"/>
          <w:b/>
          <w:color w:val="000000"/>
          <w:sz w:val="24"/>
          <w:szCs w:val="24"/>
          <w:u w:val="single"/>
        </w:rPr>
        <w:t>performs</w:t>
      </w:r>
      <w:r w:rsidRPr="00E249BE">
        <w:rPr>
          <w:rFonts w:ascii="Times New Roman" w:hAnsi="Times New Roman"/>
          <w:color w:val="000000"/>
          <w:sz w:val="24"/>
          <w:szCs w:val="24"/>
        </w:rPr>
        <w:t xml:space="preserve"> the patient history, physical exam, differential diagnosis, treatment decision-making, and/or relevant procedural skills (DOES, PERFORMS, OBTAINS, FULFILLS).</w:t>
      </w:r>
    </w:p>
    <w:p w14:paraId="3B936FCD"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p>
    <w:p w14:paraId="2234D654"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b/>
          <w:i/>
          <w:color w:val="000000"/>
          <w:sz w:val="24"/>
          <w:szCs w:val="24"/>
        </w:rPr>
        <w:t>Examples:</w:t>
      </w:r>
      <w:r w:rsidRPr="00E249BE">
        <w:rPr>
          <w:rFonts w:ascii="Times New Roman" w:hAnsi="Times New Roman"/>
          <w:color w:val="000000"/>
          <w:sz w:val="24"/>
          <w:szCs w:val="24"/>
        </w:rPr>
        <w:t xml:space="preserve"> </w:t>
      </w:r>
    </w:p>
    <w:p w14:paraId="600F1999"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Student </w:t>
      </w:r>
      <w:r w:rsidRPr="00E249BE">
        <w:rPr>
          <w:rFonts w:ascii="Times New Roman" w:hAnsi="Times New Roman"/>
          <w:b/>
          <w:color w:val="000000"/>
          <w:sz w:val="24"/>
          <w:szCs w:val="24"/>
          <w:u w:val="single"/>
        </w:rPr>
        <w:t>performs</w:t>
      </w:r>
      <w:r w:rsidRPr="00E249BE">
        <w:rPr>
          <w:rFonts w:ascii="Times New Roman" w:hAnsi="Times New Roman"/>
          <w:color w:val="000000"/>
          <w:sz w:val="24"/>
          <w:szCs w:val="24"/>
        </w:rPr>
        <w:t xml:space="preserve"> a history/exam and/or develops the differential diagnosis on a patient with AUB; student gathers and/or interprets pertinent data for a surgical patient</w:t>
      </w:r>
    </w:p>
    <w:p w14:paraId="3E55EE8E"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br/>
      </w:r>
    </w:p>
    <w:p w14:paraId="01AD8D9D"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b/>
          <w:bCs/>
          <w:color w:val="000000"/>
          <w:sz w:val="24"/>
          <w:szCs w:val="24"/>
        </w:rPr>
        <w:t>*ASSIST</w:t>
      </w:r>
      <w:r w:rsidRPr="00E249BE">
        <w:rPr>
          <w:rFonts w:ascii="Times New Roman" w:hAnsi="Times New Roman"/>
          <w:color w:val="000000"/>
          <w:sz w:val="24"/>
          <w:szCs w:val="24"/>
        </w:rPr>
        <w:t xml:space="preserve">: The student </w:t>
      </w:r>
      <w:r w:rsidRPr="00E249BE">
        <w:rPr>
          <w:rFonts w:ascii="Times New Roman" w:hAnsi="Times New Roman"/>
          <w:b/>
          <w:color w:val="000000"/>
          <w:sz w:val="24"/>
          <w:szCs w:val="24"/>
          <w:u w:val="single"/>
        </w:rPr>
        <w:t>assists with</w:t>
      </w:r>
      <w:r w:rsidRPr="00E249BE">
        <w:rPr>
          <w:rFonts w:ascii="Times New Roman" w:hAnsi="Times New Roman"/>
          <w:color w:val="000000"/>
          <w:sz w:val="24"/>
          <w:szCs w:val="24"/>
        </w:rPr>
        <w:t xml:space="preserve"> the patient history, physical exam, differential diagnosis, treatment decision-making, and/or relevant procedural skills (ASSISTS, HELPS).</w:t>
      </w:r>
    </w:p>
    <w:p w14:paraId="7A1E7335"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p>
    <w:p w14:paraId="7D36BAC7"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b/>
          <w:i/>
          <w:color w:val="000000"/>
          <w:sz w:val="24"/>
          <w:szCs w:val="24"/>
        </w:rPr>
        <w:t>Examples:</w:t>
      </w:r>
      <w:r w:rsidRPr="00E249BE">
        <w:rPr>
          <w:rFonts w:ascii="Times New Roman" w:hAnsi="Times New Roman"/>
          <w:color w:val="000000"/>
          <w:sz w:val="24"/>
          <w:szCs w:val="24"/>
        </w:rPr>
        <w:t xml:space="preserve"> </w:t>
      </w:r>
    </w:p>
    <w:p w14:paraId="37A8653F" w14:textId="5F7260AF"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Student </w:t>
      </w:r>
      <w:r w:rsidRPr="00E249BE">
        <w:rPr>
          <w:rFonts w:ascii="Times New Roman" w:hAnsi="Times New Roman"/>
          <w:b/>
          <w:color w:val="000000"/>
          <w:sz w:val="24"/>
          <w:szCs w:val="24"/>
          <w:u w:val="single"/>
        </w:rPr>
        <w:t>assists with</w:t>
      </w:r>
      <w:r w:rsidRPr="00E249BE">
        <w:rPr>
          <w:rFonts w:ascii="Times New Roman" w:hAnsi="Times New Roman"/>
          <w:color w:val="000000"/>
          <w:sz w:val="24"/>
          <w:szCs w:val="24"/>
        </w:rPr>
        <w:t xml:space="preserve"> or participates as a team member in developing a differential diagnosis or managem</w:t>
      </w:r>
      <w:r w:rsidR="00347725">
        <w:rPr>
          <w:rFonts w:ascii="Times New Roman" w:hAnsi="Times New Roman"/>
          <w:color w:val="000000"/>
          <w:sz w:val="24"/>
          <w:szCs w:val="24"/>
        </w:rPr>
        <w:t>ent plan for a patient. Student</w:t>
      </w:r>
      <w:r w:rsidRPr="00E249BE">
        <w:rPr>
          <w:rFonts w:ascii="Times New Roman" w:hAnsi="Times New Roman"/>
          <w:color w:val="000000"/>
          <w:sz w:val="24"/>
          <w:szCs w:val="24"/>
        </w:rPr>
        <w:t xml:space="preserve"> is scrubbed in for surgical procedure and assists with the case.</w:t>
      </w:r>
    </w:p>
    <w:p w14:paraId="5240EC97"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br/>
      </w:r>
      <w:r w:rsidRPr="00E249BE">
        <w:rPr>
          <w:rFonts w:ascii="Times New Roman" w:hAnsi="Times New Roman"/>
          <w:b/>
          <w:color w:val="000000"/>
          <w:sz w:val="24"/>
          <w:szCs w:val="24"/>
        </w:rPr>
        <w:t>*OBSERVE</w:t>
      </w:r>
      <w:r w:rsidRPr="00E249BE">
        <w:rPr>
          <w:rFonts w:ascii="Times New Roman" w:hAnsi="Times New Roman"/>
          <w:color w:val="000000"/>
          <w:sz w:val="24"/>
          <w:szCs w:val="24"/>
        </w:rPr>
        <w:t xml:space="preserve">: The student is present </w:t>
      </w:r>
      <w:r w:rsidRPr="00E249BE">
        <w:rPr>
          <w:rFonts w:ascii="Times New Roman" w:hAnsi="Times New Roman"/>
          <w:b/>
          <w:color w:val="000000"/>
          <w:sz w:val="24"/>
          <w:szCs w:val="24"/>
          <w:u w:val="single"/>
        </w:rPr>
        <w:t>as an observer</w:t>
      </w:r>
      <w:r w:rsidRPr="00E249BE">
        <w:rPr>
          <w:rFonts w:ascii="Times New Roman" w:hAnsi="Times New Roman"/>
          <w:color w:val="000000"/>
          <w:sz w:val="24"/>
          <w:szCs w:val="24"/>
        </w:rPr>
        <w:t xml:space="preserve"> during the patient history, physical exam, differential diagnosis, treatment decision-making, and/or relevant procedural skills (WATCHES, SHADOWS).</w:t>
      </w:r>
    </w:p>
    <w:p w14:paraId="1FC13A5E"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p>
    <w:p w14:paraId="52E8F600"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b/>
          <w:i/>
          <w:color w:val="000000"/>
          <w:sz w:val="24"/>
          <w:szCs w:val="24"/>
        </w:rPr>
        <w:t>Examples:</w:t>
      </w:r>
      <w:r w:rsidRPr="00E249BE">
        <w:rPr>
          <w:rFonts w:ascii="Times New Roman" w:hAnsi="Times New Roman"/>
          <w:color w:val="000000"/>
          <w:sz w:val="24"/>
          <w:szCs w:val="24"/>
        </w:rPr>
        <w:t xml:space="preserve"> </w:t>
      </w:r>
    </w:p>
    <w:p w14:paraId="4E322D46" w14:textId="77777777" w:rsidR="005418EB" w:rsidRPr="00E249BE" w:rsidRDefault="005418EB" w:rsidP="005418EB">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Student </w:t>
      </w:r>
      <w:r w:rsidRPr="00E249BE">
        <w:rPr>
          <w:rFonts w:ascii="Times New Roman" w:hAnsi="Times New Roman"/>
          <w:b/>
          <w:color w:val="000000"/>
          <w:sz w:val="24"/>
          <w:szCs w:val="24"/>
          <w:u w:val="single"/>
        </w:rPr>
        <w:t>observes</w:t>
      </w:r>
      <w:r w:rsidRPr="00E249BE">
        <w:rPr>
          <w:rFonts w:ascii="Times New Roman" w:hAnsi="Times New Roman"/>
          <w:color w:val="000000"/>
          <w:sz w:val="24"/>
          <w:szCs w:val="24"/>
        </w:rPr>
        <w:t xml:space="preserve"> the resident performing a history or exam; student is present during a team discussion of the management plan of a patient with AUB (e.g. on rounds); student observes a surgery/ procedure but is not scrubbed in.</w:t>
      </w:r>
    </w:p>
    <w:p w14:paraId="5EAB386C" w14:textId="77777777" w:rsidR="005418EB" w:rsidRPr="00E249BE" w:rsidRDefault="005418EB" w:rsidP="00F27FA7">
      <w:pPr>
        <w:autoSpaceDE w:val="0"/>
        <w:autoSpaceDN w:val="0"/>
        <w:adjustRightInd w:val="0"/>
        <w:spacing w:after="0" w:line="240" w:lineRule="auto"/>
        <w:rPr>
          <w:rFonts w:ascii="Times New Roman" w:hAnsi="Times New Roman"/>
          <w:color w:val="000000"/>
          <w:sz w:val="24"/>
          <w:szCs w:val="24"/>
        </w:rPr>
      </w:pPr>
    </w:p>
    <w:p w14:paraId="41F73370" w14:textId="79BD9D72" w:rsidR="00F840BD" w:rsidRPr="00F840BD" w:rsidRDefault="00F840BD" w:rsidP="008725F7">
      <w:pPr>
        <w:pStyle w:val="ListParagraph"/>
        <w:numPr>
          <w:ilvl w:val="0"/>
          <w:numId w:val="7"/>
        </w:numPr>
        <w:autoSpaceDE w:val="0"/>
        <w:autoSpaceDN w:val="0"/>
        <w:adjustRightInd w:val="0"/>
        <w:spacing w:after="0" w:line="240" w:lineRule="auto"/>
        <w:rPr>
          <w:rFonts w:ascii="Times New Roman" w:hAnsi="Times New Roman"/>
          <w:sz w:val="24"/>
          <w:szCs w:val="24"/>
        </w:rPr>
      </w:pPr>
      <w:r w:rsidRPr="00F840BD">
        <w:rPr>
          <w:rFonts w:ascii="Times New Roman" w:hAnsi="Times New Roman"/>
          <w:b/>
          <w:caps/>
          <w:sz w:val="24"/>
          <w:szCs w:val="24"/>
        </w:rPr>
        <w:t>Complete</w:t>
      </w:r>
      <w:r w:rsidRPr="00F840BD">
        <w:rPr>
          <w:rFonts w:ascii="Times New Roman" w:hAnsi="Times New Roman"/>
          <w:sz w:val="24"/>
          <w:szCs w:val="24"/>
        </w:rPr>
        <w:t xml:space="preserve"> = completion activity, can be on any pertinent sub rotation.</w:t>
      </w:r>
    </w:p>
    <w:p w14:paraId="41DF093C" w14:textId="77777777" w:rsidR="00F840BD" w:rsidRPr="00F840BD" w:rsidRDefault="00F840BD" w:rsidP="00F840BD">
      <w:pPr>
        <w:pStyle w:val="ListParagraph"/>
        <w:autoSpaceDE w:val="0"/>
        <w:autoSpaceDN w:val="0"/>
        <w:adjustRightInd w:val="0"/>
        <w:spacing w:after="0" w:line="240" w:lineRule="auto"/>
        <w:rPr>
          <w:rFonts w:ascii="Times New Roman" w:hAnsi="Times New Roman"/>
          <w:sz w:val="24"/>
          <w:szCs w:val="24"/>
        </w:rPr>
      </w:pPr>
    </w:p>
    <w:p w14:paraId="1EC766BA" w14:textId="24C202EE" w:rsidR="00564F45" w:rsidRPr="00E249BE" w:rsidRDefault="008C6EFE" w:rsidP="008725F7">
      <w:pPr>
        <w:pStyle w:val="ListParagraph"/>
        <w:numPr>
          <w:ilvl w:val="0"/>
          <w:numId w:val="7"/>
        </w:numPr>
        <w:autoSpaceDE w:val="0"/>
        <w:autoSpaceDN w:val="0"/>
        <w:adjustRightInd w:val="0"/>
        <w:spacing w:after="0" w:line="240" w:lineRule="auto"/>
        <w:rPr>
          <w:rFonts w:ascii="Times New Roman" w:hAnsi="Times New Roman"/>
          <w:sz w:val="24"/>
          <w:szCs w:val="24"/>
        </w:rPr>
      </w:pPr>
      <w:r w:rsidRPr="00E249BE">
        <w:rPr>
          <w:rFonts w:ascii="Times New Roman" w:hAnsi="Times New Roman"/>
          <w:b/>
          <w:sz w:val="24"/>
          <w:szCs w:val="24"/>
        </w:rPr>
        <w:t>ALTERNATIVE EXPERIENCE =</w:t>
      </w:r>
      <w:r w:rsidR="00564F45" w:rsidRPr="00E249BE">
        <w:rPr>
          <w:rFonts w:ascii="Times New Roman" w:hAnsi="Times New Roman"/>
          <w:sz w:val="24"/>
          <w:szCs w:val="24"/>
        </w:rPr>
        <w:t xml:space="preserve"> (</w:t>
      </w:r>
      <w:r w:rsidR="003025F9" w:rsidRPr="00E249BE">
        <w:rPr>
          <w:rFonts w:ascii="Times New Roman" w:hAnsi="Times New Roman"/>
          <w:sz w:val="24"/>
          <w:szCs w:val="24"/>
        </w:rPr>
        <w:t>t</w:t>
      </w:r>
      <w:r w:rsidR="00FA4692" w:rsidRPr="00E249BE">
        <w:rPr>
          <w:rFonts w:ascii="Times New Roman" w:hAnsi="Times New Roman"/>
          <w:sz w:val="24"/>
          <w:szCs w:val="24"/>
        </w:rPr>
        <w:t>o</w:t>
      </w:r>
      <w:r w:rsidR="00564F45" w:rsidRPr="00E249BE">
        <w:rPr>
          <w:rFonts w:ascii="Times New Roman" w:hAnsi="Times New Roman"/>
          <w:sz w:val="24"/>
          <w:szCs w:val="24"/>
        </w:rPr>
        <w:t xml:space="preserve"> be used only when actual patient experience is not available)</w:t>
      </w:r>
      <w:r w:rsidR="005418EB" w:rsidRPr="00E249BE">
        <w:rPr>
          <w:rFonts w:ascii="Times New Roman" w:hAnsi="Times New Roman"/>
          <w:sz w:val="24"/>
          <w:szCs w:val="24"/>
        </w:rPr>
        <w:t xml:space="preserve"> Please contact Clerkship Director and Coordinator by email if you are unable to complete a logging requirement.</w:t>
      </w:r>
    </w:p>
    <w:p w14:paraId="53B6BEDC" w14:textId="77777777" w:rsidR="00F27FA7" w:rsidRPr="00E249BE" w:rsidRDefault="00F27FA7" w:rsidP="00564F45">
      <w:pPr>
        <w:autoSpaceDE w:val="0"/>
        <w:autoSpaceDN w:val="0"/>
        <w:adjustRightInd w:val="0"/>
        <w:spacing w:after="0" w:line="240" w:lineRule="auto"/>
        <w:ind w:left="720"/>
        <w:rPr>
          <w:rFonts w:ascii="Times New Roman" w:hAnsi="Times New Roman"/>
          <w:b/>
          <w:sz w:val="24"/>
          <w:szCs w:val="24"/>
        </w:rPr>
      </w:pPr>
    </w:p>
    <w:p w14:paraId="5E3A9BED" w14:textId="745C6BFD" w:rsidR="00F27FA7" w:rsidRPr="00E249BE" w:rsidRDefault="00F27FA7" w:rsidP="00F27FA7">
      <w:pPr>
        <w:spacing w:line="240" w:lineRule="auto"/>
        <w:ind w:left="720"/>
        <w:rPr>
          <w:rFonts w:ascii="Times New Roman" w:hAnsi="Times New Roman"/>
          <w:b/>
          <w:sz w:val="24"/>
          <w:szCs w:val="24"/>
          <w:u w:val="single"/>
        </w:rPr>
      </w:pPr>
      <w:r w:rsidRPr="00E249BE">
        <w:rPr>
          <w:rFonts w:ascii="Times New Roman" w:hAnsi="Times New Roman"/>
          <w:b/>
          <w:sz w:val="24"/>
          <w:szCs w:val="24"/>
        </w:rPr>
        <w:t>*</w:t>
      </w:r>
      <w:r w:rsidR="00C91736" w:rsidRPr="00E249BE">
        <w:rPr>
          <w:rFonts w:ascii="Times New Roman" w:hAnsi="Times New Roman"/>
          <w:b/>
          <w:sz w:val="24"/>
          <w:szCs w:val="24"/>
        </w:rPr>
        <w:t xml:space="preserve">Please contact the Clerkship Director if any clarification is needed on any of the above logging expectations and definitions. </w:t>
      </w:r>
      <w:r w:rsidRPr="00E249BE">
        <w:rPr>
          <w:rFonts w:ascii="Times New Roman" w:hAnsi="Times New Roman"/>
          <w:b/>
          <w:sz w:val="24"/>
          <w:szCs w:val="24"/>
          <w:u w:val="single"/>
        </w:rPr>
        <w:t>Students are to notify the clerkship office PRIOR to the last week of the clerkship for assistance in finding patients and/or to determine alternative learning methods in order to meet every objective.</w:t>
      </w:r>
    </w:p>
    <w:p w14:paraId="3138A890" w14:textId="77777777" w:rsidR="00622C17" w:rsidRDefault="00622C17">
      <w:pPr>
        <w:spacing w:after="0" w:line="240" w:lineRule="auto"/>
        <w:rPr>
          <w:rFonts w:asciiTheme="majorHAnsi" w:eastAsiaTheme="majorEastAsia" w:hAnsiTheme="majorHAnsi" w:cstheme="majorBidi"/>
          <w:i/>
          <w:iCs/>
          <w:color w:val="365F91" w:themeColor="accent1" w:themeShade="BF"/>
        </w:rPr>
      </w:pPr>
      <w:bookmarkStart w:id="14" w:name="_Toc500992916"/>
      <w:r>
        <w:br w:type="page"/>
      </w:r>
    </w:p>
    <w:p w14:paraId="1F78AEF2" w14:textId="5740FEF3" w:rsidR="00F27FA7" w:rsidRPr="00E249BE" w:rsidRDefault="00235D35" w:rsidP="00821607">
      <w:pPr>
        <w:pStyle w:val="Heading4"/>
        <w:rPr>
          <w:sz w:val="24"/>
          <w:szCs w:val="24"/>
        </w:rPr>
      </w:pPr>
      <w:r w:rsidRPr="00E249BE">
        <w:rPr>
          <w:sz w:val="24"/>
          <w:szCs w:val="24"/>
        </w:rPr>
        <w:lastRenderedPageBreak/>
        <w:t>Case Logging i</w:t>
      </w:r>
      <w:r w:rsidR="00F27FA7" w:rsidRPr="00E249BE">
        <w:rPr>
          <w:sz w:val="24"/>
          <w:szCs w:val="24"/>
        </w:rPr>
        <w:t>n E*Value: Instructions for Students</w:t>
      </w:r>
      <w:bookmarkEnd w:id="14"/>
    </w:p>
    <w:p w14:paraId="45C5C9A0" w14:textId="77777777" w:rsidR="00622C17" w:rsidRPr="00E249BE" w:rsidRDefault="00622C17" w:rsidP="00F27FA7">
      <w:pPr>
        <w:spacing w:after="0" w:line="240" w:lineRule="auto"/>
        <w:rPr>
          <w:rFonts w:ascii="Arial Narrow" w:hAnsi="Arial Narrow"/>
          <w:sz w:val="24"/>
          <w:szCs w:val="24"/>
        </w:rPr>
      </w:pPr>
    </w:p>
    <w:p w14:paraId="0A6666CC" w14:textId="77777777" w:rsidR="00F27FA7" w:rsidRPr="00E249BE" w:rsidRDefault="00F27FA7" w:rsidP="00F27FA7">
      <w:pPr>
        <w:spacing w:after="0" w:line="240" w:lineRule="auto"/>
        <w:rPr>
          <w:rFonts w:ascii="Times New Roman" w:hAnsi="Times New Roman"/>
          <w:sz w:val="24"/>
          <w:szCs w:val="24"/>
        </w:rPr>
      </w:pPr>
      <w:r w:rsidRPr="00E249BE">
        <w:rPr>
          <w:rFonts w:ascii="Times New Roman" w:hAnsi="Times New Roman"/>
          <w:sz w:val="24"/>
          <w:szCs w:val="24"/>
        </w:rPr>
        <w:t xml:space="preserve">During this clerkship, you will be required to log every required patient case listed in the case log (formerly “Passport”).  When you have performed, assisted or observed an activity on the list, you will log it into E*Value.   You can log the activity directly from your phone or tablet following the directions below. </w:t>
      </w:r>
    </w:p>
    <w:p w14:paraId="158261F9" w14:textId="77777777" w:rsidR="00F27FA7" w:rsidRPr="00E249BE" w:rsidRDefault="00F27FA7" w:rsidP="00F27FA7">
      <w:pPr>
        <w:spacing w:after="0" w:line="240" w:lineRule="auto"/>
        <w:rPr>
          <w:rFonts w:ascii="Times New Roman" w:hAnsi="Times New Roman"/>
          <w:sz w:val="24"/>
          <w:szCs w:val="24"/>
        </w:rPr>
      </w:pPr>
    </w:p>
    <w:p w14:paraId="45F55A55" w14:textId="77777777" w:rsidR="00F27FA7" w:rsidRPr="00E249BE" w:rsidRDefault="00F27FA7"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Search for e-value.net on a web browser (Safari, Google, etc.).  There is not an app for E*Value.</w:t>
      </w:r>
    </w:p>
    <w:p w14:paraId="709756A7" w14:textId="77777777" w:rsidR="00F27FA7" w:rsidRPr="00E249BE" w:rsidRDefault="00F27FA7"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Log in manually using your E*Value login and password</w:t>
      </w:r>
    </w:p>
    <w:p w14:paraId="78E43475" w14:textId="04DC89BA" w:rsidR="00F27FA7" w:rsidRPr="00E249BE" w:rsidRDefault="00F27FA7"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Select your CURRENT Core Clerkship for Program (</w:t>
      </w:r>
      <w:r w:rsidRPr="00E249BE">
        <w:rPr>
          <w:rFonts w:ascii="Times New Roman" w:hAnsi="Times New Roman"/>
          <w:b/>
          <w:sz w:val="24"/>
          <w:szCs w:val="24"/>
        </w:rPr>
        <w:t>BCM, Core Clerkship-XX</w:t>
      </w:r>
      <w:r w:rsidRPr="00E249BE">
        <w:rPr>
          <w:rFonts w:ascii="Times New Roman" w:hAnsi="Times New Roman"/>
          <w:sz w:val="24"/>
          <w:szCs w:val="24"/>
        </w:rPr>
        <w:t>)</w:t>
      </w:r>
    </w:p>
    <w:p w14:paraId="2F0BACFC" w14:textId="54E603DA" w:rsidR="00F27FA7" w:rsidRPr="00E249BE" w:rsidRDefault="00F27FA7"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 xml:space="preserve">Click </w:t>
      </w:r>
      <w:r w:rsidR="00091116" w:rsidRPr="00E249BE">
        <w:rPr>
          <w:rFonts w:ascii="Times New Roman" w:hAnsi="Times New Roman"/>
          <w:color w:val="FFFFFF"/>
          <w:sz w:val="24"/>
          <w:szCs w:val="24"/>
          <w:bdr w:val="single" w:sz="4" w:space="0" w:color="70AD47"/>
          <w:shd w:val="clear" w:color="auto" w:fill="70AD47"/>
        </w:rPr>
        <w:t>Log new case</w:t>
      </w:r>
      <w:r w:rsidRPr="00E249BE">
        <w:rPr>
          <w:rFonts w:ascii="Times New Roman" w:hAnsi="Times New Roman"/>
          <w:sz w:val="24"/>
          <w:szCs w:val="24"/>
        </w:rPr>
        <w:t xml:space="preserve">  </w:t>
      </w:r>
    </w:p>
    <w:p w14:paraId="6DF80F6B" w14:textId="158F39FA" w:rsidR="00F27FA7" w:rsidRDefault="00F27FA7"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On the next screen, log your activity by fillin</w:t>
      </w:r>
      <w:r w:rsidR="009950B1" w:rsidRPr="00E249BE">
        <w:rPr>
          <w:rFonts w:ascii="Times New Roman" w:hAnsi="Times New Roman"/>
          <w:sz w:val="24"/>
          <w:szCs w:val="24"/>
        </w:rPr>
        <w:t>g in the required information</w:t>
      </w:r>
      <w:r w:rsidR="00091116" w:rsidRPr="00E249BE">
        <w:rPr>
          <w:rFonts w:ascii="Times New Roman" w:hAnsi="Times New Roman"/>
          <w:sz w:val="24"/>
          <w:szCs w:val="24"/>
        </w:rPr>
        <w:t>:</w:t>
      </w:r>
    </w:p>
    <w:p w14:paraId="77AC6789" w14:textId="464E605A" w:rsidR="00CF7F03" w:rsidRPr="00E249BE" w:rsidRDefault="00CF7F03" w:rsidP="008725F7">
      <w:pPr>
        <w:pStyle w:val="ListParagraph"/>
        <w:numPr>
          <w:ilvl w:val="1"/>
          <w:numId w:val="23"/>
        </w:numPr>
        <w:spacing w:after="0" w:line="240" w:lineRule="auto"/>
        <w:rPr>
          <w:rFonts w:ascii="Times New Roman" w:hAnsi="Times New Roman"/>
          <w:sz w:val="24"/>
          <w:szCs w:val="24"/>
        </w:rPr>
      </w:pPr>
      <w:r>
        <w:rPr>
          <w:rFonts w:ascii="Times New Roman" w:hAnsi="Times New Roman"/>
          <w:sz w:val="24"/>
          <w:szCs w:val="24"/>
        </w:rPr>
        <w:t>Send Email notifications: No</w:t>
      </w:r>
    </w:p>
    <w:p w14:paraId="60746DD6" w14:textId="77777777" w:rsidR="00F27FA7" w:rsidRPr="00E249BE" w:rsidRDefault="00F27FA7" w:rsidP="008725F7">
      <w:pPr>
        <w:pStyle w:val="ListParagraph"/>
        <w:numPr>
          <w:ilvl w:val="1"/>
          <w:numId w:val="23"/>
        </w:numPr>
        <w:spacing w:after="0" w:line="240" w:lineRule="auto"/>
        <w:rPr>
          <w:rFonts w:ascii="Times New Roman" w:hAnsi="Times New Roman"/>
          <w:sz w:val="24"/>
          <w:szCs w:val="24"/>
        </w:rPr>
      </w:pPr>
      <w:r w:rsidRPr="00E249BE">
        <w:rPr>
          <w:rFonts w:ascii="Times New Roman" w:hAnsi="Times New Roman"/>
          <w:sz w:val="24"/>
          <w:szCs w:val="24"/>
        </w:rPr>
        <w:t>Interaction Date: current date is default</w:t>
      </w:r>
    </w:p>
    <w:p w14:paraId="6DA68F38" w14:textId="6A9B5CD0" w:rsidR="00F27FA7" w:rsidRPr="00E249BE" w:rsidRDefault="00F27FA7" w:rsidP="008725F7">
      <w:pPr>
        <w:pStyle w:val="ListParagraph"/>
        <w:numPr>
          <w:ilvl w:val="1"/>
          <w:numId w:val="23"/>
        </w:numPr>
        <w:spacing w:after="0" w:line="240" w:lineRule="auto"/>
        <w:rPr>
          <w:rFonts w:ascii="Times New Roman" w:hAnsi="Times New Roman"/>
          <w:sz w:val="24"/>
          <w:szCs w:val="24"/>
        </w:rPr>
      </w:pPr>
      <w:r w:rsidRPr="00E249BE">
        <w:rPr>
          <w:rFonts w:ascii="Times New Roman" w:hAnsi="Times New Roman"/>
          <w:sz w:val="24"/>
          <w:szCs w:val="24"/>
        </w:rPr>
        <w:t>S</w:t>
      </w:r>
      <w:r w:rsidR="00091116" w:rsidRPr="00E249BE">
        <w:rPr>
          <w:rFonts w:ascii="Times New Roman" w:hAnsi="Times New Roman"/>
          <w:sz w:val="24"/>
          <w:szCs w:val="24"/>
        </w:rPr>
        <w:t>upervisor</w:t>
      </w:r>
      <w:r w:rsidR="001C01A4">
        <w:rPr>
          <w:rFonts w:ascii="Times New Roman" w:hAnsi="Times New Roman"/>
          <w:sz w:val="24"/>
          <w:szCs w:val="24"/>
        </w:rPr>
        <w:t xml:space="preserve"> (If not listed, select “No supervisor or Supervisor not listed”)</w:t>
      </w:r>
    </w:p>
    <w:p w14:paraId="5CAE6356" w14:textId="3374047A" w:rsidR="00F27FA7" w:rsidRPr="00E249BE" w:rsidRDefault="00091116" w:rsidP="008725F7">
      <w:pPr>
        <w:pStyle w:val="ListParagraph"/>
        <w:numPr>
          <w:ilvl w:val="1"/>
          <w:numId w:val="23"/>
        </w:numPr>
        <w:spacing w:after="0" w:line="240" w:lineRule="auto"/>
        <w:rPr>
          <w:rFonts w:ascii="Times New Roman" w:hAnsi="Times New Roman"/>
          <w:sz w:val="24"/>
          <w:szCs w:val="24"/>
        </w:rPr>
      </w:pPr>
      <w:r w:rsidRPr="00E249BE">
        <w:rPr>
          <w:rFonts w:ascii="Times New Roman" w:hAnsi="Times New Roman"/>
          <w:sz w:val="24"/>
          <w:szCs w:val="24"/>
        </w:rPr>
        <w:t>Supervisor’s Role</w:t>
      </w:r>
    </w:p>
    <w:p w14:paraId="5BC95839" w14:textId="75A3B3D5" w:rsidR="00A54749" w:rsidRDefault="00091116" w:rsidP="008725F7">
      <w:pPr>
        <w:pStyle w:val="ListParagraph"/>
        <w:numPr>
          <w:ilvl w:val="0"/>
          <w:numId w:val="23"/>
        </w:numPr>
        <w:spacing w:after="0" w:line="240" w:lineRule="auto"/>
        <w:rPr>
          <w:rFonts w:ascii="Times New Roman" w:hAnsi="Times New Roman"/>
          <w:sz w:val="24"/>
          <w:szCs w:val="24"/>
        </w:rPr>
      </w:pPr>
      <w:r w:rsidRPr="00E249BE">
        <w:rPr>
          <w:rFonts w:ascii="Times New Roman" w:hAnsi="Times New Roman"/>
          <w:sz w:val="24"/>
          <w:szCs w:val="24"/>
        </w:rPr>
        <w:t xml:space="preserve">Select Procedure and </w:t>
      </w:r>
      <w:r w:rsidR="00966952">
        <w:rPr>
          <w:rFonts w:ascii="Times New Roman" w:hAnsi="Times New Roman"/>
          <w:sz w:val="24"/>
          <w:szCs w:val="24"/>
        </w:rPr>
        <w:t>Role (standard or alternative</w:t>
      </w:r>
      <w:r w:rsidR="009950B1" w:rsidRPr="00E249BE">
        <w:rPr>
          <w:rFonts w:ascii="Times New Roman" w:hAnsi="Times New Roman"/>
          <w:sz w:val="24"/>
          <w:szCs w:val="24"/>
        </w:rPr>
        <w:t>)</w:t>
      </w:r>
    </w:p>
    <w:p w14:paraId="2436D789" w14:textId="64C67939" w:rsidR="00966952" w:rsidRDefault="00966952" w:rsidP="00966952">
      <w:pPr>
        <w:spacing w:after="0" w:line="240" w:lineRule="auto"/>
        <w:rPr>
          <w:rFonts w:ascii="Times New Roman" w:hAnsi="Times New Roman"/>
          <w:sz w:val="24"/>
          <w:szCs w:val="24"/>
        </w:rPr>
      </w:pPr>
      <w:r>
        <w:rPr>
          <w:rFonts w:ascii="Times New Roman" w:hAnsi="Times New Roman"/>
          <w:sz w:val="24"/>
          <w:szCs w:val="24"/>
        </w:rPr>
        <w:t xml:space="preserve">       </w:t>
      </w:r>
      <w:r>
        <w:rPr>
          <w:noProof/>
        </w:rPr>
        <w:drawing>
          <wp:inline distT="0" distB="0" distL="0" distR="0" wp14:anchorId="7FACA359" wp14:editId="05C933C8">
            <wp:extent cx="4752975" cy="348952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754908" cy="3490945"/>
                    </a:xfrm>
                    <a:prstGeom prst="rect">
                      <a:avLst/>
                    </a:prstGeom>
                  </pic:spPr>
                </pic:pic>
              </a:graphicData>
            </a:graphic>
          </wp:inline>
        </w:drawing>
      </w:r>
    </w:p>
    <w:p w14:paraId="1E3C56DA" w14:textId="362106F3" w:rsidR="00966952" w:rsidRDefault="00F11747" w:rsidP="00966952">
      <w:pPr>
        <w:spacing w:after="0" w:line="240" w:lineRule="auto"/>
        <w:rPr>
          <w:rFonts w:ascii="Times New Roman" w:hAnsi="Times New Roman"/>
          <w:sz w:val="24"/>
          <w:szCs w:val="24"/>
        </w:rPr>
      </w:pPr>
      <w:r>
        <w:rPr>
          <w:rFonts w:ascii="Times New Roman" w:hAnsi="Times New Roman"/>
          <w:sz w:val="24"/>
          <w:szCs w:val="24"/>
        </w:rPr>
        <w:tab/>
        <w:t>OR</w:t>
      </w:r>
    </w:p>
    <w:p w14:paraId="03D5A4D4" w14:textId="77777777" w:rsidR="00F11747" w:rsidRDefault="00F11747" w:rsidP="00966952">
      <w:pPr>
        <w:spacing w:after="0" w:line="240" w:lineRule="auto"/>
        <w:rPr>
          <w:rFonts w:ascii="Times New Roman" w:hAnsi="Times New Roman"/>
          <w:sz w:val="24"/>
          <w:szCs w:val="24"/>
        </w:rPr>
      </w:pPr>
    </w:p>
    <w:p w14:paraId="61EFD67D" w14:textId="4BC61844" w:rsidR="00F11747" w:rsidRDefault="00F11747" w:rsidP="00966952">
      <w:pPr>
        <w:spacing w:after="0" w:line="240" w:lineRule="auto"/>
        <w:rPr>
          <w:rFonts w:ascii="Times New Roman" w:hAnsi="Times New Roman"/>
          <w:sz w:val="24"/>
          <w:szCs w:val="24"/>
        </w:rPr>
      </w:pPr>
      <w:r>
        <w:rPr>
          <w:rFonts w:ascii="Times New Roman" w:hAnsi="Times New Roman"/>
          <w:sz w:val="24"/>
          <w:szCs w:val="24"/>
        </w:rPr>
        <w:t xml:space="preserve">       </w:t>
      </w:r>
      <w:r>
        <w:rPr>
          <w:noProof/>
        </w:rPr>
        <w:drawing>
          <wp:inline distT="0" distB="0" distL="0" distR="0" wp14:anchorId="36FC47B2" wp14:editId="075754BB">
            <wp:extent cx="3981450" cy="63817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3981450" cy="638175"/>
                    </a:xfrm>
                    <a:prstGeom prst="rect">
                      <a:avLst/>
                    </a:prstGeom>
                  </pic:spPr>
                </pic:pic>
              </a:graphicData>
            </a:graphic>
          </wp:inline>
        </w:drawing>
      </w:r>
    </w:p>
    <w:p w14:paraId="0BDCB5B3" w14:textId="7DDB5243" w:rsidR="00966952" w:rsidRDefault="00966952" w:rsidP="00966952">
      <w:pPr>
        <w:spacing w:after="0" w:line="240" w:lineRule="auto"/>
        <w:rPr>
          <w:rFonts w:ascii="Times New Roman" w:hAnsi="Times New Roman"/>
          <w:sz w:val="24"/>
          <w:szCs w:val="24"/>
        </w:rPr>
      </w:pPr>
    </w:p>
    <w:p w14:paraId="399E18D2" w14:textId="3B014872" w:rsidR="004E585D" w:rsidRPr="00E249BE" w:rsidRDefault="009950B1" w:rsidP="008725F7">
      <w:pPr>
        <w:pStyle w:val="ListParagraph"/>
        <w:numPr>
          <w:ilvl w:val="0"/>
          <w:numId w:val="23"/>
        </w:numPr>
        <w:spacing w:after="160" w:line="259" w:lineRule="auto"/>
        <w:rPr>
          <w:rFonts w:ascii="Times New Roman" w:hAnsi="Times New Roman"/>
          <w:sz w:val="24"/>
          <w:szCs w:val="24"/>
        </w:rPr>
      </w:pPr>
      <w:r w:rsidRPr="00E249BE">
        <w:rPr>
          <w:rFonts w:ascii="Times New Roman" w:hAnsi="Times New Roman"/>
          <w:sz w:val="24"/>
          <w:szCs w:val="24"/>
        </w:rPr>
        <w:t xml:space="preserve">Click Add Procedure.  </w:t>
      </w:r>
      <w:r w:rsidRPr="00CB1764">
        <w:rPr>
          <w:rFonts w:ascii="Times New Roman" w:hAnsi="Times New Roman"/>
          <w:sz w:val="24"/>
          <w:szCs w:val="24"/>
          <w:highlight w:val="yellow"/>
        </w:rPr>
        <w:t xml:space="preserve">If entering more procedures with the same supervisor, repeat </w:t>
      </w:r>
      <w:r w:rsidR="00F11747" w:rsidRPr="00CB1764">
        <w:rPr>
          <w:rFonts w:ascii="Times New Roman" w:hAnsi="Times New Roman"/>
          <w:sz w:val="24"/>
          <w:szCs w:val="24"/>
          <w:highlight w:val="yellow"/>
        </w:rPr>
        <w:t xml:space="preserve">step </w:t>
      </w:r>
      <w:r w:rsidRPr="00CB1764">
        <w:rPr>
          <w:rFonts w:ascii="Times New Roman" w:hAnsi="Times New Roman"/>
          <w:sz w:val="24"/>
          <w:szCs w:val="24"/>
          <w:highlight w:val="yellow"/>
        </w:rPr>
        <w:t>6</w:t>
      </w:r>
      <w:r w:rsidRPr="00E249BE">
        <w:rPr>
          <w:rFonts w:ascii="Times New Roman" w:hAnsi="Times New Roman"/>
          <w:sz w:val="24"/>
          <w:szCs w:val="24"/>
        </w:rPr>
        <w:t xml:space="preserve">.  </w:t>
      </w:r>
      <w:r w:rsidR="007251F1">
        <w:rPr>
          <w:rFonts w:ascii="Times New Roman" w:hAnsi="Times New Roman"/>
          <w:sz w:val="24"/>
          <w:szCs w:val="24"/>
        </w:rPr>
        <w:t>T</w:t>
      </w:r>
      <w:r w:rsidR="007251F1" w:rsidRPr="00E249BE">
        <w:rPr>
          <w:rFonts w:ascii="Times New Roman" w:hAnsi="Times New Roman"/>
          <w:sz w:val="24"/>
          <w:szCs w:val="24"/>
        </w:rPr>
        <w:t>o finish logging</w:t>
      </w:r>
      <w:r w:rsidR="007251F1">
        <w:rPr>
          <w:rFonts w:ascii="Times New Roman" w:hAnsi="Times New Roman"/>
          <w:sz w:val="24"/>
          <w:szCs w:val="24"/>
        </w:rPr>
        <w:t>,</w:t>
      </w:r>
      <w:r w:rsidR="007251F1" w:rsidRPr="00E249BE">
        <w:rPr>
          <w:rFonts w:ascii="Times New Roman" w:hAnsi="Times New Roman"/>
          <w:sz w:val="24"/>
          <w:szCs w:val="24"/>
        </w:rPr>
        <w:t xml:space="preserve"> </w:t>
      </w:r>
      <w:r w:rsidR="004E585D" w:rsidRPr="00E249BE">
        <w:rPr>
          <w:rFonts w:ascii="Times New Roman" w:hAnsi="Times New Roman"/>
          <w:sz w:val="24"/>
          <w:szCs w:val="24"/>
        </w:rPr>
        <w:t>click</w:t>
      </w:r>
      <w:r w:rsidR="00F11747">
        <w:rPr>
          <w:rFonts w:ascii="Times New Roman" w:hAnsi="Times New Roman"/>
          <w:sz w:val="24"/>
          <w:szCs w:val="24"/>
        </w:rPr>
        <w:t xml:space="preserve"> </w:t>
      </w:r>
      <w:r w:rsidR="00F11747">
        <w:rPr>
          <w:noProof/>
        </w:rPr>
        <w:drawing>
          <wp:inline distT="0" distB="0" distL="0" distR="0" wp14:anchorId="67801B90" wp14:editId="60DC9E30">
            <wp:extent cx="762000" cy="265044"/>
            <wp:effectExtent l="0" t="0" r="0" b="190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81948" cy="271983"/>
                    </a:xfrm>
                    <a:prstGeom prst="rect">
                      <a:avLst/>
                    </a:prstGeom>
                  </pic:spPr>
                </pic:pic>
              </a:graphicData>
            </a:graphic>
          </wp:inline>
        </w:drawing>
      </w:r>
      <w:r w:rsidR="007251F1">
        <w:rPr>
          <w:rFonts w:ascii="Times New Roman" w:hAnsi="Times New Roman"/>
          <w:sz w:val="24"/>
          <w:szCs w:val="24"/>
        </w:rPr>
        <w:t xml:space="preserve">  NOTE: If entering cases from your computer (and not your phone), click </w:t>
      </w:r>
      <w:r w:rsidR="007251F1">
        <w:rPr>
          <w:noProof/>
        </w:rPr>
        <w:drawing>
          <wp:inline distT="0" distB="0" distL="0" distR="0" wp14:anchorId="3E5ABAFF" wp14:editId="39C49CEF">
            <wp:extent cx="762000" cy="265044"/>
            <wp:effectExtent l="0" t="0" r="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extLst>
                        <a:ext uri="{28A0092B-C50C-407E-A947-70E740481C1C}">
                          <a14:useLocalDpi xmlns:a14="http://schemas.microsoft.com/office/drawing/2010/main" val="0"/>
                        </a:ext>
                      </a:extLst>
                    </a:blip>
                    <a:stretch>
                      <a:fillRect/>
                    </a:stretch>
                  </pic:blipFill>
                  <pic:spPr>
                    <a:xfrm>
                      <a:off x="0" y="0"/>
                      <a:ext cx="781948" cy="271983"/>
                    </a:xfrm>
                    <a:prstGeom prst="rect">
                      <a:avLst/>
                    </a:prstGeom>
                  </pic:spPr>
                </pic:pic>
              </a:graphicData>
            </a:graphic>
          </wp:inline>
        </w:drawing>
      </w:r>
      <w:r w:rsidR="007251F1">
        <w:rPr>
          <w:rFonts w:ascii="Times New Roman" w:hAnsi="Times New Roman"/>
          <w:sz w:val="24"/>
          <w:szCs w:val="24"/>
        </w:rPr>
        <w:t xml:space="preserve"> before e</w:t>
      </w:r>
      <w:r w:rsidR="007251F1" w:rsidRPr="00E249BE">
        <w:rPr>
          <w:rFonts w:ascii="Times New Roman" w:hAnsi="Times New Roman"/>
          <w:sz w:val="24"/>
          <w:szCs w:val="24"/>
        </w:rPr>
        <w:t>nter</w:t>
      </w:r>
      <w:r w:rsidR="007251F1">
        <w:rPr>
          <w:rFonts w:ascii="Times New Roman" w:hAnsi="Times New Roman"/>
          <w:sz w:val="24"/>
          <w:szCs w:val="24"/>
        </w:rPr>
        <w:t>ing</w:t>
      </w:r>
      <w:r w:rsidR="007251F1" w:rsidRPr="00E249BE">
        <w:rPr>
          <w:rFonts w:ascii="Times New Roman" w:hAnsi="Times New Roman"/>
          <w:sz w:val="24"/>
          <w:szCs w:val="24"/>
        </w:rPr>
        <w:t xml:space="preserve"> procedures done with a different</w:t>
      </w:r>
      <w:r w:rsidR="007251F1">
        <w:rPr>
          <w:rFonts w:ascii="Times New Roman" w:hAnsi="Times New Roman"/>
          <w:sz w:val="24"/>
          <w:szCs w:val="24"/>
        </w:rPr>
        <w:t xml:space="preserve"> supervisor.</w:t>
      </w:r>
    </w:p>
    <w:p w14:paraId="19FAD498" w14:textId="012AF753" w:rsidR="00091116" w:rsidRDefault="00091116" w:rsidP="008725F7">
      <w:pPr>
        <w:pStyle w:val="ListParagraph"/>
        <w:numPr>
          <w:ilvl w:val="0"/>
          <w:numId w:val="23"/>
        </w:numPr>
        <w:spacing w:after="160" w:line="259" w:lineRule="auto"/>
      </w:pPr>
      <w:r>
        <w:br w:type="page"/>
      </w:r>
    </w:p>
    <w:p w14:paraId="7D678743" w14:textId="4CEC2B41" w:rsidR="00A3025E" w:rsidRPr="00E249BE" w:rsidRDefault="005D3D5A" w:rsidP="00821607">
      <w:pPr>
        <w:pStyle w:val="Heading4"/>
        <w:rPr>
          <w:sz w:val="24"/>
          <w:szCs w:val="24"/>
        </w:rPr>
      </w:pPr>
      <w:r w:rsidRPr="00E249BE">
        <w:rPr>
          <w:sz w:val="24"/>
          <w:szCs w:val="24"/>
        </w:rPr>
        <w:lastRenderedPageBreak/>
        <w:t>Core OB/GYN Conference/ Lecture Schedule</w:t>
      </w:r>
    </w:p>
    <w:p w14:paraId="49EE1017" w14:textId="77777777" w:rsidR="00F27FA7" w:rsidRPr="00F27FA7" w:rsidRDefault="00F27FA7" w:rsidP="00F27FA7">
      <w:pPr>
        <w:spacing w:after="0" w:line="240" w:lineRule="auto"/>
        <w:rPr>
          <w:rFonts w:ascii="Times New Roman" w:hAnsi="Times New Roman"/>
          <w:b/>
          <w:sz w:val="24"/>
          <w:szCs w:val="24"/>
        </w:rPr>
      </w:pPr>
    </w:p>
    <w:p w14:paraId="62BB767A" w14:textId="7894C8C0" w:rsidR="00A3025E" w:rsidRPr="00E249BE" w:rsidRDefault="00A3025E" w:rsidP="00F27FA7">
      <w:pPr>
        <w:rPr>
          <w:rFonts w:ascii="Times New Roman" w:hAnsi="Times New Roman"/>
          <w:sz w:val="24"/>
          <w:szCs w:val="24"/>
        </w:rPr>
      </w:pPr>
      <w:r w:rsidRPr="00F83BDC">
        <w:rPr>
          <w:rFonts w:ascii="Times New Roman" w:hAnsi="Times New Roman"/>
          <w:sz w:val="24"/>
          <w:szCs w:val="24"/>
        </w:rPr>
        <w:t>Each st</w:t>
      </w:r>
      <w:r w:rsidR="00F83BDC" w:rsidRPr="00F83BDC">
        <w:rPr>
          <w:rFonts w:ascii="Times New Roman" w:hAnsi="Times New Roman"/>
          <w:sz w:val="24"/>
          <w:szCs w:val="24"/>
        </w:rPr>
        <w:t xml:space="preserve">udent will participate in scheduled </w:t>
      </w:r>
      <w:r w:rsidRPr="00F83BDC">
        <w:rPr>
          <w:rFonts w:ascii="Times New Roman" w:hAnsi="Times New Roman"/>
          <w:sz w:val="24"/>
          <w:szCs w:val="24"/>
        </w:rPr>
        <w:t>didactics. These include case based discussions, small group discussions, and hands on skills workshops.</w:t>
      </w:r>
    </w:p>
    <w:p w14:paraId="64EECE60" w14:textId="4DDFB207" w:rsidR="00710355" w:rsidRDefault="0091089F" w:rsidP="007D5567">
      <w:pPr>
        <w:spacing w:after="0"/>
        <w:rPr>
          <w:rFonts w:ascii="Times New Roman" w:hAnsi="Times New Roman"/>
          <w:sz w:val="32"/>
          <w:szCs w:val="32"/>
        </w:rPr>
      </w:pPr>
      <w:r w:rsidRPr="00E249BE">
        <w:rPr>
          <w:rFonts w:ascii="Times New Roman" w:hAnsi="Times New Roman"/>
          <w:sz w:val="24"/>
          <w:szCs w:val="24"/>
        </w:rPr>
        <w:t>Please refer to the lecture schedule distributed on the first day of the clerkship (or the clerkship Blackboard site) for a copy of the schedules associated with the clerkship.</w:t>
      </w:r>
      <w:r w:rsidR="00F27FA7" w:rsidRPr="00E249BE">
        <w:rPr>
          <w:rFonts w:ascii="Times New Roman" w:hAnsi="Times New Roman"/>
          <w:sz w:val="24"/>
          <w:szCs w:val="24"/>
        </w:rPr>
        <w:t xml:space="preserve"> </w:t>
      </w:r>
      <w:r w:rsidR="00710355" w:rsidRPr="00E249BE">
        <w:rPr>
          <w:rFonts w:ascii="Times New Roman" w:hAnsi="Times New Roman"/>
          <w:sz w:val="24"/>
          <w:szCs w:val="24"/>
        </w:rPr>
        <w:t>The daily lecture schedule changes per clerkship, but the topics are consistent and are listed below.</w:t>
      </w:r>
      <w:r w:rsidR="00710355" w:rsidRPr="003025F9">
        <w:rPr>
          <w:rFonts w:ascii="Times New Roman" w:hAnsi="Times New Roman"/>
        </w:rPr>
        <w:t xml:space="preserve"> </w:t>
      </w:r>
    </w:p>
    <w:p w14:paraId="40FF9B64" w14:textId="77777777" w:rsidR="003F70EB" w:rsidRPr="00A3025E" w:rsidRDefault="003F70EB" w:rsidP="007D5567">
      <w:pPr>
        <w:spacing w:after="0"/>
        <w:rPr>
          <w:rFonts w:ascii="Times New Roman" w:hAnsi="Times New Roman"/>
          <w:sz w:val="32"/>
          <w:szCs w:val="32"/>
        </w:rPr>
      </w:pPr>
    </w:p>
    <w:tbl>
      <w:tblPr>
        <w:tblW w:w="0" w:type="auto"/>
        <w:jc w:val="center"/>
        <w:tblCellMar>
          <w:left w:w="0" w:type="dxa"/>
          <w:right w:w="0" w:type="dxa"/>
        </w:tblCellMar>
        <w:tblLook w:val="04A0" w:firstRow="1" w:lastRow="0" w:firstColumn="1" w:lastColumn="0" w:noHBand="0" w:noVBand="1"/>
      </w:tblPr>
      <w:tblGrid>
        <w:gridCol w:w="530"/>
        <w:gridCol w:w="8100"/>
      </w:tblGrid>
      <w:tr w:rsidR="003D0AD8" w:rsidRPr="00E249BE" w14:paraId="7A9A368E" w14:textId="77777777" w:rsidTr="005946E6">
        <w:trPr>
          <w:trHeight w:val="315"/>
          <w:jc w:val="center"/>
        </w:trPr>
        <w:tc>
          <w:tcPr>
            <w:tcW w:w="530" w:type="dxa"/>
            <w:tcBorders>
              <w:top w:val="single" w:sz="8" w:space="0" w:color="auto"/>
              <w:left w:val="single" w:sz="8" w:space="0" w:color="auto"/>
              <w:bottom w:val="single" w:sz="8" w:space="0" w:color="auto"/>
              <w:right w:val="single" w:sz="8" w:space="0" w:color="auto"/>
            </w:tcBorders>
          </w:tcPr>
          <w:p w14:paraId="642E9B4C" w14:textId="77777777" w:rsidR="003D0AD8" w:rsidRPr="00E249BE" w:rsidRDefault="003D0AD8" w:rsidP="00622C17">
            <w:pPr>
              <w:spacing w:after="0"/>
              <w:jc w:val="center"/>
              <w:rPr>
                <w:rFonts w:ascii="Times New Roman" w:hAnsi="Times New Roman"/>
                <w:b/>
                <w:bCs/>
                <w:color w:val="000000"/>
                <w:sz w:val="24"/>
                <w:szCs w:val="24"/>
              </w:rPr>
            </w:pPr>
          </w:p>
        </w:tc>
        <w:tc>
          <w:tcPr>
            <w:tcW w:w="810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07BD0CA1" w14:textId="4E77C788" w:rsidR="003D0AD8" w:rsidRPr="00E249BE" w:rsidRDefault="003D0AD8" w:rsidP="00622C17">
            <w:pPr>
              <w:spacing w:after="0"/>
              <w:jc w:val="center"/>
              <w:rPr>
                <w:rFonts w:ascii="Times New Roman" w:hAnsi="Times New Roman"/>
                <w:b/>
                <w:bCs/>
                <w:color w:val="000000"/>
                <w:sz w:val="24"/>
                <w:szCs w:val="24"/>
              </w:rPr>
            </w:pPr>
            <w:r w:rsidRPr="00E249BE">
              <w:rPr>
                <w:rFonts w:ascii="Times New Roman" w:hAnsi="Times New Roman"/>
                <w:b/>
                <w:bCs/>
                <w:color w:val="000000"/>
                <w:sz w:val="24"/>
                <w:szCs w:val="24"/>
              </w:rPr>
              <w:t>Lectures</w:t>
            </w:r>
          </w:p>
        </w:tc>
      </w:tr>
      <w:tr w:rsidR="003D0AD8" w:rsidRPr="00E249BE" w14:paraId="72CAF755" w14:textId="77777777" w:rsidTr="005946E6">
        <w:trPr>
          <w:trHeight w:val="349"/>
          <w:jc w:val="center"/>
        </w:trPr>
        <w:tc>
          <w:tcPr>
            <w:tcW w:w="530" w:type="dxa"/>
            <w:tcBorders>
              <w:top w:val="nil"/>
              <w:left w:val="single" w:sz="8" w:space="0" w:color="auto"/>
              <w:bottom w:val="single" w:sz="8" w:space="0" w:color="auto"/>
              <w:right w:val="single" w:sz="8" w:space="0" w:color="auto"/>
            </w:tcBorders>
          </w:tcPr>
          <w:p w14:paraId="46C3B29D" w14:textId="1B91B539"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92BDD06" w14:textId="6B08AC37"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Abnormal Uterine Bleeding</w:t>
            </w:r>
          </w:p>
        </w:tc>
      </w:tr>
      <w:tr w:rsidR="003D0AD8" w:rsidRPr="00E249BE" w14:paraId="07B8B4C2"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38456790" w14:textId="2013AED1" w:rsidR="003D0AD8" w:rsidRPr="00E249BE" w:rsidRDefault="003D0AD8" w:rsidP="00257AC8">
            <w:pPr>
              <w:pStyle w:val="paragraph"/>
              <w:spacing w:before="0" w:beforeAutospacing="0" w:after="0" w:afterAutospacing="0"/>
              <w:textAlignment w:val="baseline"/>
              <w:rPr>
                <w:color w:val="000000"/>
              </w:rPr>
            </w:pPr>
            <w:r>
              <w:rPr>
                <w:color w:val="000000"/>
              </w:rPr>
              <w:t>2</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A90DB0" w14:textId="5CA81BF5" w:rsidR="003D0AD8" w:rsidRDefault="003D0AD8" w:rsidP="00257AC8">
            <w:pPr>
              <w:pStyle w:val="paragraph"/>
              <w:spacing w:before="0" w:beforeAutospacing="0" w:after="0" w:afterAutospacing="0"/>
              <w:textAlignment w:val="baseline"/>
              <w:rPr>
                <w:rStyle w:val="textrun"/>
                <w:rFonts w:ascii="Arial" w:hAnsi="Arial" w:cs="Arial"/>
                <w:i/>
                <w:iCs/>
                <w:color w:val="00B050"/>
                <w:sz w:val="20"/>
                <w:szCs w:val="20"/>
              </w:rPr>
            </w:pPr>
            <w:r w:rsidRPr="00E249BE">
              <w:rPr>
                <w:color w:val="000000"/>
              </w:rPr>
              <w:t>Benign Gyn</w:t>
            </w:r>
            <w:r>
              <w:rPr>
                <w:color w:val="000000"/>
              </w:rPr>
              <w:t xml:space="preserve"> (self-study)</w:t>
            </w:r>
            <w:r>
              <w:rPr>
                <w:rFonts w:ascii="Arial" w:hAnsi="Arial" w:cs="Arial"/>
                <w:i/>
                <w:iCs/>
                <w:color w:val="00B050"/>
                <w:sz w:val="20"/>
                <w:szCs w:val="20"/>
              </w:rPr>
              <w:t xml:space="preserve"> </w:t>
            </w:r>
          </w:p>
          <w:p w14:paraId="0B25C9E6" w14:textId="0E6FFF7D" w:rsidR="003D0AD8" w:rsidRPr="00257AC8" w:rsidRDefault="003D0AD8" w:rsidP="00257AC8">
            <w:pPr>
              <w:pStyle w:val="paragraph"/>
              <w:spacing w:before="0" w:beforeAutospacing="0" w:after="0" w:afterAutospacing="0"/>
              <w:textAlignment w:val="baseline"/>
              <w:rPr>
                <w:rFonts w:ascii="Calibri" w:hAnsi="Calibri" w:cs="Calibri"/>
                <w:b/>
                <w:sz w:val="16"/>
                <w:szCs w:val="16"/>
              </w:rPr>
            </w:pPr>
            <w:r w:rsidRPr="00257AC8">
              <w:rPr>
                <w:rStyle w:val="textrun"/>
                <w:rFonts w:ascii="Arial" w:hAnsi="Arial" w:cs="Arial"/>
                <w:b/>
                <w:i/>
                <w:iCs/>
                <w:sz w:val="20"/>
                <w:szCs w:val="20"/>
              </w:rPr>
              <w:t xml:space="preserve">APGO Video: (online </w:t>
            </w:r>
            <w:proofErr w:type="spellStart"/>
            <w:r w:rsidRPr="00257AC8">
              <w:rPr>
                <w:rStyle w:val="textrun"/>
                <w:rFonts w:ascii="Arial" w:hAnsi="Arial" w:cs="Arial"/>
                <w:b/>
                <w:i/>
                <w:iCs/>
                <w:sz w:val="20"/>
                <w:szCs w:val="20"/>
              </w:rPr>
              <w:t>youtube</w:t>
            </w:r>
            <w:proofErr w:type="spellEnd"/>
            <w:r w:rsidRPr="00257AC8">
              <w:rPr>
                <w:rStyle w:val="textrun"/>
                <w:rFonts w:ascii="Arial" w:hAnsi="Arial" w:cs="Arial"/>
                <w:b/>
                <w:i/>
                <w:iCs/>
                <w:sz w:val="20"/>
                <w:szCs w:val="20"/>
              </w:rPr>
              <w:t xml:space="preserve"> access)</w:t>
            </w:r>
            <w:r w:rsidRPr="00257AC8">
              <w:rPr>
                <w:rStyle w:val="eop"/>
                <w:rFonts w:ascii="Arial" w:hAnsi="Arial" w:cs="Arial"/>
                <w:b/>
                <w:sz w:val="20"/>
                <w:szCs w:val="20"/>
              </w:rPr>
              <w:t> </w:t>
            </w:r>
          </w:p>
          <w:p w14:paraId="1A1DE382" w14:textId="0774A81C" w:rsidR="003D0AD8" w:rsidRDefault="003D0AD8" w:rsidP="00257AC8">
            <w:pPr>
              <w:pStyle w:val="paragraph"/>
              <w:spacing w:before="0" w:beforeAutospacing="0" w:after="0" w:afterAutospacing="0"/>
              <w:textAlignment w:val="baseline"/>
              <w:rPr>
                <w:rFonts w:ascii="Calibri" w:hAnsi="Calibri" w:cs="Calibri"/>
                <w:sz w:val="16"/>
                <w:szCs w:val="16"/>
              </w:rPr>
            </w:pPr>
            <w:r>
              <w:rPr>
                <w:rStyle w:val="textrun"/>
                <w:rFonts w:ascii="Arial" w:hAnsi="Arial" w:cs="Arial"/>
                <w:i/>
                <w:iCs/>
                <w:color w:val="00B050"/>
                <w:sz w:val="20"/>
                <w:szCs w:val="20"/>
              </w:rPr>
              <w:t>Topic 35: Vulvar and Vaginal Disease</w:t>
            </w:r>
            <w:r>
              <w:rPr>
                <w:rStyle w:val="eop"/>
                <w:rFonts w:ascii="Arial" w:hAnsi="Arial" w:cs="Arial"/>
                <w:sz w:val="20"/>
                <w:szCs w:val="20"/>
              </w:rPr>
              <w:t> </w:t>
            </w:r>
          </w:p>
          <w:p w14:paraId="6F7F7502" w14:textId="4C2FCC25" w:rsidR="003D0AD8" w:rsidRPr="00257AC8" w:rsidRDefault="003D0AD8" w:rsidP="00257AC8">
            <w:pPr>
              <w:pStyle w:val="paragraph"/>
              <w:spacing w:before="0" w:beforeAutospacing="0" w:after="0" w:afterAutospacing="0"/>
              <w:textAlignment w:val="baseline"/>
              <w:rPr>
                <w:rFonts w:ascii="Calibri" w:hAnsi="Calibri" w:cs="Calibri"/>
                <w:sz w:val="16"/>
                <w:szCs w:val="16"/>
              </w:rPr>
            </w:pPr>
            <w:r>
              <w:rPr>
                <w:rStyle w:val="textrun"/>
                <w:rFonts w:ascii="Arial" w:hAnsi="Arial" w:cs="Arial"/>
                <w:i/>
                <w:iCs/>
                <w:color w:val="00B050"/>
                <w:sz w:val="20"/>
                <w:szCs w:val="20"/>
              </w:rPr>
              <w:t>Topic 49: Premenstrual Syndrome (PMS) and Premenstrual Dysphoric Disorder (PMDD)</w:t>
            </w:r>
            <w:r>
              <w:rPr>
                <w:rStyle w:val="eop"/>
                <w:rFonts w:ascii="Arial" w:hAnsi="Arial" w:cs="Arial"/>
                <w:sz w:val="20"/>
                <w:szCs w:val="20"/>
              </w:rPr>
              <w:t> </w:t>
            </w:r>
          </w:p>
        </w:tc>
      </w:tr>
      <w:tr w:rsidR="003D0AD8" w:rsidRPr="00E249BE" w14:paraId="6420D759" w14:textId="77777777" w:rsidTr="005946E6">
        <w:trPr>
          <w:trHeight w:val="286"/>
          <w:jc w:val="center"/>
        </w:trPr>
        <w:tc>
          <w:tcPr>
            <w:tcW w:w="530" w:type="dxa"/>
            <w:tcBorders>
              <w:top w:val="nil"/>
              <w:left w:val="single" w:sz="8" w:space="0" w:color="auto"/>
              <w:bottom w:val="single" w:sz="8" w:space="0" w:color="auto"/>
              <w:right w:val="single" w:sz="8" w:space="0" w:color="auto"/>
            </w:tcBorders>
          </w:tcPr>
          <w:p w14:paraId="548BE034" w14:textId="68FBC931"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3</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3FB20A9" w14:textId="59A2C5D2"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Contraception</w:t>
            </w:r>
          </w:p>
        </w:tc>
      </w:tr>
      <w:tr w:rsidR="003D0AD8" w:rsidRPr="00E249BE" w14:paraId="1E00D43A"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4C3E1D0C" w14:textId="00B9DAAF"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4</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AF25702" w14:textId="15251FB5"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Diabetes and Hypertension in Pregnancy.</w:t>
            </w:r>
          </w:p>
        </w:tc>
      </w:tr>
      <w:tr w:rsidR="003D0AD8" w:rsidRPr="00E249BE" w14:paraId="7600937E"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790A343F" w14:textId="48FC7D34"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5</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0DA6926" w14:textId="05ED3B57"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Early Pregnancy Complications</w:t>
            </w:r>
          </w:p>
        </w:tc>
      </w:tr>
      <w:tr w:rsidR="003D0AD8" w:rsidRPr="00E249BE" w14:paraId="78F60FC1"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2202C085" w14:textId="0E392AD0"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6</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F3D97D0" w14:textId="17834535"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HPV/Cervical Ca</w:t>
            </w:r>
            <w:r>
              <w:rPr>
                <w:rFonts w:ascii="Times New Roman" w:hAnsi="Times New Roman"/>
                <w:color w:val="000000"/>
                <w:sz w:val="24"/>
                <w:szCs w:val="24"/>
              </w:rPr>
              <w:t>ncer</w:t>
            </w:r>
          </w:p>
        </w:tc>
      </w:tr>
      <w:tr w:rsidR="003D0AD8" w:rsidRPr="00E249BE" w14:paraId="033F1398"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4F40DBF4" w14:textId="68E303F3"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7</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2C74F6F" w14:textId="5EA085FB"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Infertility</w:t>
            </w:r>
          </w:p>
        </w:tc>
      </w:tr>
      <w:tr w:rsidR="003D0AD8" w:rsidRPr="00E249BE" w14:paraId="6882B808"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53020E80" w14:textId="1E6E19D2"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8</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89F0B56" w14:textId="0642FD74"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Informed Consent Workshop</w:t>
            </w:r>
          </w:p>
        </w:tc>
      </w:tr>
      <w:tr w:rsidR="003D0AD8" w:rsidRPr="00E249BE" w14:paraId="06624FBD"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5B91CDBF" w14:textId="0FB06557"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9</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0016D126" w14:textId="10F329A8"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Intro to Fetal Heartrate Monitoring</w:t>
            </w:r>
          </w:p>
        </w:tc>
      </w:tr>
      <w:tr w:rsidR="003D0AD8" w:rsidRPr="00E249BE" w14:paraId="09A2508C"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225919EB" w14:textId="01EF8972"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10</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16244CC8" w14:textId="038F0FAD"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Intro to L&amp;D</w:t>
            </w:r>
          </w:p>
        </w:tc>
      </w:tr>
      <w:tr w:rsidR="003D0AD8" w:rsidRPr="00E249BE" w14:paraId="6CEF5F01"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032A666D" w14:textId="0597C369"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11</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6CAA25F" w14:textId="4F441D71"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Intro to the Gyn Exam (self-study)</w:t>
            </w:r>
          </w:p>
          <w:p w14:paraId="47B8FFAA" w14:textId="77777777" w:rsidR="003D0AD8" w:rsidRPr="00257AC8" w:rsidRDefault="003D0AD8" w:rsidP="00257AC8">
            <w:pPr>
              <w:pStyle w:val="paragraph"/>
              <w:spacing w:before="0" w:beforeAutospacing="0" w:after="0" w:afterAutospacing="0"/>
              <w:textAlignment w:val="baseline"/>
              <w:rPr>
                <w:rFonts w:ascii="Calibri" w:hAnsi="Calibri" w:cs="Calibri"/>
                <w:b/>
                <w:sz w:val="16"/>
                <w:szCs w:val="16"/>
              </w:rPr>
            </w:pPr>
            <w:r w:rsidRPr="00257AC8">
              <w:rPr>
                <w:rStyle w:val="textrun"/>
                <w:rFonts w:ascii="Arial" w:hAnsi="Arial" w:cs="Arial"/>
                <w:b/>
                <w:i/>
                <w:iCs/>
                <w:sz w:val="20"/>
                <w:szCs w:val="20"/>
              </w:rPr>
              <w:t>APGO Video: (online YouTube access)</w:t>
            </w:r>
            <w:r w:rsidRPr="00257AC8">
              <w:rPr>
                <w:rStyle w:val="eop"/>
                <w:rFonts w:ascii="Arial" w:hAnsi="Arial" w:cs="Arial"/>
                <w:b/>
                <w:sz w:val="20"/>
                <w:szCs w:val="20"/>
              </w:rPr>
              <w:t> </w:t>
            </w:r>
          </w:p>
          <w:p w14:paraId="1F34E79D" w14:textId="77777777" w:rsidR="003D0AD8" w:rsidRDefault="003D0AD8" w:rsidP="00257AC8">
            <w:pPr>
              <w:pStyle w:val="paragraph"/>
              <w:spacing w:before="0" w:beforeAutospacing="0" w:after="0" w:afterAutospacing="0"/>
              <w:textAlignment w:val="baseline"/>
              <w:rPr>
                <w:rFonts w:ascii="Calibri" w:hAnsi="Calibri" w:cs="Calibri"/>
                <w:sz w:val="16"/>
                <w:szCs w:val="16"/>
              </w:rPr>
            </w:pPr>
            <w:r>
              <w:rPr>
                <w:rStyle w:val="textrun"/>
                <w:rFonts w:ascii="Arial" w:hAnsi="Arial" w:cs="Arial"/>
                <w:i/>
                <w:iCs/>
                <w:color w:val="00B050"/>
                <w:sz w:val="20"/>
                <w:szCs w:val="20"/>
              </w:rPr>
              <w:t>Topic 1: History</w:t>
            </w:r>
            <w:r>
              <w:rPr>
                <w:rStyle w:val="eop"/>
                <w:rFonts w:ascii="Arial" w:hAnsi="Arial" w:cs="Arial"/>
                <w:sz w:val="20"/>
                <w:szCs w:val="20"/>
              </w:rPr>
              <w:t> </w:t>
            </w:r>
          </w:p>
          <w:p w14:paraId="4BA6371E" w14:textId="77777777" w:rsidR="003D0AD8" w:rsidRDefault="003D0AD8" w:rsidP="00257AC8">
            <w:pPr>
              <w:pStyle w:val="paragraph"/>
              <w:spacing w:before="0" w:beforeAutospacing="0" w:after="0" w:afterAutospacing="0"/>
              <w:textAlignment w:val="baseline"/>
              <w:rPr>
                <w:rFonts w:ascii="Calibri" w:hAnsi="Calibri" w:cs="Calibri"/>
                <w:sz w:val="16"/>
                <w:szCs w:val="16"/>
              </w:rPr>
            </w:pPr>
            <w:r>
              <w:rPr>
                <w:rStyle w:val="textrun"/>
                <w:rFonts w:ascii="Arial" w:hAnsi="Arial" w:cs="Arial"/>
                <w:i/>
                <w:iCs/>
                <w:color w:val="00B050"/>
                <w:sz w:val="20"/>
                <w:szCs w:val="20"/>
              </w:rPr>
              <w:t>Topic 3: Pap Test and DNA Probes/Cultures</w:t>
            </w:r>
            <w:r>
              <w:rPr>
                <w:rStyle w:val="eop"/>
                <w:rFonts w:ascii="Arial" w:hAnsi="Arial" w:cs="Arial"/>
                <w:sz w:val="20"/>
                <w:szCs w:val="20"/>
              </w:rPr>
              <w:t> </w:t>
            </w:r>
          </w:p>
          <w:p w14:paraId="0B3E37CD" w14:textId="4CF1AB2E" w:rsidR="003D0AD8" w:rsidRPr="00257AC8" w:rsidRDefault="003D0AD8" w:rsidP="00257AC8">
            <w:pPr>
              <w:pStyle w:val="paragraph"/>
              <w:spacing w:before="0" w:beforeAutospacing="0" w:after="0" w:afterAutospacing="0"/>
              <w:textAlignment w:val="baseline"/>
              <w:rPr>
                <w:rFonts w:ascii="Calibri" w:hAnsi="Calibri" w:cs="Calibri"/>
                <w:sz w:val="16"/>
                <w:szCs w:val="16"/>
              </w:rPr>
            </w:pPr>
            <w:r>
              <w:rPr>
                <w:rStyle w:val="textrun"/>
                <w:rFonts w:ascii="Arial" w:hAnsi="Arial" w:cs="Arial"/>
                <w:i/>
                <w:iCs/>
                <w:color w:val="00B050"/>
                <w:sz w:val="20"/>
                <w:szCs w:val="20"/>
              </w:rPr>
              <w:t>Topic 7: Preventative Care and Health Maintenance</w:t>
            </w:r>
            <w:r>
              <w:rPr>
                <w:rStyle w:val="eop"/>
                <w:rFonts w:ascii="Arial" w:hAnsi="Arial" w:cs="Arial"/>
                <w:sz w:val="20"/>
                <w:szCs w:val="20"/>
              </w:rPr>
              <w:t> </w:t>
            </w:r>
          </w:p>
        </w:tc>
      </w:tr>
      <w:tr w:rsidR="003D0AD8" w:rsidRPr="00E249BE" w14:paraId="05605F18"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24FD82EF" w14:textId="46BEDF21"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12</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DF5F86" w14:textId="0CA80611"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IPV/Sexual Assault</w:t>
            </w:r>
          </w:p>
        </w:tc>
      </w:tr>
      <w:tr w:rsidR="003D0AD8" w:rsidRPr="00E249BE" w14:paraId="2D43E957"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66EC8544" w14:textId="71098454" w:rsidR="003D0AD8" w:rsidRDefault="003D0AD8" w:rsidP="003025F9">
            <w:pPr>
              <w:spacing w:after="0"/>
              <w:rPr>
                <w:rFonts w:ascii="Times New Roman" w:hAnsi="Times New Roman"/>
                <w:color w:val="000000"/>
                <w:sz w:val="24"/>
                <w:szCs w:val="24"/>
              </w:rPr>
            </w:pPr>
            <w:r>
              <w:rPr>
                <w:rFonts w:ascii="Times New Roman" w:hAnsi="Times New Roman"/>
                <w:color w:val="000000"/>
                <w:sz w:val="24"/>
                <w:szCs w:val="24"/>
              </w:rPr>
              <w:t>13</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2C00943E" w14:textId="2C94E39B"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Judy’s Mission: Survivors Teaching Students</w:t>
            </w:r>
          </w:p>
        </w:tc>
      </w:tr>
      <w:tr w:rsidR="003D0AD8" w:rsidRPr="00E249BE" w14:paraId="1960967F"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070B6342" w14:textId="6E58D44E"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14</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D2CC3CE" w14:textId="1AC15CA2"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Late Pregnancy Complications</w:t>
            </w:r>
          </w:p>
        </w:tc>
      </w:tr>
      <w:tr w:rsidR="003D0AD8" w:rsidRPr="00E249BE" w14:paraId="52D2B8C1"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1BB8F350" w14:textId="3C234BFA"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15</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97A45C1" w14:textId="5AEB9B7D"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Maternal Physiology</w:t>
            </w:r>
          </w:p>
        </w:tc>
      </w:tr>
      <w:tr w:rsidR="003D0AD8" w:rsidRPr="00E249BE" w14:paraId="1144C485"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3B8C2726" w14:textId="0B9C9B71"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16</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06B46D" w14:textId="215B02EE"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Ovarian</w:t>
            </w:r>
            <w:r>
              <w:rPr>
                <w:rFonts w:ascii="Times New Roman" w:hAnsi="Times New Roman"/>
                <w:color w:val="000000"/>
                <w:sz w:val="24"/>
                <w:szCs w:val="24"/>
              </w:rPr>
              <w:t>/Uterine</w:t>
            </w:r>
            <w:r w:rsidRPr="00E249BE">
              <w:rPr>
                <w:rFonts w:ascii="Times New Roman" w:hAnsi="Times New Roman"/>
                <w:color w:val="000000"/>
                <w:sz w:val="24"/>
                <w:szCs w:val="24"/>
              </w:rPr>
              <w:t xml:space="preserve"> Cancer</w:t>
            </w:r>
            <w:r>
              <w:rPr>
                <w:rFonts w:ascii="Times New Roman" w:hAnsi="Times New Roman"/>
                <w:color w:val="000000"/>
                <w:sz w:val="24"/>
                <w:szCs w:val="24"/>
              </w:rPr>
              <w:t>s</w:t>
            </w:r>
          </w:p>
        </w:tc>
      </w:tr>
      <w:tr w:rsidR="003D0AD8" w:rsidRPr="00E249BE" w14:paraId="5C44ADF0"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0265801F" w14:textId="19EAD5D2"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17</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633CCCE" w14:textId="0AC6A99C"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Pelvic Pain</w:t>
            </w:r>
          </w:p>
        </w:tc>
      </w:tr>
      <w:tr w:rsidR="003D0AD8" w:rsidRPr="00E249BE" w14:paraId="72C2683B"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52E0318B" w14:textId="21489828"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18</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1D1A561" w14:textId="0AF0CC74"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STIs</w:t>
            </w:r>
          </w:p>
        </w:tc>
      </w:tr>
      <w:tr w:rsidR="003D0AD8" w:rsidRPr="00E249BE" w14:paraId="6764993D"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1C8ADA53" w14:textId="03FC367E"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19</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7259227" w14:textId="7DD98331"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Urogynecology</w:t>
            </w:r>
          </w:p>
        </w:tc>
      </w:tr>
      <w:tr w:rsidR="003D0AD8" w:rsidRPr="00E249BE" w14:paraId="3EF03F1E"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4435A7B5" w14:textId="3D223818" w:rsidR="003D0AD8" w:rsidRPr="00E249BE" w:rsidRDefault="003D0AD8" w:rsidP="003025F9">
            <w:pPr>
              <w:spacing w:after="0"/>
              <w:rPr>
                <w:rFonts w:ascii="Times New Roman" w:hAnsi="Times New Roman"/>
                <w:color w:val="000000"/>
                <w:sz w:val="24"/>
                <w:szCs w:val="24"/>
              </w:rPr>
            </w:pPr>
            <w:r>
              <w:rPr>
                <w:rFonts w:ascii="Times New Roman" w:hAnsi="Times New Roman"/>
                <w:color w:val="000000"/>
                <w:sz w:val="24"/>
                <w:szCs w:val="24"/>
              </w:rPr>
              <w:t>20</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5B198F" w14:textId="15E66ECF" w:rsidR="003D0AD8" w:rsidRPr="00E249BE" w:rsidRDefault="003D0AD8" w:rsidP="003025F9">
            <w:pPr>
              <w:spacing w:after="0"/>
              <w:rPr>
                <w:rFonts w:ascii="Times New Roman" w:hAnsi="Times New Roman"/>
                <w:color w:val="000000"/>
                <w:sz w:val="24"/>
                <w:szCs w:val="24"/>
              </w:rPr>
            </w:pPr>
            <w:r w:rsidRPr="00E249BE">
              <w:rPr>
                <w:rFonts w:ascii="Times New Roman" w:hAnsi="Times New Roman"/>
                <w:color w:val="000000"/>
                <w:sz w:val="24"/>
                <w:szCs w:val="24"/>
              </w:rPr>
              <w:t>Women’s Health Care Part 1</w:t>
            </w:r>
          </w:p>
        </w:tc>
      </w:tr>
      <w:tr w:rsidR="003D0AD8" w:rsidRPr="00E249BE" w14:paraId="4CD8BCC6" w14:textId="77777777" w:rsidTr="005946E6">
        <w:trPr>
          <w:trHeight w:val="432"/>
          <w:jc w:val="center"/>
        </w:trPr>
        <w:tc>
          <w:tcPr>
            <w:tcW w:w="530" w:type="dxa"/>
            <w:tcBorders>
              <w:top w:val="nil"/>
              <w:left w:val="single" w:sz="8" w:space="0" w:color="auto"/>
              <w:bottom w:val="single" w:sz="8" w:space="0" w:color="auto"/>
              <w:right w:val="single" w:sz="8" w:space="0" w:color="auto"/>
            </w:tcBorders>
          </w:tcPr>
          <w:p w14:paraId="2A6EF3E0" w14:textId="248CB63E" w:rsidR="003D0AD8" w:rsidRPr="00E249BE" w:rsidRDefault="003D0AD8" w:rsidP="00C53B5F">
            <w:pPr>
              <w:spacing w:after="0"/>
              <w:rPr>
                <w:rFonts w:ascii="Times New Roman" w:hAnsi="Times New Roman"/>
                <w:color w:val="000000"/>
                <w:sz w:val="24"/>
                <w:szCs w:val="24"/>
              </w:rPr>
            </w:pPr>
            <w:r>
              <w:rPr>
                <w:rFonts w:ascii="Times New Roman" w:hAnsi="Times New Roman"/>
                <w:color w:val="000000"/>
                <w:sz w:val="24"/>
                <w:szCs w:val="24"/>
              </w:rPr>
              <w:t>21</w:t>
            </w:r>
          </w:p>
        </w:tc>
        <w:tc>
          <w:tcPr>
            <w:tcW w:w="810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1B23645" w14:textId="596FA08C" w:rsidR="003D0AD8" w:rsidRPr="00E249BE" w:rsidRDefault="003D0AD8" w:rsidP="00C53B5F">
            <w:pPr>
              <w:spacing w:after="0"/>
              <w:rPr>
                <w:rFonts w:ascii="Times New Roman" w:hAnsi="Times New Roman"/>
                <w:color w:val="000000"/>
                <w:sz w:val="24"/>
                <w:szCs w:val="24"/>
              </w:rPr>
            </w:pPr>
            <w:r w:rsidRPr="00E249BE">
              <w:rPr>
                <w:rFonts w:ascii="Times New Roman" w:hAnsi="Times New Roman"/>
                <w:color w:val="000000"/>
                <w:sz w:val="24"/>
                <w:szCs w:val="24"/>
              </w:rPr>
              <w:t>Women’s Health Care Part 2</w:t>
            </w:r>
          </w:p>
        </w:tc>
      </w:tr>
    </w:tbl>
    <w:p w14:paraId="783801DE" w14:textId="5D423419" w:rsidR="004453F8" w:rsidRPr="00E249BE" w:rsidRDefault="004453F8" w:rsidP="00F27FA7">
      <w:pPr>
        <w:spacing w:after="0"/>
        <w:rPr>
          <w:rFonts w:ascii="Times New Roman" w:hAnsi="Times New Roman"/>
          <w:b/>
          <w:sz w:val="24"/>
          <w:szCs w:val="24"/>
        </w:rPr>
      </w:pPr>
      <w:r w:rsidRPr="00E249BE">
        <w:rPr>
          <w:rStyle w:val="Heading4Char"/>
          <w:sz w:val="24"/>
          <w:szCs w:val="24"/>
        </w:rPr>
        <w:lastRenderedPageBreak/>
        <w:t>Student Schedu</w:t>
      </w:r>
      <w:r w:rsidR="00AC3A30" w:rsidRPr="00E249BE">
        <w:rPr>
          <w:rStyle w:val="Heading4Char"/>
          <w:sz w:val="24"/>
          <w:szCs w:val="24"/>
        </w:rPr>
        <w:t>les and Sub-rotation Expectations</w:t>
      </w:r>
    </w:p>
    <w:p w14:paraId="0F29F573" w14:textId="77777777" w:rsidR="00F27FA7" w:rsidRPr="00F27FA7" w:rsidRDefault="00F27FA7" w:rsidP="00F27FA7">
      <w:pPr>
        <w:spacing w:after="0"/>
        <w:rPr>
          <w:rFonts w:ascii="Times New Roman" w:hAnsi="Times New Roman"/>
          <w:b/>
          <w:sz w:val="24"/>
          <w:szCs w:val="24"/>
        </w:rPr>
      </w:pPr>
    </w:p>
    <w:p w14:paraId="56170F77" w14:textId="77777777" w:rsidR="00F27FA7" w:rsidRPr="00E249BE" w:rsidRDefault="00F27FA7" w:rsidP="00F27FA7">
      <w:pPr>
        <w:spacing w:after="0"/>
        <w:rPr>
          <w:rFonts w:ascii="Times New Roman" w:hAnsi="Times New Roman"/>
          <w:b/>
          <w:sz w:val="24"/>
          <w:szCs w:val="24"/>
        </w:rPr>
      </w:pPr>
      <w:r w:rsidRPr="00E249BE">
        <w:rPr>
          <w:rFonts w:ascii="Times New Roman" w:hAnsi="Times New Roman"/>
          <w:b/>
          <w:sz w:val="24"/>
          <w:szCs w:val="24"/>
        </w:rPr>
        <w:t>Student Schedules:</w:t>
      </w:r>
    </w:p>
    <w:p w14:paraId="705E81AB" w14:textId="4DB9193A" w:rsidR="0091089F" w:rsidRPr="00E249BE" w:rsidRDefault="004453F8" w:rsidP="00F27FA7">
      <w:pPr>
        <w:spacing w:after="0"/>
        <w:rPr>
          <w:rFonts w:ascii="Times New Roman" w:hAnsi="Times New Roman"/>
          <w:sz w:val="24"/>
          <w:szCs w:val="24"/>
        </w:rPr>
      </w:pPr>
      <w:r w:rsidRPr="00E249BE">
        <w:rPr>
          <w:rFonts w:ascii="Times New Roman" w:hAnsi="Times New Roman"/>
          <w:sz w:val="24"/>
          <w:szCs w:val="24"/>
        </w:rPr>
        <w:t>Please refer to the schedule distributed on the first day of the clerkship (or the clerkship Blackboard site) for a copy of the schedules associated with the clerkship.</w:t>
      </w:r>
      <w:r w:rsidR="0091089F" w:rsidRPr="00E249BE">
        <w:rPr>
          <w:rFonts w:ascii="Times New Roman" w:hAnsi="Times New Roman"/>
          <w:sz w:val="24"/>
          <w:szCs w:val="24"/>
        </w:rPr>
        <w:t xml:space="preserve"> </w:t>
      </w:r>
    </w:p>
    <w:p w14:paraId="2841ECBC" w14:textId="77777777" w:rsidR="0091089F" w:rsidRPr="00AC3A30" w:rsidRDefault="0091089F" w:rsidP="0091089F">
      <w:pPr>
        <w:pStyle w:val="ListParagraph"/>
        <w:spacing w:after="0"/>
        <w:ind w:left="2520"/>
        <w:rPr>
          <w:rFonts w:ascii="Times New Roman" w:hAnsi="Times New Roman"/>
        </w:rPr>
      </w:pPr>
    </w:p>
    <w:tbl>
      <w:tblPr>
        <w:tblStyle w:val="TableGrid"/>
        <w:tblW w:w="0" w:type="auto"/>
        <w:tblInd w:w="1270" w:type="dxa"/>
        <w:tblLook w:val="04A0" w:firstRow="1" w:lastRow="0" w:firstColumn="1" w:lastColumn="0" w:noHBand="0" w:noVBand="1"/>
      </w:tblPr>
      <w:tblGrid>
        <w:gridCol w:w="2998"/>
        <w:gridCol w:w="3927"/>
      </w:tblGrid>
      <w:tr w:rsidR="006E0390" w:rsidRPr="00AC3A30" w14:paraId="567C8BF1" w14:textId="77777777" w:rsidTr="005C6008">
        <w:tc>
          <w:tcPr>
            <w:tcW w:w="2998" w:type="dxa"/>
          </w:tcPr>
          <w:p w14:paraId="66E180E6" w14:textId="70A0E2FA" w:rsidR="006E0390" w:rsidRPr="00E249BE" w:rsidRDefault="006E0390" w:rsidP="00D67735">
            <w:pPr>
              <w:pStyle w:val="ListParagraph"/>
              <w:spacing w:after="0"/>
              <w:ind w:left="0"/>
              <w:rPr>
                <w:rFonts w:ascii="Times New Roman" w:hAnsi="Times New Roman"/>
                <w:sz w:val="24"/>
                <w:szCs w:val="24"/>
              </w:rPr>
            </w:pPr>
            <w:r w:rsidRPr="00E249BE">
              <w:rPr>
                <w:rFonts w:ascii="Times New Roman" w:hAnsi="Times New Roman"/>
                <w:sz w:val="24"/>
                <w:szCs w:val="24"/>
              </w:rPr>
              <w:t>ORIENTATION</w:t>
            </w:r>
          </w:p>
        </w:tc>
        <w:tc>
          <w:tcPr>
            <w:tcW w:w="3927" w:type="dxa"/>
          </w:tcPr>
          <w:p w14:paraId="741AF7FB" w14:textId="0A5E1CBF" w:rsidR="006E0390" w:rsidRPr="00E249BE" w:rsidRDefault="006E0390">
            <w:pPr>
              <w:pStyle w:val="ListParagraph"/>
              <w:spacing w:after="0"/>
              <w:ind w:left="0"/>
              <w:rPr>
                <w:rFonts w:ascii="Times New Roman" w:hAnsi="Times New Roman"/>
                <w:sz w:val="24"/>
                <w:szCs w:val="24"/>
              </w:rPr>
            </w:pPr>
            <w:r w:rsidRPr="00E249BE">
              <w:rPr>
                <w:rFonts w:ascii="Times New Roman" w:hAnsi="Times New Roman"/>
                <w:sz w:val="24"/>
                <w:szCs w:val="24"/>
              </w:rPr>
              <w:t>1</w:t>
            </w:r>
            <w:r w:rsidRPr="00E249BE">
              <w:rPr>
                <w:rFonts w:ascii="Times New Roman" w:hAnsi="Times New Roman"/>
                <w:sz w:val="24"/>
                <w:szCs w:val="24"/>
                <w:vertAlign w:val="superscript"/>
              </w:rPr>
              <w:t>ST</w:t>
            </w:r>
            <w:r w:rsidRPr="00E249BE">
              <w:rPr>
                <w:rFonts w:ascii="Times New Roman" w:hAnsi="Times New Roman"/>
                <w:sz w:val="24"/>
                <w:szCs w:val="24"/>
              </w:rPr>
              <w:t xml:space="preserve"> day of clerkship </w:t>
            </w:r>
          </w:p>
        </w:tc>
      </w:tr>
      <w:tr w:rsidR="006E0390" w:rsidRPr="00AC3A30" w14:paraId="336C0907" w14:textId="77777777" w:rsidTr="005C6008">
        <w:tc>
          <w:tcPr>
            <w:tcW w:w="2998" w:type="dxa"/>
          </w:tcPr>
          <w:p w14:paraId="031172DF" w14:textId="5997595A" w:rsidR="006E0390" w:rsidRPr="00E249BE" w:rsidRDefault="006E0390" w:rsidP="00D67735">
            <w:pPr>
              <w:pStyle w:val="ListParagraph"/>
              <w:spacing w:after="0"/>
              <w:ind w:left="0"/>
              <w:rPr>
                <w:rFonts w:ascii="Times New Roman" w:hAnsi="Times New Roman"/>
                <w:sz w:val="24"/>
                <w:szCs w:val="24"/>
              </w:rPr>
            </w:pPr>
            <w:r w:rsidRPr="00E249BE">
              <w:rPr>
                <w:rFonts w:ascii="Times New Roman" w:hAnsi="Times New Roman"/>
                <w:sz w:val="24"/>
                <w:szCs w:val="24"/>
              </w:rPr>
              <w:t>Grand Rounds</w:t>
            </w:r>
          </w:p>
        </w:tc>
        <w:tc>
          <w:tcPr>
            <w:tcW w:w="3927" w:type="dxa"/>
          </w:tcPr>
          <w:p w14:paraId="4F709214" w14:textId="2F385631" w:rsidR="006E0390" w:rsidRPr="00E249BE" w:rsidRDefault="006E0390" w:rsidP="006E0390">
            <w:pPr>
              <w:pStyle w:val="ListParagraph"/>
              <w:spacing w:after="0"/>
              <w:ind w:left="0"/>
              <w:rPr>
                <w:rFonts w:ascii="Times New Roman" w:hAnsi="Times New Roman"/>
                <w:sz w:val="24"/>
                <w:szCs w:val="24"/>
              </w:rPr>
            </w:pPr>
            <w:r w:rsidRPr="00E249BE">
              <w:rPr>
                <w:rFonts w:ascii="Times New Roman" w:hAnsi="Times New Roman"/>
                <w:sz w:val="24"/>
                <w:szCs w:val="24"/>
              </w:rPr>
              <w:t>Wednesday 8-9a</w:t>
            </w:r>
          </w:p>
        </w:tc>
      </w:tr>
      <w:tr w:rsidR="006E0390" w:rsidRPr="00AC3A30" w14:paraId="5EE94681" w14:textId="77777777" w:rsidTr="005C6008">
        <w:tc>
          <w:tcPr>
            <w:tcW w:w="2998" w:type="dxa"/>
          </w:tcPr>
          <w:p w14:paraId="52A3204B" w14:textId="18145878" w:rsidR="006E0390" w:rsidRPr="00E249BE" w:rsidRDefault="006E0390" w:rsidP="00D67735">
            <w:pPr>
              <w:pStyle w:val="ListParagraph"/>
              <w:spacing w:after="0"/>
              <w:ind w:left="0"/>
              <w:rPr>
                <w:rFonts w:ascii="Times New Roman" w:hAnsi="Times New Roman"/>
                <w:sz w:val="24"/>
                <w:szCs w:val="24"/>
              </w:rPr>
            </w:pPr>
            <w:r w:rsidRPr="00E249BE">
              <w:rPr>
                <w:rFonts w:ascii="Times New Roman" w:hAnsi="Times New Roman"/>
                <w:sz w:val="24"/>
                <w:szCs w:val="24"/>
              </w:rPr>
              <w:t>Didactics</w:t>
            </w:r>
          </w:p>
        </w:tc>
        <w:tc>
          <w:tcPr>
            <w:tcW w:w="3927" w:type="dxa"/>
          </w:tcPr>
          <w:p w14:paraId="571AB36A" w14:textId="47DDD3A7" w:rsidR="006E0390" w:rsidRPr="00E249BE" w:rsidRDefault="003F70EB" w:rsidP="00D67735">
            <w:pPr>
              <w:pStyle w:val="ListParagraph"/>
              <w:spacing w:after="0"/>
              <w:ind w:left="0"/>
              <w:rPr>
                <w:rFonts w:ascii="Times New Roman" w:hAnsi="Times New Roman"/>
                <w:sz w:val="24"/>
                <w:szCs w:val="24"/>
              </w:rPr>
            </w:pPr>
            <w:r>
              <w:rPr>
                <w:rFonts w:ascii="Times New Roman" w:hAnsi="Times New Roman"/>
                <w:sz w:val="24"/>
                <w:szCs w:val="24"/>
              </w:rPr>
              <w:t>See lecture schedule on Blackboard</w:t>
            </w:r>
          </w:p>
        </w:tc>
      </w:tr>
      <w:tr w:rsidR="006E0390" w:rsidRPr="00AC3A30" w14:paraId="79A601D3" w14:textId="77777777" w:rsidTr="005C6008">
        <w:tc>
          <w:tcPr>
            <w:tcW w:w="2998" w:type="dxa"/>
          </w:tcPr>
          <w:p w14:paraId="3642A518" w14:textId="4910FBC2" w:rsidR="006E0390" w:rsidRPr="00E249BE" w:rsidRDefault="0099127A" w:rsidP="00D67735">
            <w:pPr>
              <w:pStyle w:val="ListParagraph"/>
              <w:spacing w:after="0"/>
              <w:ind w:left="0"/>
              <w:rPr>
                <w:rFonts w:ascii="Times New Roman" w:hAnsi="Times New Roman"/>
                <w:sz w:val="24"/>
                <w:szCs w:val="24"/>
              </w:rPr>
            </w:pPr>
            <w:r w:rsidRPr="00E249BE">
              <w:rPr>
                <w:rFonts w:ascii="Times New Roman" w:hAnsi="Times New Roman"/>
                <w:sz w:val="24"/>
                <w:szCs w:val="24"/>
              </w:rPr>
              <w:t>Simulation</w:t>
            </w:r>
            <w:r w:rsidR="006E0390" w:rsidRPr="00E249BE">
              <w:rPr>
                <w:rFonts w:ascii="Times New Roman" w:hAnsi="Times New Roman"/>
                <w:sz w:val="24"/>
                <w:szCs w:val="24"/>
              </w:rPr>
              <w:t xml:space="preserve"> Workshop</w:t>
            </w:r>
          </w:p>
        </w:tc>
        <w:tc>
          <w:tcPr>
            <w:tcW w:w="3927" w:type="dxa"/>
          </w:tcPr>
          <w:p w14:paraId="35C46894" w14:textId="7CC18C6B" w:rsidR="006E0390" w:rsidRPr="00E249BE" w:rsidRDefault="00CB1764" w:rsidP="00D67735">
            <w:pPr>
              <w:pStyle w:val="ListParagraph"/>
              <w:spacing w:after="0"/>
              <w:ind w:left="0"/>
              <w:rPr>
                <w:rFonts w:ascii="Times New Roman" w:hAnsi="Times New Roman"/>
                <w:sz w:val="24"/>
                <w:szCs w:val="24"/>
              </w:rPr>
            </w:pPr>
            <w:r>
              <w:rPr>
                <w:rFonts w:ascii="Times New Roman" w:hAnsi="Times New Roman"/>
                <w:sz w:val="24"/>
                <w:szCs w:val="24"/>
              </w:rPr>
              <w:t>See schedule</w:t>
            </w:r>
          </w:p>
        </w:tc>
      </w:tr>
      <w:tr w:rsidR="006E0390" w:rsidRPr="00AC3A30" w14:paraId="3C81DC3E" w14:textId="77777777" w:rsidTr="005C6008">
        <w:tc>
          <w:tcPr>
            <w:tcW w:w="2998" w:type="dxa"/>
            <w:vAlign w:val="center"/>
          </w:tcPr>
          <w:p w14:paraId="2D840020" w14:textId="49BC1776" w:rsidR="006E0390" w:rsidRPr="00E249BE" w:rsidRDefault="006E0390" w:rsidP="002613BE">
            <w:pPr>
              <w:pStyle w:val="ListParagraph"/>
              <w:spacing w:after="0"/>
              <w:ind w:left="0"/>
              <w:rPr>
                <w:rFonts w:ascii="Times New Roman" w:hAnsi="Times New Roman"/>
                <w:sz w:val="24"/>
                <w:szCs w:val="24"/>
              </w:rPr>
            </w:pPr>
            <w:r w:rsidRPr="00E249BE">
              <w:rPr>
                <w:rFonts w:ascii="Times New Roman" w:hAnsi="Times New Roman"/>
                <w:sz w:val="24"/>
                <w:szCs w:val="24"/>
              </w:rPr>
              <w:t>Pelvic Exam Training</w:t>
            </w:r>
          </w:p>
        </w:tc>
        <w:tc>
          <w:tcPr>
            <w:tcW w:w="3927" w:type="dxa"/>
          </w:tcPr>
          <w:p w14:paraId="3C059069" w14:textId="097B0699" w:rsidR="006E0390" w:rsidRPr="00E249BE" w:rsidRDefault="006E0390" w:rsidP="00397EE1">
            <w:pPr>
              <w:pStyle w:val="ListParagraph"/>
              <w:spacing w:after="0"/>
              <w:ind w:left="0"/>
              <w:rPr>
                <w:rFonts w:ascii="Times New Roman" w:hAnsi="Times New Roman"/>
                <w:sz w:val="24"/>
                <w:szCs w:val="24"/>
              </w:rPr>
            </w:pPr>
            <w:r w:rsidRPr="00E249BE">
              <w:rPr>
                <w:rFonts w:ascii="Times New Roman" w:hAnsi="Times New Roman"/>
                <w:sz w:val="24"/>
                <w:szCs w:val="24"/>
              </w:rPr>
              <w:t>1</w:t>
            </w:r>
            <w:r w:rsidRPr="00E249BE">
              <w:rPr>
                <w:rFonts w:ascii="Times New Roman" w:hAnsi="Times New Roman"/>
                <w:sz w:val="24"/>
                <w:szCs w:val="24"/>
                <w:vertAlign w:val="superscript"/>
              </w:rPr>
              <w:t>st</w:t>
            </w:r>
            <w:r w:rsidRPr="00E249BE">
              <w:rPr>
                <w:rFonts w:ascii="Times New Roman" w:hAnsi="Times New Roman"/>
                <w:sz w:val="24"/>
                <w:szCs w:val="24"/>
              </w:rPr>
              <w:t xml:space="preserve"> </w:t>
            </w:r>
            <w:r w:rsidR="00397EE1" w:rsidRPr="00E249BE">
              <w:rPr>
                <w:rFonts w:ascii="Times New Roman" w:hAnsi="Times New Roman"/>
                <w:sz w:val="24"/>
                <w:szCs w:val="24"/>
              </w:rPr>
              <w:t>week</w:t>
            </w:r>
            <w:r w:rsidRPr="00E249BE">
              <w:rPr>
                <w:rFonts w:ascii="Times New Roman" w:hAnsi="Times New Roman"/>
                <w:sz w:val="24"/>
                <w:szCs w:val="24"/>
              </w:rPr>
              <w:t xml:space="preserve"> of Clerkship</w:t>
            </w:r>
            <w:r w:rsidR="00622C17" w:rsidRPr="00E249BE">
              <w:rPr>
                <w:rFonts w:ascii="Times New Roman" w:hAnsi="Times New Roman"/>
                <w:sz w:val="24"/>
                <w:szCs w:val="24"/>
              </w:rPr>
              <w:t xml:space="preserve"> (if not completed during PPS3)</w:t>
            </w:r>
          </w:p>
        </w:tc>
      </w:tr>
      <w:tr w:rsidR="00257AC8" w:rsidRPr="00AC3A30" w14:paraId="3F93B146" w14:textId="77777777" w:rsidTr="005C6008">
        <w:tc>
          <w:tcPr>
            <w:tcW w:w="2998" w:type="dxa"/>
            <w:vAlign w:val="center"/>
          </w:tcPr>
          <w:p w14:paraId="04B33912" w14:textId="609A24B4" w:rsidR="00257AC8" w:rsidRPr="00E249BE" w:rsidRDefault="00257AC8" w:rsidP="002613BE">
            <w:pPr>
              <w:pStyle w:val="ListParagraph"/>
              <w:spacing w:after="0"/>
              <w:ind w:left="0"/>
              <w:rPr>
                <w:rFonts w:ascii="Times New Roman" w:hAnsi="Times New Roman"/>
                <w:sz w:val="24"/>
                <w:szCs w:val="24"/>
              </w:rPr>
            </w:pPr>
            <w:r>
              <w:rPr>
                <w:rFonts w:ascii="Times New Roman" w:hAnsi="Times New Roman"/>
                <w:sz w:val="24"/>
                <w:szCs w:val="24"/>
              </w:rPr>
              <w:t>TCH Scrub Training</w:t>
            </w:r>
          </w:p>
        </w:tc>
        <w:tc>
          <w:tcPr>
            <w:tcW w:w="3927" w:type="dxa"/>
          </w:tcPr>
          <w:p w14:paraId="6AA10D9A" w14:textId="3861BD03" w:rsidR="00257AC8" w:rsidRPr="00E249BE" w:rsidRDefault="00257AC8" w:rsidP="00247927">
            <w:pPr>
              <w:pStyle w:val="ListParagraph"/>
              <w:spacing w:after="0"/>
              <w:ind w:left="0"/>
              <w:rPr>
                <w:rFonts w:ascii="Times New Roman" w:hAnsi="Times New Roman"/>
                <w:sz w:val="24"/>
                <w:szCs w:val="24"/>
              </w:rPr>
            </w:pPr>
            <w:r>
              <w:rPr>
                <w:rFonts w:ascii="Times New Roman" w:hAnsi="Times New Roman"/>
                <w:sz w:val="24"/>
                <w:szCs w:val="24"/>
              </w:rPr>
              <w:t>1</w:t>
            </w:r>
            <w:r w:rsidRPr="00257AC8">
              <w:rPr>
                <w:rFonts w:ascii="Times New Roman" w:hAnsi="Times New Roman"/>
                <w:sz w:val="24"/>
                <w:szCs w:val="24"/>
                <w:vertAlign w:val="superscript"/>
              </w:rPr>
              <w:t>st</w:t>
            </w:r>
            <w:r>
              <w:rPr>
                <w:rFonts w:ascii="Times New Roman" w:hAnsi="Times New Roman"/>
                <w:sz w:val="24"/>
                <w:szCs w:val="24"/>
              </w:rPr>
              <w:t xml:space="preserve"> week of Clerkship (</w:t>
            </w:r>
            <w:r w:rsidR="00247927">
              <w:rPr>
                <w:rFonts w:ascii="Times New Roman" w:hAnsi="Times New Roman"/>
                <w:sz w:val="24"/>
                <w:szCs w:val="24"/>
              </w:rPr>
              <w:t>i</w:t>
            </w:r>
            <w:r>
              <w:rPr>
                <w:rFonts w:ascii="Times New Roman" w:hAnsi="Times New Roman"/>
                <w:sz w:val="24"/>
                <w:szCs w:val="24"/>
              </w:rPr>
              <w:t>f not previously completed prior to clerkship</w:t>
            </w:r>
          </w:p>
        </w:tc>
      </w:tr>
    </w:tbl>
    <w:p w14:paraId="11625CD2" w14:textId="77777777" w:rsidR="008A7F84" w:rsidRPr="00AC3A30" w:rsidRDefault="008A7F84" w:rsidP="00D67735">
      <w:pPr>
        <w:pStyle w:val="ListParagraph"/>
        <w:spacing w:after="0"/>
        <w:ind w:left="2520"/>
        <w:rPr>
          <w:rFonts w:ascii="Times New Roman" w:hAnsi="Times New Roman"/>
        </w:rPr>
      </w:pPr>
    </w:p>
    <w:p w14:paraId="02DA10E0" w14:textId="5BE0EA77" w:rsidR="006E0390" w:rsidRDefault="006E0390">
      <w:pPr>
        <w:spacing w:after="0" w:line="240" w:lineRule="auto"/>
        <w:rPr>
          <w:rFonts w:ascii="Times New Roman" w:hAnsi="Times New Roman"/>
          <w:b/>
          <w:i/>
          <w:sz w:val="24"/>
          <w:szCs w:val="24"/>
        </w:rPr>
      </w:pPr>
    </w:p>
    <w:p w14:paraId="51773726" w14:textId="5AF81777" w:rsidR="004453F8" w:rsidRPr="00E249BE" w:rsidRDefault="004453F8" w:rsidP="00821607">
      <w:pPr>
        <w:pStyle w:val="Heading4"/>
        <w:rPr>
          <w:sz w:val="24"/>
          <w:szCs w:val="24"/>
        </w:rPr>
      </w:pPr>
      <w:r w:rsidRPr="00E249BE">
        <w:rPr>
          <w:sz w:val="24"/>
          <w:szCs w:val="24"/>
        </w:rPr>
        <w:t xml:space="preserve">BCM Ob/GYN Core Clinical Clerkship Medical Student </w:t>
      </w:r>
      <w:r w:rsidR="0099127A" w:rsidRPr="00E249BE">
        <w:rPr>
          <w:sz w:val="24"/>
          <w:szCs w:val="24"/>
        </w:rPr>
        <w:t xml:space="preserve">Sub rotation </w:t>
      </w:r>
      <w:r w:rsidRPr="00E249BE">
        <w:rPr>
          <w:sz w:val="24"/>
          <w:szCs w:val="24"/>
        </w:rPr>
        <w:t>Guidelines</w:t>
      </w:r>
      <w:r w:rsidR="0099127A" w:rsidRPr="00E249BE">
        <w:rPr>
          <w:sz w:val="24"/>
          <w:szCs w:val="24"/>
        </w:rPr>
        <w:t>/Expectations</w:t>
      </w:r>
    </w:p>
    <w:p w14:paraId="3C01ED79" w14:textId="5109AD78" w:rsidR="00A3025E" w:rsidRPr="00E249BE" w:rsidRDefault="00F27FA7" w:rsidP="00311977">
      <w:pPr>
        <w:spacing w:after="0"/>
        <w:rPr>
          <w:rFonts w:ascii="Times New Roman" w:hAnsi="Times New Roman"/>
          <w:sz w:val="24"/>
          <w:szCs w:val="24"/>
        </w:rPr>
      </w:pPr>
      <w:r w:rsidRPr="00E249BE">
        <w:rPr>
          <w:rFonts w:ascii="Times New Roman" w:hAnsi="Times New Roman"/>
          <w:sz w:val="24"/>
          <w:szCs w:val="24"/>
        </w:rPr>
        <w:t>See Appendix</w:t>
      </w:r>
    </w:p>
    <w:p w14:paraId="3D5F360D" w14:textId="77777777" w:rsidR="0099127A" w:rsidRPr="00E249BE" w:rsidRDefault="0099127A" w:rsidP="0099127A">
      <w:pPr>
        <w:pStyle w:val="ListParagraph"/>
        <w:spacing w:after="0"/>
        <w:ind w:left="3240"/>
        <w:rPr>
          <w:rFonts w:ascii="Times New Roman" w:hAnsi="Times New Roman"/>
          <w:sz w:val="24"/>
          <w:szCs w:val="24"/>
        </w:rPr>
      </w:pPr>
    </w:p>
    <w:p w14:paraId="30AAA79F" w14:textId="44942E56" w:rsidR="002568E1" w:rsidRPr="00E249BE" w:rsidRDefault="002568E1" w:rsidP="00821607">
      <w:pPr>
        <w:pStyle w:val="Heading4"/>
        <w:rPr>
          <w:sz w:val="24"/>
          <w:szCs w:val="24"/>
        </w:rPr>
      </w:pPr>
      <w:r w:rsidRPr="00E249BE">
        <w:rPr>
          <w:sz w:val="24"/>
          <w:szCs w:val="24"/>
        </w:rPr>
        <w:t>S</w:t>
      </w:r>
      <w:r w:rsidR="0099127A" w:rsidRPr="00E249BE">
        <w:rPr>
          <w:sz w:val="24"/>
          <w:szCs w:val="24"/>
        </w:rPr>
        <w:t>imulation s</w:t>
      </w:r>
      <w:r w:rsidRPr="00E249BE">
        <w:rPr>
          <w:sz w:val="24"/>
          <w:szCs w:val="24"/>
        </w:rPr>
        <w:t>kills workshop</w:t>
      </w:r>
    </w:p>
    <w:p w14:paraId="34338BB7" w14:textId="0B83E735" w:rsidR="002568E1" w:rsidRPr="00E249BE" w:rsidRDefault="002568E1" w:rsidP="008725F7">
      <w:pPr>
        <w:pStyle w:val="ListParagraph"/>
        <w:numPr>
          <w:ilvl w:val="0"/>
          <w:numId w:val="6"/>
        </w:numPr>
        <w:spacing w:after="0" w:line="259" w:lineRule="auto"/>
        <w:rPr>
          <w:rFonts w:ascii="Times New Roman" w:hAnsi="Times New Roman"/>
          <w:sz w:val="24"/>
          <w:szCs w:val="24"/>
        </w:rPr>
      </w:pPr>
      <w:r w:rsidRPr="00E249BE">
        <w:rPr>
          <w:rFonts w:ascii="Times New Roman" w:hAnsi="Times New Roman"/>
          <w:sz w:val="24"/>
          <w:szCs w:val="24"/>
        </w:rPr>
        <w:t>Vaginal delivery workshop</w:t>
      </w:r>
    </w:p>
    <w:p w14:paraId="03C27136" w14:textId="59421218" w:rsidR="0099127A" w:rsidRPr="00E249BE" w:rsidRDefault="0099127A" w:rsidP="008725F7">
      <w:pPr>
        <w:pStyle w:val="ListParagraph"/>
        <w:numPr>
          <w:ilvl w:val="0"/>
          <w:numId w:val="6"/>
        </w:numPr>
        <w:spacing w:after="0" w:line="259" w:lineRule="auto"/>
        <w:rPr>
          <w:rFonts w:ascii="Times New Roman" w:hAnsi="Times New Roman"/>
          <w:sz w:val="24"/>
          <w:szCs w:val="24"/>
        </w:rPr>
      </w:pPr>
      <w:r w:rsidRPr="00E249BE">
        <w:rPr>
          <w:rFonts w:ascii="Times New Roman" w:hAnsi="Times New Roman"/>
          <w:sz w:val="24"/>
          <w:szCs w:val="24"/>
        </w:rPr>
        <w:t>Foley Catheter insertion</w:t>
      </w:r>
    </w:p>
    <w:p w14:paraId="557DE188" w14:textId="56BD0DF1" w:rsidR="0099127A" w:rsidRPr="00E249BE" w:rsidRDefault="0099127A" w:rsidP="008725F7">
      <w:pPr>
        <w:pStyle w:val="ListParagraph"/>
        <w:numPr>
          <w:ilvl w:val="0"/>
          <w:numId w:val="6"/>
        </w:numPr>
        <w:spacing w:after="0" w:line="259" w:lineRule="auto"/>
        <w:rPr>
          <w:rFonts w:ascii="Times New Roman" w:hAnsi="Times New Roman"/>
          <w:sz w:val="24"/>
          <w:szCs w:val="24"/>
        </w:rPr>
      </w:pPr>
      <w:r w:rsidRPr="00E249BE">
        <w:rPr>
          <w:rFonts w:ascii="Times New Roman" w:hAnsi="Times New Roman"/>
          <w:sz w:val="24"/>
          <w:szCs w:val="24"/>
        </w:rPr>
        <w:t xml:space="preserve">Breast examination </w:t>
      </w:r>
    </w:p>
    <w:p w14:paraId="30782082" w14:textId="4829FE73" w:rsidR="002568E1" w:rsidRPr="00E249BE" w:rsidRDefault="002568E1" w:rsidP="008725F7">
      <w:pPr>
        <w:pStyle w:val="ListParagraph"/>
        <w:numPr>
          <w:ilvl w:val="0"/>
          <w:numId w:val="6"/>
        </w:numPr>
        <w:spacing w:after="0" w:line="259" w:lineRule="auto"/>
        <w:rPr>
          <w:rFonts w:ascii="Times New Roman" w:hAnsi="Times New Roman"/>
          <w:sz w:val="24"/>
          <w:szCs w:val="24"/>
        </w:rPr>
      </w:pPr>
      <w:r w:rsidRPr="00E249BE">
        <w:rPr>
          <w:rFonts w:ascii="Times New Roman" w:hAnsi="Times New Roman"/>
          <w:sz w:val="24"/>
          <w:szCs w:val="24"/>
        </w:rPr>
        <w:t>Suture skills workshop</w:t>
      </w:r>
    </w:p>
    <w:p w14:paraId="5E4996C5" w14:textId="6EA9EA54" w:rsidR="002568E1" w:rsidRPr="00E249BE" w:rsidRDefault="002568E1" w:rsidP="008725F7">
      <w:pPr>
        <w:pStyle w:val="ListParagraph"/>
        <w:numPr>
          <w:ilvl w:val="0"/>
          <w:numId w:val="6"/>
        </w:numPr>
        <w:spacing w:after="0" w:line="259" w:lineRule="auto"/>
        <w:rPr>
          <w:rFonts w:ascii="Times New Roman" w:hAnsi="Times New Roman"/>
          <w:sz w:val="24"/>
          <w:szCs w:val="24"/>
        </w:rPr>
      </w:pPr>
      <w:r w:rsidRPr="00E249BE">
        <w:rPr>
          <w:rFonts w:ascii="Times New Roman" w:hAnsi="Times New Roman"/>
          <w:sz w:val="24"/>
          <w:szCs w:val="24"/>
        </w:rPr>
        <w:t>Pelvic exam training</w:t>
      </w:r>
    </w:p>
    <w:p w14:paraId="37CE3878" w14:textId="77777777" w:rsidR="00E376ED" w:rsidRPr="00E249BE" w:rsidRDefault="00E376ED" w:rsidP="001B2ABC">
      <w:pPr>
        <w:spacing w:after="0"/>
        <w:rPr>
          <w:rFonts w:ascii="Times New Roman" w:hAnsi="Times New Roman"/>
          <w:sz w:val="24"/>
          <w:szCs w:val="24"/>
        </w:rPr>
      </w:pPr>
    </w:p>
    <w:p w14:paraId="0135FCA5" w14:textId="77777777" w:rsidR="00F27FA7" w:rsidRDefault="00F27FA7">
      <w:pPr>
        <w:spacing w:after="0" w:line="240" w:lineRule="auto"/>
        <w:rPr>
          <w:rFonts w:ascii="Times New Roman" w:hAnsi="Times New Roman"/>
          <w:sz w:val="32"/>
          <w:szCs w:val="32"/>
        </w:rPr>
      </w:pPr>
      <w:r>
        <w:rPr>
          <w:rFonts w:ascii="Times New Roman" w:hAnsi="Times New Roman"/>
          <w:sz w:val="32"/>
          <w:szCs w:val="32"/>
        </w:rPr>
        <w:br w:type="page"/>
      </w:r>
    </w:p>
    <w:p w14:paraId="794E5CB3" w14:textId="2A86CD99" w:rsidR="00A25CB5" w:rsidRDefault="001334AB" w:rsidP="001334AB">
      <w:pPr>
        <w:pStyle w:val="Heading2"/>
      </w:pPr>
      <w:bookmarkStart w:id="15" w:name="_Toc70315309"/>
      <w:r>
        <w:lastRenderedPageBreak/>
        <w:t>V</w:t>
      </w:r>
      <w:r w:rsidR="00E80856">
        <w:t>II</w:t>
      </w:r>
      <w:r w:rsidR="003B0AC7" w:rsidRPr="001B2ABC">
        <w:t>. Grades</w:t>
      </w:r>
      <w:bookmarkEnd w:id="15"/>
    </w:p>
    <w:p w14:paraId="64C897C1" w14:textId="498682EB" w:rsidR="000E4D31" w:rsidRPr="000E4D31" w:rsidRDefault="00ED3D5E" w:rsidP="00821607">
      <w:pPr>
        <w:pStyle w:val="Heading3"/>
        <w:rPr>
          <w:rFonts w:ascii="Arial" w:hAnsi="Arial" w:cs="Arial"/>
          <w:color w:val="000000"/>
        </w:rPr>
      </w:pPr>
      <w:bookmarkStart w:id="16" w:name="_Toc70315310"/>
      <w:r>
        <w:t>Grading Rubric</w:t>
      </w:r>
      <w:bookmarkEnd w:id="16"/>
    </w:p>
    <w:tbl>
      <w:tblPr>
        <w:tblW w:w="11160" w:type="dxa"/>
        <w:tblInd w:w="-5" w:type="dxa"/>
        <w:tblLook w:val="04A0" w:firstRow="1" w:lastRow="0" w:firstColumn="1" w:lastColumn="0" w:noHBand="0" w:noVBand="1"/>
      </w:tblPr>
      <w:tblGrid>
        <w:gridCol w:w="3060"/>
        <w:gridCol w:w="1350"/>
        <w:gridCol w:w="6750"/>
      </w:tblGrid>
      <w:tr w:rsidR="000E4D31" w:rsidRPr="000E4D31" w14:paraId="1F2E69C5" w14:textId="77777777" w:rsidTr="00510153">
        <w:trPr>
          <w:trHeight w:val="600"/>
        </w:trPr>
        <w:tc>
          <w:tcPr>
            <w:tcW w:w="3060" w:type="dxa"/>
            <w:tcBorders>
              <w:top w:val="single" w:sz="4" w:space="0" w:color="auto"/>
              <w:left w:val="single" w:sz="4" w:space="0" w:color="auto"/>
              <w:bottom w:val="single" w:sz="4" w:space="0" w:color="auto"/>
              <w:right w:val="single" w:sz="4" w:space="0" w:color="auto"/>
            </w:tcBorders>
            <w:shd w:val="clear" w:color="000000" w:fill="BFBFBF"/>
            <w:noWrap/>
            <w:vAlign w:val="center"/>
          </w:tcPr>
          <w:p w14:paraId="7E72BC13" w14:textId="77777777" w:rsidR="000E4D31" w:rsidRPr="000E4D31" w:rsidRDefault="000E4D31" w:rsidP="000E4D31">
            <w:pPr>
              <w:autoSpaceDE w:val="0"/>
              <w:autoSpaceDN w:val="0"/>
              <w:adjustRightInd w:val="0"/>
              <w:spacing w:after="0" w:line="240" w:lineRule="auto"/>
              <w:jc w:val="center"/>
              <w:rPr>
                <w:rFonts w:ascii="Arial" w:hAnsi="Arial" w:cs="Arial"/>
                <w:b/>
                <w:color w:val="000000"/>
                <w:sz w:val="24"/>
                <w:szCs w:val="24"/>
              </w:rPr>
            </w:pPr>
            <w:r w:rsidRPr="000E4D31">
              <w:rPr>
                <w:rFonts w:ascii="Arial" w:hAnsi="Arial" w:cs="Arial"/>
                <w:b/>
                <w:color w:val="000000"/>
                <w:sz w:val="24"/>
                <w:szCs w:val="24"/>
              </w:rPr>
              <w:t>Requirements</w:t>
            </w:r>
          </w:p>
        </w:tc>
        <w:tc>
          <w:tcPr>
            <w:tcW w:w="1350" w:type="dxa"/>
            <w:tcBorders>
              <w:top w:val="single" w:sz="4" w:space="0" w:color="auto"/>
              <w:left w:val="nil"/>
              <w:bottom w:val="single" w:sz="4" w:space="0" w:color="auto"/>
              <w:right w:val="single" w:sz="4" w:space="0" w:color="auto"/>
            </w:tcBorders>
            <w:shd w:val="clear" w:color="000000" w:fill="BFBFBF"/>
            <w:vAlign w:val="center"/>
          </w:tcPr>
          <w:p w14:paraId="12A61380" w14:textId="77777777" w:rsidR="000E4D31" w:rsidRPr="000E4D31" w:rsidRDefault="000E4D31" w:rsidP="000E4D31">
            <w:pPr>
              <w:autoSpaceDE w:val="0"/>
              <w:autoSpaceDN w:val="0"/>
              <w:adjustRightInd w:val="0"/>
              <w:spacing w:after="0" w:line="240" w:lineRule="auto"/>
              <w:jc w:val="center"/>
              <w:rPr>
                <w:rFonts w:ascii="Arial" w:hAnsi="Arial" w:cs="Arial"/>
                <w:b/>
                <w:color w:val="000000"/>
                <w:sz w:val="24"/>
                <w:szCs w:val="24"/>
              </w:rPr>
            </w:pPr>
            <w:r w:rsidRPr="000E4D31">
              <w:rPr>
                <w:rFonts w:ascii="Arial" w:hAnsi="Arial" w:cs="Arial"/>
                <w:b/>
                <w:color w:val="000000"/>
                <w:sz w:val="24"/>
                <w:szCs w:val="24"/>
              </w:rPr>
              <w:t>% of Final Grade</w:t>
            </w:r>
          </w:p>
        </w:tc>
        <w:tc>
          <w:tcPr>
            <w:tcW w:w="6750" w:type="dxa"/>
            <w:tcBorders>
              <w:top w:val="single" w:sz="4" w:space="0" w:color="auto"/>
              <w:left w:val="nil"/>
              <w:bottom w:val="single" w:sz="4" w:space="0" w:color="auto"/>
              <w:right w:val="single" w:sz="4" w:space="0" w:color="auto"/>
            </w:tcBorders>
            <w:shd w:val="clear" w:color="000000" w:fill="BFBFBF"/>
            <w:noWrap/>
            <w:vAlign w:val="center"/>
          </w:tcPr>
          <w:p w14:paraId="0846CCE0" w14:textId="77777777" w:rsidR="000E4D31" w:rsidRPr="000E4D31" w:rsidRDefault="000E4D31" w:rsidP="000E4D31">
            <w:pPr>
              <w:autoSpaceDE w:val="0"/>
              <w:autoSpaceDN w:val="0"/>
              <w:adjustRightInd w:val="0"/>
              <w:spacing w:after="0" w:line="240" w:lineRule="auto"/>
              <w:jc w:val="center"/>
              <w:rPr>
                <w:rFonts w:ascii="Arial" w:hAnsi="Arial" w:cs="Arial"/>
                <w:b/>
                <w:color w:val="000000"/>
                <w:sz w:val="24"/>
                <w:szCs w:val="24"/>
              </w:rPr>
            </w:pPr>
            <w:r w:rsidRPr="000E4D31">
              <w:rPr>
                <w:rFonts w:ascii="Arial" w:hAnsi="Arial" w:cs="Arial"/>
                <w:b/>
                <w:color w:val="000000"/>
                <w:sz w:val="24"/>
                <w:szCs w:val="24"/>
              </w:rPr>
              <w:t>Minimum Score to Pass</w:t>
            </w:r>
          </w:p>
        </w:tc>
      </w:tr>
      <w:tr w:rsidR="000E4D31" w:rsidRPr="000E4D31" w14:paraId="4B2D3396" w14:textId="77777777" w:rsidTr="00510153">
        <w:trPr>
          <w:trHeight w:val="134"/>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529C6D7A" w14:textId="77777777" w:rsidR="000E4D31" w:rsidRPr="00AC3A30" w:rsidRDefault="000E4D31" w:rsidP="000E4D31">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NBME Subject Exam</w:t>
            </w:r>
          </w:p>
        </w:tc>
        <w:tc>
          <w:tcPr>
            <w:tcW w:w="1350" w:type="dxa"/>
            <w:tcBorders>
              <w:top w:val="nil"/>
              <w:left w:val="nil"/>
              <w:bottom w:val="single" w:sz="4" w:space="0" w:color="auto"/>
              <w:right w:val="single" w:sz="4" w:space="0" w:color="auto"/>
            </w:tcBorders>
            <w:shd w:val="clear" w:color="auto" w:fill="auto"/>
            <w:noWrap/>
            <w:vAlign w:val="bottom"/>
          </w:tcPr>
          <w:p w14:paraId="5620C307" w14:textId="4F95E1E6" w:rsidR="000E4D31" w:rsidRPr="00AC3A30" w:rsidRDefault="005E5C5E" w:rsidP="00124517">
            <w:pPr>
              <w:autoSpaceDE w:val="0"/>
              <w:autoSpaceDN w:val="0"/>
              <w:adjustRightInd w:val="0"/>
              <w:spacing w:after="0" w:line="240" w:lineRule="auto"/>
              <w:jc w:val="center"/>
              <w:rPr>
                <w:rFonts w:ascii="Times New Roman" w:hAnsi="Times New Roman"/>
                <w:color w:val="000000"/>
              </w:rPr>
            </w:pPr>
            <w:r w:rsidRPr="00AC3A30">
              <w:rPr>
                <w:rFonts w:ascii="Times New Roman" w:hAnsi="Times New Roman"/>
                <w:color w:val="000000"/>
              </w:rPr>
              <w:t>30</w:t>
            </w:r>
            <w:r w:rsidR="000E4D31" w:rsidRPr="00AC3A30">
              <w:rPr>
                <w:rFonts w:ascii="Times New Roman" w:hAnsi="Times New Roman"/>
                <w:color w:val="000000"/>
              </w:rPr>
              <w:t>%</w:t>
            </w:r>
          </w:p>
        </w:tc>
        <w:tc>
          <w:tcPr>
            <w:tcW w:w="6750" w:type="dxa"/>
            <w:tcBorders>
              <w:top w:val="nil"/>
              <w:left w:val="nil"/>
              <w:bottom w:val="single" w:sz="4" w:space="0" w:color="auto"/>
              <w:right w:val="single" w:sz="4" w:space="0" w:color="auto"/>
            </w:tcBorders>
            <w:shd w:val="clear" w:color="auto" w:fill="auto"/>
            <w:noWrap/>
            <w:vAlign w:val="bottom"/>
          </w:tcPr>
          <w:p w14:paraId="41E6B7FD" w14:textId="77777777" w:rsidR="000E4D31" w:rsidRPr="00AC3A30" w:rsidRDefault="000E4D31" w:rsidP="000E4D31">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Set by BCM at the national 5% performance score</w:t>
            </w:r>
          </w:p>
        </w:tc>
      </w:tr>
      <w:tr w:rsidR="000E4D31" w:rsidRPr="000E4D31" w14:paraId="10E66F78" w14:textId="77777777" w:rsidTr="00510153">
        <w:trPr>
          <w:trHeight w:val="179"/>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2020D0B2" w14:textId="77777777" w:rsidR="000E4D31" w:rsidRPr="00AC3A30" w:rsidRDefault="000E4D31" w:rsidP="000E4D31">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SP Exam</w:t>
            </w:r>
          </w:p>
        </w:tc>
        <w:tc>
          <w:tcPr>
            <w:tcW w:w="1350" w:type="dxa"/>
            <w:tcBorders>
              <w:top w:val="nil"/>
              <w:left w:val="nil"/>
              <w:bottom w:val="single" w:sz="4" w:space="0" w:color="auto"/>
              <w:right w:val="single" w:sz="4" w:space="0" w:color="auto"/>
            </w:tcBorders>
            <w:shd w:val="clear" w:color="auto" w:fill="auto"/>
            <w:noWrap/>
            <w:vAlign w:val="bottom"/>
          </w:tcPr>
          <w:p w14:paraId="25F2EFEB" w14:textId="5C92E30F" w:rsidR="000E4D31" w:rsidRPr="00AC3A30" w:rsidRDefault="00FD24DD" w:rsidP="00124517">
            <w:pPr>
              <w:autoSpaceDE w:val="0"/>
              <w:autoSpaceDN w:val="0"/>
              <w:adjustRightInd w:val="0"/>
              <w:spacing w:after="0" w:line="240" w:lineRule="auto"/>
              <w:jc w:val="center"/>
              <w:rPr>
                <w:rFonts w:ascii="Times New Roman" w:hAnsi="Times New Roman"/>
                <w:color w:val="000000"/>
              </w:rPr>
            </w:pPr>
            <w:r w:rsidRPr="00AC3A30">
              <w:rPr>
                <w:rFonts w:ascii="Times New Roman" w:hAnsi="Times New Roman"/>
                <w:color w:val="000000"/>
              </w:rPr>
              <w:t>15</w:t>
            </w:r>
            <w:r w:rsidR="000E4D31" w:rsidRPr="00AC3A30">
              <w:rPr>
                <w:rFonts w:ascii="Times New Roman" w:hAnsi="Times New Roman"/>
                <w:color w:val="000000"/>
              </w:rPr>
              <w:t>%</w:t>
            </w:r>
          </w:p>
        </w:tc>
        <w:tc>
          <w:tcPr>
            <w:tcW w:w="6750" w:type="dxa"/>
            <w:tcBorders>
              <w:top w:val="nil"/>
              <w:left w:val="nil"/>
              <w:bottom w:val="single" w:sz="4" w:space="0" w:color="auto"/>
              <w:right w:val="single" w:sz="4" w:space="0" w:color="auto"/>
            </w:tcBorders>
            <w:shd w:val="clear" w:color="auto" w:fill="auto"/>
            <w:noWrap/>
            <w:vAlign w:val="bottom"/>
          </w:tcPr>
          <w:p w14:paraId="73EAC723" w14:textId="1D7E9194" w:rsidR="000E4D31" w:rsidRPr="00AC3A30" w:rsidRDefault="000E245E" w:rsidP="003C40B6">
            <w:pPr>
              <w:autoSpaceDE w:val="0"/>
              <w:autoSpaceDN w:val="0"/>
              <w:adjustRightInd w:val="0"/>
              <w:spacing w:after="0" w:line="240" w:lineRule="auto"/>
              <w:rPr>
                <w:rFonts w:ascii="Times New Roman" w:hAnsi="Times New Roman"/>
                <w:color w:val="000000"/>
              </w:rPr>
            </w:pPr>
            <w:r>
              <w:rPr>
                <w:rFonts w:ascii="Times New Roman" w:hAnsi="Times New Roman"/>
                <w:color w:val="000000"/>
              </w:rPr>
              <w:t xml:space="preserve">Score of  ≥ </w:t>
            </w:r>
            <w:r w:rsidR="00D82E0B">
              <w:rPr>
                <w:rFonts w:ascii="Times New Roman" w:hAnsi="Times New Roman"/>
                <w:color w:val="000000"/>
              </w:rPr>
              <w:t>70</w:t>
            </w:r>
            <w:r w:rsidR="000E4D31" w:rsidRPr="00AC3A30">
              <w:rPr>
                <w:rFonts w:ascii="Times New Roman" w:hAnsi="Times New Roman"/>
                <w:color w:val="000000"/>
              </w:rPr>
              <w:t xml:space="preserve"> %</w:t>
            </w:r>
          </w:p>
        </w:tc>
      </w:tr>
      <w:tr w:rsidR="000E4D31" w:rsidRPr="000E4D31" w14:paraId="4D98781C" w14:textId="77777777" w:rsidTr="00510153">
        <w:trPr>
          <w:trHeight w:val="315"/>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3CEC11B9" w14:textId="654B49DE" w:rsidR="000E4D31" w:rsidRPr="00AC3A30" w:rsidRDefault="000E4D31" w:rsidP="00AC3A30">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Clinical Evaluations</w:t>
            </w:r>
            <w:r w:rsidR="00AC3A30">
              <w:rPr>
                <w:rFonts w:ascii="Times New Roman" w:hAnsi="Times New Roman"/>
                <w:color w:val="000000"/>
              </w:rPr>
              <w:t xml:space="preserve"> </w:t>
            </w:r>
            <w:r w:rsidRPr="00AC3A30">
              <w:rPr>
                <w:rFonts w:ascii="Times New Roman" w:hAnsi="Times New Roman"/>
                <w:color w:val="000000"/>
              </w:rPr>
              <w:t>(E*value)</w:t>
            </w:r>
          </w:p>
        </w:tc>
        <w:tc>
          <w:tcPr>
            <w:tcW w:w="1350" w:type="dxa"/>
            <w:tcBorders>
              <w:top w:val="nil"/>
              <w:left w:val="nil"/>
              <w:bottom w:val="single" w:sz="4" w:space="0" w:color="auto"/>
              <w:right w:val="single" w:sz="4" w:space="0" w:color="auto"/>
            </w:tcBorders>
            <w:shd w:val="clear" w:color="auto" w:fill="auto"/>
            <w:noWrap/>
            <w:vAlign w:val="bottom"/>
          </w:tcPr>
          <w:p w14:paraId="4770C18B" w14:textId="62CAE032" w:rsidR="000E4D31" w:rsidRPr="00AC3A30" w:rsidRDefault="001E02D9" w:rsidP="00124517">
            <w:pPr>
              <w:autoSpaceDE w:val="0"/>
              <w:autoSpaceDN w:val="0"/>
              <w:adjustRightInd w:val="0"/>
              <w:spacing w:after="0" w:line="240" w:lineRule="auto"/>
              <w:jc w:val="center"/>
              <w:rPr>
                <w:rFonts w:ascii="Times New Roman" w:hAnsi="Times New Roman"/>
                <w:color w:val="000000"/>
              </w:rPr>
            </w:pPr>
            <w:r>
              <w:rPr>
                <w:rFonts w:ascii="Times New Roman" w:hAnsi="Times New Roman"/>
              </w:rPr>
              <w:t>50</w:t>
            </w:r>
            <w:r w:rsidR="000E4D31" w:rsidRPr="001E02D9">
              <w:rPr>
                <w:rFonts w:ascii="Times New Roman" w:hAnsi="Times New Roman"/>
              </w:rPr>
              <w:t>%</w:t>
            </w:r>
          </w:p>
        </w:tc>
        <w:tc>
          <w:tcPr>
            <w:tcW w:w="6750" w:type="dxa"/>
            <w:tcBorders>
              <w:top w:val="nil"/>
              <w:left w:val="nil"/>
              <w:bottom w:val="single" w:sz="4" w:space="0" w:color="auto"/>
              <w:right w:val="single" w:sz="4" w:space="0" w:color="auto"/>
            </w:tcBorders>
            <w:shd w:val="clear" w:color="auto" w:fill="auto"/>
            <w:vAlign w:val="bottom"/>
          </w:tcPr>
          <w:p w14:paraId="4BBDDB72" w14:textId="4760B5FE" w:rsidR="000E4D31" w:rsidRPr="00AC3A30" w:rsidRDefault="000E4D31" w:rsidP="005E5C5E">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 xml:space="preserve">Clinical score is within 2 standard deviations of the mean of </w:t>
            </w:r>
            <w:r w:rsidR="005E5C5E" w:rsidRPr="00AC3A30">
              <w:rPr>
                <w:rFonts w:ascii="Times New Roman" w:hAnsi="Times New Roman"/>
                <w:color w:val="000000"/>
              </w:rPr>
              <w:t xml:space="preserve">all students </w:t>
            </w:r>
          </w:p>
        </w:tc>
      </w:tr>
      <w:tr w:rsidR="001E02D9" w:rsidRPr="000E4D31" w14:paraId="259F38FC" w14:textId="77777777" w:rsidTr="000240EF">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0F763FCD" w14:textId="77777777" w:rsidR="001E02D9" w:rsidRPr="00AC3A30" w:rsidRDefault="001E02D9" w:rsidP="001E02D9">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Professionalism*</w:t>
            </w:r>
          </w:p>
          <w:p w14:paraId="13C9F913" w14:textId="77777777" w:rsidR="001E02D9" w:rsidRPr="00AC3A30" w:rsidRDefault="001E02D9" w:rsidP="00124517">
            <w:pPr>
              <w:autoSpaceDE w:val="0"/>
              <w:autoSpaceDN w:val="0"/>
              <w:adjustRightInd w:val="0"/>
              <w:spacing w:after="0" w:line="240" w:lineRule="auto"/>
              <w:rPr>
                <w:rFonts w:ascii="Times New Roman" w:hAnsi="Times New Roman"/>
                <w:color w:val="000000"/>
              </w:rPr>
            </w:pPr>
          </w:p>
        </w:tc>
        <w:tc>
          <w:tcPr>
            <w:tcW w:w="1350" w:type="dxa"/>
            <w:tcBorders>
              <w:top w:val="nil"/>
              <w:left w:val="single" w:sz="4" w:space="0" w:color="auto"/>
              <w:bottom w:val="single" w:sz="4" w:space="0" w:color="auto"/>
              <w:right w:val="single" w:sz="4" w:space="0" w:color="auto"/>
            </w:tcBorders>
            <w:shd w:val="clear" w:color="auto" w:fill="auto"/>
            <w:vAlign w:val="center"/>
          </w:tcPr>
          <w:p w14:paraId="6E158A00" w14:textId="2FB2E6F3" w:rsidR="001E02D9" w:rsidRPr="00AC3A30" w:rsidRDefault="001E02D9" w:rsidP="000240EF">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5%</w:t>
            </w:r>
          </w:p>
        </w:tc>
        <w:tc>
          <w:tcPr>
            <w:tcW w:w="6750" w:type="dxa"/>
            <w:tcBorders>
              <w:top w:val="nil"/>
              <w:left w:val="nil"/>
              <w:bottom w:val="single" w:sz="4" w:space="0" w:color="auto"/>
              <w:right w:val="single" w:sz="4" w:space="0" w:color="auto"/>
            </w:tcBorders>
            <w:shd w:val="clear" w:color="auto" w:fill="auto"/>
            <w:noWrap/>
            <w:vAlign w:val="center"/>
          </w:tcPr>
          <w:p w14:paraId="7672D413" w14:textId="77777777" w:rsidR="000240EF" w:rsidRDefault="000240EF" w:rsidP="000240EF">
            <w:pPr>
              <w:pStyle w:val="ListParagraph"/>
              <w:autoSpaceDE w:val="0"/>
              <w:autoSpaceDN w:val="0"/>
              <w:adjustRightInd w:val="0"/>
              <w:spacing w:after="0" w:line="240" w:lineRule="auto"/>
              <w:rPr>
                <w:rFonts w:ascii="Times New Roman" w:hAnsi="Times New Roman"/>
                <w:b/>
                <w:bCs/>
                <w:color w:val="FF0000"/>
              </w:rPr>
            </w:pPr>
          </w:p>
          <w:p w14:paraId="466F93B2" w14:textId="5FD48157" w:rsidR="004C00AD" w:rsidRPr="003A6F42" w:rsidRDefault="004C00AD" w:rsidP="008725F7">
            <w:pPr>
              <w:pStyle w:val="ListParagraph"/>
              <w:numPr>
                <w:ilvl w:val="0"/>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Consistently “No Concerns” on SPAF professionalism questions</w:t>
            </w:r>
          </w:p>
          <w:p w14:paraId="152C7581" w14:textId="11EB281C" w:rsidR="000240EF" w:rsidRPr="003A6F42" w:rsidRDefault="004C00AD" w:rsidP="008725F7">
            <w:pPr>
              <w:numPr>
                <w:ilvl w:val="0"/>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 xml:space="preserve">Adherence to the </w:t>
            </w:r>
            <w:r w:rsidR="00B34E27" w:rsidRPr="003A6F42">
              <w:rPr>
                <w:rFonts w:ascii="Times New Roman" w:hAnsi="Times New Roman"/>
                <w:bCs/>
              </w:rPr>
              <w:t xml:space="preserve">Student Attendance/Dress Code </w:t>
            </w:r>
            <w:r w:rsidRPr="003A6F42">
              <w:rPr>
                <w:rFonts w:ascii="Times New Roman" w:hAnsi="Times New Roman"/>
                <w:bCs/>
              </w:rPr>
              <w:t>Policy</w:t>
            </w:r>
            <w:r w:rsidR="000240EF" w:rsidRPr="003A6F42">
              <w:rPr>
                <w:rFonts w:ascii="Times New Roman" w:hAnsi="Times New Roman"/>
                <w:bCs/>
              </w:rPr>
              <w:t xml:space="preserve"> (23.2.01 - Respectful &amp; Professional Learning Environment Policy: Standards for Student Conduct and College Oversight)</w:t>
            </w:r>
          </w:p>
          <w:p w14:paraId="32476B1A" w14:textId="77777777" w:rsidR="004C00AD" w:rsidRPr="003A6F42" w:rsidRDefault="004C00AD" w:rsidP="008725F7">
            <w:pPr>
              <w:numPr>
                <w:ilvl w:val="0"/>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Timely Launching/ Completion of the following (by the last day of the clerkship)</w:t>
            </w:r>
          </w:p>
          <w:p w14:paraId="78E49EE1" w14:textId="5D3173FA" w:rsidR="004C00AD" w:rsidRPr="003A6F42" w:rsidRDefault="003C40B6" w:rsidP="008725F7">
            <w:pPr>
              <w:numPr>
                <w:ilvl w:val="1"/>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Direct Observations (</w:t>
            </w:r>
            <w:r w:rsidR="004C00AD" w:rsidRPr="003A6F42">
              <w:rPr>
                <w:rFonts w:ascii="Times New Roman" w:hAnsi="Times New Roman"/>
                <w:bCs/>
              </w:rPr>
              <w:t>2)</w:t>
            </w:r>
          </w:p>
          <w:p w14:paraId="75B02727" w14:textId="77777777" w:rsidR="004C00AD" w:rsidRPr="003A6F42" w:rsidRDefault="004C00AD" w:rsidP="008725F7">
            <w:pPr>
              <w:numPr>
                <w:ilvl w:val="1"/>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 xml:space="preserve">Duty hour form (attested) </w:t>
            </w:r>
          </w:p>
          <w:p w14:paraId="01DB0878" w14:textId="77777777" w:rsidR="004C00AD" w:rsidRPr="003A6F42" w:rsidRDefault="004C00AD" w:rsidP="008725F7">
            <w:pPr>
              <w:numPr>
                <w:ilvl w:val="1"/>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Completion of all activities in case log</w:t>
            </w:r>
          </w:p>
          <w:p w14:paraId="4AE09C77" w14:textId="77777777" w:rsidR="004C00AD" w:rsidRPr="003A6F42" w:rsidRDefault="004C00AD" w:rsidP="008725F7">
            <w:pPr>
              <w:numPr>
                <w:ilvl w:val="1"/>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Completion of IPE evaluation form</w:t>
            </w:r>
          </w:p>
          <w:p w14:paraId="25DF55E7" w14:textId="77777777" w:rsidR="004C00AD" w:rsidRPr="003A6F42" w:rsidRDefault="004C00AD" w:rsidP="008725F7">
            <w:pPr>
              <w:numPr>
                <w:ilvl w:val="1"/>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Clinical evaluations completion</w:t>
            </w:r>
          </w:p>
          <w:p w14:paraId="03EF5324" w14:textId="77777777" w:rsidR="004C00AD" w:rsidRPr="003A6F42" w:rsidRDefault="004C00AD" w:rsidP="008725F7">
            <w:pPr>
              <w:numPr>
                <w:ilvl w:val="0"/>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Professional Communication (response to emails/ phone)</w:t>
            </w:r>
          </w:p>
          <w:p w14:paraId="0F5545DA" w14:textId="07480482" w:rsidR="004C00AD" w:rsidRPr="003A6F42" w:rsidRDefault="004C00AD" w:rsidP="008725F7">
            <w:pPr>
              <w:numPr>
                <w:ilvl w:val="0"/>
                <w:numId w:val="27"/>
              </w:numPr>
              <w:autoSpaceDE w:val="0"/>
              <w:autoSpaceDN w:val="0"/>
              <w:adjustRightInd w:val="0"/>
              <w:spacing w:after="0" w:line="240" w:lineRule="auto"/>
              <w:rPr>
                <w:rFonts w:ascii="Times New Roman" w:hAnsi="Times New Roman"/>
                <w:bCs/>
              </w:rPr>
            </w:pPr>
            <w:r w:rsidRPr="003A6F42">
              <w:rPr>
                <w:rFonts w:ascii="Times New Roman" w:hAnsi="Times New Roman"/>
                <w:bCs/>
              </w:rPr>
              <w:t xml:space="preserve">No other reported concerns </w:t>
            </w:r>
            <w:r w:rsidR="000240EF" w:rsidRPr="003A6F42">
              <w:rPr>
                <w:rFonts w:ascii="Times New Roman" w:hAnsi="Times New Roman"/>
                <w:bCs/>
              </w:rPr>
              <w:t>(unsolicited)</w:t>
            </w:r>
          </w:p>
          <w:p w14:paraId="4B5C0E59" w14:textId="1130C12E" w:rsidR="001E02D9" w:rsidRPr="00AC3A30" w:rsidRDefault="001E02D9" w:rsidP="00124517">
            <w:pPr>
              <w:autoSpaceDE w:val="0"/>
              <w:autoSpaceDN w:val="0"/>
              <w:adjustRightInd w:val="0"/>
              <w:spacing w:after="0" w:line="240" w:lineRule="auto"/>
              <w:rPr>
                <w:rFonts w:ascii="Times New Roman" w:hAnsi="Times New Roman"/>
                <w:color w:val="000000"/>
              </w:rPr>
            </w:pPr>
          </w:p>
        </w:tc>
      </w:tr>
      <w:tr w:rsidR="00124517" w:rsidRPr="000E4D31" w14:paraId="1743F47A" w14:textId="77777777" w:rsidTr="00124517">
        <w:trPr>
          <w:trHeight w:val="300"/>
        </w:trPr>
        <w:tc>
          <w:tcPr>
            <w:tcW w:w="4410" w:type="dxa"/>
            <w:gridSpan w:val="2"/>
            <w:tcBorders>
              <w:top w:val="nil"/>
              <w:left w:val="single" w:sz="4" w:space="0" w:color="auto"/>
              <w:bottom w:val="single" w:sz="4" w:space="0" w:color="auto"/>
              <w:right w:val="single" w:sz="4" w:space="0" w:color="auto"/>
            </w:tcBorders>
            <w:shd w:val="clear" w:color="auto" w:fill="auto"/>
            <w:noWrap/>
            <w:vAlign w:val="bottom"/>
          </w:tcPr>
          <w:p w14:paraId="68CF2B3B" w14:textId="77777777" w:rsidR="00124517" w:rsidRPr="00AC3A30" w:rsidRDefault="00124517" w:rsidP="00124517">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 xml:space="preserve">Items that must be completed by the end of the clerkship: </w:t>
            </w:r>
          </w:p>
          <w:p w14:paraId="6EBA5883" w14:textId="77777777" w:rsidR="00124517" w:rsidRPr="00AC3A30" w:rsidRDefault="00124517" w:rsidP="008725F7">
            <w:pPr>
              <w:numPr>
                <w:ilvl w:val="0"/>
                <w:numId w:val="3"/>
              </w:num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 xml:space="preserve">Clinical Experience </w:t>
            </w:r>
            <w:r>
              <w:rPr>
                <w:rFonts w:ascii="Times New Roman" w:hAnsi="Times New Roman"/>
                <w:color w:val="000000"/>
              </w:rPr>
              <w:t>log (online)</w:t>
            </w:r>
          </w:p>
          <w:p w14:paraId="7DE290DF" w14:textId="77777777" w:rsidR="00124517" w:rsidRPr="00AC3A30" w:rsidRDefault="00124517" w:rsidP="008725F7">
            <w:pPr>
              <w:numPr>
                <w:ilvl w:val="0"/>
                <w:numId w:val="3"/>
              </w:num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Direct Observation</w:t>
            </w:r>
            <w:r>
              <w:rPr>
                <w:rFonts w:ascii="Times New Roman" w:hAnsi="Times New Roman"/>
                <w:color w:val="000000"/>
              </w:rPr>
              <w:t>s</w:t>
            </w:r>
            <w:r w:rsidRPr="00AC3A30">
              <w:rPr>
                <w:rFonts w:ascii="Times New Roman" w:hAnsi="Times New Roman"/>
                <w:color w:val="000000"/>
              </w:rPr>
              <w:t xml:space="preserve"> (2</w:t>
            </w:r>
            <w:r>
              <w:rPr>
                <w:rFonts w:ascii="Times New Roman" w:hAnsi="Times New Roman"/>
                <w:color w:val="000000"/>
              </w:rPr>
              <w:t xml:space="preserve"> = 1H/1P, online</w:t>
            </w:r>
            <w:r w:rsidRPr="00AC3A30">
              <w:rPr>
                <w:rFonts w:ascii="Times New Roman" w:hAnsi="Times New Roman"/>
                <w:color w:val="000000"/>
              </w:rPr>
              <w:t>)</w:t>
            </w:r>
          </w:p>
          <w:p w14:paraId="77DCC1CE" w14:textId="77777777" w:rsidR="00124517" w:rsidRPr="00AC3A30" w:rsidRDefault="00124517" w:rsidP="008725F7">
            <w:pPr>
              <w:numPr>
                <w:ilvl w:val="0"/>
                <w:numId w:val="3"/>
              </w:num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Duty Hour Log</w:t>
            </w:r>
            <w:r>
              <w:rPr>
                <w:rFonts w:ascii="Times New Roman" w:hAnsi="Times New Roman"/>
                <w:color w:val="000000"/>
              </w:rPr>
              <w:t xml:space="preserve"> (paper)</w:t>
            </w:r>
          </w:p>
          <w:p w14:paraId="43145295" w14:textId="77777777" w:rsidR="00124517" w:rsidRDefault="00124517" w:rsidP="008725F7">
            <w:pPr>
              <w:numPr>
                <w:ilvl w:val="0"/>
                <w:numId w:val="3"/>
              </w:num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IPE evaluation form</w:t>
            </w:r>
            <w:r>
              <w:rPr>
                <w:rFonts w:ascii="Times New Roman" w:hAnsi="Times New Roman"/>
                <w:color w:val="000000"/>
              </w:rPr>
              <w:t xml:space="preserve"> (paper)</w:t>
            </w:r>
          </w:p>
          <w:p w14:paraId="2ADC99F9" w14:textId="44C0F883" w:rsidR="000240EF" w:rsidRDefault="000240EF" w:rsidP="008725F7">
            <w:pPr>
              <w:numPr>
                <w:ilvl w:val="0"/>
                <w:numId w:val="3"/>
              </w:numPr>
              <w:autoSpaceDE w:val="0"/>
              <w:autoSpaceDN w:val="0"/>
              <w:adjustRightInd w:val="0"/>
              <w:spacing w:after="0" w:line="240" w:lineRule="auto"/>
              <w:rPr>
                <w:rFonts w:ascii="Times New Roman" w:hAnsi="Times New Roman"/>
                <w:color w:val="000000"/>
              </w:rPr>
            </w:pPr>
            <w:r>
              <w:rPr>
                <w:rFonts w:ascii="Times New Roman" w:hAnsi="Times New Roman"/>
                <w:color w:val="000000"/>
              </w:rPr>
              <w:t>All Clinical evaluations</w:t>
            </w:r>
          </w:p>
        </w:tc>
        <w:tc>
          <w:tcPr>
            <w:tcW w:w="6750" w:type="dxa"/>
            <w:tcBorders>
              <w:top w:val="nil"/>
              <w:left w:val="nil"/>
              <w:bottom w:val="single" w:sz="4" w:space="0" w:color="auto"/>
              <w:right w:val="single" w:sz="4" w:space="0" w:color="auto"/>
            </w:tcBorders>
            <w:shd w:val="clear" w:color="auto" w:fill="auto"/>
            <w:noWrap/>
            <w:vAlign w:val="center"/>
          </w:tcPr>
          <w:p w14:paraId="6C0BAEF6" w14:textId="3EDA6C9A" w:rsidR="00124517" w:rsidRPr="00AC3A30" w:rsidRDefault="00124517" w:rsidP="00124517">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If all assignments are not complete by the official end date of the clerkship, the student will receive an INCOMPLETE in the course</w:t>
            </w:r>
            <w:r w:rsidR="000240EF">
              <w:rPr>
                <w:rFonts w:ascii="Times New Roman" w:hAnsi="Times New Roman"/>
                <w:color w:val="000000"/>
              </w:rPr>
              <w:t xml:space="preserve"> and will </w:t>
            </w:r>
            <w:r w:rsidR="000240EF" w:rsidRPr="003A6F42">
              <w:rPr>
                <w:rFonts w:ascii="Times New Roman" w:hAnsi="Times New Roman"/>
              </w:rPr>
              <w:t>lose a “Professionalism point” on their final grade</w:t>
            </w:r>
            <w:r w:rsidRPr="003A6F42">
              <w:rPr>
                <w:rFonts w:ascii="Times New Roman" w:hAnsi="Times New Roman"/>
              </w:rPr>
              <w:t xml:space="preserve">. If the student completes the assignment within 7 days of the end of </w:t>
            </w:r>
            <w:r w:rsidRPr="00AC3A30">
              <w:rPr>
                <w:rFonts w:ascii="Times New Roman" w:hAnsi="Times New Roman"/>
                <w:color w:val="000000"/>
              </w:rPr>
              <w:t>the clerkship, a grade will be assigned accordingly.  Students will receive a DEFERRED and are subject to failing if assignments are &gt;7 days past due.</w:t>
            </w:r>
          </w:p>
        </w:tc>
      </w:tr>
      <w:tr w:rsidR="001E02D9" w:rsidRPr="000E4D31" w14:paraId="4ED05B9D" w14:textId="77777777" w:rsidTr="00CB236B">
        <w:trPr>
          <w:trHeight w:val="300"/>
        </w:trPr>
        <w:tc>
          <w:tcPr>
            <w:tcW w:w="11160" w:type="dxa"/>
            <w:gridSpan w:val="3"/>
            <w:tcBorders>
              <w:top w:val="nil"/>
              <w:left w:val="single" w:sz="4" w:space="0" w:color="auto"/>
              <w:bottom w:val="single" w:sz="4" w:space="0" w:color="auto"/>
              <w:right w:val="single" w:sz="4" w:space="0" w:color="auto"/>
            </w:tcBorders>
            <w:shd w:val="clear" w:color="auto" w:fill="auto"/>
            <w:noWrap/>
            <w:vAlign w:val="center"/>
          </w:tcPr>
          <w:p w14:paraId="6C0432E3" w14:textId="77777777" w:rsidR="001E02D9" w:rsidRPr="00AC3A30" w:rsidRDefault="001E02D9" w:rsidP="00124517">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p w14:paraId="3EF66E9D" w14:textId="2346BE6D" w:rsidR="001E02D9" w:rsidRPr="00AC3A30" w:rsidRDefault="001E02D9" w:rsidP="00124517">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All students are expected to fulfill their responsibilities and obligations as a learner and a colleague. Lapses in professionalism will result in a report to the Integrity Hotline and may result in lowering of the final grade.</w:t>
            </w:r>
          </w:p>
          <w:p w14:paraId="6A2734B3" w14:textId="77777777" w:rsidR="001E02D9" w:rsidRDefault="001E02D9" w:rsidP="00124517">
            <w:pPr>
              <w:autoSpaceDE w:val="0"/>
              <w:autoSpaceDN w:val="0"/>
              <w:adjustRightInd w:val="0"/>
              <w:spacing w:after="0" w:line="240" w:lineRule="auto"/>
              <w:rPr>
                <w:rFonts w:ascii="Times New Roman" w:hAnsi="Times New Roman"/>
                <w:color w:val="000000"/>
              </w:rPr>
            </w:pPr>
            <w:r w:rsidRPr="00AC3A30">
              <w:rPr>
                <w:rFonts w:ascii="Times New Roman" w:hAnsi="Times New Roman"/>
                <w:color w:val="000000"/>
              </w:rPr>
              <w:t>EXAMPLES include repeated tardiness, failure to complete or turn in assignments, unexcused absences, inappropriate behavior, and lack of judgment regarding safety to self or others, as well as other professionalism issues.</w:t>
            </w:r>
          </w:p>
          <w:p w14:paraId="45B006A8" w14:textId="0DD7128E" w:rsidR="001E02D9" w:rsidRDefault="001E02D9" w:rsidP="001E02D9">
            <w:pPr>
              <w:autoSpaceDE w:val="0"/>
              <w:autoSpaceDN w:val="0"/>
              <w:adjustRightInd w:val="0"/>
              <w:spacing w:after="0" w:line="240" w:lineRule="auto"/>
              <w:jc w:val="center"/>
              <w:rPr>
                <w:rFonts w:ascii="Times New Roman" w:hAnsi="Times New Roman"/>
                <w:color w:val="000000"/>
              </w:rPr>
            </w:pPr>
            <w:r>
              <w:rPr>
                <w:rFonts w:ascii="Times New Roman" w:hAnsi="Times New Roman"/>
                <w:color w:val="000000"/>
              </w:rPr>
              <w:t>--</w:t>
            </w:r>
          </w:p>
          <w:p w14:paraId="0EFE5A06" w14:textId="30764E8B" w:rsidR="001E02D9" w:rsidRPr="00AC3A30" w:rsidRDefault="001E02D9" w:rsidP="00124517">
            <w:pPr>
              <w:autoSpaceDE w:val="0"/>
              <w:autoSpaceDN w:val="0"/>
              <w:adjustRightInd w:val="0"/>
              <w:spacing w:after="0" w:line="240" w:lineRule="auto"/>
              <w:rPr>
                <w:rFonts w:ascii="Times New Roman" w:hAnsi="Times New Roman"/>
                <w:color w:val="000000"/>
              </w:rPr>
            </w:pPr>
          </w:p>
        </w:tc>
      </w:tr>
    </w:tbl>
    <w:p w14:paraId="30342363" w14:textId="77777777" w:rsidR="000E4D31" w:rsidRPr="000E4D31" w:rsidRDefault="000E4D31" w:rsidP="000E4D31">
      <w:pPr>
        <w:autoSpaceDE w:val="0"/>
        <w:autoSpaceDN w:val="0"/>
        <w:adjustRightInd w:val="0"/>
        <w:spacing w:after="0" w:line="240" w:lineRule="auto"/>
        <w:rPr>
          <w:rFonts w:ascii="Arial" w:hAnsi="Arial" w:cs="Arial"/>
          <w:color w:val="000000"/>
          <w:u w:val="single"/>
        </w:rPr>
      </w:pPr>
    </w:p>
    <w:p w14:paraId="6EB25021" w14:textId="6625C18A" w:rsidR="000E4D31" w:rsidRPr="000E4D31" w:rsidRDefault="000E4D31" w:rsidP="00821607">
      <w:pPr>
        <w:pStyle w:val="Heading3"/>
      </w:pPr>
      <w:bookmarkStart w:id="17" w:name="_Toc70315311"/>
      <w:r w:rsidRPr="000E4D31">
        <w:t>Grade Distribution</w:t>
      </w:r>
      <w:bookmarkEnd w:id="17"/>
    </w:p>
    <w:tbl>
      <w:tblPr>
        <w:tblStyle w:val="TableGrid"/>
        <w:tblW w:w="11160" w:type="dxa"/>
        <w:tblLook w:val="04A0" w:firstRow="1" w:lastRow="0" w:firstColumn="1" w:lastColumn="0" w:noHBand="0" w:noVBand="1"/>
      </w:tblPr>
      <w:tblGrid>
        <w:gridCol w:w="1615"/>
        <w:gridCol w:w="6660"/>
        <w:gridCol w:w="2885"/>
      </w:tblGrid>
      <w:tr w:rsidR="000E4D31" w:rsidRPr="000E4D31" w14:paraId="7E11A295" w14:textId="77777777" w:rsidTr="00ED3D5E">
        <w:trPr>
          <w:trHeight w:val="380"/>
        </w:trPr>
        <w:tc>
          <w:tcPr>
            <w:tcW w:w="1615" w:type="dxa"/>
            <w:shd w:val="clear" w:color="auto" w:fill="BFBFBF" w:themeFill="background1" w:themeFillShade="BF"/>
            <w:vAlign w:val="center"/>
          </w:tcPr>
          <w:p w14:paraId="49B905F0" w14:textId="77777777" w:rsidR="000E4D31" w:rsidRPr="00510153" w:rsidRDefault="000E4D31" w:rsidP="000E4D31">
            <w:pPr>
              <w:autoSpaceDE w:val="0"/>
              <w:autoSpaceDN w:val="0"/>
              <w:adjustRightInd w:val="0"/>
              <w:spacing w:after="0" w:line="240" w:lineRule="auto"/>
              <w:jc w:val="center"/>
              <w:rPr>
                <w:rFonts w:ascii="Arial" w:eastAsia="Arial" w:hAnsi="Arial" w:cs="Arial"/>
                <w:b/>
                <w:color w:val="000000"/>
                <w:sz w:val="20"/>
                <w:szCs w:val="20"/>
              </w:rPr>
            </w:pPr>
            <w:r w:rsidRPr="00510153">
              <w:rPr>
                <w:rFonts w:ascii="Arial" w:eastAsia="Arial" w:hAnsi="Arial" w:cs="Arial"/>
                <w:b/>
                <w:color w:val="000000"/>
                <w:sz w:val="20"/>
                <w:szCs w:val="20"/>
              </w:rPr>
              <w:t>Grade</w:t>
            </w:r>
          </w:p>
        </w:tc>
        <w:tc>
          <w:tcPr>
            <w:tcW w:w="6660" w:type="dxa"/>
            <w:shd w:val="clear" w:color="auto" w:fill="BFBFBF" w:themeFill="background1" w:themeFillShade="BF"/>
            <w:vAlign w:val="center"/>
          </w:tcPr>
          <w:p w14:paraId="5A259D14" w14:textId="77777777" w:rsidR="000E4D31" w:rsidRPr="00510153" w:rsidRDefault="000E4D31" w:rsidP="00510153">
            <w:pPr>
              <w:autoSpaceDE w:val="0"/>
              <w:autoSpaceDN w:val="0"/>
              <w:adjustRightInd w:val="0"/>
              <w:spacing w:after="0" w:line="240" w:lineRule="auto"/>
              <w:jc w:val="center"/>
              <w:rPr>
                <w:rFonts w:ascii="Arial" w:eastAsia="Arial" w:hAnsi="Arial" w:cs="Arial"/>
                <w:b/>
                <w:color w:val="000000"/>
                <w:sz w:val="20"/>
                <w:szCs w:val="20"/>
              </w:rPr>
            </w:pPr>
            <w:r w:rsidRPr="00510153">
              <w:rPr>
                <w:rFonts w:ascii="Arial" w:eastAsia="Arial" w:hAnsi="Arial" w:cs="Arial"/>
                <w:b/>
                <w:color w:val="000000"/>
                <w:sz w:val="20"/>
                <w:szCs w:val="20"/>
              </w:rPr>
              <w:t>Description</w:t>
            </w:r>
          </w:p>
        </w:tc>
        <w:tc>
          <w:tcPr>
            <w:tcW w:w="2885" w:type="dxa"/>
            <w:shd w:val="clear" w:color="auto" w:fill="BFBFBF" w:themeFill="background1" w:themeFillShade="BF"/>
            <w:vAlign w:val="center"/>
          </w:tcPr>
          <w:p w14:paraId="700800BF" w14:textId="77777777" w:rsidR="000E4D31" w:rsidRPr="00510153" w:rsidRDefault="000E4D31" w:rsidP="000E4D31">
            <w:pPr>
              <w:autoSpaceDE w:val="0"/>
              <w:autoSpaceDN w:val="0"/>
              <w:adjustRightInd w:val="0"/>
              <w:spacing w:after="0" w:line="240" w:lineRule="auto"/>
              <w:jc w:val="center"/>
              <w:rPr>
                <w:rFonts w:ascii="Arial" w:eastAsia="Arial" w:hAnsi="Arial" w:cs="Arial"/>
                <w:b/>
                <w:color w:val="000000"/>
                <w:sz w:val="20"/>
                <w:szCs w:val="20"/>
              </w:rPr>
            </w:pPr>
            <w:r w:rsidRPr="00510153">
              <w:rPr>
                <w:rFonts w:ascii="Arial" w:eastAsia="Arial" w:hAnsi="Arial" w:cs="Arial"/>
                <w:b/>
                <w:color w:val="000000"/>
                <w:sz w:val="20"/>
                <w:szCs w:val="20"/>
              </w:rPr>
              <w:t>*Approximate % of students in academic year</w:t>
            </w:r>
          </w:p>
        </w:tc>
      </w:tr>
      <w:tr w:rsidR="000E4D31" w:rsidRPr="000E4D31" w14:paraId="0501BAD5" w14:textId="77777777" w:rsidTr="00ED3D5E">
        <w:trPr>
          <w:trHeight w:val="242"/>
        </w:trPr>
        <w:tc>
          <w:tcPr>
            <w:tcW w:w="1615" w:type="dxa"/>
            <w:vAlign w:val="center"/>
          </w:tcPr>
          <w:p w14:paraId="0597306F"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Honors (H)</w:t>
            </w:r>
          </w:p>
        </w:tc>
        <w:tc>
          <w:tcPr>
            <w:tcW w:w="6660" w:type="dxa"/>
            <w:vAlign w:val="center"/>
          </w:tcPr>
          <w:p w14:paraId="1429C102"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 xml:space="preserve">Exceptional performance in all areas </w:t>
            </w:r>
          </w:p>
        </w:tc>
        <w:tc>
          <w:tcPr>
            <w:tcW w:w="2885" w:type="dxa"/>
            <w:vAlign w:val="center"/>
          </w:tcPr>
          <w:p w14:paraId="20DE236C"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30%</w:t>
            </w:r>
          </w:p>
        </w:tc>
      </w:tr>
      <w:tr w:rsidR="000E4D31" w:rsidRPr="000E4D31" w14:paraId="6EEEDF61" w14:textId="77777777" w:rsidTr="00ED3D5E">
        <w:trPr>
          <w:trHeight w:val="440"/>
        </w:trPr>
        <w:tc>
          <w:tcPr>
            <w:tcW w:w="1615" w:type="dxa"/>
            <w:vAlign w:val="center"/>
          </w:tcPr>
          <w:p w14:paraId="2E6933A1"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High Pass (HP)</w:t>
            </w:r>
          </w:p>
        </w:tc>
        <w:tc>
          <w:tcPr>
            <w:tcW w:w="6660" w:type="dxa"/>
            <w:vAlign w:val="center"/>
          </w:tcPr>
          <w:p w14:paraId="14EE6E73"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 xml:space="preserve">Performance exceeds the Pass requirements but does not reach Honors level </w:t>
            </w:r>
          </w:p>
        </w:tc>
        <w:tc>
          <w:tcPr>
            <w:tcW w:w="2885" w:type="dxa"/>
            <w:vAlign w:val="center"/>
          </w:tcPr>
          <w:p w14:paraId="1A0FE5C8"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40%</w:t>
            </w:r>
          </w:p>
        </w:tc>
      </w:tr>
      <w:tr w:rsidR="000E4D31" w:rsidRPr="000E4D31" w14:paraId="7868C286" w14:textId="77777777" w:rsidTr="00ED3D5E">
        <w:trPr>
          <w:trHeight w:val="251"/>
        </w:trPr>
        <w:tc>
          <w:tcPr>
            <w:tcW w:w="1615" w:type="dxa"/>
            <w:vAlign w:val="center"/>
          </w:tcPr>
          <w:p w14:paraId="5CFC6F24"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Pass (P)</w:t>
            </w:r>
          </w:p>
        </w:tc>
        <w:tc>
          <w:tcPr>
            <w:tcW w:w="6660" w:type="dxa"/>
            <w:vAlign w:val="center"/>
          </w:tcPr>
          <w:p w14:paraId="5B40AF4A"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Satisfactory overall performance</w:t>
            </w:r>
          </w:p>
        </w:tc>
        <w:tc>
          <w:tcPr>
            <w:tcW w:w="2885" w:type="dxa"/>
            <w:vAlign w:val="center"/>
          </w:tcPr>
          <w:p w14:paraId="5B918359"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30%</w:t>
            </w:r>
          </w:p>
        </w:tc>
      </w:tr>
      <w:tr w:rsidR="000E4D31" w:rsidRPr="000E4D31" w14:paraId="168D74E5" w14:textId="77777777" w:rsidTr="00ED3D5E">
        <w:trPr>
          <w:trHeight w:val="206"/>
        </w:trPr>
        <w:tc>
          <w:tcPr>
            <w:tcW w:w="1615" w:type="dxa"/>
            <w:vAlign w:val="center"/>
          </w:tcPr>
          <w:p w14:paraId="65FB7CAC"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Marginal Pass</w:t>
            </w:r>
          </w:p>
        </w:tc>
        <w:tc>
          <w:tcPr>
            <w:tcW w:w="6660" w:type="dxa"/>
            <w:vAlign w:val="center"/>
          </w:tcPr>
          <w:p w14:paraId="7BEAC532"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Below average overall performance</w:t>
            </w:r>
          </w:p>
        </w:tc>
        <w:tc>
          <w:tcPr>
            <w:tcW w:w="2885" w:type="dxa"/>
            <w:vAlign w:val="center"/>
          </w:tcPr>
          <w:p w14:paraId="789C12E3" w14:textId="66A47DA9"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Per discret</w:t>
            </w:r>
            <w:r w:rsidR="00ED3D5E" w:rsidRPr="00AC3A30">
              <w:rPr>
                <w:rFonts w:ascii="Times New Roman" w:eastAsia="Arial" w:hAnsi="Times New Roman"/>
                <w:color w:val="000000"/>
                <w:sz w:val="20"/>
                <w:szCs w:val="20"/>
              </w:rPr>
              <w:t>ion of Clerkship</w:t>
            </w:r>
          </w:p>
        </w:tc>
      </w:tr>
      <w:tr w:rsidR="000E4D31" w:rsidRPr="000E4D31" w14:paraId="79124113" w14:textId="77777777" w:rsidTr="00ED3D5E">
        <w:trPr>
          <w:trHeight w:val="692"/>
        </w:trPr>
        <w:tc>
          <w:tcPr>
            <w:tcW w:w="1615" w:type="dxa"/>
            <w:vAlign w:val="center"/>
          </w:tcPr>
          <w:p w14:paraId="4BCA345B"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Incomplete (I)</w:t>
            </w:r>
          </w:p>
        </w:tc>
        <w:tc>
          <w:tcPr>
            <w:tcW w:w="9545" w:type="dxa"/>
            <w:gridSpan w:val="2"/>
            <w:vAlign w:val="center"/>
          </w:tcPr>
          <w:p w14:paraId="2747659F" w14:textId="77777777" w:rsidR="000E4D31" w:rsidRPr="00AC3A30" w:rsidRDefault="000E4D31" w:rsidP="000E4D31">
            <w:pPr>
              <w:autoSpaceDE w:val="0"/>
              <w:autoSpaceDN w:val="0"/>
              <w:adjustRightInd w:val="0"/>
              <w:spacing w:after="0" w:line="240" w:lineRule="auto"/>
              <w:rPr>
                <w:rFonts w:ascii="Times New Roman" w:eastAsia="Arial" w:hAnsi="Times New Roman"/>
                <w:b/>
                <w:color w:val="000000"/>
                <w:sz w:val="20"/>
                <w:szCs w:val="20"/>
              </w:rPr>
            </w:pPr>
            <w:r w:rsidRPr="00AC3A30">
              <w:rPr>
                <w:rFonts w:ascii="Times New Roman" w:eastAsia="Arial" w:hAnsi="Times New Roman"/>
                <w:b/>
                <w:color w:val="000000"/>
                <w:sz w:val="20"/>
                <w:szCs w:val="20"/>
              </w:rPr>
              <w:t>Temporary grade</w:t>
            </w:r>
            <w:r w:rsidRPr="00AC3A30">
              <w:rPr>
                <w:rFonts w:ascii="Times New Roman" w:eastAsia="Arial" w:hAnsi="Times New Roman"/>
                <w:color w:val="000000"/>
                <w:sz w:val="20"/>
                <w:szCs w:val="20"/>
              </w:rPr>
              <w:t xml:space="preserve"> given when a student is unable to complete the requirements for a rotation because of illness or other extenuating circumstances AND is considered to be passing the rotation at the time the grade is given.</w:t>
            </w:r>
          </w:p>
        </w:tc>
      </w:tr>
      <w:tr w:rsidR="000E4D31" w:rsidRPr="000E4D31" w14:paraId="3918090A" w14:textId="77777777" w:rsidTr="00ED3D5E">
        <w:trPr>
          <w:trHeight w:val="881"/>
        </w:trPr>
        <w:tc>
          <w:tcPr>
            <w:tcW w:w="1615" w:type="dxa"/>
            <w:vAlign w:val="center"/>
          </w:tcPr>
          <w:p w14:paraId="4C577E92"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t>Deferred (D)</w:t>
            </w:r>
          </w:p>
        </w:tc>
        <w:tc>
          <w:tcPr>
            <w:tcW w:w="9545" w:type="dxa"/>
            <w:gridSpan w:val="2"/>
            <w:vAlign w:val="center"/>
          </w:tcPr>
          <w:p w14:paraId="539F8CDE"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b/>
                <w:color w:val="000000"/>
                <w:sz w:val="20"/>
                <w:szCs w:val="20"/>
              </w:rPr>
              <w:t>Temporary grade</w:t>
            </w:r>
            <w:r w:rsidRPr="00AC3A30">
              <w:rPr>
                <w:rFonts w:ascii="Times New Roman" w:eastAsia="Arial" w:hAnsi="Times New Roman"/>
                <w:color w:val="000000"/>
                <w:sz w:val="20"/>
                <w:szCs w:val="20"/>
              </w:rPr>
              <w:t xml:space="preserve"> given when a student has not successfully completed all of the requirements at the end of the rotation AND requires remediation in order to meet the minimum rotation requirements</w:t>
            </w:r>
          </w:p>
          <w:p w14:paraId="2AEBF4B8" w14:textId="77777777" w:rsidR="000E4D31" w:rsidRPr="00AC3A30" w:rsidRDefault="000E4D31" w:rsidP="000E4D31">
            <w:pPr>
              <w:autoSpaceDE w:val="0"/>
              <w:autoSpaceDN w:val="0"/>
              <w:adjustRightInd w:val="0"/>
              <w:spacing w:after="0" w:line="240" w:lineRule="auto"/>
              <w:rPr>
                <w:rFonts w:ascii="Times New Roman" w:eastAsia="Arial" w:hAnsi="Times New Roman"/>
                <w:b/>
                <w:color w:val="000000"/>
                <w:sz w:val="20"/>
                <w:szCs w:val="20"/>
              </w:rPr>
            </w:pPr>
            <w:r w:rsidRPr="00AC3A30">
              <w:rPr>
                <w:rFonts w:ascii="Times New Roman" w:hAnsi="Times New Roman"/>
                <w:color w:val="000000"/>
                <w:sz w:val="20"/>
                <w:szCs w:val="20"/>
              </w:rPr>
              <w:t xml:space="preserve">Failing the SP or the NBME will result in a Deferred grade to be submitted and the student is required to successfully pass the exam. </w:t>
            </w:r>
            <w:r w:rsidRPr="00AC3A30">
              <w:rPr>
                <w:rFonts w:ascii="Times New Roman" w:hAnsi="Times New Roman"/>
                <w:i/>
                <w:color w:val="000000"/>
                <w:sz w:val="20"/>
                <w:szCs w:val="20"/>
              </w:rPr>
              <w:t>The highest grade that can be received for the course is a Pass.</w:t>
            </w:r>
          </w:p>
        </w:tc>
      </w:tr>
      <w:tr w:rsidR="000E4D31" w:rsidRPr="000E4D31" w14:paraId="6D145B1A" w14:textId="77777777" w:rsidTr="00ED3D5E">
        <w:trPr>
          <w:trHeight w:val="251"/>
        </w:trPr>
        <w:tc>
          <w:tcPr>
            <w:tcW w:w="1615" w:type="dxa"/>
            <w:vAlign w:val="center"/>
          </w:tcPr>
          <w:p w14:paraId="6A1FA86F" w14:textId="77777777" w:rsidR="000E4D31" w:rsidRPr="00AC3A30" w:rsidRDefault="000E4D31" w:rsidP="000E4D31">
            <w:pPr>
              <w:autoSpaceDE w:val="0"/>
              <w:autoSpaceDN w:val="0"/>
              <w:adjustRightInd w:val="0"/>
              <w:spacing w:after="0" w:line="240" w:lineRule="auto"/>
              <w:rPr>
                <w:rFonts w:ascii="Times New Roman" w:eastAsia="Arial" w:hAnsi="Times New Roman"/>
                <w:color w:val="000000"/>
                <w:sz w:val="20"/>
                <w:szCs w:val="20"/>
              </w:rPr>
            </w:pPr>
            <w:r w:rsidRPr="00AC3A30">
              <w:rPr>
                <w:rFonts w:ascii="Times New Roman" w:eastAsia="Arial" w:hAnsi="Times New Roman"/>
                <w:color w:val="000000"/>
                <w:sz w:val="20"/>
                <w:szCs w:val="20"/>
              </w:rPr>
              <w:lastRenderedPageBreak/>
              <w:t>Fail (F)</w:t>
            </w:r>
          </w:p>
        </w:tc>
        <w:tc>
          <w:tcPr>
            <w:tcW w:w="9545" w:type="dxa"/>
            <w:gridSpan w:val="2"/>
            <w:vAlign w:val="center"/>
          </w:tcPr>
          <w:p w14:paraId="72E7609A" w14:textId="77777777" w:rsidR="00A112E6" w:rsidRPr="00AC3A30" w:rsidRDefault="00A112E6" w:rsidP="00510153">
            <w:pPr>
              <w:spacing w:after="0"/>
              <w:rPr>
                <w:rFonts w:ascii="Times New Roman" w:hAnsi="Times New Roman"/>
                <w:b/>
                <w:bCs/>
                <w:color w:val="1F497D"/>
                <w:sz w:val="20"/>
                <w:szCs w:val="20"/>
              </w:rPr>
            </w:pPr>
            <w:r w:rsidRPr="00AC3A30">
              <w:rPr>
                <w:rFonts w:ascii="Times New Roman" w:hAnsi="Times New Roman"/>
                <w:b/>
                <w:bCs/>
                <w:color w:val="1F497D"/>
                <w:sz w:val="20"/>
                <w:szCs w:val="20"/>
                <w:highlight w:val="yellow"/>
              </w:rPr>
              <w:t>Earning a failure in the clerkship by any of the following manners will require the student to repeat the course in its entirety:</w:t>
            </w:r>
          </w:p>
          <w:p w14:paraId="3171F93E" w14:textId="77777777" w:rsidR="00A112E6" w:rsidRPr="00AC3A30" w:rsidRDefault="00A112E6" w:rsidP="008725F7">
            <w:pPr>
              <w:numPr>
                <w:ilvl w:val="0"/>
                <w:numId w:val="5"/>
              </w:numPr>
              <w:spacing w:after="0" w:line="252" w:lineRule="auto"/>
              <w:rPr>
                <w:rFonts w:ascii="Times New Roman" w:hAnsi="Times New Roman"/>
                <w:sz w:val="20"/>
                <w:szCs w:val="20"/>
              </w:rPr>
            </w:pPr>
            <w:r w:rsidRPr="00AC3A30">
              <w:rPr>
                <w:rFonts w:ascii="Times New Roman" w:hAnsi="Times New Roman"/>
                <w:sz w:val="20"/>
                <w:szCs w:val="20"/>
              </w:rPr>
              <w:t>Clinical performance alone, regardless of test scores, that is 2 SD below the mean will be reviewed and may result in failure.</w:t>
            </w:r>
          </w:p>
          <w:p w14:paraId="7C739EC1" w14:textId="77777777" w:rsidR="00A112E6" w:rsidRPr="00AC3A30" w:rsidRDefault="00A112E6" w:rsidP="008725F7">
            <w:pPr>
              <w:numPr>
                <w:ilvl w:val="0"/>
                <w:numId w:val="5"/>
              </w:numPr>
              <w:spacing w:after="0" w:line="252" w:lineRule="auto"/>
              <w:rPr>
                <w:rFonts w:ascii="Times New Roman" w:hAnsi="Times New Roman"/>
                <w:sz w:val="20"/>
                <w:szCs w:val="20"/>
              </w:rPr>
            </w:pPr>
            <w:r w:rsidRPr="00AC3A30">
              <w:rPr>
                <w:rFonts w:ascii="Times New Roman" w:hAnsi="Times New Roman"/>
                <w:sz w:val="20"/>
                <w:szCs w:val="20"/>
              </w:rPr>
              <w:t>Lapses or issues with professionalism alone independent of clinical performance.</w:t>
            </w:r>
          </w:p>
          <w:p w14:paraId="7A9E4D24" w14:textId="35C281D9" w:rsidR="00A112E6" w:rsidRPr="00AC3A30" w:rsidRDefault="00A112E6" w:rsidP="008725F7">
            <w:pPr>
              <w:numPr>
                <w:ilvl w:val="0"/>
                <w:numId w:val="5"/>
              </w:numPr>
              <w:spacing w:after="0" w:line="252" w:lineRule="auto"/>
              <w:rPr>
                <w:rFonts w:ascii="Times New Roman" w:hAnsi="Times New Roman"/>
                <w:sz w:val="20"/>
                <w:szCs w:val="20"/>
              </w:rPr>
            </w:pPr>
            <w:r w:rsidRPr="00AC3A30">
              <w:rPr>
                <w:rFonts w:ascii="Times New Roman" w:hAnsi="Times New Roman"/>
                <w:sz w:val="20"/>
                <w:szCs w:val="20"/>
              </w:rPr>
              <w:t>Failing 2 or more graded components on the clerkship (</w:t>
            </w:r>
            <w:r w:rsidR="009A184F" w:rsidRPr="00AC3A30">
              <w:rPr>
                <w:rFonts w:ascii="Times New Roman" w:hAnsi="Times New Roman"/>
                <w:sz w:val="20"/>
                <w:szCs w:val="20"/>
              </w:rPr>
              <w:t>i.e.</w:t>
            </w:r>
            <w:r w:rsidRPr="00AC3A30">
              <w:rPr>
                <w:rFonts w:ascii="Times New Roman" w:hAnsi="Times New Roman"/>
                <w:sz w:val="20"/>
                <w:szCs w:val="20"/>
              </w:rPr>
              <w:t>: the NBME and SP exam)</w:t>
            </w:r>
          </w:p>
          <w:p w14:paraId="2602682C" w14:textId="77777777" w:rsidR="00A112E6" w:rsidRPr="00AC3A30" w:rsidRDefault="00A112E6" w:rsidP="008725F7">
            <w:pPr>
              <w:numPr>
                <w:ilvl w:val="0"/>
                <w:numId w:val="5"/>
              </w:numPr>
              <w:spacing w:after="0" w:line="252" w:lineRule="auto"/>
              <w:rPr>
                <w:rFonts w:ascii="Times New Roman" w:hAnsi="Times New Roman"/>
                <w:sz w:val="20"/>
                <w:szCs w:val="20"/>
              </w:rPr>
            </w:pPr>
            <w:r w:rsidRPr="00AC3A30">
              <w:rPr>
                <w:rFonts w:ascii="Times New Roman" w:hAnsi="Times New Roman"/>
                <w:sz w:val="20"/>
                <w:szCs w:val="20"/>
              </w:rPr>
              <w:t xml:space="preserve">Failing only the SP or NBME Exam: </w:t>
            </w:r>
          </w:p>
          <w:p w14:paraId="456330D5" w14:textId="77777777" w:rsidR="00A112E6" w:rsidRPr="00AC3A30" w:rsidRDefault="00A112E6" w:rsidP="008725F7">
            <w:pPr>
              <w:pStyle w:val="ListParagraph"/>
              <w:numPr>
                <w:ilvl w:val="0"/>
                <w:numId w:val="15"/>
              </w:numPr>
              <w:spacing w:after="0" w:line="240" w:lineRule="auto"/>
              <w:rPr>
                <w:rFonts w:ascii="Times New Roman" w:hAnsi="Times New Roman"/>
                <w:sz w:val="20"/>
                <w:szCs w:val="20"/>
              </w:rPr>
            </w:pPr>
            <w:r w:rsidRPr="00AC3A30">
              <w:rPr>
                <w:rFonts w:ascii="Times New Roman" w:hAnsi="Times New Roman"/>
                <w:sz w:val="20"/>
                <w:szCs w:val="20"/>
              </w:rPr>
              <w:t>1</w:t>
            </w:r>
            <w:r w:rsidRPr="00AC3A30">
              <w:rPr>
                <w:rFonts w:ascii="Times New Roman" w:hAnsi="Times New Roman"/>
                <w:sz w:val="20"/>
                <w:szCs w:val="20"/>
                <w:vertAlign w:val="superscript"/>
              </w:rPr>
              <w:t>st</w:t>
            </w:r>
            <w:r w:rsidRPr="00AC3A30">
              <w:rPr>
                <w:rFonts w:ascii="Times New Roman" w:hAnsi="Times New Roman"/>
                <w:sz w:val="20"/>
                <w:szCs w:val="20"/>
              </w:rPr>
              <w:t xml:space="preserve"> Failure: Failing the SP exam or the NBME will result in a </w:t>
            </w:r>
            <w:proofErr w:type="gramStart"/>
            <w:r w:rsidRPr="00AC3A30">
              <w:rPr>
                <w:rFonts w:ascii="Times New Roman" w:hAnsi="Times New Roman"/>
                <w:sz w:val="20"/>
                <w:szCs w:val="20"/>
              </w:rPr>
              <w:t>Deferred</w:t>
            </w:r>
            <w:proofErr w:type="gramEnd"/>
            <w:r w:rsidRPr="00AC3A30">
              <w:rPr>
                <w:rFonts w:ascii="Times New Roman" w:hAnsi="Times New Roman"/>
                <w:sz w:val="20"/>
                <w:szCs w:val="20"/>
              </w:rPr>
              <w:t xml:space="preserve"> grade to be submitted and the student is required to retake and successfully pass the exam. The highest grade that can be received for the course will be a Pass.</w:t>
            </w:r>
          </w:p>
          <w:p w14:paraId="095534D9" w14:textId="77777777" w:rsidR="00A112E6" w:rsidRPr="00AC3A30" w:rsidRDefault="00A112E6" w:rsidP="008725F7">
            <w:pPr>
              <w:pStyle w:val="ListParagraph"/>
              <w:numPr>
                <w:ilvl w:val="0"/>
                <w:numId w:val="15"/>
              </w:numPr>
              <w:spacing w:after="0" w:line="240" w:lineRule="auto"/>
              <w:rPr>
                <w:rFonts w:ascii="Times New Roman" w:hAnsi="Times New Roman"/>
                <w:sz w:val="20"/>
                <w:szCs w:val="20"/>
              </w:rPr>
            </w:pPr>
            <w:r w:rsidRPr="00AC3A30">
              <w:rPr>
                <w:rFonts w:ascii="Times New Roman" w:hAnsi="Times New Roman"/>
                <w:sz w:val="20"/>
                <w:szCs w:val="20"/>
              </w:rPr>
              <w:t>2</w:t>
            </w:r>
            <w:r w:rsidRPr="00AC3A30">
              <w:rPr>
                <w:rFonts w:ascii="Times New Roman" w:hAnsi="Times New Roman"/>
                <w:sz w:val="20"/>
                <w:szCs w:val="20"/>
                <w:vertAlign w:val="superscript"/>
              </w:rPr>
              <w:t>nd</w:t>
            </w:r>
            <w:r w:rsidRPr="00AC3A30">
              <w:rPr>
                <w:rFonts w:ascii="Times New Roman" w:hAnsi="Times New Roman"/>
                <w:sz w:val="20"/>
                <w:szCs w:val="20"/>
              </w:rPr>
              <w:t xml:space="preserve"> Failure: A second Fail of the SP exam or the NBME will require the student to repeat the course in its entirety. An F will appear on the transcript and the highest grade that can be received upon repeat of the course is a Pass. </w:t>
            </w:r>
          </w:p>
          <w:p w14:paraId="24D917AA" w14:textId="77777777" w:rsidR="00A112E6" w:rsidRPr="00AC3A30" w:rsidRDefault="00A112E6" w:rsidP="008725F7">
            <w:pPr>
              <w:pStyle w:val="ListParagraph"/>
              <w:numPr>
                <w:ilvl w:val="0"/>
                <w:numId w:val="15"/>
              </w:numPr>
              <w:spacing w:after="0" w:line="240" w:lineRule="auto"/>
              <w:rPr>
                <w:rFonts w:ascii="Times New Roman" w:hAnsi="Times New Roman"/>
                <w:sz w:val="20"/>
                <w:szCs w:val="20"/>
              </w:rPr>
            </w:pPr>
            <w:r w:rsidRPr="00AC3A30">
              <w:rPr>
                <w:rFonts w:ascii="Times New Roman" w:hAnsi="Times New Roman"/>
                <w:sz w:val="20"/>
                <w:szCs w:val="20"/>
              </w:rPr>
              <w:t>3</w:t>
            </w:r>
            <w:r w:rsidRPr="00AC3A30">
              <w:rPr>
                <w:rFonts w:ascii="Times New Roman" w:hAnsi="Times New Roman"/>
                <w:sz w:val="20"/>
                <w:szCs w:val="20"/>
                <w:vertAlign w:val="superscript"/>
              </w:rPr>
              <w:t>rd</w:t>
            </w:r>
            <w:r w:rsidRPr="00AC3A30">
              <w:rPr>
                <w:rFonts w:ascii="Times New Roman" w:hAnsi="Times New Roman"/>
                <w:sz w:val="20"/>
                <w:szCs w:val="20"/>
              </w:rPr>
              <w:t xml:space="preserve"> Failure: On repeat of the course, students who fail any SP or NBME examination on the overall third attempt will fail the course for a second time and be referred to the Student Promotions Committee for adjudication.</w:t>
            </w:r>
          </w:p>
          <w:p w14:paraId="6C50A69A" w14:textId="21A837F3" w:rsidR="000E4D31" w:rsidRPr="00AC3A30" w:rsidRDefault="00A112E6" w:rsidP="008725F7">
            <w:pPr>
              <w:pStyle w:val="ListParagraph"/>
              <w:numPr>
                <w:ilvl w:val="0"/>
                <w:numId w:val="5"/>
              </w:numPr>
              <w:spacing w:after="0" w:line="240" w:lineRule="auto"/>
              <w:contextualSpacing w:val="0"/>
              <w:rPr>
                <w:rFonts w:ascii="Times New Roman" w:hAnsi="Times New Roman"/>
                <w:sz w:val="20"/>
                <w:szCs w:val="20"/>
              </w:rPr>
            </w:pPr>
            <w:r w:rsidRPr="00AC3A30">
              <w:rPr>
                <w:rFonts w:ascii="Times New Roman" w:hAnsi="Times New Roman"/>
                <w:sz w:val="20"/>
                <w:szCs w:val="20"/>
              </w:rPr>
              <w:t>Overall performance that is 2 SD below the mean will be reviewed and may result in failure.</w:t>
            </w:r>
          </w:p>
        </w:tc>
      </w:tr>
    </w:tbl>
    <w:p w14:paraId="28D259CA" w14:textId="77777777" w:rsidR="005758C4" w:rsidRDefault="005758C4" w:rsidP="002613BE">
      <w:pPr>
        <w:pStyle w:val="Heading3"/>
      </w:pPr>
    </w:p>
    <w:p w14:paraId="75BEA9BB" w14:textId="5866DCB9" w:rsidR="00AC0B93" w:rsidRDefault="00AC0B93" w:rsidP="00AC0B93">
      <w:pPr>
        <w:pStyle w:val="Heading3"/>
      </w:pPr>
      <w:bookmarkStart w:id="18" w:name="_Toc70315312"/>
      <w:r>
        <w:t>Standardized Patient Exam</w:t>
      </w:r>
      <w:bookmarkEnd w:id="18"/>
    </w:p>
    <w:p w14:paraId="2E8250EA" w14:textId="77777777" w:rsidR="00AC0B93" w:rsidRPr="00F13B3D" w:rsidRDefault="00AC0B93" w:rsidP="00AC0B93">
      <w:pPr>
        <w:spacing w:after="0" w:line="240" w:lineRule="auto"/>
        <w:rPr>
          <w:rFonts w:ascii="Times New Roman" w:hAnsi="Times New Roman"/>
          <w:iCs/>
          <w:sz w:val="24"/>
          <w:szCs w:val="24"/>
        </w:rPr>
      </w:pPr>
    </w:p>
    <w:p w14:paraId="76EC85EA" w14:textId="77777777" w:rsidR="00FC2748" w:rsidRPr="00775D50" w:rsidRDefault="00FC2748" w:rsidP="00FC2748">
      <w:pPr>
        <w:ind w:left="-58"/>
        <w:rPr>
          <w:rFonts w:ascii="Times New Roman" w:hAnsi="Times New Roman"/>
          <w:iCs/>
          <w:color w:val="000000"/>
          <w:sz w:val="24"/>
          <w:szCs w:val="24"/>
        </w:rPr>
      </w:pPr>
      <w:r w:rsidRPr="00775D50">
        <w:rPr>
          <w:rFonts w:ascii="Times New Roman" w:hAnsi="Times New Roman"/>
          <w:iCs/>
          <w:color w:val="000000"/>
          <w:sz w:val="24"/>
          <w:szCs w:val="24"/>
        </w:rPr>
        <w:t>Information about SP examinations for clerkships is available on the course Blackboard page (see The Simulation Learning Center page on BB *may be listed as SP Program). This Blackboard page is managed by the Simulation Learning Center and provides general information regarding SP examinations, including the Physical Exam and Communication Standards, as well as Simulation Learning Center policies (such as the Late/Cancellation policy). Students are responsible for reviewing and adhering to these policies. </w:t>
      </w:r>
    </w:p>
    <w:p w14:paraId="6ADA661B" w14:textId="77777777" w:rsidR="00FC2748" w:rsidRPr="00775D50" w:rsidRDefault="00FC2748" w:rsidP="00FC2748">
      <w:pPr>
        <w:ind w:left="-58"/>
        <w:rPr>
          <w:rFonts w:ascii="Times New Roman" w:hAnsi="Times New Roman"/>
          <w:color w:val="000000"/>
          <w:sz w:val="24"/>
          <w:szCs w:val="24"/>
        </w:rPr>
      </w:pPr>
      <w:r w:rsidRPr="00775D50">
        <w:rPr>
          <w:rFonts w:ascii="Times New Roman" w:hAnsi="Times New Roman"/>
          <w:color w:val="000000"/>
          <w:sz w:val="24"/>
          <w:szCs w:val="24"/>
        </w:rPr>
        <w:t>As per the Exam Absence policy (</w:t>
      </w:r>
      <w:hyperlink r:id="rId47" w:history="1">
        <w:r w:rsidRPr="00775D50">
          <w:rPr>
            <w:rStyle w:val="Hyperlink"/>
            <w:rFonts w:ascii="Times New Roman" w:hAnsi="Times New Roman"/>
            <w:sz w:val="24"/>
            <w:szCs w:val="24"/>
          </w:rPr>
          <w:t>https://www.bcm.edu/education/school-of-medicine/m-d-program/student-handbook/m-d-program-curriculum/examinations</w:t>
        </w:r>
      </w:hyperlink>
      <w:r w:rsidRPr="00775D50">
        <w:rPr>
          <w:rFonts w:ascii="Times New Roman" w:hAnsi="Times New Roman"/>
          <w:color w:val="000000"/>
          <w:sz w:val="24"/>
          <w:szCs w:val="24"/>
        </w:rPr>
        <w:t xml:space="preserve">), students are required to sit for examinations as scheduled. </w:t>
      </w:r>
      <w:r w:rsidRPr="00775D50">
        <w:rPr>
          <w:rFonts w:ascii="Times New Roman" w:hAnsi="Times New Roman"/>
          <w:b/>
          <w:i/>
          <w:color w:val="000000"/>
          <w:sz w:val="24"/>
          <w:szCs w:val="24"/>
        </w:rPr>
        <w:t xml:space="preserve">Unauthorized absences will result in a grade of Fail for the examination. </w:t>
      </w:r>
    </w:p>
    <w:p w14:paraId="578BFCA3" w14:textId="77777777" w:rsidR="00FC2748" w:rsidRPr="00775D50" w:rsidRDefault="00FC2748" w:rsidP="00FC2748">
      <w:pPr>
        <w:ind w:left="-58"/>
        <w:rPr>
          <w:rFonts w:ascii="Times New Roman" w:hAnsi="Times New Roman"/>
          <w:color w:val="000000"/>
          <w:sz w:val="24"/>
          <w:szCs w:val="24"/>
        </w:rPr>
      </w:pPr>
      <w:r w:rsidRPr="00775D50">
        <w:rPr>
          <w:rFonts w:ascii="Times New Roman" w:hAnsi="Times New Roman"/>
          <w:iCs/>
          <w:color w:val="000000"/>
          <w:sz w:val="24"/>
          <w:szCs w:val="24"/>
        </w:rPr>
        <w:t xml:space="preserve">Following the SP examination, requests for SP examination review (without rescoring) can be made at any time.  See </w:t>
      </w:r>
      <w:hyperlink r:id="rId48" w:history="1">
        <w:r w:rsidRPr="00775D50">
          <w:rPr>
            <w:rStyle w:val="Hyperlink"/>
            <w:rFonts w:ascii="Times New Roman" w:hAnsi="Times New Roman"/>
            <w:iCs/>
            <w:sz w:val="24"/>
            <w:szCs w:val="24"/>
          </w:rPr>
          <w:t>REVIEW OF SP ENCOUNTER VIDEO</w:t>
        </w:r>
      </w:hyperlink>
      <w:r w:rsidRPr="00775D50">
        <w:rPr>
          <w:rFonts w:ascii="Times New Roman" w:hAnsi="Times New Roman"/>
          <w:iCs/>
          <w:color w:val="000000"/>
          <w:sz w:val="24"/>
          <w:szCs w:val="24"/>
        </w:rPr>
        <w:t xml:space="preserve"> guideline for more details. </w:t>
      </w:r>
    </w:p>
    <w:p w14:paraId="3067E989" w14:textId="77777777" w:rsidR="00FC2748" w:rsidRPr="00775D50" w:rsidRDefault="00FC2748" w:rsidP="00FC2748">
      <w:pPr>
        <w:ind w:left="-58"/>
        <w:rPr>
          <w:rFonts w:ascii="Times New Roman" w:hAnsi="Times New Roman"/>
          <w:color w:val="000000"/>
          <w:sz w:val="24"/>
          <w:szCs w:val="24"/>
        </w:rPr>
      </w:pPr>
      <w:r w:rsidRPr="00775D50">
        <w:rPr>
          <w:rFonts w:ascii="Times New Roman" w:hAnsi="Times New Roman"/>
          <w:iCs/>
          <w:color w:val="000000"/>
          <w:sz w:val="24"/>
          <w:szCs w:val="24"/>
        </w:rPr>
        <w:t xml:space="preserve">Requests for SP examination regrade (i.e. rescoring) must be made within 10 calendar days of receiving the score report, and can result in a grade increase or decrease depending on the re-evaluation.  See </w:t>
      </w:r>
      <w:hyperlink r:id="rId49" w:history="1">
        <w:r w:rsidRPr="00775D50">
          <w:rPr>
            <w:rStyle w:val="Hyperlink"/>
            <w:rFonts w:ascii="Times New Roman" w:hAnsi="Times New Roman"/>
            <w:iCs/>
            <w:sz w:val="24"/>
            <w:szCs w:val="24"/>
          </w:rPr>
          <w:t>CLINICAL PERFORMANCE EXAM RESCORING</w:t>
        </w:r>
      </w:hyperlink>
      <w:r w:rsidRPr="00775D50">
        <w:rPr>
          <w:rFonts w:ascii="Times New Roman" w:hAnsi="Times New Roman"/>
          <w:iCs/>
          <w:color w:val="000000"/>
          <w:sz w:val="24"/>
          <w:szCs w:val="24"/>
        </w:rPr>
        <w:t xml:space="preserve"> guideline for more details. Please note that a request for SP examination regrade is not equal to an official grievance or grade appeal for the course; see the POLICIES section of this document for more information regarding the Student Appeals and Grievances Policy (23.1.08). </w:t>
      </w:r>
    </w:p>
    <w:p w14:paraId="1D76EAF6" w14:textId="77777777" w:rsidR="00FC2748" w:rsidRPr="00775D50" w:rsidRDefault="00FC2748" w:rsidP="00FC2748">
      <w:pPr>
        <w:ind w:left="-58"/>
        <w:rPr>
          <w:rFonts w:ascii="Times New Roman" w:hAnsi="Times New Roman"/>
          <w:color w:val="000000"/>
          <w:sz w:val="24"/>
          <w:szCs w:val="24"/>
        </w:rPr>
      </w:pPr>
      <w:r w:rsidRPr="00775D50">
        <w:rPr>
          <w:rFonts w:ascii="Times New Roman" w:hAnsi="Times New Roman"/>
          <w:iCs/>
          <w:color w:val="000000"/>
          <w:sz w:val="24"/>
          <w:szCs w:val="24"/>
        </w:rPr>
        <w:t xml:space="preserve">SP examination failures: All videos of failing student encounters are reviewed by an SP Educator to confirm scoring accuracy prior to release of the score report. Students who are required to remediate the SP examination should contact their Clerkship Director and Student Affairs to initiate the retake of the SP examination.  See </w:t>
      </w:r>
      <w:hyperlink r:id="rId50" w:history="1">
        <w:r w:rsidRPr="00775D50">
          <w:rPr>
            <w:rStyle w:val="Hyperlink"/>
            <w:rFonts w:ascii="Times New Roman" w:hAnsi="Times New Roman"/>
            <w:iCs/>
            <w:sz w:val="24"/>
            <w:szCs w:val="24"/>
          </w:rPr>
          <w:t>CLINICAL PERFORMANCE EXAM FAILURE</w:t>
        </w:r>
      </w:hyperlink>
      <w:r w:rsidRPr="00775D50">
        <w:rPr>
          <w:rFonts w:ascii="Times New Roman" w:hAnsi="Times New Roman"/>
          <w:iCs/>
          <w:color w:val="000000"/>
          <w:sz w:val="24"/>
          <w:szCs w:val="24"/>
        </w:rPr>
        <w:t xml:space="preserve"> guideline for more details. Students are required to sit for the remedial SP examination within six months of the original test date. </w:t>
      </w:r>
    </w:p>
    <w:p w14:paraId="7620B010" w14:textId="77777777" w:rsidR="00FC2748" w:rsidRPr="00775D50" w:rsidRDefault="00FC2748" w:rsidP="00FC2748">
      <w:pPr>
        <w:rPr>
          <w:rFonts w:ascii="Times New Roman" w:hAnsi="Times New Roman"/>
          <w:color w:val="212121"/>
          <w:sz w:val="24"/>
          <w:szCs w:val="24"/>
        </w:rPr>
      </w:pPr>
      <w:r w:rsidRPr="00775D50">
        <w:rPr>
          <w:rFonts w:ascii="Times New Roman" w:hAnsi="Times New Roman"/>
          <w:iCs/>
          <w:color w:val="000000"/>
          <w:sz w:val="24"/>
          <w:szCs w:val="24"/>
        </w:rPr>
        <w:t xml:space="preserve">If you are a returning dual-degree program student or have been on leave of absence, please contact the Standardized Patient program </w:t>
      </w:r>
      <w:hyperlink r:id="rId51" w:history="1">
        <w:r w:rsidRPr="00775D50">
          <w:rPr>
            <w:rStyle w:val="Hyperlink"/>
            <w:rFonts w:ascii="Times New Roman" w:hAnsi="Times New Roman"/>
            <w:sz w:val="24"/>
            <w:szCs w:val="24"/>
          </w:rPr>
          <w:t>spprogram@bcm.edu</w:t>
        </w:r>
      </w:hyperlink>
      <w:r w:rsidRPr="00775D50">
        <w:rPr>
          <w:rFonts w:ascii="Times New Roman" w:hAnsi="Times New Roman"/>
          <w:iCs/>
          <w:color w:val="000000"/>
          <w:sz w:val="24"/>
          <w:szCs w:val="24"/>
        </w:rPr>
        <w:t xml:space="preserve"> to be reoriented to their procedures and to ensure that your log in information is correct.</w:t>
      </w:r>
      <w:r w:rsidRPr="00775D50">
        <w:rPr>
          <w:rFonts w:ascii="Times New Roman" w:hAnsi="Times New Roman"/>
          <w:color w:val="212121"/>
          <w:sz w:val="24"/>
          <w:szCs w:val="24"/>
        </w:rPr>
        <w:t xml:space="preserve">  </w:t>
      </w:r>
    </w:p>
    <w:p w14:paraId="46FA4CE9" w14:textId="77777777" w:rsidR="00F13B3D" w:rsidRDefault="00F13B3D">
      <w:pPr>
        <w:spacing w:after="0" w:line="240" w:lineRule="auto"/>
        <w:rPr>
          <w:rFonts w:asciiTheme="majorHAnsi" w:eastAsiaTheme="majorEastAsia" w:hAnsiTheme="majorHAnsi" w:cstheme="majorBidi"/>
          <w:color w:val="243F60" w:themeColor="accent1" w:themeShade="7F"/>
          <w:sz w:val="24"/>
          <w:szCs w:val="24"/>
        </w:rPr>
      </w:pPr>
    </w:p>
    <w:p w14:paraId="279C7368" w14:textId="1590F4FD" w:rsidR="00EC3037" w:rsidRPr="00781238" w:rsidRDefault="00EC3037" w:rsidP="00781238">
      <w:pPr>
        <w:pStyle w:val="Heading3"/>
      </w:pPr>
      <w:bookmarkStart w:id="19" w:name="_Toc70315313"/>
      <w:r w:rsidRPr="00781238">
        <w:lastRenderedPageBreak/>
        <w:t xml:space="preserve">SP Exam </w:t>
      </w:r>
      <w:r w:rsidR="00D2239A">
        <w:t>Cut</w:t>
      </w:r>
      <w:r w:rsidRPr="00781238">
        <w:t xml:space="preserve"> Score</w:t>
      </w:r>
      <w:r w:rsidR="00BC1033" w:rsidRPr="00781238">
        <w:t>s (score needed to pass each domain):</w:t>
      </w:r>
      <w:bookmarkEnd w:id="19"/>
    </w:p>
    <w:tbl>
      <w:tblPr>
        <w:tblW w:w="7852" w:type="dxa"/>
        <w:tblInd w:w="810" w:type="dxa"/>
        <w:tblLook w:val="04A0" w:firstRow="1" w:lastRow="0" w:firstColumn="1" w:lastColumn="0" w:noHBand="0" w:noVBand="1"/>
      </w:tblPr>
      <w:tblGrid>
        <w:gridCol w:w="1137"/>
        <w:gridCol w:w="919"/>
        <w:gridCol w:w="1200"/>
        <w:gridCol w:w="1428"/>
        <w:gridCol w:w="1710"/>
        <w:gridCol w:w="1458"/>
      </w:tblGrid>
      <w:tr w:rsidR="00AF7E5E" w:rsidRPr="00760BC8" w14:paraId="64871D64" w14:textId="77777777" w:rsidTr="003B1981">
        <w:trPr>
          <w:trHeight w:val="495"/>
        </w:trPr>
        <w:tc>
          <w:tcPr>
            <w:tcW w:w="1137" w:type="dxa"/>
            <w:tcBorders>
              <w:top w:val="single" w:sz="4" w:space="0" w:color="000000"/>
              <w:left w:val="nil"/>
              <w:bottom w:val="single" w:sz="8" w:space="0" w:color="auto"/>
              <w:right w:val="single" w:sz="8" w:space="0" w:color="auto"/>
            </w:tcBorders>
            <w:shd w:val="clear" w:color="000000" w:fill="B4C6E7"/>
            <w:vAlign w:val="center"/>
            <w:hideMark/>
          </w:tcPr>
          <w:p w14:paraId="3FA39A9B" w14:textId="77777777" w:rsidR="00AF7E5E" w:rsidRDefault="00AF7E5E" w:rsidP="00760BC8">
            <w:pPr>
              <w:spacing w:after="0" w:line="240" w:lineRule="auto"/>
              <w:jc w:val="center"/>
              <w:rPr>
                <w:rFonts w:eastAsia="Times New Roman"/>
                <w:color w:val="000000"/>
                <w:sz w:val="18"/>
                <w:szCs w:val="18"/>
              </w:rPr>
            </w:pPr>
            <w:r>
              <w:rPr>
                <w:rFonts w:eastAsia="Times New Roman"/>
                <w:b/>
                <w:bCs/>
                <w:color w:val="000000"/>
                <w:sz w:val="18"/>
                <w:szCs w:val="18"/>
              </w:rPr>
              <w:t xml:space="preserve"> </w:t>
            </w:r>
            <w:proofErr w:type="spellStart"/>
            <w:r w:rsidRPr="00760BC8">
              <w:rPr>
                <w:rFonts w:eastAsia="Times New Roman"/>
                <w:b/>
                <w:bCs/>
                <w:color w:val="000000"/>
                <w:sz w:val="18"/>
                <w:szCs w:val="18"/>
              </w:rPr>
              <w:t>Hx</w:t>
            </w:r>
            <w:proofErr w:type="spellEnd"/>
            <w:r w:rsidRPr="00760BC8">
              <w:rPr>
                <w:rFonts w:eastAsia="Times New Roman"/>
                <w:color w:val="000000"/>
                <w:sz w:val="18"/>
                <w:szCs w:val="18"/>
              </w:rPr>
              <w:t> </w:t>
            </w:r>
          </w:p>
          <w:p w14:paraId="75211758" w14:textId="4CC312C4" w:rsidR="00AF7E5E" w:rsidRPr="00760BC8" w:rsidRDefault="00AF7E5E" w:rsidP="00760BC8">
            <w:pPr>
              <w:spacing w:after="0" w:line="240" w:lineRule="auto"/>
              <w:jc w:val="center"/>
              <w:rPr>
                <w:rFonts w:eastAsia="Times New Roman"/>
                <w:b/>
                <w:bCs/>
                <w:color w:val="000000"/>
                <w:sz w:val="18"/>
                <w:szCs w:val="18"/>
              </w:rPr>
            </w:pPr>
            <w:r>
              <w:rPr>
                <w:rFonts w:eastAsia="Times New Roman"/>
                <w:color w:val="000000"/>
                <w:sz w:val="18"/>
                <w:szCs w:val="18"/>
              </w:rPr>
              <w:t>History</w:t>
            </w:r>
          </w:p>
        </w:tc>
        <w:tc>
          <w:tcPr>
            <w:tcW w:w="919" w:type="dxa"/>
            <w:tcBorders>
              <w:top w:val="single" w:sz="4" w:space="0" w:color="000000"/>
              <w:left w:val="nil"/>
              <w:bottom w:val="single" w:sz="8" w:space="0" w:color="auto"/>
              <w:right w:val="single" w:sz="8" w:space="0" w:color="auto"/>
            </w:tcBorders>
            <w:shd w:val="clear" w:color="000000" w:fill="B4C6E7"/>
            <w:vAlign w:val="center"/>
            <w:hideMark/>
          </w:tcPr>
          <w:p w14:paraId="10827F6F" w14:textId="77777777" w:rsidR="00AF7E5E" w:rsidRDefault="00AF7E5E" w:rsidP="00760BC8">
            <w:pPr>
              <w:spacing w:after="0" w:line="240" w:lineRule="auto"/>
              <w:jc w:val="center"/>
              <w:rPr>
                <w:rFonts w:eastAsia="Times New Roman"/>
                <w:color w:val="000000"/>
                <w:sz w:val="18"/>
                <w:szCs w:val="18"/>
              </w:rPr>
            </w:pPr>
            <w:r w:rsidRPr="00760BC8">
              <w:rPr>
                <w:rFonts w:eastAsia="Times New Roman"/>
                <w:b/>
                <w:bCs/>
                <w:color w:val="000000"/>
                <w:sz w:val="18"/>
                <w:szCs w:val="18"/>
              </w:rPr>
              <w:t>PE</w:t>
            </w:r>
            <w:r w:rsidRPr="00760BC8">
              <w:rPr>
                <w:rFonts w:eastAsia="Times New Roman"/>
                <w:color w:val="000000"/>
                <w:sz w:val="18"/>
                <w:szCs w:val="18"/>
              </w:rPr>
              <w:t> </w:t>
            </w:r>
          </w:p>
          <w:p w14:paraId="11897765" w14:textId="3985A6BE" w:rsidR="00AF7E5E" w:rsidRPr="00760BC8" w:rsidRDefault="00AF7E5E" w:rsidP="00760BC8">
            <w:pPr>
              <w:spacing w:after="0" w:line="240" w:lineRule="auto"/>
              <w:jc w:val="center"/>
              <w:rPr>
                <w:rFonts w:eastAsia="Times New Roman"/>
                <w:b/>
                <w:bCs/>
                <w:color w:val="000000"/>
                <w:sz w:val="18"/>
                <w:szCs w:val="18"/>
              </w:rPr>
            </w:pPr>
            <w:r>
              <w:rPr>
                <w:rFonts w:eastAsia="Times New Roman"/>
                <w:color w:val="000000"/>
                <w:sz w:val="18"/>
                <w:szCs w:val="18"/>
              </w:rPr>
              <w:t>N/A</w:t>
            </w:r>
          </w:p>
        </w:tc>
        <w:tc>
          <w:tcPr>
            <w:tcW w:w="1200" w:type="dxa"/>
            <w:tcBorders>
              <w:top w:val="single" w:sz="4" w:space="0" w:color="000000"/>
              <w:left w:val="nil"/>
              <w:bottom w:val="single" w:sz="8" w:space="0" w:color="auto"/>
              <w:right w:val="single" w:sz="8" w:space="0" w:color="auto"/>
            </w:tcBorders>
            <w:shd w:val="clear" w:color="000000" w:fill="B4C6E7"/>
            <w:vAlign w:val="center"/>
            <w:hideMark/>
          </w:tcPr>
          <w:p w14:paraId="0C7DA9D0" w14:textId="77777777" w:rsidR="00AF7E5E" w:rsidRDefault="00AF7E5E" w:rsidP="00760BC8">
            <w:pPr>
              <w:spacing w:after="0" w:line="240" w:lineRule="auto"/>
              <w:jc w:val="center"/>
              <w:rPr>
                <w:rFonts w:eastAsia="Times New Roman"/>
                <w:color w:val="000000"/>
                <w:sz w:val="18"/>
                <w:szCs w:val="18"/>
              </w:rPr>
            </w:pPr>
            <w:r w:rsidRPr="00760BC8">
              <w:rPr>
                <w:rFonts w:eastAsia="Times New Roman"/>
                <w:b/>
                <w:bCs/>
                <w:color w:val="000000"/>
                <w:sz w:val="18"/>
                <w:szCs w:val="18"/>
              </w:rPr>
              <w:t>MP</w:t>
            </w:r>
            <w:r w:rsidRPr="00760BC8">
              <w:rPr>
                <w:rFonts w:eastAsia="Times New Roman"/>
                <w:color w:val="000000"/>
                <w:sz w:val="18"/>
                <w:szCs w:val="18"/>
              </w:rPr>
              <w:t> </w:t>
            </w:r>
          </w:p>
          <w:p w14:paraId="61B60ADF" w14:textId="5BCB67B1" w:rsidR="00AF7E5E" w:rsidRPr="00760BC8" w:rsidRDefault="00AF7E5E" w:rsidP="00760BC8">
            <w:pPr>
              <w:spacing w:after="0" w:line="240" w:lineRule="auto"/>
              <w:jc w:val="center"/>
              <w:rPr>
                <w:rFonts w:eastAsia="Times New Roman"/>
                <w:b/>
                <w:bCs/>
                <w:color w:val="000000"/>
                <w:sz w:val="18"/>
                <w:szCs w:val="18"/>
              </w:rPr>
            </w:pPr>
            <w:r>
              <w:rPr>
                <w:rFonts w:eastAsia="Times New Roman"/>
                <w:color w:val="000000"/>
                <w:sz w:val="18"/>
                <w:szCs w:val="18"/>
              </w:rPr>
              <w:t>Management Plan</w:t>
            </w:r>
          </w:p>
        </w:tc>
        <w:tc>
          <w:tcPr>
            <w:tcW w:w="1428" w:type="dxa"/>
            <w:tcBorders>
              <w:top w:val="single" w:sz="4" w:space="0" w:color="000000"/>
              <w:left w:val="nil"/>
              <w:bottom w:val="single" w:sz="8" w:space="0" w:color="auto"/>
              <w:right w:val="single" w:sz="8" w:space="0" w:color="auto"/>
            </w:tcBorders>
            <w:shd w:val="clear" w:color="000000" w:fill="B4C6E7"/>
            <w:vAlign w:val="center"/>
            <w:hideMark/>
          </w:tcPr>
          <w:p w14:paraId="28EC39C7" w14:textId="77777777" w:rsidR="00AF7E5E" w:rsidRDefault="00AF7E5E" w:rsidP="00760BC8">
            <w:pPr>
              <w:spacing w:after="0" w:line="240" w:lineRule="auto"/>
              <w:jc w:val="center"/>
              <w:rPr>
                <w:rFonts w:eastAsia="Times New Roman"/>
                <w:color w:val="000000"/>
                <w:sz w:val="18"/>
                <w:szCs w:val="18"/>
              </w:rPr>
            </w:pPr>
            <w:r w:rsidRPr="00760BC8">
              <w:rPr>
                <w:rFonts w:eastAsia="Times New Roman"/>
                <w:b/>
                <w:bCs/>
                <w:color w:val="000000"/>
                <w:sz w:val="18"/>
                <w:szCs w:val="18"/>
              </w:rPr>
              <w:t>COMM</w:t>
            </w:r>
            <w:r w:rsidRPr="00760BC8">
              <w:rPr>
                <w:rFonts w:eastAsia="Times New Roman"/>
                <w:color w:val="000000"/>
                <w:sz w:val="18"/>
                <w:szCs w:val="18"/>
              </w:rPr>
              <w:t> </w:t>
            </w:r>
          </w:p>
          <w:p w14:paraId="1FCBFB29" w14:textId="6C3AD859" w:rsidR="00AF7E5E" w:rsidRPr="00760BC8" w:rsidRDefault="00AF7E5E" w:rsidP="00760BC8">
            <w:pPr>
              <w:spacing w:after="0" w:line="240" w:lineRule="auto"/>
              <w:jc w:val="center"/>
              <w:rPr>
                <w:rFonts w:eastAsia="Times New Roman"/>
                <w:b/>
                <w:bCs/>
                <w:color w:val="000000"/>
                <w:sz w:val="18"/>
                <w:szCs w:val="18"/>
              </w:rPr>
            </w:pPr>
            <w:r>
              <w:rPr>
                <w:rFonts w:eastAsia="Times New Roman"/>
                <w:color w:val="000000"/>
                <w:sz w:val="18"/>
                <w:szCs w:val="18"/>
              </w:rPr>
              <w:t>Communication</w:t>
            </w:r>
          </w:p>
        </w:tc>
        <w:tc>
          <w:tcPr>
            <w:tcW w:w="1710" w:type="dxa"/>
            <w:tcBorders>
              <w:top w:val="single" w:sz="4" w:space="0" w:color="000000"/>
              <w:left w:val="nil"/>
              <w:bottom w:val="single" w:sz="8" w:space="0" w:color="auto"/>
              <w:right w:val="single" w:sz="8" w:space="0" w:color="auto"/>
            </w:tcBorders>
            <w:shd w:val="clear" w:color="000000" w:fill="B4C6E7"/>
            <w:vAlign w:val="center"/>
            <w:hideMark/>
          </w:tcPr>
          <w:p w14:paraId="25047D80" w14:textId="77777777" w:rsidR="00AF7E5E" w:rsidRDefault="00AF7E5E" w:rsidP="00760BC8">
            <w:pPr>
              <w:spacing w:after="0" w:line="240" w:lineRule="auto"/>
              <w:jc w:val="center"/>
              <w:rPr>
                <w:rFonts w:eastAsia="Times New Roman"/>
                <w:color w:val="000000"/>
                <w:sz w:val="18"/>
                <w:szCs w:val="18"/>
              </w:rPr>
            </w:pPr>
            <w:r w:rsidRPr="00760BC8">
              <w:rPr>
                <w:rFonts w:eastAsia="Times New Roman"/>
                <w:b/>
                <w:bCs/>
                <w:color w:val="000000"/>
                <w:sz w:val="18"/>
                <w:szCs w:val="18"/>
              </w:rPr>
              <w:t>PEN/PEA</w:t>
            </w:r>
            <w:r w:rsidRPr="00760BC8">
              <w:rPr>
                <w:rFonts w:eastAsia="Times New Roman"/>
                <w:color w:val="000000"/>
                <w:sz w:val="18"/>
                <w:szCs w:val="18"/>
              </w:rPr>
              <w:t> </w:t>
            </w:r>
          </w:p>
          <w:p w14:paraId="6F6F07D1" w14:textId="7D887C03" w:rsidR="00AF7E5E" w:rsidRPr="00760BC8" w:rsidRDefault="00AF7E5E" w:rsidP="00760BC8">
            <w:pPr>
              <w:spacing w:after="0" w:line="240" w:lineRule="auto"/>
              <w:jc w:val="center"/>
              <w:rPr>
                <w:rFonts w:eastAsia="Times New Roman"/>
                <w:b/>
                <w:bCs/>
                <w:color w:val="000000"/>
                <w:sz w:val="18"/>
                <w:szCs w:val="18"/>
              </w:rPr>
            </w:pPr>
            <w:r>
              <w:rPr>
                <w:rFonts w:eastAsia="Times New Roman"/>
                <w:color w:val="000000"/>
                <w:sz w:val="18"/>
                <w:szCs w:val="18"/>
              </w:rPr>
              <w:t>Post Encounter Note/ Activity</w:t>
            </w:r>
          </w:p>
        </w:tc>
        <w:tc>
          <w:tcPr>
            <w:tcW w:w="1458" w:type="dxa"/>
            <w:tcBorders>
              <w:top w:val="single" w:sz="4" w:space="0" w:color="000000"/>
              <w:left w:val="nil"/>
              <w:bottom w:val="single" w:sz="8" w:space="0" w:color="auto"/>
              <w:right w:val="single" w:sz="8" w:space="0" w:color="auto"/>
            </w:tcBorders>
            <w:shd w:val="clear" w:color="000000" w:fill="B4C6E7"/>
            <w:vAlign w:val="center"/>
            <w:hideMark/>
          </w:tcPr>
          <w:p w14:paraId="3CF9F4CF" w14:textId="0C2245BB" w:rsidR="00AF7E5E" w:rsidRPr="00760BC8" w:rsidRDefault="00AF7E5E" w:rsidP="00760BC8">
            <w:pPr>
              <w:spacing w:after="0" w:line="240" w:lineRule="auto"/>
              <w:jc w:val="center"/>
              <w:rPr>
                <w:rFonts w:eastAsia="Times New Roman"/>
                <w:b/>
                <w:bCs/>
                <w:color w:val="000000"/>
                <w:sz w:val="18"/>
                <w:szCs w:val="18"/>
              </w:rPr>
            </w:pPr>
            <w:r>
              <w:rPr>
                <w:rFonts w:eastAsia="Times New Roman"/>
                <w:b/>
                <w:bCs/>
                <w:color w:val="000000"/>
                <w:sz w:val="18"/>
                <w:szCs w:val="18"/>
              </w:rPr>
              <w:t>OVERALL</w:t>
            </w:r>
            <w:r w:rsidRPr="00760BC8">
              <w:rPr>
                <w:rFonts w:eastAsia="Times New Roman"/>
                <w:color w:val="000000"/>
                <w:sz w:val="18"/>
                <w:szCs w:val="18"/>
              </w:rPr>
              <w:t> </w:t>
            </w:r>
          </w:p>
        </w:tc>
      </w:tr>
      <w:tr w:rsidR="00AF7E5E" w:rsidRPr="00760BC8" w14:paraId="3A6938BF" w14:textId="77777777" w:rsidTr="00506B6C">
        <w:trPr>
          <w:trHeight w:val="421"/>
        </w:trPr>
        <w:tc>
          <w:tcPr>
            <w:tcW w:w="1137" w:type="dxa"/>
            <w:tcBorders>
              <w:top w:val="nil"/>
              <w:left w:val="nil"/>
              <w:bottom w:val="single" w:sz="8" w:space="0" w:color="auto"/>
              <w:right w:val="single" w:sz="8" w:space="0" w:color="auto"/>
            </w:tcBorders>
            <w:shd w:val="clear" w:color="auto" w:fill="auto"/>
            <w:vAlign w:val="center"/>
          </w:tcPr>
          <w:p w14:paraId="2E7F7173" w14:textId="4CDEDCC1" w:rsidR="00AF7E5E" w:rsidRPr="00760BC8" w:rsidRDefault="00AF7E5E" w:rsidP="001839A8">
            <w:pPr>
              <w:spacing w:after="0" w:line="240" w:lineRule="auto"/>
              <w:jc w:val="center"/>
              <w:rPr>
                <w:rFonts w:eastAsia="Times New Roman"/>
                <w:color w:val="FF0000"/>
                <w:sz w:val="18"/>
                <w:szCs w:val="18"/>
              </w:rPr>
            </w:pPr>
            <w:r w:rsidRPr="00843F50">
              <w:rPr>
                <w:rFonts w:ascii="Times New Roman" w:hAnsi="Times New Roman"/>
                <w:color w:val="212121"/>
                <w:sz w:val="24"/>
                <w:szCs w:val="24"/>
              </w:rPr>
              <w:t>61%</w:t>
            </w:r>
          </w:p>
        </w:tc>
        <w:tc>
          <w:tcPr>
            <w:tcW w:w="919" w:type="dxa"/>
            <w:tcBorders>
              <w:top w:val="nil"/>
              <w:left w:val="nil"/>
              <w:bottom w:val="single" w:sz="8" w:space="0" w:color="auto"/>
              <w:right w:val="single" w:sz="8" w:space="0" w:color="auto"/>
            </w:tcBorders>
            <w:shd w:val="clear" w:color="auto" w:fill="000000" w:themeFill="text1"/>
            <w:vAlign w:val="center"/>
          </w:tcPr>
          <w:p w14:paraId="6A3026BC" w14:textId="43A5DB67" w:rsidR="00AF7E5E" w:rsidRPr="00760BC8" w:rsidRDefault="00AF7E5E" w:rsidP="001839A8">
            <w:pPr>
              <w:spacing w:after="0" w:line="240" w:lineRule="auto"/>
              <w:jc w:val="center"/>
              <w:rPr>
                <w:rFonts w:eastAsia="Times New Roman"/>
                <w:color w:val="000000"/>
                <w:sz w:val="18"/>
                <w:szCs w:val="18"/>
              </w:rPr>
            </w:pPr>
          </w:p>
        </w:tc>
        <w:tc>
          <w:tcPr>
            <w:tcW w:w="1200" w:type="dxa"/>
            <w:tcBorders>
              <w:top w:val="nil"/>
              <w:left w:val="nil"/>
              <w:bottom w:val="single" w:sz="8" w:space="0" w:color="auto"/>
              <w:right w:val="single" w:sz="8" w:space="0" w:color="auto"/>
            </w:tcBorders>
            <w:shd w:val="clear" w:color="auto" w:fill="auto"/>
            <w:vAlign w:val="center"/>
          </w:tcPr>
          <w:p w14:paraId="544AF1F5" w14:textId="01E683D9" w:rsidR="00AF7E5E" w:rsidRPr="00760BC8" w:rsidRDefault="00AF7E5E" w:rsidP="001839A8">
            <w:pPr>
              <w:spacing w:after="0" w:line="240" w:lineRule="auto"/>
              <w:jc w:val="center"/>
              <w:rPr>
                <w:rFonts w:eastAsia="Times New Roman"/>
                <w:color w:val="FF0000"/>
                <w:sz w:val="18"/>
                <w:szCs w:val="18"/>
              </w:rPr>
            </w:pPr>
            <w:r w:rsidRPr="00843F50">
              <w:rPr>
                <w:rFonts w:ascii="Times New Roman" w:hAnsi="Times New Roman"/>
                <w:color w:val="212121"/>
                <w:sz w:val="24"/>
                <w:szCs w:val="24"/>
              </w:rPr>
              <w:t>70%</w:t>
            </w:r>
          </w:p>
        </w:tc>
        <w:tc>
          <w:tcPr>
            <w:tcW w:w="1428" w:type="dxa"/>
            <w:tcBorders>
              <w:top w:val="nil"/>
              <w:left w:val="nil"/>
              <w:bottom w:val="single" w:sz="8" w:space="0" w:color="auto"/>
              <w:right w:val="single" w:sz="8" w:space="0" w:color="auto"/>
            </w:tcBorders>
            <w:shd w:val="clear" w:color="auto" w:fill="auto"/>
            <w:vAlign w:val="center"/>
          </w:tcPr>
          <w:p w14:paraId="5A3120EA" w14:textId="035CDBAD" w:rsidR="00AF7E5E" w:rsidRPr="00760BC8" w:rsidRDefault="00AF7E5E" w:rsidP="001839A8">
            <w:pPr>
              <w:spacing w:after="0" w:line="240" w:lineRule="auto"/>
              <w:jc w:val="center"/>
              <w:rPr>
                <w:rFonts w:eastAsia="Times New Roman"/>
                <w:color w:val="FF0000"/>
                <w:sz w:val="18"/>
                <w:szCs w:val="18"/>
              </w:rPr>
            </w:pPr>
            <w:r w:rsidRPr="00843F50">
              <w:rPr>
                <w:rFonts w:ascii="Times New Roman" w:hAnsi="Times New Roman"/>
                <w:color w:val="212121"/>
                <w:sz w:val="24"/>
                <w:szCs w:val="24"/>
              </w:rPr>
              <w:t>80%</w:t>
            </w:r>
          </w:p>
        </w:tc>
        <w:tc>
          <w:tcPr>
            <w:tcW w:w="1710" w:type="dxa"/>
            <w:tcBorders>
              <w:top w:val="nil"/>
              <w:left w:val="nil"/>
              <w:bottom w:val="single" w:sz="8" w:space="0" w:color="auto"/>
              <w:right w:val="single" w:sz="8" w:space="0" w:color="auto"/>
            </w:tcBorders>
            <w:shd w:val="clear" w:color="auto" w:fill="auto"/>
            <w:vAlign w:val="center"/>
          </w:tcPr>
          <w:p w14:paraId="29C893D7" w14:textId="4913FBDB" w:rsidR="00AF7E5E" w:rsidRPr="00760BC8" w:rsidRDefault="00AF7E5E" w:rsidP="001839A8">
            <w:pPr>
              <w:spacing w:after="0" w:line="240" w:lineRule="auto"/>
              <w:jc w:val="center"/>
              <w:rPr>
                <w:rFonts w:eastAsia="Times New Roman"/>
                <w:color w:val="FF0000"/>
                <w:sz w:val="18"/>
                <w:szCs w:val="18"/>
              </w:rPr>
            </w:pPr>
            <w:r w:rsidRPr="00843F50">
              <w:rPr>
                <w:rFonts w:ascii="Times New Roman" w:hAnsi="Times New Roman"/>
                <w:color w:val="212121"/>
                <w:sz w:val="24"/>
                <w:szCs w:val="24"/>
              </w:rPr>
              <w:t>PEN=50%</w:t>
            </w:r>
          </w:p>
        </w:tc>
        <w:tc>
          <w:tcPr>
            <w:tcW w:w="1458" w:type="dxa"/>
            <w:tcBorders>
              <w:top w:val="nil"/>
              <w:left w:val="nil"/>
              <w:bottom w:val="single" w:sz="8" w:space="0" w:color="auto"/>
              <w:right w:val="single" w:sz="8" w:space="0" w:color="auto"/>
            </w:tcBorders>
            <w:shd w:val="clear" w:color="auto" w:fill="auto"/>
            <w:vAlign w:val="center"/>
            <w:hideMark/>
          </w:tcPr>
          <w:p w14:paraId="38B46922" w14:textId="51E44811" w:rsidR="00AF7E5E" w:rsidRPr="00760BC8" w:rsidRDefault="00AF7E5E" w:rsidP="001839A8">
            <w:pPr>
              <w:spacing w:after="0" w:line="240" w:lineRule="auto"/>
              <w:jc w:val="center"/>
              <w:rPr>
                <w:rFonts w:eastAsia="Times New Roman"/>
                <w:color w:val="000000"/>
                <w:sz w:val="18"/>
                <w:szCs w:val="18"/>
              </w:rPr>
            </w:pPr>
            <w:r w:rsidRPr="00843F50">
              <w:rPr>
                <w:rFonts w:ascii="Times New Roman" w:hAnsi="Times New Roman"/>
                <w:color w:val="212121"/>
                <w:sz w:val="24"/>
                <w:szCs w:val="24"/>
              </w:rPr>
              <w:t>70%</w:t>
            </w:r>
          </w:p>
        </w:tc>
      </w:tr>
    </w:tbl>
    <w:p w14:paraId="7513416C" w14:textId="77777777" w:rsidR="00D2239A" w:rsidRDefault="00D2239A" w:rsidP="00371B3F">
      <w:pPr>
        <w:pStyle w:val="Heading3"/>
      </w:pPr>
    </w:p>
    <w:p w14:paraId="2AA0D7CD" w14:textId="085F5771" w:rsidR="00371B3F" w:rsidRDefault="00371B3F" w:rsidP="00371B3F">
      <w:pPr>
        <w:pStyle w:val="Heading3"/>
        <w:rPr>
          <w:b/>
        </w:rPr>
      </w:pPr>
      <w:bookmarkStart w:id="20" w:name="_Toc70315314"/>
      <w:r>
        <w:t>SP Exam Weighting</w:t>
      </w:r>
      <w:r w:rsidR="00BC1033">
        <w:t>:</w:t>
      </w:r>
      <w:bookmarkEnd w:id="20"/>
    </w:p>
    <w:tbl>
      <w:tblPr>
        <w:tblpPr w:leftFromText="189" w:rightFromText="189" w:bottomFromText="88" w:vertAnchor="text" w:horzAnchor="page" w:tblpX="1426" w:tblpY="9"/>
        <w:tblW w:w="7920" w:type="dxa"/>
        <w:tblCellMar>
          <w:left w:w="0" w:type="dxa"/>
          <w:right w:w="0" w:type="dxa"/>
        </w:tblCellMar>
        <w:tblLook w:val="04A0" w:firstRow="1" w:lastRow="0" w:firstColumn="1" w:lastColumn="0" w:noHBand="0" w:noVBand="1"/>
      </w:tblPr>
      <w:tblGrid>
        <w:gridCol w:w="1260"/>
        <w:gridCol w:w="900"/>
        <w:gridCol w:w="1170"/>
        <w:gridCol w:w="1440"/>
        <w:gridCol w:w="1800"/>
        <w:gridCol w:w="1350"/>
      </w:tblGrid>
      <w:tr w:rsidR="00963A35" w14:paraId="3102A67F" w14:textId="77777777" w:rsidTr="343CC12A">
        <w:trPr>
          <w:trHeight w:val="690"/>
        </w:trPr>
        <w:tc>
          <w:tcPr>
            <w:tcW w:w="1260" w:type="dxa"/>
            <w:tcBorders>
              <w:top w:val="single" w:sz="8" w:space="0" w:color="000000" w:themeColor="text1"/>
              <w:left w:val="nil"/>
              <w:bottom w:val="single" w:sz="8" w:space="0" w:color="000000" w:themeColor="text1"/>
              <w:right w:val="single" w:sz="8" w:space="0" w:color="000000" w:themeColor="text1"/>
            </w:tcBorders>
            <w:shd w:val="clear" w:color="auto" w:fill="B4C6E7"/>
            <w:tcMar>
              <w:top w:w="10" w:type="dxa"/>
              <w:left w:w="10" w:type="dxa"/>
              <w:bottom w:w="0" w:type="dxa"/>
              <w:right w:w="10" w:type="dxa"/>
            </w:tcMar>
            <w:vAlign w:val="center"/>
            <w:hideMark/>
          </w:tcPr>
          <w:p w14:paraId="299D9118" w14:textId="77777777" w:rsidR="00963A35" w:rsidRDefault="00963A35" w:rsidP="00963A35">
            <w:pPr>
              <w:spacing w:after="0" w:line="240" w:lineRule="auto"/>
              <w:jc w:val="center"/>
              <w:rPr>
                <w:rFonts w:eastAsia="Times New Roman"/>
                <w:color w:val="000000"/>
                <w:sz w:val="18"/>
                <w:szCs w:val="18"/>
              </w:rPr>
            </w:pPr>
            <w:proofErr w:type="spellStart"/>
            <w:r w:rsidRPr="00760BC8">
              <w:rPr>
                <w:rFonts w:eastAsia="Times New Roman"/>
                <w:b/>
                <w:bCs/>
                <w:color w:val="000000"/>
                <w:sz w:val="18"/>
                <w:szCs w:val="18"/>
              </w:rPr>
              <w:t>Hx</w:t>
            </w:r>
            <w:proofErr w:type="spellEnd"/>
            <w:r w:rsidRPr="00760BC8">
              <w:rPr>
                <w:rFonts w:eastAsia="Times New Roman"/>
                <w:color w:val="000000"/>
                <w:sz w:val="18"/>
                <w:szCs w:val="18"/>
              </w:rPr>
              <w:t> </w:t>
            </w:r>
          </w:p>
          <w:p w14:paraId="1CD4136C" w14:textId="77777777" w:rsidR="00963A35" w:rsidRDefault="00963A35" w:rsidP="00963A35">
            <w:pPr>
              <w:spacing w:after="0"/>
              <w:ind w:left="-58"/>
              <w:jc w:val="center"/>
              <w:rPr>
                <w:color w:val="212121"/>
              </w:rPr>
            </w:pPr>
            <w:r>
              <w:rPr>
                <w:rFonts w:eastAsia="Times New Roman"/>
                <w:color w:val="000000"/>
                <w:sz w:val="18"/>
                <w:szCs w:val="18"/>
              </w:rPr>
              <w:t>History</w:t>
            </w:r>
          </w:p>
        </w:tc>
        <w:tc>
          <w:tcPr>
            <w:tcW w:w="900" w:type="dxa"/>
            <w:tcBorders>
              <w:top w:val="single" w:sz="8" w:space="0" w:color="000000" w:themeColor="text1"/>
              <w:left w:val="nil"/>
              <w:bottom w:val="single" w:sz="8" w:space="0" w:color="000000" w:themeColor="text1"/>
              <w:right w:val="single" w:sz="8" w:space="0" w:color="000000" w:themeColor="text1"/>
            </w:tcBorders>
            <w:shd w:val="clear" w:color="auto" w:fill="B4C6E7"/>
            <w:tcMar>
              <w:top w:w="10" w:type="dxa"/>
              <w:left w:w="10" w:type="dxa"/>
              <w:bottom w:w="0" w:type="dxa"/>
              <w:right w:w="10" w:type="dxa"/>
            </w:tcMar>
            <w:vAlign w:val="center"/>
            <w:hideMark/>
          </w:tcPr>
          <w:p w14:paraId="0EF9D793" w14:textId="77777777" w:rsidR="00963A35" w:rsidRDefault="00963A35" w:rsidP="00963A35">
            <w:pPr>
              <w:spacing w:after="0" w:line="240" w:lineRule="auto"/>
              <w:jc w:val="center"/>
              <w:rPr>
                <w:rFonts w:eastAsia="Times New Roman"/>
                <w:color w:val="000000"/>
                <w:sz w:val="18"/>
                <w:szCs w:val="18"/>
              </w:rPr>
            </w:pPr>
            <w:r w:rsidRPr="00760BC8">
              <w:rPr>
                <w:rFonts w:eastAsia="Times New Roman"/>
                <w:b/>
                <w:bCs/>
                <w:color w:val="000000"/>
                <w:sz w:val="18"/>
                <w:szCs w:val="18"/>
              </w:rPr>
              <w:t>PE</w:t>
            </w:r>
            <w:r w:rsidRPr="00760BC8">
              <w:rPr>
                <w:rFonts w:eastAsia="Times New Roman"/>
                <w:color w:val="000000"/>
                <w:sz w:val="18"/>
                <w:szCs w:val="18"/>
              </w:rPr>
              <w:t> </w:t>
            </w:r>
          </w:p>
          <w:p w14:paraId="21CFE4DE" w14:textId="77777777" w:rsidR="00963A35" w:rsidRDefault="00963A35" w:rsidP="00963A35">
            <w:pPr>
              <w:spacing w:after="0"/>
              <w:ind w:left="-58"/>
              <w:jc w:val="center"/>
              <w:rPr>
                <w:color w:val="212121"/>
              </w:rPr>
            </w:pPr>
            <w:r>
              <w:rPr>
                <w:rFonts w:eastAsia="Times New Roman"/>
                <w:color w:val="000000"/>
                <w:sz w:val="18"/>
                <w:szCs w:val="18"/>
              </w:rPr>
              <w:t>N/A</w:t>
            </w:r>
          </w:p>
        </w:tc>
        <w:tc>
          <w:tcPr>
            <w:tcW w:w="1170" w:type="dxa"/>
            <w:tcBorders>
              <w:top w:val="single" w:sz="8" w:space="0" w:color="000000" w:themeColor="text1"/>
              <w:left w:val="nil"/>
              <w:bottom w:val="single" w:sz="8" w:space="0" w:color="000000" w:themeColor="text1"/>
              <w:right w:val="single" w:sz="8" w:space="0" w:color="000000" w:themeColor="text1"/>
            </w:tcBorders>
            <w:shd w:val="clear" w:color="auto" w:fill="B4C6E7"/>
            <w:tcMar>
              <w:top w:w="10" w:type="dxa"/>
              <w:left w:w="10" w:type="dxa"/>
              <w:bottom w:w="0" w:type="dxa"/>
              <w:right w:w="10" w:type="dxa"/>
            </w:tcMar>
            <w:vAlign w:val="center"/>
            <w:hideMark/>
          </w:tcPr>
          <w:p w14:paraId="3F8BD08C" w14:textId="77777777" w:rsidR="00963A35" w:rsidRDefault="00963A35" w:rsidP="00963A35">
            <w:pPr>
              <w:spacing w:after="0" w:line="240" w:lineRule="auto"/>
              <w:jc w:val="center"/>
              <w:rPr>
                <w:rFonts w:eastAsia="Times New Roman"/>
                <w:color w:val="000000"/>
                <w:sz w:val="18"/>
                <w:szCs w:val="18"/>
              </w:rPr>
            </w:pPr>
            <w:r w:rsidRPr="00760BC8">
              <w:rPr>
                <w:rFonts w:eastAsia="Times New Roman"/>
                <w:b/>
                <w:bCs/>
                <w:color w:val="000000"/>
                <w:sz w:val="18"/>
                <w:szCs w:val="18"/>
              </w:rPr>
              <w:t>MP</w:t>
            </w:r>
            <w:r w:rsidRPr="00760BC8">
              <w:rPr>
                <w:rFonts w:eastAsia="Times New Roman"/>
                <w:color w:val="000000"/>
                <w:sz w:val="18"/>
                <w:szCs w:val="18"/>
              </w:rPr>
              <w:t> </w:t>
            </w:r>
          </w:p>
          <w:p w14:paraId="71CC51AA" w14:textId="77777777" w:rsidR="00963A35" w:rsidRDefault="00963A35" w:rsidP="00963A35">
            <w:pPr>
              <w:spacing w:after="0"/>
              <w:ind w:left="-58"/>
              <w:jc w:val="center"/>
              <w:rPr>
                <w:color w:val="212121"/>
              </w:rPr>
            </w:pPr>
            <w:r>
              <w:rPr>
                <w:rFonts w:eastAsia="Times New Roman"/>
                <w:color w:val="000000"/>
                <w:sz w:val="18"/>
                <w:szCs w:val="18"/>
              </w:rPr>
              <w:t>Management Plan</w:t>
            </w:r>
          </w:p>
        </w:tc>
        <w:tc>
          <w:tcPr>
            <w:tcW w:w="1440" w:type="dxa"/>
            <w:tcBorders>
              <w:top w:val="single" w:sz="8" w:space="0" w:color="000000" w:themeColor="text1"/>
              <w:left w:val="nil"/>
              <w:bottom w:val="single" w:sz="8" w:space="0" w:color="000000" w:themeColor="text1"/>
              <w:right w:val="single" w:sz="8" w:space="0" w:color="000000" w:themeColor="text1"/>
            </w:tcBorders>
            <w:shd w:val="clear" w:color="auto" w:fill="B4C6E7"/>
            <w:tcMar>
              <w:top w:w="10" w:type="dxa"/>
              <w:left w:w="10" w:type="dxa"/>
              <w:bottom w:w="0" w:type="dxa"/>
              <w:right w:w="10" w:type="dxa"/>
            </w:tcMar>
            <w:vAlign w:val="center"/>
            <w:hideMark/>
          </w:tcPr>
          <w:p w14:paraId="4665D98C" w14:textId="77777777" w:rsidR="00963A35" w:rsidRDefault="00963A35" w:rsidP="00963A35">
            <w:pPr>
              <w:spacing w:after="0" w:line="240" w:lineRule="auto"/>
              <w:jc w:val="center"/>
              <w:rPr>
                <w:rFonts w:eastAsia="Times New Roman"/>
                <w:color w:val="000000"/>
                <w:sz w:val="18"/>
                <w:szCs w:val="18"/>
              </w:rPr>
            </w:pPr>
            <w:r w:rsidRPr="00760BC8">
              <w:rPr>
                <w:rFonts w:eastAsia="Times New Roman"/>
                <w:b/>
                <w:bCs/>
                <w:color w:val="000000"/>
                <w:sz w:val="18"/>
                <w:szCs w:val="18"/>
              </w:rPr>
              <w:t>COMM</w:t>
            </w:r>
            <w:r w:rsidRPr="00760BC8">
              <w:rPr>
                <w:rFonts w:eastAsia="Times New Roman"/>
                <w:color w:val="000000"/>
                <w:sz w:val="18"/>
                <w:szCs w:val="18"/>
              </w:rPr>
              <w:t> </w:t>
            </w:r>
          </w:p>
          <w:p w14:paraId="4C57B430" w14:textId="77777777" w:rsidR="00963A35" w:rsidRDefault="00963A35" w:rsidP="00963A35">
            <w:pPr>
              <w:spacing w:after="0"/>
              <w:ind w:left="-58"/>
              <w:jc w:val="center"/>
              <w:rPr>
                <w:color w:val="212121"/>
              </w:rPr>
            </w:pPr>
            <w:r>
              <w:rPr>
                <w:rFonts w:eastAsia="Times New Roman"/>
                <w:color w:val="000000"/>
                <w:sz w:val="18"/>
                <w:szCs w:val="18"/>
              </w:rPr>
              <w:t>Communication</w:t>
            </w:r>
          </w:p>
        </w:tc>
        <w:tc>
          <w:tcPr>
            <w:tcW w:w="1800" w:type="dxa"/>
            <w:tcBorders>
              <w:top w:val="single" w:sz="8" w:space="0" w:color="000000" w:themeColor="text1"/>
              <w:left w:val="nil"/>
              <w:bottom w:val="single" w:sz="8" w:space="0" w:color="000000" w:themeColor="text1"/>
              <w:right w:val="single" w:sz="8" w:space="0" w:color="000000" w:themeColor="text1"/>
            </w:tcBorders>
            <w:shd w:val="clear" w:color="auto" w:fill="B4C6E7"/>
            <w:tcMar>
              <w:top w:w="10" w:type="dxa"/>
              <w:left w:w="10" w:type="dxa"/>
              <w:bottom w:w="0" w:type="dxa"/>
              <w:right w:w="10" w:type="dxa"/>
            </w:tcMar>
            <w:vAlign w:val="center"/>
            <w:hideMark/>
          </w:tcPr>
          <w:p w14:paraId="5BA87798" w14:textId="77777777" w:rsidR="00963A35" w:rsidRDefault="00963A35" w:rsidP="00963A35">
            <w:pPr>
              <w:spacing w:after="0" w:line="240" w:lineRule="auto"/>
              <w:jc w:val="center"/>
              <w:rPr>
                <w:rFonts w:eastAsia="Times New Roman"/>
                <w:color w:val="000000"/>
                <w:sz w:val="18"/>
                <w:szCs w:val="18"/>
              </w:rPr>
            </w:pPr>
            <w:r w:rsidRPr="00760BC8">
              <w:rPr>
                <w:rFonts w:eastAsia="Times New Roman"/>
                <w:b/>
                <w:bCs/>
                <w:color w:val="000000"/>
                <w:sz w:val="18"/>
                <w:szCs w:val="18"/>
              </w:rPr>
              <w:t>PEN/PEA</w:t>
            </w:r>
            <w:r w:rsidRPr="00760BC8">
              <w:rPr>
                <w:rFonts w:eastAsia="Times New Roman"/>
                <w:color w:val="000000"/>
                <w:sz w:val="18"/>
                <w:szCs w:val="18"/>
              </w:rPr>
              <w:t> </w:t>
            </w:r>
          </w:p>
          <w:p w14:paraId="6900DA1C" w14:textId="77777777" w:rsidR="00963A35" w:rsidRDefault="00963A35" w:rsidP="00963A35">
            <w:pPr>
              <w:spacing w:after="0"/>
              <w:ind w:left="-58"/>
              <w:jc w:val="center"/>
              <w:rPr>
                <w:color w:val="212121"/>
              </w:rPr>
            </w:pPr>
            <w:r>
              <w:rPr>
                <w:rFonts w:eastAsia="Times New Roman"/>
                <w:color w:val="000000"/>
                <w:sz w:val="18"/>
                <w:szCs w:val="18"/>
              </w:rPr>
              <w:t>Post Encounter Note/ Activity</w:t>
            </w:r>
          </w:p>
        </w:tc>
        <w:tc>
          <w:tcPr>
            <w:tcW w:w="1350" w:type="dxa"/>
            <w:tcBorders>
              <w:top w:val="single" w:sz="8" w:space="0" w:color="000000" w:themeColor="text1"/>
              <w:left w:val="nil"/>
              <w:bottom w:val="single" w:sz="8" w:space="0" w:color="000000" w:themeColor="text1"/>
              <w:right w:val="single" w:sz="8" w:space="0" w:color="000000" w:themeColor="text1"/>
            </w:tcBorders>
            <w:shd w:val="clear" w:color="auto" w:fill="9DC3E6"/>
            <w:tcMar>
              <w:top w:w="10" w:type="dxa"/>
              <w:left w:w="10" w:type="dxa"/>
              <w:bottom w:w="0" w:type="dxa"/>
              <w:right w:w="10" w:type="dxa"/>
            </w:tcMar>
            <w:vAlign w:val="center"/>
            <w:hideMark/>
          </w:tcPr>
          <w:p w14:paraId="60BC407B" w14:textId="77777777" w:rsidR="00963A35" w:rsidRDefault="00963A35" w:rsidP="00963A35">
            <w:pPr>
              <w:spacing w:after="0"/>
              <w:ind w:left="-58"/>
              <w:jc w:val="center"/>
              <w:rPr>
                <w:color w:val="212121"/>
              </w:rPr>
            </w:pPr>
            <w:r>
              <w:rPr>
                <w:rFonts w:eastAsia="Times New Roman"/>
                <w:b/>
                <w:bCs/>
                <w:color w:val="000000"/>
                <w:sz w:val="18"/>
                <w:szCs w:val="18"/>
              </w:rPr>
              <w:t>OVERALL</w:t>
            </w:r>
            <w:r w:rsidRPr="00760BC8">
              <w:rPr>
                <w:rFonts w:eastAsia="Times New Roman"/>
                <w:color w:val="000000"/>
                <w:sz w:val="18"/>
                <w:szCs w:val="18"/>
              </w:rPr>
              <w:t> </w:t>
            </w:r>
          </w:p>
        </w:tc>
      </w:tr>
      <w:tr w:rsidR="00963A35" w14:paraId="28C4EBA4" w14:textId="77777777" w:rsidTr="343CC12A">
        <w:trPr>
          <w:trHeight w:val="474"/>
        </w:trPr>
        <w:tc>
          <w:tcPr>
            <w:tcW w:w="1260" w:type="dxa"/>
            <w:tcBorders>
              <w:top w:val="nil"/>
              <w:left w:val="nil"/>
              <w:bottom w:val="single" w:sz="8" w:space="0" w:color="000000" w:themeColor="text1"/>
              <w:right w:val="single" w:sz="8" w:space="0" w:color="000000" w:themeColor="text1"/>
            </w:tcBorders>
            <w:shd w:val="clear" w:color="auto" w:fill="C5E0B3"/>
            <w:tcMar>
              <w:top w:w="10" w:type="dxa"/>
              <w:left w:w="10" w:type="dxa"/>
              <w:bottom w:w="0" w:type="dxa"/>
              <w:right w:w="10" w:type="dxa"/>
            </w:tcMar>
            <w:vAlign w:val="center"/>
            <w:hideMark/>
          </w:tcPr>
          <w:p w14:paraId="4DBA1A9F" w14:textId="77777777" w:rsidR="00963A35" w:rsidRPr="007E2834" w:rsidRDefault="00963A35" w:rsidP="00963A35">
            <w:pPr>
              <w:spacing w:after="0"/>
              <w:ind w:left="-58"/>
              <w:jc w:val="center"/>
              <w:rPr>
                <w:rFonts w:ascii="Times New Roman" w:hAnsi="Times New Roman"/>
                <w:color w:val="212121"/>
                <w:sz w:val="24"/>
                <w:szCs w:val="24"/>
              </w:rPr>
            </w:pPr>
            <w:r w:rsidRPr="007E2834">
              <w:rPr>
                <w:rFonts w:ascii="Times New Roman" w:hAnsi="Times New Roman"/>
                <w:color w:val="212121"/>
                <w:sz w:val="24"/>
                <w:szCs w:val="24"/>
              </w:rPr>
              <w:t>30 %</w:t>
            </w:r>
          </w:p>
        </w:tc>
        <w:tc>
          <w:tcPr>
            <w:tcW w:w="900" w:type="dxa"/>
            <w:tcBorders>
              <w:top w:val="nil"/>
              <w:left w:val="nil"/>
              <w:bottom w:val="single" w:sz="8" w:space="0" w:color="000000" w:themeColor="text1"/>
              <w:right w:val="single" w:sz="8" w:space="0" w:color="000000" w:themeColor="text1"/>
            </w:tcBorders>
            <w:shd w:val="clear" w:color="auto" w:fill="404040" w:themeFill="text1" w:themeFillTint="BF"/>
            <w:tcMar>
              <w:top w:w="10" w:type="dxa"/>
              <w:left w:w="10" w:type="dxa"/>
              <w:bottom w:w="0" w:type="dxa"/>
              <w:right w:w="10" w:type="dxa"/>
            </w:tcMar>
            <w:vAlign w:val="center"/>
            <w:hideMark/>
          </w:tcPr>
          <w:p w14:paraId="779C2059" w14:textId="77777777" w:rsidR="00963A35" w:rsidRPr="007E2834" w:rsidRDefault="00963A35" w:rsidP="00963A35">
            <w:pPr>
              <w:spacing w:after="0"/>
              <w:jc w:val="center"/>
              <w:rPr>
                <w:rFonts w:ascii="Times New Roman" w:hAnsi="Times New Roman"/>
                <w:color w:val="212121"/>
                <w:sz w:val="24"/>
                <w:szCs w:val="24"/>
              </w:rPr>
            </w:pPr>
          </w:p>
        </w:tc>
        <w:tc>
          <w:tcPr>
            <w:tcW w:w="1170" w:type="dxa"/>
            <w:tcBorders>
              <w:top w:val="nil"/>
              <w:left w:val="nil"/>
              <w:bottom w:val="single" w:sz="8" w:space="0" w:color="000000" w:themeColor="text1"/>
              <w:right w:val="single" w:sz="8" w:space="0" w:color="000000" w:themeColor="text1"/>
            </w:tcBorders>
            <w:shd w:val="clear" w:color="auto" w:fill="C5E0B4"/>
            <w:tcMar>
              <w:top w:w="10" w:type="dxa"/>
              <w:left w:w="10" w:type="dxa"/>
              <w:bottom w:w="0" w:type="dxa"/>
              <w:right w:w="10" w:type="dxa"/>
            </w:tcMar>
            <w:vAlign w:val="center"/>
            <w:hideMark/>
          </w:tcPr>
          <w:p w14:paraId="3B91E753" w14:textId="77777777" w:rsidR="00963A35" w:rsidRPr="007E2834" w:rsidRDefault="00963A35" w:rsidP="00963A35">
            <w:pPr>
              <w:spacing w:after="0"/>
              <w:ind w:left="-58"/>
              <w:jc w:val="center"/>
              <w:rPr>
                <w:rFonts w:ascii="Times New Roman" w:eastAsiaTheme="minorHAnsi" w:hAnsi="Times New Roman"/>
                <w:color w:val="212121"/>
                <w:sz w:val="24"/>
                <w:szCs w:val="24"/>
              </w:rPr>
            </w:pPr>
            <w:r w:rsidRPr="007E2834">
              <w:rPr>
                <w:rFonts w:ascii="Times New Roman" w:hAnsi="Times New Roman"/>
                <w:color w:val="212121"/>
                <w:sz w:val="24"/>
                <w:szCs w:val="24"/>
              </w:rPr>
              <w:t>30 %</w:t>
            </w:r>
          </w:p>
        </w:tc>
        <w:tc>
          <w:tcPr>
            <w:tcW w:w="1440" w:type="dxa"/>
            <w:tcBorders>
              <w:top w:val="nil"/>
              <w:left w:val="nil"/>
              <w:bottom w:val="single" w:sz="8" w:space="0" w:color="000000" w:themeColor="text1"/>
              <w:right w:val="single" w:sz="8" w:space="0" w:color="000000" w:themeColor="text1"/>
            </w:tcBorders>
            <w:shd w:val="clear" w:color="auto" w:fill="C5E0B4"/>
            <w:tcMar>
              <w:top w:w="10" w:type="dxa"/>
              <w:left w:w="10" w:type="dxa"/>
              <w:bottom w:w="0" w:type="dxa"/>
              <w:right w:w="10" w:type="dxa"/>
            </w:tcMar>
            <w:vAlign w:val="center"/>
            <w:hideMark/>
          </w:tcPr>
          <w:p w14:paraId="676431B1" w14:textId="77777777" w:rsidR="00963A35" w:rsidRPr="007E2834" w:rsidRDefault="00963A35" w:rsidP="00963A35">
            <w:pPr>
              <w:spacing w:after="0"/>
              <w:ind w:left="-58"/>
              <w:jc w:val="center"/>
              <w:rPr>
                <w:rFonts w:ascii="Times New Roman" w:hAnsi="Times New Roman"/>
                <w:color w:val="212121"/>
                <w:sz w:val="24"/>
                <w:szCs w:val="24"/>
              </w:rPr>
            </w:pPr>
            <w:r w:rsidRPr="007E2834">
              <w:rPr>
                <w:rFonts w:ascii="Times New Roman" w:hAnsi="Times New Roman"/>
                <w:color w:val="212121"/>
                <w:sz w:val="24"/>
                <w:szCs w:val="24"/>
              </w:rPr>
              <w:t>30 %</w:t>
            </w:r>
          </w:p>
        </w:tc>
        <w:tc>
          <w:tcPr>
            <w:tcW w:w="1800" w:type="dxa"/>
            <w:tcBorders>
              <w:top w:val="nil"/>
              <w:left w:val="nil"/>
              <w:bottom w:val="single" w:sz="8" w:space="0" w:color="000000" w:themeColor="text1"/>
              <w:right w:val="single" w:sz="8" w:space="0" w:color="000000" w:themeColor="text1"/>
            </w:tcBorders>
            <w:shd w:val="clear" w:color="auto" w:fill="C5E0B3"/>
            <w:tcMar>
              <w:top w:w="10" w:type="dxa"/>
              <w:left w:w="10" w:type="dxa"/>
              <w:bottom w:w="0" w:type="dxa"/>
              <w:right w:w="10" w:type="dxa"/>
            </w:tcMar>
            <w:vAlign w:val="center"/>
            <w:hideMark/>
          </w:tcPr>
          <w:p w14:paraId="09D34BA4" w14:textId="77777777" w:rsidR="00963A35" w:rsidRPr="007E2834" w:rsidRDefault="00963A35" w:rsidP="00963A35">
            <w:pPr>
              <w:spacing w:after="0"/>
              <w:ind w:left="-58"/>
              <w:jc w:val="center"/>
              <w:rPr>
                <w:rFonts w:ascii="Times New Roman" w:hAnsi="Times New Roman"/>
                <w:color w:val="212121"/>
                <w:sz w:val="24"/>
                <w:szCs w:val="24"/>
              </w:rPr>
            </w:pPr>
            <w:r w:rsidRPr="007E2834">
              <w:rPr>
                <w:rFonts w:ascii="Times New Roman" w:hAnsi="Times New Roman"/>
                <w:color w:val="212121"/>
                <w:sz w:val="24"/>
                <w:szCs w:val="24"/>
              </w:rPr>
              <w:t>10 %</w:t>
            </w:r>
          </w:p>
        </w:tc>
        <w:tc>
          <w:tcPr>
            <w:tcW w:w="1350" w:type="dxa"/>
            <w:tcBorders>
              <w:top w:val="nil"/>
              <w:left w:val="nil"/>
              <w:bottom w:val="single" w:sz="8" w:space="0" w:color="000000" w:themeColor="text1"/>
              <w:right w:val="single" w:sz="8" w:space="0" w:color="000000" w:themeColor="text1"/>
            </w:tcBorders>
            <w:tcMar>
              <w:top w:w="10" w:type="dxa"/>
              <w:left w:w="10" w:type="dxa"/>
              <w:bottom w:w="0" w:type="dxa"/>
              <w:right w:w="10" w:type="dxa"/>
            </w:tcMar>
            <w:vAlign w:val="center"/>
            <w:hideMark/>
          </w:tcPr>
          <w:p w14:paraId="0A097B1E" w14:textId="77777777" w:rsidR="00963A35" w:rsidRPr="007E2834" w:rsidRDefault="00963A35" w:rsidP="00963A35">
            <w:pPr>
              <w:spacing w:after="0"/>
              <w:ind w:left="-58"/>
              <w:jc w:val="center"/>
              <w:rPr>
                <w:rFonts w:ascii="Times New Roman" w:hAnsi="Times New Roman"/>
                <w:color w:val="212121"/>
                <w:sz w:val="24"/>
                <w:szCs w:val="24"/>
              </w:rPr>
            </w:pPr>
            <w:r w:rsidRPr="007E2834">
              <w:rPr>
                <w:rFonts w:ascii="Times New Roman" w:hAnsi="Times New Roman"/>
                <w:color w:val="212121"/>
                <w:sz w:val="24"/>
                <w:szCs w:val="24"/>
              </w:rPr>
              <w:t>100 %</w:t>
            </w:r>
          </w:p>
        </w:tc>
      </w:tr>
    </w:tbl>
    <w:p w14:paraId="1497B4CE" w14:textId="1C15CCF4" w:rsidR="00322789" w:rsidRDefault="00322789" w:rsidP="2DC40305">
      <w:pPr>
        <w:pStyle w:val="Heading3"/>
        <w:spacing w:before="0"/>
        <w:rPr>
          <w:b/>
          <w:bCs/>
        </w:rPr>
      </w:pPr>
    </w:p>
    <w:p w14:paraId="7FB90A54" w14:textId="77777777" w:rsidR="003B1981" w:rsidRDefault="003B1981" w:rsidP="00AC0B93">
      <w:pPr>
        <w:pStyle w:val="Heading3"/>
        <w:spacing w:before="0"/>
      </w:pPr>
    </w:p>
    <w:p w14:paraId="15355455" w14:textId="77777777" w:rsidR="009D799C" w:rsidRDefault="009D799C" w:rsidP="00AC0B93">
      <w:pPr>
        <w:pStyle w:val="Heading3"/>
        <w:spacing w:before="0"/>
      </w:pPr>
    </w:p>
    <w:p w14:paraId="39F0FF98" w14:textId="77777777" w:rsidR="009D799C" w:rsidRDefault="009D799C" w:rsidP="00AC0B93">
      <w:pPr>
        <w:pStyle w:val="Heading3"/>
        <w:spacing w:before="0"/>
      </w:pPr>
    </w:p>
    <w:p w14:paraId="6D8A4554" w14:textId="77777777" w:rsidR="009D799C" w:rsidRDefault="009D799C" w:rsidP="00AC0B93">
      <w:pPr>
        <w:pStyle w:val="Heading3"/>
        <w:spacing w:before="0"/>
      </w:pPr>
    </w:p>
    <w:p w14:paraId="28FEC95F" w14:textId="77777777" w:rsidR="00FC2748" w:rsidRPr="009079BE" w:rsidRDefault="00FC2748" w:rsidP="009079BE">
      <w:pPr>
        <w:pStyle w:val="Heading3"/>
      </w:pPr>
      <w:bookmarkStart w:id="21" w:name="_Toc70315315"/>
      <w:r w:rsidRPr="009079BE">
        <w:rPr>
          <w:rStyle w:val="apple-converted-space"/>
        </w:rPr>
        <w:t>Instructions for Standardized Patient (SP) Exam via Zoom</w:t>
      </w:r>
      <w:bookmarkEnd w:id="21"/>
    </w:p>
    <w:p w14:paraId="5180003A" w14:textId="77777777" w:rsidR="00FC2748" w:rsidRPr="00775D50" w:rsidRDefault="00FC2748" w:rsidP="00FC2748">
      <w:pPr>
        <w:jc w:val="both"/>
        <w:rPr>
          <w:rFonts w:ascii="Times New Roman" w:hAnsi="Times New Roman"/>
          <w:color w:val="000000"/>
          <w:sz w:val="24"/>
          <w:szCs w:val="24"/>
          <w:bdr w:val="none" w:sz="0" w:space="0" w:color="auto" w:frame="1"/>
        </w:rPr>
      </w:pPr>
      <w:r w:rsidRPr="00775D50">
        <w:rPr>
          <w:rFonts w:ascii="Times New Roman" w:hAnsi="Times New Roman"/>
          <w:color w:val="000000"/>
          <w:sz w:val="24"/>
          <w:szCs w:val="24"/>
          <w:bdr w:val="none" w:sz="0" w:space="0" w:color="auto" w:frame="1"/>
        </w:rPr>
        <w:t xml:space="preserve">Students are required to complete a standardized patient encounter (SP exam) at the end of the rotation. The SP exam is scheduled and administered by the BCM Simulation Learning Center. </w:t>
      </w:r>
      <w:r w:rsidRPr="00775D50">
        <w:rPr>
          <w:rFonts w:ascii="Times New Roman" w:hAnsi="Times New Roman"/>
          <w:b/>
          <w:bCs/>
          <w:color w:val="000000"/>
          <w:sz w:val="24"/>
          <w:szCs w:val="24"/>
          <w:bdr w:val="none" w:sz="0" w:space="0" w:color="auto" w:frame="1"/>
        </w:rPr>
        <w:t>This exam will be conducted via Zoom</w:t>
      </w:r>
      <w:r w:rsidRPr="00775D50">
        <w:rPr>
          <w:rFonts w:ascii="Times New Roman" w:hAnsi="Times New Roman"/>
          <w:color w:val="000000"/>
          <w:sz w:val="24"/>
          <w:szCs w:val="24"/>
          <w:bdr w:val="none" w:sz="0" w:space="0" w:color="auto" w:frame="1"/>
        </w:rPr>
        <w:t xml:space="preserve">.  Students must sign-on and be prepared for orientation to begin </w:t>
      </w:r>
      <w:r w:rsidRPr="00775D50">
        <w:rPr>
          <w:rFonts w:ascii="Times New Roman" w:hAnsi="Times New Roman"/>
          <w:color w:val="000000"/>
          <w:sz w:val="24"/>
          <w:szCs w:val="24"/>
          <w:u w:val="single"/>
          <w:bdr w:val="none" w:sz="0" w:space="0" w:color="auto" w:frame="1"/>
        </w:rPr>
        <w:t>10 min before</w:t>
      </w:r>
      <w:r w:rsidRPr="00775D50">
        <w:rPr>
          <w:rFonts w:ascii="Times New Roman" w:hAnsi="Times New Roman"/>
          <w:color w:val="000000"/>
          <w:sz w:val="24"/>
          <w:szCs w:val="24"/>
          <w:bdr w:val="none" w:sz="0" w:space="0" w:color="auto" w:frame="1"/>
        </w:rPr>
        <w:t xml:space="preserve"> the examination; late arrival or failure to show up for the examination may require students to reschedule the examination (including the associated costs) and/or a reduction in your overall letter grade for the clerkship. </w:t>
      </w:r>
    </w:p>
    <w:p w14:paraId="36958C2F" w14:textId="77777777" w:rsidR="00FC2748" w:rsidRPr="00775D50" w:rsidRDefault="00FC2748" w:rsidP="00FC2748">
      <w:pPr>
        <w:jc w:val="both"/>
        <w:rPr>
          <w:rFonts w:ascii="Times New Roman" w:hAnsi="Times New Roman"/>
          <w:color w:val="000000"/>
          <w:sz w:val="24"/>
          <w:szCs w:val="24"/>
          <w:bdr w:val="none" w:sz="0" w:space="0" w:color="auto" w:frame="1"/>
        </w:rPr>
      </w:pPr>
      <w:r w:rsidRPr="00775D50">
        <w:rPr>
          <w:rFonts w:ascii="Times New Roman" w:hAnsi="Times New Roman"/>
          <w:b/>
          <w:bCs/>
          <w:color w:val="000000"/>
          <w:sz w:val="24"/>
          <w:szCs w:val="24"/>
          <w:bdr w:val="none" w:sz="0" w:space="0" w:color="auto" w:frame="1"/>
        </w:rPr>
        <w:t>The exam will contribute to 15% of the overall grade.</w:t>
      </w:r>
      <w:r w:rsidRPr="00775D50">
        <w:rPr>
          <w:rFonts w:ascii="Times New Roman" w:hAnsi="Times New Roman"/>
          <w:color w:val="000000"/>
          <w:sz w:val="24"/>
          <w:szCs w:val="24"/>
          <w:bdr w:val="none" w:sz="0" w:space="0" w:color="auto" w:frame="1"/>
        </w:rPr>
        <w:t xml:space="preserve">  </w:t>
      </w:r>
    </w:p>
    <w:p w14:paraId="222FBC1F" w14:textId="77777777" w:rsidR="00FC2748" w:rsidRPr="00775D50" w:rsidRDefault="00FC2748" w:rsidP="00FC2748">
      <w:pPr>
        <w:pStyle w:val="ListParagraph"/>
        <w:numPr>
          <w:ilvl w:val="0"/>
          <w:numId w:val="51"/>
        </w:numPr>
        <w:spacing w:after="160" w:line="259" w:lineRule="auto"/>
        <w:jc w:val="both"/>
        <w:rPr>
          <w:rFonts w:ascii="Times New Roman" w:hAnsi="Times New Roman"/>
          <w:bCs/>
          <w:sz w:val="24"/>
          <w:szCs w:val="24"/>
        </w:rPr>
      </w:pPr>
      <w:r w:rsidRPr="00775D50">
        <w:rPr>
          <w:rFonts w:ascii="Times New Roman" w:hAnsi="Times New Roman"/>
          <w:bCs/>
          <w:sz w:val="24"/>
          <w:szCs w:val="24"/>
        </w:rPr>
        <w:t xml:space="preserve">SP examination failure is earned by failure of the overall SP exam score. </w:t>
      </w:r>
    </w:p>
    <w:p w14:paraId="1C50AAF6" w14:textId="77777777" w:rsidR="00FC2748" w:rsidRPr="00775D50" w:rsidRDefault="00FC2748" w:rsidP="00FC2748">
      <w:pPr>
        <w:pStyle w:val="ListParagraph"/>
        <w:numPr>
          <w:ilvl w:val="1"/>
          <w:numId w:val="51"/>
        </w:numPr>
        <w:spacing w:after="160" w:line="259" w:lineRule="auto"/>
        <w:jc w:val="both"/>
        <w:rPr>
          <w:rFonts w:ascii="Times New Roman" w:hAnsi="Times New Roman"/>
          <w:b/>
          <w:bCs/>
          <w:i/>
          <w:sz w:val="24"/>
          <w:szCs w:val="24"/>
        </w:rPr>
      </w:pPr>
      <w:r w:rsidRPr="00775D50">
        <w:rPr>
          <w:rFonts w:ascii="Times New Roman" w:hAnsi="Times New Roman"/>
          <w:bCs/>
          <w:sz w:val="24"/>
          <w:szCs w:val="24"/>
        </w:rPr>
        <w:t xml:space="preserve">As per the Exam Absence policy (https://www.bcm.edu/education/school-of-medicine/m-d-program/student-handbook/m-d-program-curriculum/examinations), students are required to sit for examinations as scheduled. </w:t>
      </w:r>
      <w:r w:rsidRPr="00775D50">
        <w:rPr>
          <w:rFonts w:ascii="Times New Roman" w:hAnsi="Times New Roman"/>
          <w:bCs/>
          <w:i/>
          <w:sz w:val="24"/>
          <w:szCs w:val="24"/>
        </w:rPr>
        <w:t>Unauthorized absences will result in a grade of Fail for the examination.</w:t>
      </w:r>
    </w:p>
    <w:p w14:paraId="5DBB4D99" w14:textId="77777777" w:rsidR="00FC2748" w:rsidRPr="00775D50" w:rsidRDefault="00FC2748" w:rsidP="00FC2748">
      <w:pPr>
        <w:pStyle w:val="ListParagraph"/>
        <w:numPr>
          <w:ilvl w:val="1"/>
          <w:numId w:val="51"/>
        </w:numPr>
        <w:spacing w:after="160" w:line="259" w:lineRule="auto"/>
        <w:jc w:val="both"/>
        <w:rPr>
          <w:rFonts w:ascii="Times New Roman" w:hAnsi="Times New Roman"/>
          <w:bCs/>
          <w:sz w:val="24"/>
          <w:szCs w:val="24"/>
        </w:rPr>
      </w:pPr>
      <w:r w:rsidRPr="00775D50">
        <w:rPr>
          <w:rFonts w:ascii="Times New Roman" w:hAnsi="Times New Roman"/>
          <w:bCs/>
          <w:sz w:val="24"/>
          <w:szCs w:val="24"/>
        </w:rPr>
        <w:t xml:space="preserve">If a student fails the SP examination, the student will receive a deferred grade for the clerkship; the student’s second SP exam score would then be used to calculate the final clerkship grade and the final clerkship grade can be no higher than a Pass. </w:t>
      </w:r>
    </w:p>
    <w:p w14:paraId="759CC331" w14:textId="77777777" w:rsidR="00FC2748" w:rsidRPr="00775D50" w:rsidRDefault="00FC2748" w:rsidP="00FC2748">
      <w:pPr>
        <w:pStyle w:val="ListParagraph"/>
        <w:numPr>
          <w:ilvl w:val="0"/>
          <w:numId w:val="51"/>
        </w:numPr>
        <w:spacing w:after="160" w:line="259" w:lineRule="auto"/>
        <w:jc w:val="both"/>
        <w:rPr>
          <w:rFonts w:ascii="Times New Roman" w:hAnsi="Times New Roman"/>
          <w:bCs/>
          <w:sz w:val="24"/>
          <w:szCs w:val="24"/>
        </w:rPr>
      </w:pPr>
      <w:r w:rsidRPr="00775D50">
        <w:rPr>
          <w:rFonts w:ascii="Times New Roman" w:hAnsi="Times New Roman"/>
          <w:bCs/>
          <w:sz w:val="24"/>
          <w:szCs w:val="24"/>
        </w:rPr>
        <w:t xml:space="preserve">Information is presented below regarding the specific exam components and allotted time; students are ultimately responsible for keeping track of time during the examination (using a regular watch or stopwatch – phones and smart watches are not permitted). </w:t>
      </w:r>
      <w:r w:rsidRPr="00775D50">
        <w:rPr>
          <w:rFonts w:ascii="Times New Roman" w:hAnsi="Times New Roman"/>
          <w:bCs/>
          <w:i/>
          <w:sz w:val="24"/>
          <w:szCs w:val="24"/>
        </w:rPr>
        <w:t>Failure to hear a chime or verbal reminder regarding time remaining will not invalidate an examination.</w:t>
      </w:r>
    </w:p>
    <w:tbl>
      <w:tblPr>
        <w:tblW w:w="9360" w:type="dxa"/>
        <w:jc w:val="center"/>
        <w:tblCellMar>
          <w:left w:w="0" w:type="dxa"/>
          <w:right w:w="0" w:type="dxa"/>
        </w:tblCellMar>
        <w:tblLook w:val="04A0" w:firstRow="1" w:lastRow="0" w:firstColumn="1" w:lastColumn="0" w:noHBand="0" w:noVBand="1"/>
      </w:tblPr>
      <w:tblGrid>
        <w:gridCol w:w="2520"/>
        <w:gridCol w:w="5310"/>
        <w:gridCol w:w="1530"/>
      </w:tblGrid>
      <w:tr w:rsidR="00FC2748" w:rsidRPr="00775D50" w14:paraId="7DBE6569" w14:textId="77777777" w:rsidTr="00FC2748">
        <w:trPr>
          <w:jc w:val="center"/>
        </w:trPr>
        <w:tc>
          <w:tcPr>
            <w:tcW w:w="252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19F91C20" w14:textId="77777777" w:rsidR="00FC2748" w:rsidRPr="00775D50" w:rsidRDefault="00FC2748" w:rsidP="00FC2748">
            <w:pPr>
              <w:spacing w:after="0"/>
              <w:jc w:val="center"/>
              <w:rPr>
                <w:rFonts w:ascii="Times New Roman" w:hAnsi="Times New Roman"/>
                <w:b/>
                <w:color w:val="000000"/>
                <w:sz w:val="24"/>
                <w:szCs w:val="24"/>
                <w:bdr w:val="none" w:sz="0" w:space="0" w:color="auto" w:frame="1"/>
              </w:rPr>
            </w:pPr>
            <w:r w:rsidRPr="00775D50">
              <w:rPr>
                <w:rFonts w:ascii="Times New Roman" w:hAnsi="Times New Roman"/>
                <w:b/>
                <w:color w:val="000000"/>
                <w:sz w:val="24"/>
                <w:szCs w:val="24"/>
                <w:bdr w:val="none" w:sz="0" w:space="0" w:color="auto" w:frame="1"/>
              </w:rPr>
              <w:t>Exam Components</w:t>
            </w:r>
          </w:p>
        </w:tc>
        <w:tc>
          <w:tcPr>
            <w:tcW w:w="531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4B8ABB4" w14:textId="77777777" w:rsidR="00FC2748" w:rsidRPr="00775D50" w:rsidRDefault="00FC2748" w:rsidP="00FC2748">
            <w:pPr>
              <w:spacing w:after="0"/>
              <w:jc w:val="center"/>
              <w:rPr>
                <w:rFonts w:ascii="Times New Roman" w:hAnsi="Times New Roman"/>
                <w:b/>
                <w:color w:val="000000"/>
                <w:sz w:val="24"/>
                <w:szCs w:val="24"/>
                <w:bdr w:val="none" w:sz="0" w:space="0" w:color="auto" w:frame="1"/>
              </w:rPr>
            </w:pPr>
            <w:r w:rsidRPr="00775D50">
              <w:rPr>
                <w:rFonts w:ascii="Times New Roman" w:hAnsi="Times New Roman"/>
                <w:b/>
                <w:color w:val="000000"/>
                <w:sz w:val="24"/>
                <w:szCs w:val="24"/>
                <w:bdr w:val="none" w:sz="0" w:space="0" w:color="auto" w:frame="1"/>
              </w:rPr>
              <w:t>Description</w:t>
            </w:r>
          </w:p>
        </w:tc>
        <w:tc>
          <w:tcPr>
            <w:tcW w:w="153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3B9FD515" w14:textId="77777777" w:rsidR="00FC2748" w:rsidRPr="00775D50" w:rsidRDefault="00FC2748" w:rsidP="00FC2748">
            <w:pPr>
              <w:spacing w:after="0"/>
              <w:jc w:val="center"/>
              <w:rPr>
                <w:rFonts w:ascii="Times New Roman" w:hAnsi="Times New Roman"/>
                <w:b/>
                <w:color w:val="000000"/>
                <w:sz w:val="24"/>
                <w:szCs w:val="24"/>
                <w:bdr w:val="none" w:sz="0" w:space="0" w:color="auto" w:frame="1"/>
              </w:rPr>
            </w:pPr>
            <w:r w:rsidRPr="00775D50">
              <w:rPr>
                <w:rFonts w:ascii="Times New Roman" w:hAnsi="Times New Roman"/>
                <w:b/>
                <w:color w:val="000000"/>
                <w:sz w:val="24"/>
                <w:szCs w:val="24"/>
                <w:bdr w:val="none" w:sz="0" w:space="0" w:color="auto" w:frame="1"/>
              </w:rPr>
              <w:t>Time allotted</w:t>
            </w:r>
          </w:p>
        </w:tc>
      </w:tr>
      <w:tr w:rsidR="00FC2748" w:rsidRPr="00775D50" w14:paraId="2208DF06" w14:textId="77777777" w:rsidTr="00FC2748">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C4564BC" w14:textId="77777777" w:rsidR="00FC2748" w:rsidRPr="00775D50" w:rsidRDefault="00FC2748" w:rsidP="00FC2748">
            <w:pPr>
              <w:spacing w:after="0"/>
              <w:jc w:val="both"/>
              <w:rPr>
                <w:rFonts w:ascii="Times New Roman" w:hAnsi="Times New Roman"/>
                <w:b/>
                <w:bCs/>
                <w:sz w:val="24"/>
                <w:szCs w:val="24"/>
              </w:rPr>
            </w:pPr>
            <w:r w:rsidRPr="00775D50">
              <w:rPr>
                <w:rFonts w:ascii="Times New Roman" w:hAnsi="Times New Roman"/>
                <w:b/>
                <w:bCs/>
                <w:sz w:val="24"/>
                <w:szCs w:val="24"/>
              </w:rPr>
              <w:t>Patient Info Door Note</w:t>
            </w:r>
          </w:p>
        </w:tc>
        <w:tc>
          <w:tcPr>
            <w:tcW w:w="5310" w:type="dxa"/>
            <w:tcBorders>
              <w:top w:val="nil"/>
              <w:left w:val="nil"/>
              <w:bottom w:val="single" w:sz="8" w:space="0" w:color="auto"/>
              <w:right w:val="single" w:sz="8" w:space="0" w:color="auto"/>
            </w:tcBorders>
            <w:tcMar>
              <w:top w:w="0" w:type="dxa"/>
              <w:left w:w="108" w:type="dxa"/>
              <w:bottom w:w="0" w:type="dxa"/>
              <w:right w:w="108" w:type="dxa"/>
            </w:tcMar>
          </w:tcPr>
          <w:p w14:paraId="5D362FE0" w14:textId="77777777" w:rsidR="00FC2748" w:rsidRPr="00775D50" w:rsidRDefault="00FC2748" w:rsidP="00FC2748">
            <w:pPr>
              <w:spacing w:after="0"/>
              <w:rPr>
                <w:rFonts w:ascii="Times New Roman" w:hAnsi="Times New Roman"/>
                <w:sz w:val="24"/>
                <w:szCs w:val="24"/>
              </w:rPr>
            </w:pPr>
            <w:r w:rsidRPr="00775D50">
              <w:rPr>
                <w:rFonts w:ascii="Times New Roman" w:hAnsi="Times New Roman"/>
                <w:sz w:val="24"/>
                <w:szCs w:val="24"/>
              </w:rPr>
              <w:t>You will have two minutes to review the patient’s presenting information.</w:t>
            </w:r>
          </w:p>
        </w:tc>
        <w:tc>
          <w:tcPr>
            <w:tcW w:w="1530" w:type="dxa"/>
            <w:tcBorders>
              <w:top w:val="nil"/>
              <w:left w:val="nil"/>
              <w:bottom w:val="single" w:sz="8" w:space="0" w:color="auto"/>
              <w:right w:val="single" w:sz="8" w:space="0" w:color="auto"/>
            </w:tcBorders>
            <w:tcMar>
              <w:top w:w="0" w:type="dxa"/>
              <w:left w:w="108" w:type="dxa"/>
              <w:bottom w:w="0" w:type="dxa"/>
              <w:right w:w="108" w:type="dxa"/>
            </w:tcMar>
          </w:tcPr>
          <w:p w14:paraId="02D78B55" w14:textId="77777777" w:rsidR="00FC2748" w:rsidRPr="00775D50" w:rsidRDefault="00FC2748" w:rsidP="00FC2748">
            <w:pPr>
              <w:spacing w:after="0"/>
              <w:jc w:val="center"/>
              <w:rPr>
                <w:rFonts w:ascii="Times New Roman" w:hAnsi="Times New Roman"/>
                <w:b/>
                <w:bCs/>
                <w:sz w:val="24"/>
                <w:szCs w:val="24"/>
              </w:rPr>
            </w:pPr>
            <w:r w:rsidRPr="00775D50">
              <w:rPr>
                <w:rFonts w:ascii="Times New Roman" w:hAnsi="Times New Roman"/>
                <w:b/>
                <w:bCs/>
                <w:sz w:val="24"/>
                <w:szCs w:val="24"/>
              </w:rPr>
              <w:t>2 minutes</w:t>
            </w:r>
          </w:p>
        </w:tc>
      </w:tr>
      <w:tr w:rsidR="00FC2748" w:rsidRPr="00775D50" w14:paraId="3C46EAFC" w14:textId="77777777" w:rsidTr="00FC2748">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960A3ED" w14:textId="77777777" w:rsidR="00FC2748" w:rsidRPr="00775D50" w:rsidRDefault="00FC2748" w:rsidP="00FC2748">
            <w:pPr>
              <w:spacing w:after="0"/>
              <w:jc w:val="both"/>
              <w:rPr>
                <w:rFonts w:ascii="Times New Roman" w:hAnsi="Times New Roman"/>
                <w:color w:val="000000"/>
                <w:sz w:val="24"/>
                <w:szCs w:val="24"/>
                <w:bdr w:val="none" w:sz="0" w:space="0" w:color="auto" w:frame="1"/>
              </w:rPr>
            </w:pPr>
            <w:r w:rsidRPr="00775D50">
              <w:rPr>
                <w:rFonts w:ascii="Times New Roman" w:hAnsi="Times New Roman"/>
                <w:b/>
                <w:bCs/>
                <w:sz w:val="24"/>
                <w:szCs w:val="24"/>
              </w:rPr>
              <w:t>History</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1B7D952A" w14:textId="77777777" w:rsidR="00FC2748" w:rsidRPr="00775D50" w:rsidRDefault="00FC2748" w:rsidP="00FC2748">
            <w:pPr>
              <w:spacing w:after="0"/>
              <w:rPr>
                <w:rFonts w:ascii="Times New Roman" w:hAnsi="Times New Roman"/>
                <w:color w:val="000000"/>
                <w:sz w:val="24"/>
                <w:szCs w:val="24"/>
                <w:bdr w:val="none" w:sz="0" w:space="0" w:color="auto" w:frame="1"/>
              </w:rPr>
            </w:pPr>
            <w:r w:rsidRPr="00775D50">
              <w:rPr>
                <w:rFonts w:ascii="Times New Roman" w:hAnsi="Times New Roman"/>
                <w:sz w:val="24"/>
                <w:szCs w:val="24"/>
              </w:rPr>
              <w:t>You will elicit a full history from the patient. The monitor will verbally announce when 5 minutes remain.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3BD02C79" w14:textId="77777777" w:rsidR="00FC2748" w:rsidRPr="00775D50" w:rsidRDefault="00FC2748" w:rsidP="00FC2748">
            <w:pPr>
              <w:spacing w:after="0"/>
              <w:jc w:val="center"/>
              <w:rPr>
                <w:rFonts w:ascii="Times New Roman" w:hAnsi="Times New Roman"/>
                <w:color w:val="000000"/>
                <w:sz w:val="24"/>
                <w:szCs w:val="24"/>
                <w:bdr w:val="none" w:sz="0" w:space="0" w:color="auto" w:frame="1"/>
              </w:rPr>
            </w:pPr>
            <w:r w:rsidRPr="00775D50">
              <w:rPr>
                <w:rFonts w:ascii="Times New Roman" w:hAnsi="Times New Roman"/>
                <w:b/>
                <w:bCs/>
                <w:sz w:val="24"/>
                <w:szCs w:val="24"/>
              </w:rPr>
              <w:t>15 minutes</w:t>
            </w:r>
          </w:p>
        </w:tc>
      </w:tr>
      <w:tr w:rsidR="00FC2748" w:rsidRPr="00775D50" w14:paraId="7607D425" w14:textId="77777777" w:rsidTr="00FC2748">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7B194E6" w14:textId="77777777" w:rsidR="00FC2748" w:rsidRPr="00775D50" w:rsidRDefault="00FC2748" w:rsidP="00FC2748">
            <w:pPr>
              <w:spacing w:after="0"/>
              <w:rPr>
                <w:rFonts w:ascii="Times New Roman" w:hAnsi="Times New Roman"/>
                <w:color w:val="000000"/>
                <w:sz w:val="24"/>
                <w:szCs w:val="24"/>
                <w:bdr w:val="none" w:sz="0" w:space="0" w:color="auto" w:frame="1"/>
              </w:rPr>
            </w:pPr>
            <w:r w:rsidRPr="00775D50">
              <w:rPr>
                <w:rFonts w:ascii="Times New Roman" w:hAnsi="Times New Roman"/>
                <w:b/>
                <w:bCs/>
                <w:sz w:val="24"/>
                <w:szCs w:val="24"/>
              </w:rPr>
              <w:t>Review Physical Exam results and Labs</w:t>
            </w:r>
            <w:r w:rsidRPr="00775D50">
              <w:rPr>
                <w:rFonts w:ascii="Times New Roman" w:hAnsi="Times New Roman"/>
                <w:sz w:val="24"/>
                <w:szCs w:val="24"/>
              </w:rPr>
              <w:t xml:space="preserve">  </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42A9FCBE" w14:textId="77777777" w:rsidR="00FC2748" w:rsidRPr="00775D50" w:rsidRDefault="00FC2748" w:rsidP="00FC2748">
            <w:pPr>
              <w:spacing w:after="0"/>
              <w:rPr>
                <w:rFonts w:ascii="Times New Roman" w:hAnsi="Times New Roman"/>
                <w:color w:val="000000"/>
                <w:sz w:val="24"/>
                <w:szCs w:val="24"/>
                <w:bdr w:val="none" w:sz="0" w:space="0" w:color="auto" w:frame="1"/>
              </w:rPr>
            </w:pPr>
            <w:r w:rsidRPr="00775D50">
              <w:rPr>
                <w:rFonts w:ascii="Times New Roman" w:hAnsi="Times New Roman"/>
                <w:sz w:val="24"/>
                <w:szCs w:val="24"/>
              </w:rPr>
              <w:t xml:space="preserve">After your 15 minutes SP encounter, your Monitor will post a link in the chat area which will include the PE and lab results for the patient. You will have 2 minutes to review the PE and lab results. Your </w:t>
            </w:r>
            <w:r w:rsidRPr="00775D50">
              <w:rPr>
                <w:rFonts w:ascii="Times New Roman" w:hAnsi="Times New Roman"/>
                <w:sz w:val="24"/>
                <w:szCs w:val="24"/>
              </w:rPr>
              <w:lastRenderedPageBreak/>
              <w:t>monitor will let you know when your time has begun and ended.</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0E51DFEA" w14:textId="77777777" w:rsidR="00FC2748" w:rsidRPr="00775D50" w:rsidRDefault="00FC2748" w:rsidP="00FC2748">
            <w:pPr>
              <w:spacing w:after="0"/>
              <w:jc w:val="center"/>
              <w:rPr>
                <w:rFonts w:ascii="Times New Roman" w:hAnsi="Times New Roman"/>
                <w:color w:val="000000"/>
                <w:sz w:val="24"/>
                <w:szCs w:val="24"/>
                <w:bdr w:val="none" w:sz="0" w:space="0" w:color="auto" w:frame="1"/>
              </w:rPr>
            </w:pPr>
            <w:r w:rsidRPr="00775D50">
              <w:rPr>
                <w:rFonts w:ascii="Times New Roman" w:hAnsi="Times New Roman"/>
                <w:b/>
                <w:bCs/>
                <w:sz w:val="24"/>
                <w:szCs w:val="24"/>
              </w:rPr>
              <w:lastRenderedPageBreak/>
              <w:t>2 minutes</w:t>
            </w:r>
          </w:p>
        </w:tc>
      </w:tr>
      <w:tr w:rsidR="00FC2748" w:rsidRPr="00775D50" w14:paraId="39E5A62F" w14:textId="77777777" w:rsidTr="00FC2748">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627BDD" w14:textId="77777777" w:rsidR="00FC2748" w:rsidRPr="00775D50" w:rsidRDefault="00FC2748" w:rsidP="00FC2748">
            <w:pPr>
              <w:spacing w:after="0"/>
              <w:rPr>
                <w:rFonts w:ascii="Times New Roman" w:hAnsi="Times New Roman"/>
                <w:b/>
                <w:bCs/>
                <w:color w:val="000000"/>
                <w:sz w:val="24"/>
                <w:szCs w:val="24"/>
                <w:bdr w:val="none" w:sz="0" w:space="0" w:color="auto" w:frame="1"/>
              </w:rPr>
            </w:pPr>
            <w:r w:rsidRPr="00775D50">
              <w:rPr>
                <w:rFonts w:ascii="Times New Roman" w:hAnsi="Times New Roman"/>
                <w:b/>
                <w:bCs/>
                <w:sz w:val="24"/>
                <w:szCs w:val="24"/>
              </w:rPr>
              <w:t>Patient Counseling</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4E36A0D4" w14:textId="77777777" w:rsidR="00FC2748" w:rsidRPr="00775D50" w:rsidRDefault="00FC2748" w:rsidP="00FC2748">
            <w:pPr>
              <w:spacing w:after="0"/>
              <w:rPr>
                <w:rFonts w:ascii="Times New Roman" w:hAnsi="Times New Roman"/>
                <w:color w:val="000000"/>
                <w:sz w:val="24"/>
                <w:szCs w:val="24"/>
                <w:bdr w:val="none" w:sz="0" w:space="0" w:color="auto" w:frame="1"/>
              </w:rPr>
            </w:pPr>
            <w:r w:rsidRPr="00775D50">
              <w:rPr>
                <w:rFonts w:ascii="Times New Roman" w:hAnsi="Times New Roman"/>
                <w:sz w:val="24"/>
                <w:szCs w:val="24"/>
              </w:rPr>
              <w:t>You will discuss the diagnosis and management plan with the patient. No time remaining notification given.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20C4D32A" w14:textId="77777777" w:rsidR="00FC2748" w:rsidRPr="00775D50" w:rsidRDefault="00FC2748" w:rsidP="00FC2748">
            <w:pPr>
              <w:spacing w:after="0"/>
              <w:jc w:val="center"/>
              <w:rPr>
                <w:rFonts w:ascii="Times New Roman" w:hAnsi="Times New Roman"/>
                <w:color w:val="000000"/>
                <w:sz w:val="24"/>
                <w:szCs w:val="24"/>
                <w:bdr w:val="none" w:sz="0" w:space="0" w:color="auto" w:frame="1"/>
              </w:rPr>
            </w:pPr>
            <w:r w:rsidRPr="00775D50">
              <w:rPr>
                <w:rFonts w:ascii="Times New Roman" w:hAnsi="Times New Roman"/>
                <w:b/>
                <w:bCs/>
                <w:sz w:val="24"/>
                <w:szCs w:val="24"/>
              </w:rPr>
              <w:t>5 minutes</w:t>
            </w:r>
          </w:p>
        </w:tc>
      </w:tr>
      <w:tr w:rsidR="00FC2748" w:rsidRPr="00775D50" w14:paraId="27C44D66" w14:textId="77777777" w:rsidTr="00FC2748">
        <w:trPr>
          <w:jc w:val="center"/>
        </w:trPr>
        <w:tc>
          <w:tcPr>
            <w:tcW w:w="252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A252E32" w14:textId="77777777" w:rsidR="00FC2748" w:rsidRPr="00775D50" w:rsidRDefault="00FC2748" w:rsidP="00FC2748">
            <w:pPr>
              <w:spacing w:after="0"/>
              <w:rPr>
                <w:rFonts w:ascii="Times New Roman" w:hAnsi="Times New Roman"/>
                <w:b/>
                <w:bCs/>
                <w:color w:val="000000"/>
                <w:sz w:val="24"/>
                <w:szCs w:val="24"/>
                <w:bdr w:val="none" w:sz="0" w:space="0" w:color="auto" w:frame="1"/>
              </w:rPr>
            </w:pPr>
            <w:r w:rsidRPr="00775D50">
              <w:rPr>
                <w:rFonts w:ascii="Times New Roman" w:hAnsi="Times New Roman"/>
                <w:b/>
                <w:bCs/>
                <w:sz w:val="24"/>
                <w:szCs w:val="24"/>
              </w:rPr>
              <w:t>Post Encounter Note (PEN)</w:t>
            </w:r>
          </w:p>
        </w:tc>
        <w:tc>
          <w:tcPr>
            <w:tcW w:w="5310" w:type="dxa"/>
            <w:tcBorders>
              <w:top w:val="nil"/>
              <w:left w:val="nil"/>
              <w:bottom w:val="single" w:sz="8" w:space="0" w:color="auto"/>
              <w:right w:val="single" w:sz="8" w:space="0" w:color="auto"/>
            </w:tcBorders>
            <w:tcMar>
              <w:top w:w="0" w:type="dxa"/>
              <w:left w:w="108" w:type="dxa"/>
              <w:bottom w:w="0" w:type="dxa"/>
              <w:right w:w="108" w:type="dxa"/>
            </w:tcMar>
            <w:hideMark/>
          </w:tcPr>
          <w:p w14:paraId="3F69F4D4" w14:textId="77777777" w:rsidR="00FC2748" w:rsidRPr="00775D50" w:rsidRDefault="00FC2748" w:rsidP="00FC2748">
            <w:pPr>
              <w:spacing w:after="0"/>
              <w:rPr>
                <w:rFonts w:ascii="Times New Roman" w:hAnsi="Times New Roman"/>
                <w:color w:val="000000"/>
                <w:sz w:val="24"/>
                <w:szCs w:val="24"/>
                <w:bdr w:val="none" w:sz="0" w:space="0" w:color="auto" w:frame="1"/>
              </w:rPr>
            </w:pPr>
            <w:r w:rsidRPr="00775D50">
              <w:rPr>
                <w:rFonts w:ascii="Times New Roman" w:hAnsi="Times New Roman"/>
                <w:sz w:val="24"/>
                <w:szCs w:val="24"/>
              </w:rPr>
              <w:t>You will receive a link to Learning Space to complete your PEN. You will NOT leave the breakout room in Zoom. No time remaining notification will be given.</w:t>
            </w:r>
          </w:p>
        </w:tc>
        <w:tc>
          <w:tcPr>
            <w:tcW w:w="1530" w:type="dxa"/>
            <w:tcBorders>
              <w:top w:val="nil"/>
              <w:left w:val="nil"/>
              <w:bottom w:val="single" w:sz="8" w:space="0" w:color="auto"/>
              <w:right w:val="single" w:sz="8" w:space="0" w:color="auto"/>
            </w:tcBorders>
            <w:tcMar>
              <w:top w:w="0" w:type="dxa"/>
              <w:left w:w="108" w:type="dxa"/>
              <w:bottom w:w="0" w:type="dxa"/>
              <w:right w:w="108" w:type="dxa"/>
            </w:tcMar>
            <w:hideMark/>
          </w:tcPr>
          <w:p w14:paraId="5EE2397D" w14:textId="77777777" w:rsidR="00FC2748" w:rsidRPr="00775D50" w:rsidRDefault="00FC2748" w:rsidP="00FC2748">
            <w:pPr>
              <w:spacing w:after="0"/>
              <w:jc w:val="center"/>
              <w:rPr>
                <w:rFonts w:ascii="Times New Roman" w:hAnsi="Times New Roman"/>
                <w:color w:val="000000"/>
                <w:sz w:val="24"/>
                <w:szCs w:val="24"/>
                <w:bdr w:val="none" w:sz="0" w:space="0" w:color="auto" w:frame="1"/>
              </w:rPr>
            </w:pPr>
            <w:r w:rsidRPr="00775D50">
              <w:rPr>
                <w:rFonts w:ascii="Times New Roman" w:hAnsi="Times New Roman"/>
                <w:b/>
                <w:bCs/>
                <w:sz w:val="24"/>
                <w:szCs w:val="24"/>
              </w:rPr>
              <w:t>15 minutes</w:t>
            </w:r>
          </w:p>
        </w:tc>
      </w:tr>
    </w:tbl>
    <w:p w14:paraId="53177BCE" w14:textId="77777777" w:rsidR="009079BE" w:rsidRDefault="009079BE" w:rsidP="00FC2748">
      <w:pPr>
        <w:pStyle w:val="NoSpacing"/>
        <w:jc w:val="both"/>
        <w:rPr>
          <w:rFonts w:ascii="Times New Roman" w:hAnsi="Times New Roman"/>
          <w:bCs/>
          <w:color w:val="000000" w:themeColor="text1"/>
          <w:sz w:val="24"/>
          <w:szCs w:val="24"/>
        </w:rPr>
      </w:pPr>
      <w:bookmarkStart w:id="22" w:name="_GoBack"/>
      <w:bookmarkEnd w:id="22"/>
    </w:p>
    <w:p w14:paraId="30DA057E" w14:textId="77777777" w:rsidR="00FC2748" w:rsidRPr="00775D50" w:rsidRDefault="00FC2748" w:rsidP="00FC2748">
      <w:pPr>
        <w:pStyle w:val="NoSpacing"/>
        <w:jc w:val="both"/>
        <w:rPr>
          <w:rFonts w:ascii="Times New Roman" w:hAnsi="Times New Roman"/>
          <w:b w:val="0"/>
          <w:bCs/>
          <w:color w:val="000000" w:themeColor="text1"/>
          <w:sz w:val="24"/>
          <w:szCs w:val="24"/>
        </w:rPr>
      </w:pPr>
      <w:r w:rsidRPr="00775D50">
        <w:rPr>
          <w:rFonts w:ascii="Times New Roman" w:hAnsi="Times New Roman"/>
          <w:bCs/>
          <w:color w:val="000000" w:themeColor="text1"/>
          <w:sz w:val="24"/>
          <w:szCs w:val="24"/>
        </w:rPr>
        <w:t>Communication Evaluation:</w:t>
      </w:r>
    </w:p>
    <w:p w14:paraId="37117888" w14:textId="77777777" w:rsidR="00FC2748" w:rsidRPr="00775D50" w:rsidRDefault="00FC2748" w:rsidP="00FC2748">
      <w:pPr>
        <w:pStyle w:val="NoSpacing"/>
        <w:numPr>
          <w:ilvl w:val="0"/>
          <w:numId w:val="50"/>
        </w:numPr>
        <w:jc w:val="both"/>
        <w:rPr>
          <w:rFonts w:ascii="Times New Roman" w:hAnsi="Times New Roman"/>
          <w:color w:val="000000" w:themeColor="text1"/>
          <w:sz w:val="24"/>
          <w:szCs w:val="24"/>
        </w:rPr>
      </w:pPr>
      <w:r w:rsidRPr="00775D50">
        <w:rPr>
          <w:rFonts w:ascii="Times New Roman" w:hAnsi="Times New Roman"/>
          <w:color w:val="000000" w:themeColor="text1"/>
          <w:sz w:val="24"/>
          <w:szCs w:val="24"/>
        </w:rPr>
        <w:t>You are expected to demonstrate the same communication skills you learned in previous clinical courses.  Your communication with the standardized patient will be evaluated using the same checklist used by previous clinical courses (Patient, Physician, and Society Course).</w:t>
      </w:r>
    </w:p>
    <w:p w14:paraId="3449D75E" w14:textId="77777777" w:rsidR="00FC2748" w:rsidRPr="00775D50" w:rsidRDefault="00FC2748" w:rsidP="00FC2748">
      <w:pPr>
        <w:pStyle w:val="ListParagraph"/>
        <w:numPr>
          <w:ilvl w:val="0"/>
          <w:numId w:val="50"/>
        </w:numPr>
        <w:jc w:val="both"/>
        <w:rPr>
          <w:rFonts w:ascii="Times New Roman" w:eastAsiaTheme="minorEastAsia" w:hAnsi="Times New Roman"/>
          <w:sz w:val="24"/>
          <w:szCs w:val="24"/>
        </w:rPr>
      </w:pPr>
      <w:r w:rsidRPr="00775D50">
        <w:rPr>
          <w:rFonts w:ascii="Times New Roman" w:eastAsia="Times New Roman" w:hAnsi="Times New Roman"/>
          <w:sz w:val="24"/>
          <w:szCs w:val="24"/>
        </w:rPr>
        <w:t xml:space="preserve">More information is available on the Blackboard site for the Simulation Learning Center under the General Information heading &gt; </w:t>
      </w:r>
      <w:hyperlink r:id="rId52" w:history="1">
        <w:r w:rsidRPr="00775D50">
          <w:rPr>
            <w:rStyle w:val="Hyperlink"/>
            <w:rFonts w:ascii="Times New Roman" w:eastAsia="Times New Roman" w:hAnsi="Times New Roman"/>
            <w:sz w:val="24"/>
            <w:szCs w:val="24"/>
          </w:rPr>
          <w:t>Physical Exam Standards and Communication Skills Guide.</w:t>
        </w:r>
      </w:hyperlink>
    </w:p>
    <w:p w14:paraId="0FD80273" w14:textId="77777777" w:rsidR="00FC2748" w:rsidRPr="00775D50" w:rsidRDefault="00FC2748" w:rsidP="00FC2748">
      <w:pPr>
        <w:spacing w:after="0"/>
        <w:rPr>
          <w:rFonts w:ascii="Times New Roman" w:hAnsi="Times New Roman"/>
          <w:b/>
          <w:bCs/>
          <w:sz w:val="24"/>
          <w:szCs w:val="24"/>
        </w:rPr>
      </w:pPr>
      <w:r w:rsidRPr="00775D50">
        <w:rPr>
          <w:rFonts w:ascii="Times New Roman" w:hAnsi="Times New Roman"/>
          <w:b/>
          <w:bCs/>
          <w:color w:val="000000"/>
          <w:sz w:val="24"/>
          <w:szCs w:val="24"/>
          <w:bdr w:val="none" w:sz="0" w:space="0" w:color="auto" w:frame="1"/>
        </w:rPr>
        <w:t>How to prepare:</w:t>
      </w:r>
    </w:p>
    <w:p w14:paraId="6CE2AC53" w14:textId="77777777" w:rsidR="00FC2748" w:rsidRPr="00775D50" w:rsidRDefault="00FC2748" w:rsidP="00FC2748">
      <w:pPr>
        <w:pStyle w:val="NoSpacing"/>
        <w:numPr>
          <w:ilvl w:val="0"/>
          <w:numId w:val="50"/>
        </w:numPr>
        <w:rPr>
          <w:rFonts w:ascii="Times New Roman" w:hAnsi="Times New Roman"/>
          <w:sz w:val="24"/>
          <w:szCs w:val="24"/>
        </w:rPr>
      </w:pPr>
      <w:r w:rsidRPr="00775D50">
        <w:rPr>
          <w:rFonts w:ascii="Times New Roman" w:hAnsi="Times New Roman"/>
          <w:sz w:val="24"/>
          <w:szCs w:val="24"/>
        </w:rPr>
        <w:t>Please review the APGO You tube video, Topic 1: History. Participation in clinical experiences for the clerkship also provides preparation for this examination.</w:t>
      </w:r>
    </w:p>
    <w:p w14:paraId="4EF9CEFB" w14:textId="77777777" w:rsidR="00FC2748" w:rsidRPr="00775D50" w:rsidRDefault="00FC2748" w:rsidP="00FC2748">
      <w:pPr>
        <w:pStyle w:val="NoSpacing"/>
        <w:numPr>
          <w:ilvl w:val="0"/>
          <w:numId w:val="50"/>
        </w:numPr>
        <w:rPr>
          <w:rFonts w:ascii="Times New Roman" w:hAnsi="Times New Roman"/>
          <w:sz w:val="24"/>
          <w:szCs w:val="24"/>
        </w:rPr>
      </w:pPr>
      <w:r w:rsidRPr="00775D50">
        <w:rPr>
          <w:rFonts w:ascii="Times New Roman" w:hAnsi="Times New Roman"/>
          <w:sz w:val="24"/>
          <w:szCs w:val="24"/>
        </w:rPr>
        <w:t>Please review materials from the Simulation Learning Center's Blackboard page under the Medical Student Experiences heading &gt;</w:t>
      </w:r>
      <w:hyperlink r:id="rId53" w:history="1">
        <w:r w:rsidRPr="00775D50">
          <w:rPr>
            <w:rStyle w:val="Hyperlink"/>
            <w:rFonts w:ascii="Times New Roman" w:hAnsi="Times New Roman"/>
            <w:sz w:val="24"/>
            <w:szCs w:val="24"/>
          </w:rPr>
          <w:t xml:space="preserve"> Clerkship Exam Information</w:t>
        </w:r>
      </w:hyperlink>
    </w:p>
    <w:p w14:paraId="60866380" w14:textId="77777777" w:rsidR="00FC2748" w:rsidRPr="00775D50" w:rsidRDefault="00FC2748" w:rsidP="00FC2748">
      <w:pPr>
        <w:pStyle w:val="NoSpacing"/>
        <w:rPr>
          <w:rFonts w:ascii="Times New Roman" w:hAnsi="Times New Roman"/>
          <w:sz w:val="24"/>
          <w:szCs w:val="24"/>
        </w:rPr>
      </w:pPr>
    </w:p>
    <w:p w14:paraId="1EA40A0E" w14:textId="77777777" w:rsidR="00FC2748" w:rsidRPr="00775D50" w:rsidRDefault="00FC2748" w:rsidP="00FC2748">
      <w:pPr>
        <w:pStyle w:val="NoSpacing"/>
        <w:rPr>
          <w:rFonts w:ascii="Times New Roman" w:hAnsi="Times New Roman"/>
          <w:b w:val="0"/>
          <w:bCs/>
          <w:color w:val="000000" w:themeColor="text1"/>
          <w:sz w:val="24"/>
          <w:szCs w:val="24"/>
        </w:rPr>
      </w:pPr>
      <w:r w:rsidRPr="00775D50">
        <w:rPr>
          <w:rFonts w:ascii="Times New Roman" w:hAnsi="Times New Roman"/>
          <w:bCs/>
          <w:color w:val="000000" w:themeColor="text1"/>
          <w:sz w:val="24"/>
          <w:szCs w:val="24"/>
        </w:rPr>
        <w:t>SP Scheduling and Exam Questions or Concerns:</w:t>
      </w:r>
    </w:p>
    <w:p w14:paraId="6422496B" w14:textId="16228BC9" w:rsidR="00FC2748" w:rsidRDefault="00FC2748" w:rsidP="00FC2748">
      <w:r w:rsidRPr="00775D50">
        <w:rPr>
          <w:rFonts w:ascii="Times New Roman" w:hAnsi="Times New Roman"/>
          <w:color w:val="000000" w:themeColor="text1"/>
          <w:sz w:val="24"/>
          <w:szCs w:val="24"/>
        </w:rPr>
        <w:t>The Simulation team will be in contact with you to sign up for an exam time. Please email </w:t>
      </w:r>
      <w:hyperlink r:id="rId54">
        <w:r w:rsidRPr="00775D50">
          <w:rPr>
            <w:rStyle w:val="Hyperlink"/>
            <w:rFonts w:ascii="Times New Roman" w:hAnsi="Times New Roman"/>
            <w:sz w:val="24"/>
            <w:szCs w:val="24"/>
          </w:rPr>
          <w:t>spprogram@bcm.edu</w:t>
        </w:r>
      </w:hyperlink>
      <w:r w:rsidRPr="00775D50">
        <w:rPr>
          <w:rFonts w:ascii="Times New Roman" w:hAnsi="Times New Roman"/>
          <w:color w:val="000000" w:themeColor="text1"/>
          <w:sz w:val="24"/>
          <w:szCs w:val="24"/>
        </w:rPr>
        <w:t> and copy the course director(s) with any questions regarding the SP examination for this clerkship.</w:t>
      </w:r>
    </w:p>
    <w:p w14:paraId="78A65DDE" w14:textId="20F2AC4E" w:rsidR="00022251" w:rsidRDefault="002613BE" w:rsidP="00AC0B93">
      <w:pPr>
        <w:pStyle w:val="Heading3"/>
        <w:spacing w:before="0"/>
      </w:pPr>
      <w:bookmarkStart w:id="23" w:name="_Toc70315316"/>
      <w:r>
        <w:t>Remediation and Retakes</w:t>
      </w:r>
      <w:bookmarkEnd w:id="23"/>
      <w:r w:rsidR="00022251">
        <w:t xml:space="preserve"> </w:t>
      </w:r>
    </w:p>
    <w:p w14:paraId="63B46A50" w14:textId="77777777" w:rsidR="00AC0B93" w:rsidRPr="00AC0B93" w:rsidRDefault="00AC0B93" w:rsidP="00AC0B93">
      <w:pPr>
        <w:spacing w:after="0"/>
      </w:pPr>
    </w:p>
    <w:p w14:paraId="2635B24C" w14:textId="09963D25" w:rsidR="001839A8" w:rsidRPr="001839A8" w:rsidRDefault="00022251" w:rsidP="00AC0B93">
      <w:pPr>
        <w:pStyle w:val="Heading3"/>
        <w:numPr>
          <w:ilvl w:val="0"/>
          <w:numId w:val="24"/>
        </w:numPr>
        <w:spacing w:before="0" w:line="240" w:lineRule="auto"/>
      </w:pPr>
      <w:bookmarkStart w:id="24" w:name="_Toc70315317"/>
      <w:r>
        <w:t>SP Exam</w:t>
      </w:r>
      <w:r w:rsidR="00AC0B93">
        <w:t xml:space="preserve"> Remediation and Retakes</w:t>
      </w:r>
      <w:bookmarkEnd w:id="24"/>
    </w:p>
    <w:p w14:paraId="68392FA9" w14:textId="77777777" w:rsidR="00D2239A" w:rsidRDefault="00F13B3D" w:rsidP="00D2239A">
      <w:pPr>
        <w:tabs>
          <w:tab w:val="left" w:pos="1493"/>
        </w:tabs>
        <w:ind w:left="-58"/>
        <w:rPr>
          <w:rFonts w:ascii="Times New Roman" w:hAnsi="Times New Roman"/>
          <w:sz w:val="24"/>
          <w:szCs w:val="24"/>
        </w:rPr>
      </w:pPr>
      <w:r w:rsidRPr="00F13B3D">
        <w:rPr>
          <w:rFonts w:ascii="Times New Roman" w:hAnsi="Times New Roman"/>
          <w:color w:val="000000"/>
          <w:sz w:val="24"/>
          <w:szCs w:val="24"/>
        </w:rPr>
        <w:t> </w:t>
      </w:r>
      <w:r w:rsidRPr="00F13B3D">
        <w:rPr>
          <w:rFonts w:ascii="Times New Roman" w:hAnsi="Times New Roman"/>
          <w:sz w:val="24"/>
          <w:szCs w:val="24"/>
        </w:rPr>
        <w:t>SP examination failure is earned by:</w:t>
      </w:r>
    </w:p>
    <w:p w14:paraId="507FEEB2" w14:textId="74E65283" w:rsidR="00F13B3D" w:rsidRPr="00D2239A" w:rsidRDefault="00F13B3D" w:rsidP="00D2239A">
      <w:pPr>
        <w:pStyle w:val="ListParagraph"/>
        <w:numPr>
          <w:ilvl w:val="0"/>
          <w:numId w:val="48"/>
        </w:numPr>
        <w:tabs>
          <w:tab w:val="left" w:pos="1493"/>
        </w:tabs>
        <w:rPr>
          <w:rFonts w:ascii="Times New Roman" w:hAnsi="Times New Roman"/>
          <w:sz w:val="24"/>
          <w:szCs w:val="24"/>
        </w:rPr>
      </w:pPr>
      <w:r w:rsidRPr="00D2239A">
        <w:rPr>
          <w:rFonts w:ascii="Times New Roman" w:hAnsi="Times New Roman"/>
          <w:sz w:val="24"/>
          <w:szCs w:val="24"/>
        </w:rPr>
        <w:t xml:space="preserve">Failure of overall SP exam score </w:t>
      </w:r>
    </w:p>
    <w:p w14:paraId="56F4F888" w14:textId="77777777" w:rsidR="00F13B3D" w:rsidRPr="00F13B3D" w:rsidRDefault="00F13B3D" w:rsidP="00D2239A">
      <w:pPr>
        <w:spacing w:after="160" w:line="259" w:lineRule="auto"/>
        <w:ind w:left="720"/>
        <w:rPr>
          <w:rFonts w:ascii="Times New Roman" w:hAnsi="Times New Roman"/>
          <w:sz w:val="24"/>
          <w:szCs w:val="24"/>
        </w:rPr>
      </w:pPr>
      <w:r w:rsidRPr="00F13B3D">
        <w:rPr>
          <w:rFonts w:ascii="Times New Roman" w:hAnsi="Times New Roman"/>
          <w:sz w:val="24"/>
          <w:szCs w:val="24"/>
        </w:rPr>
        <w:t>REMEDIATION / RETAKES:</w:t>
      </w:r>
    </w:p>
    <w:p w14:paraId="0EEF5965" w14:textId="06AF4668" w:rsidR="00F13B3D" w:rsidRPr="00F13B3D" w:rsidRDefault="00F13B3D" w:rsidP="00F13B3D">
      <w:pPr>
        <w:numPr>
          <w:ilvl w:val="1"/>
          <w:numId w:val="48"/>
        </w:numPr>
        <w:spacing w:after="160" w:line="259" w:lineRule="auto"/>
        <w:rPr>
          <w:rFonts w:ascii="Times New Roman" w:hAnsi="Times New Roman"/>
          <w:sz w:val="24"/>
          <w:szCs w:val="24"/>
        </w:rPr>
      </w:pPr>
      <w:r w:rsidRPr="00F13B3D">
        <w:rPr>
          <w:rFonts w:ascii="Times New Roman" w:hAnsi="Times New Roman"/>
          <w:sz w:val="24"/>
          <w:szCs w:val="24"/>
        </w:rPr>
        <w:t>1 or 2 domain failure</w:t>
      </w:r>
      <w:r>
        <w:rPr>
          <w:rFonts w:ascii="Times New Roman" w:hAnsi="Times New Roman"/>
          <w:sz w:val="24"/>
          <w:szCs w:val="24"/>
        </w:rPr>
        <w:t>s</w:t>
      </w:r>
      <w:r w:rsidRPr="00F13B3D">
        <w:rPr>
          <w:rFonts w:ascii="Times New Roman" w:hAnsi="Times New Roman"/>
          <w:sz w:val="24"/>
          <w:szCs w:val="24"/>
        </w:rPr>
        <w:t xml:space="preserve"> – student may review own video and Gold Standard video</w:t>
      </w:r>
    </w:p>
    <w:p w14:paraId="0F451EF5" w14:textId="77777777" w:rsidR="00F13B3D" w:rsidRPr="00F13B3D" w:rsidRDefault="00F13B3D" w:rsidP="00F13B3D">
      <w:pPr>
        <w:numPr>
          <w:ilvl w:val="1"/>
          <w:numId w:val="48"/>
        </w:numPr>
        <w:spacing w:after="160" w:line="259" w:lineRule="auto"/>
        <w:rPr>
          <w:rFonts w:ascii="Times New Roman" w:hAnsi="Times New Roman"/>
          <w:sz w:val="24"/>
          <w:szCs w:val="24"/>
        </w:rPr>
      </w:pPr>
      <w:r w:rsidRPr="00F13B3D">
        <w:rPr>
          <w:rFonts w:ascii="Times New Roman" w:hAnsi="Times New Roman"/>
          <w:sz w:val="24"/>
          <w:szCs w:val="24"/>
        </w:rPr>
        <w:t xml:space="preserve">Overall exam failure – student </w:t>
      </w:r>
      <w:r w:rsidRPr="00F13B3D">
        <w:rPr>
          <w:rFonts w:ascii="Times New Roman" w:hAnsi="Times New Roman"/>
          <w:i/>
          <w:sz w:val="24"/>
          <w:szCs w:val="24"/>
        </w:rPr>
        <w:t>must</w:t>
      </w:r>
      <w:r w:rsidRPr="00F13B3D">
        <w:rPr>
          <w:rFonts w:ascii="Times New Roman" w:hAnsi="Times New Roman"/>
          <w:sz w:val="24"/>
          <w:szCs w:val="24"/>
        </w:rPr>
        <w:t xml:space="preserve"> review own video and Gold Standard video </w:t>
      </w:r>
      <w:r w:rsidRPr="00F13B3D">
        <w:rPr>
          <w:rFonts w:ascii="Times New Roman" w:hAnsi="Times New Roman"/>
          <w:i/>
          <w:iCs/>
          <w:sz w:val="24"/>
          <w:szCs w:val="24"/>
        </w:rPr>
        <w:t>and</w:t>
      </w:r>
      <w:r w:rsidRPr="00F13B3D">
        <w:rPr>
          <w:rFonts w:ascii="Times New Roman" w:hAnsi="Times New Roman"/>
          <w:sz w:val="24"/>
          <w:szCs w:val="24"/>
        </w:rPr>
        <w:t xml:space="preserve"> must retake exam as per SP Exam Failure Process on Blackboard </w:t>
      </w:r>
    </w:p>
    <w:p w14:paraId="4FE5DCCF" w14:textId="5C7DE7C6" w:rsidR="00322789" w:rsidRPr="00322789" w:rsidRDefault="2DC40305" w:rsidP="2DC40305">
      <w:pPr>
        <w:spacing w:after="0"/>
        <w:rPr>
          <w:rFonts w:ascii="Times New Roman" w:hAnsi="Times New Roman"/>
          <w:color w:val="000000"/>
          <w:sz w:val="24"/>
          <w:szCs w:val="24"/>
        </w:rPr>
      </w:pPr>
      <w:r w:rsidRPr="2DC40305">
        <w:rPr>
          <w:rFonts w:ascii="Times New Roman" w:hAnsi="Times New Roman"/>
          <w:color w:val="000000" w:themeColor="text1"/>
          <w:sz w:val="24"/>
          <w:szCs w:val="24"/>
        </w:rPr>
        <w:t>Standardized Patient Score Report:</w:t>
      </w:r>
    </w:p>
    <w:p w14:paraId="0F689708" w14:textId="250D8239" w:rsidR="00322789" w:rsidRDefault="1A41C37E" w:rsidP="1A41C37E">
      <w:pPr>
        <w:spacing w:after="0"/>
        <w:rPr>
          <w:rFonts w:ascii="Times New Roman" w:hAnsi="Times New Roman"/>
          <w:color w:val="000000" w:themeColor="text1"/>
          <w:sz w:val="24"/>
          <w:szCs w:val="24"/>
        </w:rPr>
      </w:pPr>
      <w:r w:rsidRPr="1A41C37E">
        <w:rPr>
          <w:rFonts w:ascii="Times New Roman" w:hAnsi="Times New Roman"/>
          <w:color w:val="000000" w:themeColor="text1"/>
          <w:sz w:val="24"/>
          <w:szCs w:val="24"/>
        </w:rPr>
        <w:t>Students will receive a summary of the SP examination performance directly from the Simulation Learning Center office. If you have questions/concerns, please see Blackboard for official policies.</w:t>
      </w:r>
    </w:p>
    <w:p w14:paraId="5D57C9A1" w14:textId="77777777" w:rsidR="00FC2748" w:rsidRDefault="00FC2748" w:rsidP="1A41C37E">
      <w:pPr>
        <w:spacing w:after="0"/>
        <w:rPr>
          <w:rFonts w:ascii="Times New Roman" w:hAnsi="Times New Roman"/>
          <w:color w:val="000000" w:themeColor="text1"/>
          <w:sz w:val="24"/>
          <w:szCs w:val="24"/>
        </w:rPr>
      </w:pPr>
    </w:p>
    <w:p w14:paraId="0BDF05B3" w14:textId="77777777" w:rsidR="00FC2748" w:rsidRPr="00322789" w:rsidRDefault="00FC2748" w:rsidP="1A41C37E">
      <w:pPr>
        <w:spacing w:after="0"/>
        <w:rPr>
          <w:rFonts w:ascii="Times New Roman" w:hAnsi="Times New Roman"/>
          <w:color w:val="000000"/>
          <w:sz w:val="24"/>
          <w:szCs w:val="24"/>
        </w:rPr>
      </w:pPr>
    </w:p>
    <w:p w14:paraId="5A072275" w14:textId="3E40BF01" w:rsidR="2DC40305" w:rsidRDefault="2DC40305" w:rsidP="2DC40305">
      <w:pPr>
        <w:spacing w:after="0"/>
        <w:rPr>
          <w:rFonts w:ascii="Times New Roman" w:hAnsi="Times New Roman"/>
          <w:color w:val="000000" w:themeColor="text1"/>
          <w:sz w:val="24"/>
          <w:szCs w:val="24"/>
        </w:rPr>
      </w:pPr>
    </w:p>
    <w:p w14:paraId="3FF3AF6C" w14:textId="3D1458F6" w:rsidR="00022251" w:rsidRDefault="2DC40305" w:rsidP="003B1981">
      <w:pPr>
        <w:pStyle w:val="Heading3"/>
        <w:numPr>
          <w:ilvl w:val="0"/>
          <w:numId w:val="24"/>
        </w:numPr>
      </w:pPr>
      <w:bookmarkStart w:id="25" w:name="_Toc26347918"/>
      <w:bookmarkStart w:id="26" w:name="_Toc26353827"/>
      <w:bookmarkStart w:id="27" w:name="_Toc70315318"/>
      <w:bookmarkEnd w:id="25"/>
      <w:bookmarkEnd w:id="26"/>
      <w:r>
        <w:lastRenderedPageBreak/>
        <w:t>NBME Remediation Policy</w:t>
      </w:r>
      <w:bookmarkEnd w:id="27"/>
    </w:p>
    <w:p w14:paraId="767FC4BF" w14:textId="775DE87E" w:rsidR="00022251" w:rsidRPr="00F735E9" w:rsidRDefault="00022251" w:rsidP="007D5567">
      <w:pPr>
        <w:spacing w:after="160" w:line="259" w:lineRule="auto"/>
        <w:rPr>
          <w:rFonts w:ascii="Times New Roman" w:hAnsi="Times New Roman"/>
          <w:sz w:val="24"/>
          <w:szCs w:val="24"/>
        </w:rPr>
      </w:pPr>
      <w:r w:rsidRPr="00F735E9">
        <w:rPr>
          <w:rFonts w:ascii="Times New Roman" w:hAnsi="Times New Roman"/>
          <w:sz w:val="24"/>
          <w:szCs w:val="24"/>
        </w:rPr>
        <w:t xml:space="preserve">Students who are required to remediate the </w:t>
      </w:r>
      <w:r w:rsidRPr="007417E3">
        <w:rPr>
          <w:rFonts w:ascii="Times New Roman" w:hAnsi="Times New Roman"/>
          <w:b/>
          <w:sz w:val="24"/>
          <w:szCs w:val="24"/>
        </w:rPr>
        <w:t>NBME examination</w:t>
      </w:r>
      <w:r w:rsidR="00247927">
        <w:rPr>
          <w:rFonts w:ascii="Times New Roman" w:hAnsi="Times New Roman"/>
          <w:sz w:val="24"/>
          <w:szCs w:val="24"/>
        </w:rPr>
        <w:t xml:space="preserve"> should contact Yvette Pinales (</w:t>
      </w:r>
      <w:r w:rsidRPr="00F735E9">
        <w:rPr>
          <w:rFonts w:ascii="Times New Roman" w:hAnsi="Times New Roman"/>
          <w:sz w:val="24"/>
          <w:szCs w:val="24"/>
        </w:rPr>
        <w:t>Yvette.Pinales@bcm.edu</w:t>
      </w:r>
      <w:r w:rsidR="00247927">
        <w:rPr>
          <w:rFonts w:ascii="Times New Roman" w:hAnsi="Times New Roman"/>
          <w:sz w:val="24"/>
          <w:szCs w:val="24"/>
        </w:rPr>
        <w:t>)</w:t>
      </w:r>
      <w:r w:rsidRPr="00F735E9">
        <w:rPr>
          <w:rFonts w:ascii="Times New Roman" w:hAnsi="Times New Roman"/>
          <w:sz w:val="24"/>
          <w:szCs w:val="24"/>
        </w:rPr>
        <w:t xml:space="preserve"> and </w:t>
      </w:r>
      <w:r w:rsidR="00247927">
        <w:rPr>
          <w:rFonts w:ascii="Times New Roman" w:hAnsi="Times New Roman"/>
          <w:sz w:val="24"/>
          <w:szCs w:val="24"/>
        </w:rPr>
        <w:t>Meishon Bell (Meishon.bell@bcm.edu)</w:t>
      </w:r>
      <w:r w:rsidR="00F1139A" w:rsidRPr="00A452EC">
        <w:rPr>
          <w:rFonts w:ascii="Times New Roman" w:hAnsi="Times New Roman"/>
          <w:sz w:val="24"/>
          <w:szCs w:val="24"/>
        </w:rPr>
        <w:t> </w:t>
      </w:r>
      <w:r w:rsidRPr="00A452EC">
        <w:rPr>
          <w:rFonts w:ascii="Times New Roman" w:hAnsi="Times New Roman"/>
          <w:sz w:val="24"/>
          <w:szCs w:val="24"/>
        </w:rPr>
        <w:t>to</w:t>
      </w:r>
      <w:r w:rsidRPr="00F735E9">
        <w:rPr>
          <w:rFonts w:ascii="Times New Roman" w:hAnsi="Times New Roman"/>
          <w:sz w:val="24"/>
          <w:szCs w:val="24"/>
        </w:rPr>
        <w:t xml:space="preserve"> arrange a retake of the NBME. </w:t>
      </w:r>
    </w:p>
    <w:p w14:paraId="1EABC4D5" w14:textId="77777777" w:rsidR="00022251" w:rsidRDefault="00022251" w:rsidP="00022251">
      <w:pPr>
        <w:rPr>
          <w:rFonts w:ascii="Times New Roman" w:hAnsi="Times New Roman"/>
          <w:sz w:val="24"/>
          <w:szCs w:val="24"/>
        </w:rPr>
      </w:pPr>
      <w:r w:rsidRPr="003B3204">
        <w:rPr>
          <w:rFonts w:ascii="Times New Roman" w:hAnsi="Times New Roman"/>
          <w:sz w:val="24"/>
          <w:szCs w:val="24"/>
        </w:rPr>
        <w:t>Students are required to sit for the remedial NBME examination within six months of the original test date.</w:t>
      </w:r>
    </w:p>
    <w:p w14:paraId="4B3B002B" w14:textId="4A842B6C" w:rsidR="002931B1" w:rsidRDefault="002931B1" w:rsidP="007D5567">
      <w:pPr>
        <w:pStyle w:val="Heading3"/>
      </w:pPr>
      <w:bookmarkStart w:id="28" w:name="_Toc70315319"/>
      <w:r w:rsidRPr="007D5567">
        <w:t>OB/GYN Undergraduate Medical Education Committee</w:t>
      </w:r>
      <w:bookmarkEnd w:id="28"/>
    </w:p>
    <w:p w14:paraId="3F747A37" w14:textId="77777777" w:rsidR="007417E3" w:rsidRDefault="00276D2B" w:rsidP="007D5567">
      <w:pPr>
        <w:spacing w:after="0" w:line="240" w:lineRule="auto"/>
        <w:rPr>
          <w:rFonts w:ascii="Times New Roman" w:hAnsi="Times New Roman"/>
          <w:sz w:val="24"/>
          <w:szCs w:val="24"/>
          <w:shd w:val="clear" w:color="auto" w:fill="FFFFFF"/>
        </w:rPr>
      </w:pPr>
      <w:r w:rsidRPr="007D5567">
        <w:rPr>
          <w:rFonts w:ascii="Times New Roman" w:hAnsi="Times New Roman"/>
          <w:sz w:val="24"/>
          <w:szCs w:val="24"/>
          <w:shd w:val="clear" w:color="auto" w:fill="FFFFFF"/>
        </w:rPr>
        <w:t xml:space="preserve">For each core clerkship, the final grade is determined by an undergraduate medical education committee, based on the grading rubric and with consideration of a variety of data to ensure that student assessments are valid, fair and timely. </w:t>
      </w:r>
    </w:p>
    <w:p w14:paraId="345F9534" w14:textId="77777777" w:rsidR="007417E3" w:rsidRDefault="007417E3" w:rsidP="007D5567">
      <w:pPr>
        <w:spacing w:after="0" w:line="240" w:lineRule="auto"/>
        <w:rPr>
          <w:rFonts w:ascii="Times New Roman" w:hAnsi="Times New Roman"/>
          <w:sz w:val="24"/>
          <w:szCs w:val="24"/>
          <w:shd w:val="clear" w:color="auto" w:fill="FFFFFF"/>
        </w:rPr>
      </w:pPr>
    </w:p>
    <w:p w14:paraId="4A399FB3" w14:textId="4D619A0C" w:rsidR="00276D2B" w:rsidRDefault="00276D2B" w:rsidP="007D5567">
      <w:pPr>
        <w:spacing w:after="0" w:line="240" w:lineRule="auto"/>
        <w:rPr>
          <w:rFonts w:ascii="Times New Roman" w:hAnsi="Times New Roman"/>
          <w:sz w:val="24"/>
          <w:szCs w:val="24"/>
          <w:shd w:val="clear" w:color="auto" w:fill="FFFFFF"/>
        </w:rPr>
      </w:pPr>
      <w:r w:rsidRPr="007D5567">
        <w:rPr>
          <w:rFonts w:ascii="Times New Roman" w:hAnsi="Times New Roman"/>
          <w:sz w:val="24"/>
          <w:szCs w:val="24"/>
          <w:shd w:val="clear" w:color="auto" w:fill="FFFFFF"/>
        </w:rPr>
        <w:t>The grade determination process includes an adjustment for Early Clinical Learners (defined as students within the first 6 months of clinical training or who have been out of training for three years or more and are on their first clerkship upon re-enrollment) and</w:t>
      </w:r>
      <w:r>
        <w:rPr>
          <w:rFonts w:ascii="Times New Roman" w:hAnsi="Times New Roman"/>
          <w:sz w:val="24"/>
          <w:szCs w:val="24"/>
          <w:shd w:val="clear" w:color="auto" w:fill="FFFFFF"/>
        </w:rPr>
        <w:t xml:space="preserve"> </w:t>
      </w:r>
      <w:r w:rsidRPr="007D5567">
        <w:rPr>
          <w:rFonts w:ascii="Times New Roman" w:hAnsi="Times New Roman"/>
          <w:sz w:val="24"/>
          <w:szCs w:val="24"/>
          <w:shd w:val="clear" w:color="auto" w:fill="FFFFFF"/>
        </w:rPr>
        <w:t>processes</w:t>
      </w:r>
      <w:r>
        <w:rPr>
          <w:rFonts w:ascii="Times New Roman" w:hAnsi="Times New Roman"/>
          <w:sz w:val="24"/>
          <w:szCs w:val="24"/>
          <w:shd w:val="clear" w:color="auto" w:fill="FFFFFF"/>
        </w:rPr>
        <w:t xml:space="preserve"> </w:t>
      </w:r>
      <w:r w:rsidRPr="007D5567">
        <w:rPr>
          <w:rFonts w:ascii="Times New Roman" w:hAnsi="Times New Roman"/>
          <w:sz w:val="24"/>
          <w:szCs w:val="24"/>
          <w:shd w:val="clear" w:color="auto" w:fill="FFFFFF"/>
        </w:rPr>
        <w:t>to account for identifiable variability in evaluation patterns by educators.</w:t>
      </w:r>
    </w:p>
    <w:p w14:paraId="74A24966" w14:textId="77777777" w:rsidR="00AC06FE" w:rsidRDefault="00AC06FE" w:rsidP="007D5567">
      <w:pPr>
        <w:spacing w:after="0" w:line="240" w:lineRule="auto"/>
        <w:rPr>
          <w:rFonts w:ascii="Times New Roman" w:hAnsi="Times New Roman"/>
          <w:sz w:val="24"/>
          <w:szCs w:val="24"/>
          <w:shd w:val="clear" w:color="auto" w:fill="FFFFFF"/>
        </w:rPr>
      </w:pPr>
    </w:p>
    <w:p w14:paraId="4E44CEE1" w14:textId="77777777" w:rsidR="00276D2B" w:rsidRDefault="00276D2B" w:rsidP="007D5567">
      <w:pPr>
        <w:spacing w:after="0" w:line="240" w:lineRule="auto"/>
        <w:rPr>
          <w:rFonts w:ascii="Times New Roman" w:hAnsi="Times New Roman"/>
          <w:sz w:val="24"/>
          <w:szCs w:val="24"/>
          <w:shd w:val="clear" w:color="auto" w:fill="FFFFFF"/>
        </w:rPr>
      </w:pPr>
      <w:r w:rsidRPr="007D5567">
        <w:rPr>
          <w:rFonts w:ascii="Times New Roman" w:hAnsi="Times New Roman"/>
          <w:sz w:val="24"/>
          <w:szCs w:val="24"/>
          <w:shd w:val="clear" w:color="auto" w:fill="FFFFFF"/>
        </w:rPr>
        <w:t>If a student requests a grade verification, the course leadership or designee (with or without the coordinator) will meet with the student on an individual basis.</w:t>
      </w:r>
    </w:p>
    <w:p w14:paraId="10E6B53C" w14:textId="77777777" w:rsidR="00AC06FE" w:rsidRDefault="00AC06FE" w:rsidP="007D5567">
      <w:pPr>
        <w:spacing w:after="0" w:line="240" w:lineRule="auto"/>
        <w:rPr>
          <w:rFonts w:ascii="Times New Roman" w:hAnsi="Times New Roman"/>
          <w:sz w:val="24"/>
          <w:szCs w:val="24"/>
          <w:shd w:val="clear" w:color="auto" w:fill="FFFFFF"/>
        </w:rPr>
      </w:pPr>
    </w:p>
    <w:p w14:paraId="0391508E" w14:textId="77777777" w:rsidR="00276D2B" w:rsidRDefault="00276D2B" w:rsidP="007D5567">
      <w:pPr>
        <w:spacing w:after="0" w:line="240" w:lineRule="auto"/>
        <w:rPr>
          <w:rFonts w:ascii="Times New Roman" w:hAnsi="Times New Roman"/>
          <w:sz w:val="24"/>
          <w:szCs w:val="24"/>
          <w:shd w:val="clear" w:color="auto" w:fill="FFFFFF"/>
        </w:rPr>
      </w:pPr>
      <w:r w:rsidRPr="007D5567">
        <w:rPr>
          <w:rFonts w:ascii="Times New Roman" w:hAnsi="Times New Roman"/>
          <w:sz w:val="24"/>
          <w:szCs w:val="24"/>
          <w:shd w:val="clear" w:color="auto" w:fill="FFFFFF"/>
        </w:rPr>
        <w:t>If a student has a concern regarding a student performance assessment form completed by a clerkship leadership member, or other perceived conflict of interest, the student should contact the clerkship coordinator regarding the concern. The coordinator will</w:t>
      </w:r>
      <w:r>
        <w:rPr>
          <w:rFonts w:ascii="Times New Roman" w:hAnsi="Times New Roman"/>
          <w:sz w:val="24"/>
          <w:szCs w:val="24"/>
          <w:shd w:val="clear" w:color="auto" w:fill="FFFFFF"/>
        </w:rPr>
        <w:t xml:space="preserve"> </w:t>
      </w:r>
      <w:r w:rsidRPr="007D5567">
        <w:rPr>
          <w:rFonts w:ascii="Times New Roman" w:hAnsi="Times New Roman"/>
          <w:sz w:val="24"/>
          <w:szCs w:val="24"/>
          <w:shd w:val="clear" w:color="auto" w:fill="FFFFFF"/>
        </w:rPr>
        <w:t>contact an alternative clerkship leadership member to meet with the student and discuss the concern. Following the meeting, the issue may be brought to the undergraduate</w:t>
      </w:r>
      <w:r>
        <w:rPr>
          <w:rFonts w:ascii="Times New Roman" w:hAnsi="Times New Roman"/>
          <w:sz w:val="24"/>
          <w:szCs w:val="24"/>
          <w:shd w:val="clear" w:color="auto" w:fill="FFFFFF"/>
        </w:rPr>
        <w:t xml:space="preserve"> </w:t>
      </w:r>
      <w:r w:rsidRPr="007D5567">
        <w:rPr>
          <w:rFonts w:ascii="Times New Roman" w:hAnsi="Times New Roman"/>
          <w:sz w:val="24"/>
          <w:szCs w:val="24"/>
          <w:shd w:val="clear" w:color="auto" w:fill="FFFFFF"/>
        </w:rPr>
        <w:t xml:space="preserve">medical education committee for further review and adjudication. </w:t>
      </w:r>
    </w:p>
    <w:p w14:paraId="55DC5AE8" w14:textId="77777777" w:rsidR="00187CBF" w:rsidRDefault="00187CBF" w:rsidP="007D5567">
      <w:pPr>
        <w:spacing w:after="0" w:line="240" w:lineRule="auto"/>
        <w:rPr>
          <w:rFonts w:ascii="Times New Roman" w:hAnsi="Times New Roman"/>
          <w:sz w:val="24"/>
          <w:szCs w:val="24"/>
          <w:shd w:val="clear" w:color="auto" w:fill="FFFFFF"/>
        </w:rPr>
      </w:pPr>
    </w:p>
    <w:p w14:paraId="7AC2BA7E" w14:textId="78CC0E48" w:rsidR="00276D2B" w:rsidRPr="007D5567" w:rsidRDefault="00276D2B" w:rsidP="007D5567">
      <w:pPr>
        <w:spacing w:after="0" w:line="240" w:lineRule="auto"/>
        <w:rPr>
          <w:rFonts w:ascii="Times New Roman" w:hAnsi="Times New Roman"/>
          <w:sz w:val="24"/>
          <w:szCs w:val="24"/>
        </w:rPr>
      </w:pPr>
      <w:r w:rsidRPr="007D5567">
        <w:rPr>
          <w:rFonts w:ascii="Times New Roman" w:hAnsi="Times New Roman"/>
          <w:sz w:val="24"/>
          <w:szCs w:val="24"/>
          <w:shd w:val="clear" w:color="auto" w:fill="FFFFFF"/>
        </w:rPr>
        <w:t>If the above measures are insufficient in addressing the student’s concern, the student may file a grievance or grade appeal, as per the procedures outlined in the Student Appeals &amp; Grievances Policy (23.1.08).</w:t>
      </w:r>
    </w:p>
    <w:p w14:paraId="7B4082D7" w14:textId="77777777" w:rsidR="00124517" w:rsidRPr="00E249BE" w:rsidRDefault="00124517" w:rsidP="001334AB">
      <w:pPr>
        <w:pStyle w:val="Heading2"/>
        <w:rPr>
          <w:sz w:val="24"/>
          <w:szCs w:val="24"/>
        </w:rPr>
      </w:pPr>
    </w:p>
    <w:p w14:paraId="3210753F" w14:textId="0EA94000" w:rsidR="00060859" w:rsidRPr="001B2ABC" w:rsidRDefault="00A956E8" w:rsidP="001334AB">
      <w:pPr>
        <w:pStyle w:val="Heading2"/>
      </w:pPr>
      <w:bookmarkStart w:id="29" w:name="_Toc70315320"/>
      <w:r>
        <w:t>VIII</w:t>
      </w:r>
      <w:r w:rsidR="00060859" w:rsidRPr="001B2ABC">
        <w:t>. Evaluation Forms</w:t>
      </w:r>
      <w:bookmarkEnd w:id="29"/>
    </w:p>
    <w:p w14:paraId="0114958C" w14:textId="520A5582" w:rsidR="004453F8" w:rsidRPr="00E249BE" w:rsidRDefault="007A59DE" w:rsidP="007A59DE">
      <w:pPr>
        <w:autoSpaceDE w:val="0"/>
        <w:autoSpaceDN w:val="0"/>
        <w:adjustRightInd w:val="0"/>
        <w:spacing w:after="0" w:line="240" w:lineRule="auto"/>
        <w:rPr>
          <w:rFonts w:ascii="Times New Roman" w:hAnsi="Times New Roman"/>
          <w:color w:val="000000"/>
          <w:sz w:val="24"/>
          <w:szCs w:val="24"/>
        </w:rPr>
      </w:pPr>
      <w:r w:rsidRPr="00E249BE">
        <w:rPr>
          <w:rFonts w:ascii="Times New Roman" w:hAnsi="Times New Roman"/>
          <w:color w:val="000000"/>
          <w:sz w:val="24"/>
          <w:szCs w:val="24"/>
        </w:rPr>
        <w:t xml:space="preserve">The clinical evaluations will follow the standard E-value evaluation format instituted by the medical school.  </w:t>
      </w:r>
      <w:r w:rsidR="00F14EB7" w:rsidRPr="00E249BE">
        <w:rPr>
          <w:rFonts w:ascii="Times New Roman" w:hAnsi="Times New Roman"/>
          <w:color w:val="000000"/>
          <w:sz w:val="24"/>
          <w:szCs w:val="24"/>
        </w:rPr>
        <w:t>All students will have 6 evaluations: one will be assigned and one chosen by the student (“Who Did You Work With?”) for each sub-rotation.  Assigned attendings are "scribes" and have been instructed to compile feedback from the entire team, other than the one person doing the "WDYWW" evaluation.</w:t>
      </w:r>
      <w:r w:rsidR="00F9587C" w:rsidRPr="00E249BE">
        <w:rPr>
          <w:rFonts w:ascii="Times New Roman" w:hAnsi="Times New Roman"/>
          <w:color w:val="000000"/>
          <w:sz w:val="24"/>
          <w:szCs w:val="24"/>
        </w:rPr>
        <w:t xml:space="preserve"> The eva</w:t>
      </w:r>
      <w:r w:rsidR="00F14EB7" w:rsidRPr="00E249BE">
        <w:rPr>
          <w:rFonts w:ascii="Times New Roman" w:hAnsi="Times New Roman"/>
          <w:color w:val="000000"/>
          <w:sz w:val="24"/>
          <w:szCs w:val="24"/>
        </w:rPr>
        <w:t>luation schedule will be sent by</w:t>
      </w:r>
      <w:r w:rsidR="00F9587C" w:rsidRPr="00E249BE">
        <w:rPr>
          <w:rFonts w:ascii="Times New Roman" w:hAnsi="Times New Roman"/>
          <w:color w:val="000000"/>
          <w:sz w:val="24"/>
          <w:szCs w:val="24"/>
        </w:rPr>
        <w:t xml:space="preserve"> email every two weeks to the respective medical students, residents and faculty. </w:t>
      </w:r>
    </w:p>
    <w:p w14:paraId="0DB9DE66" w14:textId="77777777" w:rsidR="004453F8" w:rsidRDefault="004453F8" w:rsidP="007A59DE">
      <w:pPr>
        <w:autoSpaceDE w:val="0"/>
        <w:autoSpaceDN w:val="0"/>
        <w:adjustRightInd w:val="0"/>
        <w:spacing w:after="0" w:line="240" w:lineRule="auto"/>
        <w:rPr>
          <w:rFonts w:ascii="Times New Roman" w:hAnsi="Times New Roman"/>
          <w:color w:val="000000"/>
          <w:sz w:val="24"/>
          <w:szCs w:val="24"/>
        </w:rPr>
      </w:pPr>
    </w:p>
    <w:tbl>
      <w:tblPr>
        <w:tblW w:w="0" w:type="auto"/>
        <w:tblLayout w:type="fixed"/>
        <w:tblCellMar>
          <w:left w:w="0" w:type="dxa"/>
          <w:right w:w="0" w:type="dxa"/>
        </w:tblCellMar>
        <w:tblLook w:val="01E0" w:firstRow="1" w:lastRow="1" w:firstColumn="1" w:lastColumn="1" w:noHBand="0" w:noVBand="0"/>
      </w:tblPr>
      <w:tblGrid>
        <w:gridCol w:w="9731"/>
      </w:tblGrid>
      <w:tr w:rsidR="009E40EB" w:rsidRPr="00A17322" w14:paraId="118C6556" w14:textId="77777777" w:rsidTr="007F600B">
        <w:trPr>
          <w:trHeight w:hRule="exact" w:val="1195"/>
        </w:trPr>
        <w:tc>
          <w:tcPr>
            <w:tcW w:w="9731" w:type="dxa"/>
          </w:tcPr>
          <w:p w14:paraId="1A91C04C" w14:textId="694E2391" w:rsidR="009E40EB" w:rsidRPr="00A17322" w:rsidRDefault="009E40EB" w:rsidP="00821607">
            <w:pPr>
              <w:pStyle w:val="Heading3"/>
              <w:rPr>
                <w:rFonts w:ascii="Times New Roman" w:eastAsia="Arial"/>
              </w:rPr>
            </w:pPr>
            <w:bookmarkStart w:id="30" w:name="_Toc70315321"/>
            <w:r w:rsidRPr="00A17322">
              <w:rPr>
                <w:rFonts w:eastAsia="Arial"/>
                <w:w w:val="105"/>
              </w:rPr>
              <w:t>E*Value St</w:t>
            </w:r>
            <w:r>
              <w:rPr>
                <w:rFonts w:eastAsia="Arial"/>
                <w:w w:val="105"/>
              </w:rPr>
              <w:t>udent Evaluation Form for OB/GYN</w:t>
            </w:r>
            <w:bookmarkEnd w:id="30"/>
          </w:p>
          <w:p w14:paraId="648AD596" w14:textId="77777777" w:rsidR="009E40EB" w:rsidRPr="00A17322" w:rsidRDefault="009E40EB" w:rsidP="009E40EB">
            <w:pPr>
              <w:widowControl w:val="0"/>
              <w:autoSpaceDE w:val="0"/>
              <w:autoSpaceDN w:val="0"/>
              <w:spacing w:after="0" w:line="240" w:lineRule="auto"/>
              <w:rPr>
                <w:rFonts w:ascii="Times New Roman" w:eastAsia="Arial" w:hAnsi="Arial" w:cs="Arial"/>
              </w:rPr>
            </w:pPr>
          </w:p>
          <w:p w14:paraId="41C4ED50" w14:textId="566D2BE8" w:rsidR="009E40EB" w:rsidRPr="00A17322" w:rsidRDefault="4DBFD794" w:rsidP="4DBFD794">
            <w:pPr>
              <w:widowControl w:val="0"/>
              <w:autoSpaceDE w:val="0"/>
              <w:autoSpaceDN w:val="0"/>
              <w:spacing w:after="0" w:line="210" w:lineRule="exact"/>
              <w:rPr>
                <w:rFonts w:ascii="Arial" w:eastAsia="Arial" w:hAnsi="Arial" w:cs="Arial"/>
                <w:i/>
                <w:iCs/>
                <w:sz w:val="20"/>
                <w:szCs w:val="20"/>
              </w:rPr>
            </w:pPr>
            <w:r w:rsidRPr="4DBFD794">
              <w:rPr>
                <w:rFonts w:ascii="Arial" w:eastAsia="Arial" w:hAnsi="Arial" w:cs="Arial"/>
                <w:color w:val="2C2C2C"/>
                <w:sz w:val="19"/>
                <w:szCs w:val="19"/>
              </w:rPr>
              <w:t xml:space="preserve">PROF1: The student exhibits </w:t>
            </w:r>
            <w:r w:rsidRPr="4DBFD794">
              <w:rPr>
                <w:rFonts w:ascii="Arial" w:eastAsia="Arial" w:hAnsi="Arial" w:cs="Arial"/>
                <w:b/>
                <w:bCs/>
                <w:color w:val="2C2C2C"/>
                <w:u w:val="single"/>
              </w:rPr>
              <w:t>professionalism with respect to patients and families</w:t>
            </w:r>
            <w:r w:rsidRPr="4DBFD794">
              <w:rPr>
                <w:rFonts w:ascii="Arial" w:eastAsia="Arial" w:hAnsi="Arial" w:cs="Arial"/>
                <w:color w:val="2C2C2C"/>
                <w:sz w:val="19"/>
                <w:szCs w:val="19"/>
              </w:rPr>
              <w:t>: compassionate and respectful, advocates for patient/family's needs.</w:t>
            </w:r>
          </w:p>
          <w:p w14:paraId="3D30BB40" w14:textId="1FC2C9C2" w:rsidR="009E40EB" w:rsidRPr="00A17322" w:rsidRDefault="009E40EB" w:rsidP="00915080">
            <w:pPr>
              <w:widowControl w:val="0"/>
              <w:autoSpaceDE w:val="0"/>
              <w:autoSpaceDN w:val="0"/>
              <w:spacing w:after="0" w:line="210" w:lineRule="exact"/>
              <w:rPr>
                <w:rFonts w:ascii="Arial" w:eastAsia="Arial" w:hAnsi="Arial" w:cs="Arial"/>
                <w:i/>
                <w:iCs/>
                <w:sz w:val="20"/>
                <w:szCs w:val="20"/>
              </w:rPr>
            </w:pPr>
          </w:p>
        </w:tc>
      </w:tr>
    </w:tbl>
    <w:p w14:paraId="5BEB76A6" w14:textId="3175163D" w:rsidR="004406F1" w:rsidRDefault="00D71C98" w:rsidP="00915080">
      <w:pPr>
        <w:widowControl w:val="0"/>
        <w:autoSpaceDE w:val="0"/>
        <w:autoSpaceDN w:val="0"/>
        <w:spacing w:after="0" w:line="240" w:lineRule="auto"/>
        <w:ind w:left="180" w:firstLine="540"/>
        <w:rPr>
          <w:rFonts w:ascii="Arial" w:eastAsia="Arial" w:hAnsi="Arial" w:cs="Arial"/>
          <w:color w:val="2C2C2C"/>
          <w:sz w:val="19"/>
        </w:rPr>
      </w:pPr>
      <w:r>
        <w:rPr>
          <w:rFonts w:ascii="Arial" w:eastAsia="Arial" w:hAnsi="Arial" w:cs="Arial"/>
          <w:color w:val="2C2C2C"/>
          <w:sz w:val="19"/>
        </w:rPr>
        <w:t xml:space="preserve">     </w:t>
      </w:r>
      <w:r w:rsidR="00915080">
        <w:rPr>
          <w:noProof/>
        </w:rPr>
        <mc:AlternateContent>
          <mc:Choice Requires="wps">
            <w:drawing>
              <wp:inline distT="0" distB="0" distL="114300" distR="114300" wp14:anchorId="7DFC5B21" wp14:editId="5540EEC2">
                <wp:extent cx="4334510" cy="400050"/>
                <wp:effectExtent l="0" t="0" r="27940" b="19050"/>
                <wp:docPr id="1547656065"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4510" cy="4000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tbl>
                            <w:tblPr>
                              <w:tblW w:w="7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620"/>
                              <w:gridCol w:w="1800"/>
                              <w:gridCol w:w="2070"/>
                            </w:tblGrid>
                            <w:tr w:rsidR="00FC2748" w14:paraId="4804FB4B" w14:textId="77777777" w:rsidTr="009E40EB">
                              <w:trPr>
                                <w:trHeight w:hRule="exact" w:val="370"/>
                              </w:trPr>
                              <w:tc>
                                <w:tcPr>
                                  <w:tcW w:w="1710" w:type="dxa"/>
                                  <w:tcBorders>
                                    <w:top w:val="single" w:sz="4" w:space="0" w:color="auto"/>
                                    <w:left w:val="single" w:sz="4" w:space="0" w:color="auto"/>
                                    <w:bottom w:val="single" w:sz="4" w:space="0" w:color="auto"/>
                                    <w:right w:val="single" w:sz="4" w:space="0" w:color="auto"/>
                                  </w:tcBorders>
                                </w:tcPr>
                                <w:p w14:paraId="0EC2CDE1" w14:textId="77777777" w:rsidR="00FC2748" w:rsidRPr="00000021" w:rsidRDefault="00FC2748" w:rsidP="009E40EB">
                                  <w:pPr>
                                    <w:pStyle w:val="TableParagraph"/>
                                    <w:ind w:left="187" w:firstLine="15"/>
                                    <w:rPr>
                                      <w:color w:val="2C2C2C"/>
                                      <w:sz w:val="18"/>
                                    </w:rPr>
                                  </w:pPr>
                                  <w:r>
                                    <w:rPr>
                                      <w:color w:val="2C2C2C"/>
                                      <w:sz w:val="18"/>
                                    </w:rPr>
                                    <w:t>Cannot Assess</w:t>
                                  </w:r>
                                </w:p>
                              </w:tc>
                              <w:tc>
                                <w:tcPr>
                                  <w:tcW w:w="1620" w:type="dxa"/>
                                  <w:tcBorders>
                                    <w:top w:val="single" w:sz="4" w:space="0" w:color="auto"/>
                                    <w:left w:val="single" w:sz="4" w:space="0" w:color="auto"/>
                                    <w:bottom w:val="single" w:sz="4" w:space="0" w:color="auto"/>
                                    <w:right w:val="single" w:sz="4" w:space="0" w:color="auto"/>
                                  </w:tcBorders>
                                </w:tcPr>
                                <w:p w14:paraId="6260DF44" w14:textId="77777777" w:rsidR="00FC2748" w:rsidRPr="00000021" w:rsidRDefault="00FC2748" w:rsidP="009E40EB">
                                  <w:pPr>
                                    <w:pStyle w:val="TableParagraph"/>
                                    <w:rPr>
                                      <w:color w:val="2C2C2C"/>
                                      <w:sz w:val="18"/>
                                    </w:rPr>
                                  </w:pPr>
                                  <w:r>
                                    <w:rPr>
                                      <w:color w:val="2C2C2C"/>
                                      <w:sz w:val="18"/>
                                    </w:rPr>
                                    <w:t xml:space="preserve">   Major Concerns</w:t>
                                  </w:r>
                                </w:p>
                              </w:tc>
                              <w:tc>
                                <w:tcPr>
                                  <w:tcW w:w="1800" w:type="dxa"/>
                                  <w:tcBorders>
                                    <w:top w:val="single" w:sz="4" w:space="0" w:color="auto"/>
                                    <w:left w:val="single" w:sz="4" w:space="0" w:color="auto"/>
                                    <w:bottom w:val="single" w:sz="4" w:space="0" w:color="auto"/>
                                    <w:right w:val="single" w:sz="4" w:space="0" w:color="auto"/>
                                  </w:tcBorders>
                                </w:tcPr>
                                <w:p w14:paraId="39622C30" w14:textId="77777777" w:rsidR="00FC2748" w:rsidRPr="00000021" w:rsidRDefault="00FC2748" w:rsidP="009E40EB">
                                  <w:pPr>
                                    <w:pStyle w:val="TableParagraph"/>
                                    <w:ind w:left="150" w:firstLine="187"/>
                                    <w:rPr>
                                      <w:color w:val="2C2C2C"/>
                                      <w:sz w:val="18"/>
                                    </w:rPr>
                                  </w:pPr>
                                  <w:r>
                                    <w:rPr>
                                      <w:color w:val="2C2C2C"/>
                                      <w:sz w:val="18"/>
                                    </w:rPr>
                                    <w:t>Minor Concerns</w:t>
                                  </w:r>
                                </w:p>
                              </w:tc>
                              <w:tc>
                                <w:tcPr>
                                  <w:tcW w:w="2070" w:type="dxa"/>
                                  <w:tcBorders>
                                    <w:top w:val="single" w:sz="4" w:space="0" w:color="auto"/>
                                    <w:left w:val="single" w:sz="4" w:space="0" w:color="auto"/>
                                    <w:bottom w:val="single" w:sz="4" w:space="0" w:color="auto"/>
                                    <w:right w:val="single" w:sz="4" w:space="0" w:color="auto"/>
                                  </w:tcBorders>
                                </w:tcPr>
                                <w:p w14:paraId="06460A47" w14:textId="77777777" w:rsidR="00FC2748" w:rsidRPr="00000021" w:rsidRDefault="00FC2748" w:rsidP="009E40EB">
                                  <w:pPr>
                                    <w:pStyle w:val="TableParagraph"/>
                                    <w:rPr>
                                      <w:color w:val="2C2C2C"/>
                                      <w:sz w:val="18"/>
                                    </w:rPr>
                                  </w:pPr>
                                  <w:r>
                                    <w:rPr>
                                      <w:color w:val="2C2C2C"/>
                                      <w:sz w:val="18"/>
                                    </w:rPr>
                                    <w:t xml:space="preserve">     No Concerns</w:t>
                                  </w:r>
                                </w:p>
                              </w:tc>
                            </w:tr>
                            <w:tr w:rsidR="00FC2748" w14:paraId="4926BEA6" w14:textId="77777777" w:rsidTr="009E40EB">
                              <w:trPr>
                                <w:trHeight w:hRule="exact" w:val="436"/>
                              </w:trPr>
                              <w:tc>
                                <w:tcPr>
                                  <w:tcW w:w="1710" w:type="dxa"/>
                                </w:tcPr>
                                <w:p w14:paraId="02293A40" w14:textId="77777777" w:rsidR="00FC2748" w:rsidRPr="00000021" w:rsidRDefault="00FC2748">
                                  <w:pPr>
                                    <w:pStyle w:val="TableParagraph"/>
                                    <w:ind w:left="187" w:firstLine="15"/>
                                    <w:rPr>
                                      <w:sz w:val="16"/>
                                      <w:szCs w:val="16"/>
                                    </w:rPr>
                                  </w:pPr>
                                  <w:r w:rsidRPr="00000021">
                                    <w:rPr>
                                      <w:sz w:val="16"/>
                                      <w:szCs w:val="16"/>
                                    </w:rPr>
                                    <w:t xml:space="preserve">    </w:t>
                                  </w:r>
                                  <w:r>
                                    <w:rPr>
                                      <w:sz w:val="16"/>
                                      <w:szCs w:val="16"/>
                                    </w:rPr>
                                    <w:t xml:space="preserve"> </w:t>
                                  </w:r>
                                  <w:r w:rsidRPr="00000021">
                                    <w:rPr>
                                      <w:sz w:val="16"/>
                                      <w:szCs w:val="16"/>
                                    </w:rPr>
                                    <w:t xml:space="preserve">      O        </w:t>
                                  </w:r>
                                </w:p>
                              </w:tc>
                              <w:tc>
                                <w:tcPr>
                                  <w:tcW w:w="1620" w:type="dxa"/>
                                </w:tcPr>
                                <w:p w14:paraId="02AC601A" w14:textId="77777777" w:rsidR="00FC2748" w:rsidRPr="00000021" w:rsidRDefault="00FC2748" w:rsidP="009E40EB">
                                  <w:pPr>
                                    <w:pStyle w:val="TableParagraph"/>
                                    <w:rPr>
                                      <w:sz w:val="16"/>
                                      <w:szCs w:val="16"/>
                                    </w:rPr>
                                  </w:pPr>
                                  <w:r w:rsidRPr="00000021">
                                    <w:rPr>
                                      <w:sz w:val="16"/>
                                      <w:szCs w:val="16"/>
                                    </w:rPr>
                                    <w:t xml:space="preserve">      </w:t>
                                  </w:r>
                                  <w:r>
                                    <w:rPr>
                                      <w:sz w:val="16"/>
                                      <w:szCs w:val="16"/>
                                    </w:rPr>
                                    <w:t xml:space="preserve">   </w:t>
                                  </w:r>
                                  <w:r w:rsidRPr="00000021">
                                    <w:rPr>
                                      <w:sz w:val="16"/>
                                      <w:szCs w:val="16"/>
                                    </w:rPr>
                                    <w:t xml:space="preserve">    O        </w:t>
                                  </w:r>
                                </w:p>
                              </w:tc>
                              <w:tc>
                                <w:tcPr>
                                  <w:tcW w:w="1800" w:type="dxa"/>
                                </w:tcPr>
                                <w:p w14:paraId="29EF776D" w14:textId="77777777" w:rsidR="00FC2748" w:rsidRPr="00000021" w:rsidRDefault="00FC2748">
                                  <w:pPr>
                                    <w:pStyle w:val="TableParagraph"/>
                                    <w:ind w:left="150" w:firstLine="187"/>
                                    <w:rPr>
                                      <w:sz w:val="16"/>
                                      <w:szCs w:val="16"/>
                                    </w:rPr>
                                  </w:pPr>
                                  <w:r w:rsidRPr="00000021">
                                    <w:rPr>
                                      <w:sz w:val="16"/>
                                      <w:szCs w:val="16"/>
                                    </w:rPr>
                                    <w:t xml:space="preserve">          O        </w:t>
                                  </w:r>
                                </w:p>
                              </w:tc>
                              <w:tc>
                                <w:tcPr>
                                  <w:tcW w:w="2070" w:type="dxa"/>
                                </w:tcPr>
                                <w:p w14:paraId="62C560FD" w14:textId="77777777" w:rsidR="00FC2748" w:rsidRPr="00000021" w:rsidRDefault="00FC2748" w:rsidP="009E40EB">
                                  <w:pPr>
                                    <w:pStyle w:val="TableParagraph"/>
                                    <w:rPr>
                                      <w:sz w:val="16"/>
                                      <w:szCs w:val="16"/>
                                    </w:rPr>
                                  </w:pPr>
                                  <w:r w:rsidRPr="00000021">
                                    <w:rPr>
                                      <w:sz w:val="16"/>
                                      <w:szCs w:val="16"/>
                                    </w:rPr>
                                    <w:t xml:space="preserve">            </w:t>
                                  </w:r>
                                  <w:r>
                                    <w:rPr>
                                      <w:sz w:val="16"/>
                                      <w:szCs w:val="16"/>
                                    </w:rPr>
                                    <w:t xml:space="preserve"> </w:t>
                                  </w:r>
                                  <w:r w:rsidRPr="00000021">
                                    <w:rPr>
                                      <w:sz w:val="16"/>
                                      <w:szCs w:val="16"/>
                                    </w:rPr>
                                    <w:t xml:space="preserve">  O        </w:t>
                                  </w:r>
                                </w:p>
                              </w:tc>
                            </w:tr>
                            <w:tr w:rsidR="00FC2748" w14:paraId="0A4A612C" w14:textId="77777777" w:rsidTr="009E40EB">
                              <w:trPr>
                                <w:trHeight w:hRule="exact" w:val="436"/>
                              </w:trPr>
                              <w:tc>
                                <w:tcPr>
                                  <w:tcW w:w="1710" w:type="dxa"/>
                                </w:tcPr>
                                <w:p w14:paraId="6E6CBFFE" w14:textId="77777777" w:rsidR="00FC2748" w:rsidRDefault="00FC2748">
                                  <w:pPr>
                                    <w:pStyle w:val="TableParagraph"/>
                                    <w:ind w:left="187" w:firstLine="15"/>
                                    <w:rPr>
                                      <w:color w:val="2C2C2C"/>
                                      <w:sz w:val="18"/>
                                    </w:rPr>
                                  </w:pPr>
                                </w:p>
                              </w:tc>
                              <w:tc>
                                <w:tcPr>
                                  <w:tcW w:w="1620" w:type="dxa"/>
                                </w:tcPr>
                                <w:p w14:paraId="5D0E5D5F" w14:textId="77777777" w:rsidR="00FC2748" w:rsidRDefault="00FC2748" w:rsidP="009E40EB">
                                  <w:pPr>
                                    <w:pStyle w:val="TableParagraph"/>
                                    <w:rPr>
                                      <w:color w:val="2C2C2C"/>
                                      <w:sz w:val="18"/>
                                    </w:rPr>
                                  </w:pPr>
                                </w:p>
                              </w:tc>
                              <w:tc>
                                <w:tcPr>
                                  <w:tcW w:w="1800" w:type="dxa"/>
                                </w:tcPr>
                                <w:p w14:paraId="0B20E726" w14:textId="77777777" w:rsidR="00FC2748" w:rsidRDefault="00FC2748">
                                  <w:pPr>
                                    <w:pStyle w:val="TableParagraph"/>
                                    <w:ind w:left="150" w:firstLine="187"/>
                                    <w:rPr>
                                      <w:color w:val="2C2C2C"/>
                                      <w:sz w:val="18"/>
                                    </w:rPr>
                                  </w:pPr>
                                </w:p>
                              </w:tc>
                              <w:tc>
                                <w:tcPr>
                                  <w:tcW w:w="2070" w:type="dxa"/>
                                </w:tcPr>
                                <w:p w14:paraId="085043EC" w14:textId="77777777" w:rsidR="00FC2748" w:rsidRDefault="00FC2748">
                                  <w:pPr>
                                    <w:pStyle w:val="TableParagraph"/>
                                    <w:ind w:left="150" w:firstLine="300"/>
                                    <w:rPr>
                                      <w:color w:val="2C2C2C"/>
                                      <w:sz w:val="18"/>
                                    </w:rPr>
                                  </w:pPr>
                                </w:p>
                              </w:tc>
                            </w:tr>
                            <w:tr w:rsidR="00FC2748" w14:paraId="7DED85CA" w14:textId="77777777" w:rsidTr="009E40EB">
                              <w:trPr>
                                <w:trHeight w:hRule="exact" w:val="436"/>
                              </w:trPr>
                              <w:tc>
                                <w:tcPr>
                                  <w:tcW w:w="1710" w:type="dxa"/>
                                </w:tcPr>
                                <w:p w14:paraId="627E7D72" w14:textId="77777777" w:rsidR="00FC2748" w:rsidRDefault="00FC2748">
                                  <w:pPr>
                                    <w:pStyle w:val="TableParagraph"/>
                                    <w:ind w:left="187" w:firstLine="15"/>
                                    <w:rPr>
                                      <w:color w:val="2C2C2C"/>
                                      <w:sz w:val="18"/>
                                    </w:rPr>
                                  </w:pPr>
                                </w:p>
                              </w:tc>
                              <w:tc>
                                <w:tcPr>
                                  <w:tcW w:w="1620" w:type="dxa"/>
                                </w:tcPr>
                                <w:p w14:paraId="299F5B8D" w14:textId="77777777" w:rsidR="00FC2748" w:rsidRDefault="00FC2748" w:rsidP="009E40EB">
                                  <w:pPr>
                                    <w:pStyle w:val="TableParagraph"/>
                                    <w:rPr>
                                      <w:color w:val="2C2C2C"/>
                                      <w:sz w:val="18"/>
                                    </w:rPr>
                                  </w:pPr>
                                </w:p>
                              </w:tc>
                              <w:tc>
                                <w:tcPr>
                                  <w:tcW w:w="1800" w:type="dxa"/>
                                </w:tcPr>
                                <w:p w14:paraId="61880198" w14:textId="77777777" w:rsidR="00FC2748" w:rsidRDefault="00FC2748">
                                  <w:pPr>
                                    <w:pStyle w:val="TableParagraph"/>
                                    <w:ind w:left="150" w:firstLine="187"/>
                                    <w:rPr>
                                      <w:color w:val="2C2C2C"/>
                                      <w:sz w:val="18"/>
                                    </w:rPr>
                                  </w:pPr>
                                </w:p>
                              </w:tc>
                              <w:tc>
                                <w:tcPr>
                                  <w:tcW w:w="2070" w:type="dxa"/>
                                </w:tcPr>
                                <w:p w14:paraId="39B20819" w14:textId="77777777" w:rsidR="00FC2748" w:rsidRDefault="00FC2748">
                                  <w:pPr>
                                    <w:pStyle w:val="TableParagraph"/>
                                    <w:ind w:left="150" w:firstLine="300"/>
                                    <w:rPr>
                                      <w:color w:val="2C2C2C"/>
                                      <w:sz w:val="18"/>
                                    </w:rPr>
                                  </w:pPr>
                                </w:p>
                              </w:tc>
                            </w:tr>
                            <w:tr w:rsidR="00FC2748" w14:paraId="4E94EC9C" w14:textId="77777777" w:rsidTr="009E40EB">
                              <w:trPr>
                                <w:trHeight w:hRule="exact" w:val="345"/>
                              </w:trPr>
                              <w:tc>
                                <w:tcPr>
                                  <w:tcW w:w="1710" w:type="dxa"/>
                                </w:tcPr>
                                <w:p w14:paraId="1C328701" w14:textId="77777777" w:rsidR="00FC2748" w:rsidRDefault="00FC2748">
                                  <w:pPr>
                                    <w:pStyle w:val="TableParagraph"/>
                                    <w:spacing w:before="8" w:line="240" w:lineRule="auto"/>
                                    <w:ind w:left="0"/>
                                    <w:rPr>
                                      <w:rFonts w:ascii="Times New Roman"/>
                                      <w:sz w:val="28"/>
                                    </w:rPr>
                                  </w:pPr>
                                </w:p>
                              </w:tc>
                              <w:tc>
                                <w:tcPr>
                                  <w:tcW w:w="1620" w:type="dxa"/>
                                </w:tcPr>
                                <w:p w14:paraId="5971E523" w14:textId="77777777" w:rsidR="00FC2748" w:rsidRDefault="00FC2748">
                                  <w:pPr>
                                    <w:pStyle w:val="TableParagraph"/>
                                    <w:spacing w:before="8" w:line="240" w:lineRule="auto"/>
                                    <w:ind w:left="0"/>
                                    <w:rPr>
                                      <w:rFonts w:ascii="Times New Roman"/>
                                      <w:sz w:val="28"/>
                                    </w:rPr>
                                  </w:pPr>
                                </w:p>
                              </w:tc>
                              <w:tc>
                                <w:tcPr>
                                  <w:tcW w:w="1800" w:type="dxa"/>
                                </w:tcPr>
                                <w:p w14:paraId="01705D44" w14:textId="77777777" w:rsidR="00FC2748" w:rsidRDefault="00FC2748">
                                  <w:pPr>
                                    <w:pStyle w:val="TableParagraph"/>
                                    <w:spacing w:before="8" w:line="240" w:lineRule="auto"/>
                                    <w:ind w:left="0"/>
                                    <w:rPr>
                                      <w:rFonts w:ascii="Times New Roman"/>
                                      <w:sz w:val="28"/>
                                    </w:rPr>
                                  </w:pPr>
                                </w:p>
                              </w:tc>
                              <w:tc>
                                <w:tcPr>
                                  <w:tcW w:w="2070" w:type="dxa"/>
                                </w:tcPr>
                                <w:p w14:paraId="4EB69C3F" w14:textId="77777777" w:rsidR="00FC2748" w:rsidRDefault="00FC2748">
                                  <w:pPr>
                                    <w:pStyle w:val="TableParagraph"/>
                                    <w:spacing w:before="8" w:line="240" w:lineRule="auto"/>
                                    <w:ind w:left="0"/>
                                    <w:rPr>
                                      <w:rFonts w:ascii="Times New Roman"/>
                                      <w:sz w:val="28"/>
                                    </w:rPr>
                                  </w:pPr>
                                </w:p>
                              </w:tc>
                            </w:tr>
                          </w:tbl>
                          <w:p w14:paraId="42460C2A" w14:textId="77777777" w:rsidR="00FC2748" w:rsidRDefault="00FC2748" w:rsidP="00915080">
                            <w:pPr>
                              <w:pStyle w:val="BodyText"/>
                            </w:pPr>
                          </w:p>
                        </w:txbxContent>
                      </wps:txbx>
                      <wps:bodyPr rot="0" vert="horz" wrap="square" lIns="0" tIns="0" rIns="0" bIns="0" anchor="t" anchorCtr="0" upright="1">
                        <a:noAutofit/>
                      </wps:bodyPr>
                    </wps:wsp>
                  </a:graphicData>
                </a:graphic>
              </wp:inline>
            </w:drawing>
          </mc:Choice>
          <mc:Fallback>
            <w:pict>
              <v:shapetype w14:anchorId="7DFC5B21" id="_x0000_t202" coordsize="21600,21600" o:spt="202" path="m,l,21600r21600,l21600,xe">
                <v:stroke joinstyle="miter"/>
                <v:path gradientshapeok="t" o:connecttype="rect"/>
              </v:shapetype>
              <v:shape id="Text Box 475" o:spid="_x0000_s1028" type="#_x0000_t202" style="width:341.3pt;height:3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" filled="f">
                <v:textbox inset="0,0,0,0">
                  <w:txbxContent>
                    <w:tbl>
                      <w:tblPr>
                        <w:tblW w:w="720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620"/>
                        <w:gridCol w:w="1800"/>
                        <w:gridCol w:w="2070"/>
                      </w:tblGrid>
                      <w:tr w:rsidR="00FC2748" w14:paraId="4804FB4B" w14:textId="77777777" w:rsidTr="009E40EB">
                        <w:trPr>
                          <w:trHeight w:hRule="exact" w:val="370"/>
                        </w:trPr>
                        <w:tc>
                          <w:tcPr>
                            <w:tcW w:w="1710" w:type="dxa"/>
                            <w:tcBorders>
                              <w:top w:val="single" w:sz="4" w:space="0" w:color="auto"/>
                              <w:left w:val="single" w:sz="4" w:space="0" w:color="auto"/>
                              <w:bottom w:val="single" w:sz="4" w:space="0" w:color="auto"/>
                              <w:right w:val="single" w:sz="4" w:space="0" w:color="auto"/>
                            </w:tcBorders>
                          </w:tcPr>
                          <w:p w14:paraId="0EC2CDE1" w14:textId="77777777" w:rsidR="00FC2748" w:rsidRPr="00000021" w:rsidRDefault="00FC2748" w:rsidP="009E40EB">
                            <w:pPr>
                              <w:pStyle w:val="TableParagraph"/>
                              <w:ind w:left="187" w:firstLine="15"/>
                              <w:rPr>
                                <w:color w:val="2C2C2C"/>
                                <w:sz w:val="18"/>
                              </w:rPr>
                            </w:pPr>
                            <w:r>
                              <w:rPr>
                                <w:color w:val="2C2C2C"/>
                                <w:sz w:val="18"/>
                              </w:rPr>
                              <w:t>Cannot Assess</w:t>
                            </w:r>
                          </w:p>
                        </w:tc>
                        <w:tc>
                          <w:tcPr>
                            <w:tcW w:w="1620" w:type="dxa"/>
                            <w:tcBorders>
                              <w:top w:val="single" w:sz="4" w:space="0" w:color="auto"/>
                              <w:left w:val="single" w:sz="4" w:space="0" w:color="auto"/>
                              <w:bottom w:val="single" w:sz="4" w:space="0" w:color="auto"/>
                              <w:right w:val="single" w:sz="4" w:space="0" w:color="auto"/>
                            </w:tcBorders>
                          </w:tcPr>
                          <w:p w14:paraId="6260DF44" w14:textId="77777777" w:rsidR="00FC2748" w:rsidRPr="00000021" w:rsidRDefault="00FC2748" w:rsidP="009E40EB">
                            <w:pPr>
                              <w:pStyle w:val="TableParagraph"/>
                              <w:rPr>
                                <w:color w:val="2C2C2C"/>
                                <w:sz w:val="18"/>
                              </w:rPr>
                            </w:pPr>
                            <w:r>
                              <w:rPr>
                                <w:color w:val="2C2C2C"/>
                                <w:sz w:val="18"/>
                              </w:rPr>
                              <w:t xml:space="preserve">   Major Concerns</w:t>
                            </w:r>
                          </w:p>
                        </w:tc>
                        <w:tc>
                          <w:tcPr>
                            <w:tcW w:w="1800" w:type="dxa"/>
                            <w:tcBorders>
                              <w:top w:val="single" w:sz="4" w:space="0" w:color="auto"/>
                              <w:left w:val="single" w:sz="4" w:space="0" w:color="auto"/>
                              <w:bottom w:val="single" w:sz="4" w:space="0" w:color="auto"/>
                              <w:right w:val="single" w:sz="4" w:space="0" w:color="auto"/>
                            </w:tcBorders>
                          </w:tcPr>
                          <w:p w14:paraId="39622C30" w14:textId="77777777" w:rsidR="00FC2748" w:rsidRPr="00000021" w:rsidRDefault="00FC2748" w:rsidP="009E40EB">
                            <w:pPr>
                              <w:pStyle w:val="TableParagraph"/>
                              <w:ind w:left="150" w:firstLine="187"/>
                              <w:rPr>
                                <w:color w:val="2C2C2C"/>
                                <w:sz w:val="18"/>
                              </w:rPr>
                            </w:pPr>
                            <w:r>
                              <w:rPr>
                                <w:color w:val="2C2C2C"/>
                                <w:sz w:val="18"/>
                              </w:rPr>
                              <w:t>Minor Concerns</w:t>
                            </w:r>
                          </w:p>
                        </w:tc>
                        <w:tc>
                          <w:tcPr>
                            <w:tcW w:w="2070" w:type="dxa"/>
                            <w:tcBorders>
                              <w:top w:val="single" w:sz="4" w:space="0" w:color="auto"/>
                              <w:left w:val="single" w:sz="4" w:space="0" w:color="auto"/>
                              <w:bottom w:val="single" w:sz="4" w:space="0" w:color="auto"/>
                              <w:right w:val="single" w:sz="4" w:space="0" w:color="auto"/>
                            </w:tcBorders>
                          </w:tcPr>
                          <w:p w14:paraId="06460A47" w14:textId="77777777" w:rsidR="00FC2748" w:rsidRPr="00000021" w:rsidRDefault="00FC2748" w:rsidP="009E40EB">
                            <w:pPr>
                              <w:pStyle w:val="TableParagraph"/>
                              <w:rPr>
                                <w:color w:val="2C2C2C"/>
                                <w:sz w:val="18"/>
                              </w:rPr>
                            </w:pPr>
                            <w:r>
                              <w:rPr>
                                <w:color w:val="2C2C2C"/>
                                <w:sz w:val="18"/>
                              </w:rPr>
                              <w:t xml:space="preserve">     No Concerns</w:t>
                            </w:r>
                          </w:p>
                        </w:tc>
                      </w:tr>
                      <w:tr w:rsidR="00FC2748" w14:paraId="4926BEA6" w14:textId="77777777" w:rsidTr="009E40EB">
                        <w:trPr>
                          <w:trHeight w:hRule="exact" w:val="436"/>
                        </w:trPr>
                        <w:tc>
                          <w:tcPr>
                            <w:tcW w:w="1710" w:type="dxa"/>
                          </w:tcPr>
                          <w:p w14:paraId="02293A40" w14:textId="77777777" w:rsidR="00FC2748" w:rsidRPr="00000021" w:rsidRDefault="00FC2748">
                            <w:pPr>
                              <w:pStyle w:val="TableParagraph"/>
                              <w:ind w:left="187" w:firstLine="15"/>
                              <w:rPr>
                                <w:sz w:val="16"/>
                                <w:szCs w:val="16"/>
                              </w:rPr>
                            </w:pPr>
                            <w:r w:rsidRPr="00000021">
                              <w:rPr>
                                <w:sz w:val="16"/>
                                <w:szCs w:val="16"/>
                              </w:rPr>
                              <w:t xml:space="preserve">    </w:t>
                            </w:r>
                            <w:r>
                              <w:rPr>
                                <w:sz w:val="16"/>
                                <w:szCs w:val="16"/>
                              </w:rPr>
                              <w:t xml:space="preserve"> </w:t>
                            </w:r>
                            <w:r w:rsidRPr="00000021">
                              <w:rPr>
                                <w:sz w:val="16"/>
                                <w:szCs w:val="16"/>
                              </w:rPr>
                              <w:t xml:space="preserve">      O        </w:t>
                            </w:r>
                          </w:p>
                        </w:tc>
                        <w:tc>
                          <w:tcPr>
                            <w:tcW w:w="1620" w:type="dxa"/>
                          </w:tcPr>
                          <w:p w14:paraId="02AC601A" w14:textId="77777777" w:rsidR="00FC2748" w:rsidRPr="00000021" w:rsidRDefault="00FC2748" w:rsidP="009E40EB">
                            <w:pPr>
                              <w:pStyle w:val="TableParagraph"/>
                              <w:rPr>
                                <w:sz w:val="16"/>
                                <w:szCs w:val="16"/>
                              </w:rPr>
                            </w:pPr>
                            <w:r w:rsidRPr="00000021">
                              <w:rPr>
                                <w:sz w:val="16"/>
                                <w:szCs w:val="16"/>
                              </w:rPr>
                              <w:t xml:space="preserve">      </w:t>
                            </w:r>
                            <w:r>
                              <w:rPr>
                                <w:sz w:val="16"/>
                                <w:szCs w:val="16"/>
                              </w:rPr>
                              <w:t xml:space="preserve">   </w:t>
                            </w:r>
                            <w:r w:rsidRPr="00000021">
                              <w:rPr>
                                <w:sz w:val="16"/>
                                <w:szCs w:val="16"/>
                              </w:rPr>
                              <w:t xml:space="preserve">    O        </w:t>
                            </w:r>
                          </w:p>
                        </w:tc>
                        <w:tc>
                          <w:tcPr>
                            <w:tcW w:w="1800" w:type="dxa"/>
                          </w:tcPr>
                          <w:p w14:paraId="29EF776D" w14:textId="77777777" w:rsidR="00FC2748" w:rsidRPr="00000021" w:rsidRDefault="00FC2748">
                            <w:pPr>
                              <w:pStyle w:val="TableParagraph"/>
                              <w:ind w:left="150" w:firstLine="187"/>
                              <w:rPr>
                                <w:sz w:val="16"/>
                                <w:szCs w:val="16"/>
                              </w:rPr>
                            </w:pPr>
                            <w:r w:rsidRPr="00000021">
                              <w:rPr>
                                <w:sz w:val="16"/>
                                <w:szCs w:val="16"/>
                              </w:rPr>
                              <w:t xml:space="preserve">          O        </w:t>
                            </w:r>
                          </w:p>
                        </w:tc>
                        <w:tc>
                          <w:tcPr>
                            <w:tcW w:w="2070" w:type="dxa"/>
                          </w:tcPr>
                          <w:p w14:paraId="62C560FD" w14:textId="77777777" w:rsidR="00FC2748" w:rsidRPr="00000021" w:rsidRDefault="00FC2748" w:rsidP="009E40EB">
                            <w:pPr>
                              <w:pStyle w:val="TableParagraph"/>
                              <w:rPr>
                                <w:sz w:val="16"/>
                                <w:szCs w:val="16"/>
                              </w:rPr>
                            </w:pPr>
                            <w:r w:rsidRPr="00000021">
                              <w:rPr>
                                <w:sz w:val="16"/>
                                <w:szCs w:val="16"/>
                              </w:rPr>
                              <w:t xml:space="preserve">            </w:t>
                            </w:r>
                            <w:r>
                              <w:rPr>
                                <w:sz w:val="16"/>
                                <w:szCs w:val="16"/>
                              </w:rPr>
                              <w:t xml:space="preserve"> </w:t>
                            </w:r>
                            <w:r w:rsidRPr="00000021">
                              <w:rPr>
                                <w:sz w:val="16"/>
                                <w:szCs w:val="16"/>
                              </w:rPr>
                              <w:t xml:space="preserve">  O        </w:t>
                            </w:r>
                          </w:p>
                        </w:tc>
                      </w:tr>
                      <w:tr w:rsidR="00FC2748" w14:paraId="0A4A612C" w14:textId="77777777" w:rsidTr="009E40EB">
                        <w:trPr>
                          <w:trHeight w:hRule="exact" w:val="436"/>
                        </w:trPr>
                        <w:tc>
                          <w:tcPr>
                            <w:tcW w:w="1710" w:type="dxa"/>
                          </w:tcPr>
                          <w:p w14:paraId="6E6CBFFE" w14:textId="77777777" w:rsidR="00FC2748" w:rsidRDefault="00FC2748">
                            <w:pPr>
                              <w:pStyle w:val="TableParagraph"/>
                              <w:ind w:left="187" w:firstLine="15"/>
                              <w:rPr>
                                <w:color w:val="2C2C2C"/>
                                <w:sz w:val="18"/>
                              </w:rPr>
                            </w:pPr>
                          </w:p>
                        </w:tc>
                        <w:tc>
                          <w:tcPr>
                            <w:tcW w:w="1620" w:type="dxa"/>
                          </w:tcPr>
                          <w:p w14:paraId="5D0E5D5F" w14:textId="77777777" w:rsidR="00FC2748" w:rsidRDefault="00FC2748" w:rsidP="009E40EB">
                            <w:pPr>
                              <w:pStyle w:val="TableParagraph"/>
                              <w:rPr>
                                <w:color w:val="2C2C2C"/>
                                <w:sz w:val="18"/>
                              </w:rPr>
                            </w:pPr>
                          </w:p>
                        </w:tc>
                        <w:tc>
                          <w:tcPr>
                            <w:tcW w:w="1800" w:type="dxa"/>
                          </w:tcPr>
                          <w:p w14:paraId="0B20E726" w14:textId="77777777" w:rsidR="00FC2748" w:rsidRDefault="00FC2748">
                            <w:pPr>
                              <w:pStyle w:val="TableParagraph"/>
                              <w:ind w:left="150" w:firstLine="187"/>
                              <w:rPr>
                                <w:color w:val="2C2C2C"/>
                                <w:sz w:val="18"/>
                              </w:rPr>
                            </w:pPr>
                          </w:p>
                        </w:tc>
                        <w:tc>
                          <w:tcPr>
                            <w:tcW w:w="2070" w:type="dxa"/>
                          </w:tcPr>
                          <w:p w14:paraId="085043EC" w14:textId="77777777" w:rsidR="00FC2748" w:rsidRDefault="00FC2748">
                            <w:pPr>
                              <w:pStyle w:val="TableParagraph"/>
                              <w:ind w:left="150" w:firstLine="300"/>
                              <w:rPr>
                                <w:color w:val="2C2C2C"/>
                                <w:sz w:val="18"/>
                              </w:rPr>
                            </w:pPr>
                          </w:p>
                        </w:tc>
                      </w:tr>
                      <w:tr w:rsidR="00FC2748" w14:paraId="7DED85CA" w14:textId="77777777" w:rsidTr="009E40EB">
                        <w:trPr>
                          <w:trHeight w:hRule="exact" w:val="436"/>
                        </w:trPr>
                        <w:tc>
                          <w:tcPr>
                            <w:tcW w:w="1710" w:type="dxa"/>
                          </w:tcPr>
                          <w:p w14:paraId="627E7D72" w14:textId="77777777" w:rsidR="00FC2748" w:rsidRDefault="00FC2748">
                            <w:pPr>
                              <w:pStyle w:val="TableParagraph"/>
                              <w:ind w:left="187" w:firstLine="15"/>
                              <w:rPr>
                                <w:color w:val="2C2C2C"/>
                                <w:sz w:val="18"/>
                              </w:rPr>
                            </w:pPr>
                          </w:p>
                        </w:tc>
                        <w:tc>
                          <w:tcPr>
                            <w:tcW w:w="1620" w:type="dxa"/>
                          </w:tcPr>
                          <w:p w14:paraId="299F5B8D" w14:textId="77777777" w:rsidR="00FC2748" w:rsidRDefault="00FC2748" w:rsidP="009E40EB">
                            <w:pPr>
                              <w:pStyle w:val="TableParagraph"/>
                              <w:rPr>
                                <w:color w:val="2C2C2C"/>
                                <w:sz w:val="18"/>
                              </w:rPr>
                            </w:pPr>
                          </w:p>
                        </w:tc>
                        <w:tc>
                          <w:tcPr>
                            <w:tcW w:w="1800" w:type="dxa"/>
                          </w:tcPr>
                          <w:p w14:paraId="61880198" w14:textId="77777777" w:rsidR="00FC2748" w:rsidRDefault="00FC2748">
                            <w:pPr>
                              <w:pStyle w:val="TableParagraph"/>
                              <w:ind w:left="150" w:firstLine="187"/>
                              <w:rPr>
                                <w:color w:val="2C2C2C"/>
                                <w:sz w:val="18"/>
                              </w:rPr>
                            </w:pPr>
                          </w:p>
                        </w:tc>
                        <w:tc>
                          <w:tcPr>
                            <w:tcW w:w="2070" w:type="dxa"/>
                          </w:tcPr>
                          <w:p w14:paraId="39B20819" w14:textId="77777777" w:rsidR="00FC2748" w:rsidRDefault="00FC2748">
                            <w:pPr>
                              <w:pStyle w:val="TableParagraph"/>
                              <w:ind w:left="150" w:firstLine="300"/>
                              <w:rPr>
                                <w:color w:val="2C2C2C"/>
                                <w:sz w:val="18"/>
                              </w:rPr>
                            </w:pPr>
                          </w:p>
                        </w:tc>
                      </w:tr>
                      <w:tr w:rsidR="00FC2748" w14:paraId="4E94EC9C" w14:textId="77777777" w:rsidTr="009E40EB">
                        <w:trPr>
                          <w:trHeight w:hRule="exact" w:val="345"/>
                        </w:trPr>
                        <w:tc>
                          <w:tcPr>
                            <w:tcW w:w="1710" w:type="dxa"/>
                          </w:tcPr>
                          <w:p w14:paraId="1C328701" w14:textId="77777777" w:rsidR="00FC2748" w:rsidRDefault="00FC2748">
                            <w:pPr>
                              <w:pStyle w:val="TableParagraph"/>
                              <w:spacing w:before="8" w:line="240" w:lineRule="auto"/>
                              <w:ind w:left="0"/>
                              <w:rPr>
                                <w:rFonts w:ascii="Times New Roman"/>
                                <w:sz w:val="28"/>
                              </w:rPr>
                            </w:pPr>
                          </w:p>
                        </w:tc>
                        <w:tc>
                          <w:tcPr>
                            <w:tcW w:w="1620" w:type="dxa"/>
                          </w:tcPr>
                          <w:p w14:paraId="5971E523" w14:textId="77777777" w:rsidR="00FC2748" w:rsidRDefault="00FC2748">
                            <w:pPr>
                              <w:pStyle w:val="TableParagraph"/>
                              <w:spacing w:before="8" w:line="240" w:lineRule="auto"/>
                              <w:ind w:left="0"/>
                              <w:rPr>
                                <w:rFonts w:ascii="Times New Roman"/>
                                <w:sz w:val="28"/>
                              </w:rPr>
                            </w:pPr>
                          </w:p>
                        </w:tc>
                        <w:tc>
                          <w:tcPr>
                            <w:tcW w:w="1800" w:type="dxa"/>
                          </w:tcPr>
                          <w:p w14:paraId="01705D44" w14:textId="77777777" w:rsidR="00FC2748" w:rsidRDefault="00FC2748">
                            <w:pPr>
                              <w:pStyle w:val="TableParagraph"/>
                              <w:spacing w:before="8" w:line="240" w:lineRule="auto"/>
                              <w:ind w:left="0"/>
                              <w:rPr>
                                <w:rFonts w:ascii="Times New Roman"/>
                                <w:sz w:val="28"/>
                              </w:rPr>
                            </w:pPr>
                          </w:p>
                        </w:tc>
                        <w:tc>
                          <w:tcPr>
                            <w:tcW w:w="2070" w:type="dxa"/>
                          </w:tcPr>
                          <w:p w14:paraId="4EB69C3F" w14:textId="77777777" w:rsidR="00FC2748" w:rsidRDefault="00FC2748">
                            <w:pPr>
                              <w:pStyle w:val="TableParagraph"/>
                              <w:spacing w:before="8" w:line="240" w:lineRule="auto"/>
                              <w:ind w:left="0"/>
                              <w:rPr>
                                <w:rFonts w:ascii="Times New Roman"/>
                                <w:sz w:val="28"/>
                              </w:rPr>
                            </w:pPr>
                          </w:p>
                        </w:tc>
                      </w:tr>
                    </w:tbl>
                    <w:p w14:paraId="42460C2A" w14:textId="77777777" w:rsidR="00FC2748" w:rsidRDefault="00FC2748" w:rsidP="00915080">
                      <w:pPr>
                        <w:pStyle w:val="BodyText"/>
                      </w:pPr>
                    </w:p>
                  </w:txbxContent>
                </v:textbox>
                <w10:anchorlock/>
              </v:shape>
            </w:pict>
          </mc:Fallback>
        </mc:AlternateContent>
      </w:r>
    </w:p>
    <w:p w14:paraId="3714665D" w14:textId="77777777" w:rsidR="00915080" w:rsidRDefault="00915080" w:rsidP="009E40EB">
      <w:pPr>
        <w:widowControl w:val="0"/>
        <w:autoSpaceDE w:val="0"/>
        <w:autoSpaceDN w:val="0"/>
        <w:spacing w:after="0" w:line="240" w:lineRule="auto"/>
        <w:ind w:left="180"/>
        <w:rPr>
          <w:rFonts w:ascii="Arial" w:eastAsia="Arial" w:hAnsi="Arial" w:cs="Arial"/>
          <w:color w:val="2C2C2C"/>
          <w:sz w:val="19"/>
        </w:rPr>
      </w:pPr>
    </w:p>
    <w:p w14:paraId="52185AF9" w14:textId="77777777" w:rsidR="009E40EB" w:rsidRPr="00A17322" w:rsidRDefault="009E40EB" w:rsidP="009E40EB">
      <w:pPr>
        <w:widowControl w:val="0"/>
        <w:autoSpaceDE w:val="0"/>
        <w:autoSpaceDN w:val="0"/>
        <w:spacing w:after="0" w:line="240" w:lineRule="auto"/>
        <w:ind w:left="180"/>
        <w:rPr>
          <w:rFonts w:ascii="Times New Roman" w:eastAsia="Arial" w:hAnsi="Arial" w:cs="Arial"/>
        </w:rPr>
      </w:pPr>
      <w:r w:rsidRPr="00A17322">
        <w:rPr>
          <w:rFonts w:ascii="Arial" w:eastAsia="Arial" w:hAnsi="Arial" w:cs="Arial"/>
          <w:color w:val="2C2C2C"/>
          <w:sz w:val="19"/>
        </w:rPr>
        <w:t xml:space="preserve">PROF2: The student exhibits </w:t>
      </w:r>
      <w:r w:rsidRPr="00A17322">
        <w:rPr>
          <w:rFonts w:ascii="Arial" w:eastAsia="Arial" w:hAnsi="Arial" w:cs="Arial"/>
          <w:b/>
          <w:color w:val="2C2C2C"/>
          <w:sz w:val="20"/>
          <w:u w:val="single" w:color="2C2C2C"/>
        </w:rPr>
        <w:t>professionalism with respect to colleagues and team</w:t>
      </w:r>
      <w:r w:rsidRPr="00A17322">
        <w:rPr>
          <w:rFonts w:ascii="Arial" w:eastAsia="Arial" w:hAnsi="Arial" w:cs="Arial"/>
          <w:color w:val="2C2C2C"/>
          <w:sz w:val="19"/>
        </w:rPr>
        <w:t>: reliable and prepared, cooperative, proactive</w:t>
      </w:r>
    </w:p>
    <w:tbl>
      <w:tblPr>
        <w:tblW w:w="693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620"/>
        <w:gridCol w:w="1800"/>
        <w:gridCol w:w="1800"/>
      </w:tblGrid>
      <w:tr w:rsidR="009E40EB" w:rsidRPr="00A17322" w14:paraId="583AA54D" w14:textId="77777777" w:rsidTr="009E40EB">
        <w:trPr>
          <w:trHeight w:hRule="exact" w:val="399"/>
        </w:trPr>
        <w:tc>
          <w:tcPr>
            <w:tcW w:w="1710" w:type="dxa"/>
            <w:tcBorders>
              <w:top w:val="single" w:sz="4" w:space="0" w:color="auto"/>
              <w:left w:val="single" w:sz="4" w:space="0" w:color="auto"/>
              <w:bottom w:val="single" w:sz="4" w:space="0" w:color="auto"/>
              <w:right w:val="single" w:sz="4" w:space="0" w:color="auto"/>
            </w:tcBorders>
          </w:tcPr>
          <w:p w14:paraId="0B66EE48"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color w:val="2C2C2C"/>
                <w:sz w:val="18"/>
              </w:rPr>
            </w:pPr>
            <w:r w:rsidRPr="00A17322">
              <w:rPr>
                <w:rFonts w:ascii="Arial" w:eastAsia="Arial" w:hAnsi="Arial" w:cs="Arial"/>
                <w:color w:val="2C2C2C"/>
                <w:sz w:val="18"/>
              </w:rPr>
              <w:t>Cannot Assess</w:t>
            </w:r>
          </w:p>
        </w:tc>
        <w:tc>
          <w:tcPr>
            <w:tcW w:w="1620" w:type="dxa"/>
            <w:tcBorders>
              <w:top w:val="single" w:sz="4" w:space="0" w:color="auto"/>
              <w:left w:val="single" w:sz="4" w:space="0" w:color="auto"/>
              <w:bottom w:val="single" w:sz="4" w:space="0" w:color="auto"/>
              <w:right w:val="single" w:sz="4" w:space="0" w:color="auto"/>
            </w:tcBorders>
          </w:tcPr>
          <w:p w14:paraId="06D0023F"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Major Concerns</w:t>
            </w:r>
          </w:p>
        </w:tc>
        <w:tc>
          <w:tcPr>
            <w:tcW w:w="1800" w:type="dxa"/>
            <w:tcBorders>
              <w:top w:val="single" w:sz="4" w:space="0" w:color="auto"/>
              <w:left w:val="single" w:sz="4" w:space="0" w:color="auto"/>
              <w:bottom w:val="single" w:sz="4" w:space="0" w:color="auto"/>
              <w:right w:val="single" w:sz="4" w:space="0" w:color="auto"/>
            </w:tcBorders>
          </w:tcPr>
          <w:p w14:paraId="74F2E64D"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color w:val="2C2C2C"/>
                <w:sz w:val="18"/>
              </w:rPr>
            </w:pPr>
            <w:r w:rsidRPr="00A17322">
              <w:rPr>
                <w:rFonts w:ascii="Arial" w:eastAsia="Arial" w:hAnsi="Arial" w:cs="Arial"/>
                <w:color w:val="2C2C2C"/>
                <w:sz w:val="18"/>
              </w:rPr>
              <w:t>Minor Concerns</w:t>
            </w:r>
          </w:p>
        </w:tc>
        <w:tc>
          <w:tcPr>
            <w:tcW w:w="1800" w:type="dxa"/>
            <w:tcBorders>
              <w:top w:val="single" w:sz="4" w:space="0" w:color="auto"/>
              <w:left w:val="single" w:sz="4" w:space="0" w:color="auto"/>
              <w:bottom w:val="single" w:sz="4" w:space="0" w:color="auto"/>
              <w:right w:val="single" w:sz="4" w:space="0" w:color="auto"/>
            </w:tcBorders>
          </w:tcPr>
          <w:p w14:paraId="257A19C0"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No Concerns</w:t>
            </w:r>
          </w:p>
        </w:tc>
      </w:tr>
      <w:tr w:rsidR="009E40EB" w:rsidRPr="00A17322" w14:paraId="0C78B7E3" w14:textId="77777777" w:rsidTr="009E40EB">
        <w:trPr>
          <w:trHeight w:hRule="exact" w:val="246"/>
        </w:trPr>
        <w:tc>
          <w:tcPr>
            <w:tcW w:w="1710" w:type="dxa"/>
          </w:tcPr>
          <w:p w14:paraId="5CE470E9"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sz w:val="16"/>
                <w:szCs w:val="16"/>
              </w:rPr>
            </w:pPr>
            <w:r w:rsidRPr="00A17322">
              <w:rPr>
                <w:rFonts w:ascii="Arial" w:eastAsia="Arial" w:hAnsi="Arial" w:cs="Arial"/>
                <w:sz w:val="16"/>
                <w:szCs w:val="16"/>
              </w:rPr>
              <w:t xml:space="preserve">           O        </w:t>
            </w:r>
          </w:p>
        </w:tc>
        <w:tc>
          <w:tcPr>
            <w:tcW w:w="1620" w:type="dxa"/>
          </w:tcPr>
          <w:p w14:paraId="42CC70BD"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380DD130"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051EDFB4"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r>
    </w:tbl>
    <w:p w14:paraId="0E333B7C" w14:textId="77777777" w:rsidR="009E40EB" w:rsidRPr="00A17322" w:rsidRDefault="009E40EB" w:rsidP="009E40EB">
      <w:pPr>
        <w:widowControl w:val="0"/>
        <w:autoSpaceDE w:val="0"/>
        <w:autoSpaceDN w:val="0"/>
        <w:spacing w:after="0" w:line="240" w:lineRule="auto"/>
        <w:rPr>
          <w:rFonts w:ascii="Times New Roman" w:eastAsia="Arial" w:hAnsi="Arial" w:cs="Arial"/>
        </w:rPr>
      </w:pPr>
    </w:p>
    <w:p w14:paraId="5E7DCA7A" w14:textId="77777777" w:rsidR="009E40EB" w:rsidRPr="00A17322" w:rsidRDefault="009E40EB" w:rsidP="009E40EB">
      <w:pPr>
        <w:widowControl w:val="0"/>
        <w:autoSpaceDE w:val="0"/>
        <w:autoSpaceDN w:val="0"/>
        <w:spacing w:after="0" w:line="210" w:lineRule="exact"/>
        <w:ind w:left="215" w:right="503" w:hanging="1"/>
        <w:rPr>
          <w:rFonts w:ascii="Arial" w:eastAsia="Arial" w:hAnsi="Arial" w:cs="Arial"/>
          <w:color w:val="2C2C2C"/>
          <w:sz w:val="19"/>
        </w:rPr>
      </w:pPr>
      <w:r w:rsidRPr="00A17322">
        <w:rPr>
          <w:rFonts w:ascii="Arial" w:eastAsia="Arial" w:hAnsi="Arial" w:cs="Arial"/>
          <w:color w:val="2C2C2C"/>
          <w:sz w:val="19"/>
        </w:rPr>
        <w:t xml:space="preserve">PROF3: The student exhibits </w:t>
      </w:r>
      <w:r w:rsidRPr="00A17322">
        <w:rPr>
          <w:rFonts w:ascii="Arial" w:eastAsia="Arial" w:hAnsi="Arial" w:cs="Arial"/>
          <w:b/>
          <w:color w:val="2C2C2C"/>
          <w:u w:val="single" w:color="2C2C2C"/>
        </w:rPr>
        <w:t>professionalism with respect to other students</w:t>
      </w:r>
      <w:r w:rsidRPr="00A17322">
        <w:rPr>
          <w:rFonts w:ascii="Arial" w:eastAsia="Arial" w:hAnsi="Arial" w:cs="Arial"/>
          <w:color w:val="2C2C2C"/>
          <w:sz w:val="19"/>
        </w:rPr>
        <w:t>: Serves as a positive role model.</w:t>
      </w:r>
    </w:p>
    <w:p w14:paraId="1ACDA0A2" w14:textId="77777777" w:rsidR="009E40EB" w:rsidRPr="00A17322" w:rsidRDefault="009E40EB" w:rsidP="009E40EB">
      <w:pPr>
        <w:widowControl w:val="0"/>
        <w:autoSpaceDE w:val="0"/>
        <w:autoSpaceDN w:val="0"/>
        <w:spacing w:after="0" w:line="210" w:lineRule="exact"/>
        <w:ind w:left="215" w:right="503" w:hanging="1"/>
        <w:rPr>
          <w:rFonts w:ascii="Arial" w:eastAsia="Arial" w:hAnsi="Arial" w:cs="Arial"/>
          <w:sz w:val="19"/>
        </w:rPr>
      </w:pPr>
    </w:p>
    <w:tbl>
      <w:tblPr>
        <w:tblW w:w="693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620"/>
        <w:gridCol w:w="1800"/>
        <w:gridCol w:w="1800"/>
      </w:tblGrid>
      <w:tr w:rsidR="009E40EB" w:rsidRPr="00A17322" w14:paraId="4F56BB69" w14:textId="77777777" w:rsidTr="009E40EB">
        <w:trPr>
          <w:trHeight w:hRule="exact" w:val="318"/>
        </w:trPr>
        <w:tc>
          <w:tcPr>
            <w:tcW w:w="1710" w:type="dxa"/>
            <w:tcBorders>
              <w:top w:val="single" w:sz="4" w:space="0" w:color="auto"/>
              <w:left w:val="single" w:sz="4" w:space="0" w:color="auto"/>
              <w:bottom w:val="single" w:sz="4" w:space="0" w:color="auto"/>
              <w:right w:val="single" w:sz="4" w:space="0" w:color="auto"/>
            </w:tcBorders>
          </w:tcPr>
          <w:p w14:paraId="5D98396C"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color w:val="2C2C2C"/>
                <w:sz w:val="18"/>
              </w:rPr>
            </w:pPr>
            <w:r w:rsidRPr="00A17322">
              <w:rPr>
                <w:rFonts w:ascii="Arial" w:eastAsia="Arial" w:hAnsi="Arial" w:cs="Arial"/>
                <w:color w:val="2C2C2C"/>
                <w:sz w:val="18"/>
              </w:rPr>
              <w:lastRenderedPageBreak/>
              <w:t>Cannot Assess</w:t>
            </w:r>
          </w:p>
        </w:tc>
        <w:tc>
          <w:tcPr>
            <w:tcW w:w="1620" w:type="dxa"/>
            <w:tcBorders>
              <w:top w:val="single" w:sz="4" w:space="0" w:color="auto"/>
              <w:left w:val="single" w:sz="4" w:space="0" w:color="auto"/>
              <w:bottom w:val="single" w:sz="4" w:space="0" w:color="auto"/>
              <w:right w:val="single" w:sz="4" w:space="0" w:color="auto"/>
            </w:tcBorders>
          </w:tcPr>
          <w:p w14:paraId="33DFC485"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Major Concerns</w:t>
            </w:r>
          </w:p>
        </w:tc>
        <w:tc>
          <w:tcPr>
            <w:tcW w:w="1800" w:type="dxa"/>
            <w:tcBorders>
              <w:top w:val="single" w:sz="4" w:space="0" w:color="auto"/>
              <w:left w:val="single" w:sz="4" w:space="0" w:color="auto"/>
              <w:bottom w:val="single" w:sz="4" w:space="0" w:color="auto"/>
              <w:right w:val="single" w:sz="4" w:space="0" w:color="auto"/>
            </w:tcBorders>
          </w:tcPr>
          <w:p w14:paraId="2A82E574"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color w:val="2C2C2C"/>
                <w:sz w:val="18"/>
              </w:rPr>
            </w:pPr>
            <w:r w:rsidRPr="00A17322">
              <w:rPr>
                <w:rFonts w:ascii="Arial" w:eastAsia="Arial" w:hAnsi="Arial" w:cs="Arial"/>
                <w:color w:val="2C2C2C"/>
                <w:sz w:val="18"/>
              </w:rPr>
              <w:t>Minor Concerns</w:t>
            </w:r>
          </w:p>
        </w:tc>
        <w:tc>
          <w:tcPr>
            <w:tcW w:w="1800" w:type="dxa"/>
            <w:tcBorders>
              <w:top w:val="single" w:sz="4" w:space="0" w:color="auto"/>
              <w:left w:val="single" w:sz="4" w:space="0" w:color="auto"/>
              <w:bottom w:val="single" w:sz="4" w:space="0" w:color="auto"/>
              <w:right w:val="single" w:sz="4" w:space="0" w:color="auto"/>
            </w:tcBorders>
          </w:tcPr>
          <w:p w14:paraId="7AA96363"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No Concerns</w:t>
            </w:r>
          </w:p>
        </w:tc>
      </w:tr>
      <w:tr w:rsidR="009E40EB" w:rsidRPr="00A17322" w14:paraId="743337B9" w14:textId="77777777" w:rsidTr="009E40EB">
        <w:trPr>
          <w:trHeight w:hRule="exact" w:val="219"/>
        </w:trPr>
        <w:tc>
          <w:tcPr>
            <w:tcW w:w="1710" w:type="dxa"/>
          </w:tcPr>
          <w:p w14:paraId="4D607B18"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sz w:val="16"/>
                <w:szCs w:val="16"/>
              </w:rPr>
            </w:pPr>
            <w:r w:rsidRPr="00A17322">
              <w:rPr>
                <w:rFonts w:ascii="Arial" w:eastAsia="Arial" w:hAnsi="Arial" w:cs="Arial"/>
                <w:sz w:val="16"/>
                <w:szCs w:val="16"/>
              </w:rPr>
              <w:t xml:space="preserve">           O        </w:t>
            </w:r>
          </w:p>
        </w:tc>
        <w:tc>
          <w:tcPr>
            <w:tcW w:w="1620" w:type="dxa"/>
          </w:tcPr>
          <w:p w14:paraId="095F1A4B"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2080692B"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794F59C1"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r>
    </w:tbl>
    <w:p w14:paraId="6BEDA2B9" w14:textId="77777777" w:rsidR="009E40EB" w:rsidRPr="00A17322" w:rsidRDefault="009E40EB" w:rsidP="009E40EB">
      <w:pPr>
        <w:widowControl w:val="0"/>
        <w:autoSpaceDE w:val="0"/>
        <w:autoSpaceDN w:val="0"/>
        <w:spacing w:before="17" w:after="0" w:line="240" w:lineRule="auto"/>
        <w:ind w:left="455"/>
        <w:outlineLvl w:val="0"/>
        <w:rPr>
          <w:rFonts w:ascii="Arial" w:eastAsia="Arial" w:hAnsi="Arial" w:cs="Arial"/>
          <w:i/>
          <w:sz w:val="20"/>
          <w:szCs w:val="20"/>
        </w:rPr>
      </w:pPr>
    </w:p>
    <w:p w14:paraId="1688906A" w14:textId="77777777" w:rsidR="009E40EB" w:rsidRPr="00A17322" w:rsidRDefault="009E40EB" w:rsidP="009E40EB">
      <w:pPr>
        <w:widowControl w:val="0"/>
        <w:autoSpaceDE w:val="0"/>
        <w:autoSpaceDN w:val="0"/>
        <w:spacing w:after="0" w:line="210" w:lineRule="exact"/>
        <w:ind w:left="215" w:right="503" w:hanging="1"/>
        <w:rPr>
          <w:rFonts w:ascii="Arial" w:eastAsia="Arial" w:hAnsi="Arial" w:cs="Arial"/>
          <w:color w:val="2C2C2C"/>
          <w:sz w:val="19"/>
        </w:rPr>
      </w:pPr>
      <w:r w:rsidRPr="00A17322">
        <w:rPr>
          <w:rFonts w:ascii="Arial" w:eastAsia="Arial" w:hAnsi="Arial" w:cs="Arial"/>
          <w:color w:val="2C2C2C"/>
          <w:sz w:val="19"/>
        </w:rPr>
        <w:t xml:space="preserve">PROF4: The student exhibits </w:t>
      </w:r>
      <w:r w:rsidRPr="00A17322">
        <w:rPr>
          <w:rFonts w:ascii="Arial" w:eastAsia="Arial" w:hAnsi="Arial" w:cs="Arial"/>
          <w:b/>
          <w:color w:val="2C2C2C"/>
          <w:u w:val="single" w:color="2C2C2C"/>
        </w:rPr>
        <w:t>professionalism with respect to self-improvement</w:t>
      </w:r>
      <w:r w:rsidRPr="00A17322">
        <w:rPr>
          <w:rFonts w:ascii="Arial" w:eastAsia="Arial" w:hAnsi="Arial" w:cs="Arial"/>
          <w:color w:val="2C2C2C"/>
          <w:sz w:val="19"/>
        </w:rPr>
        <w:t xml:space="preserve">: Seeks, accepts and integrates feedback; </w:t>
      </w:r>
      <w:proofErr w:type="gramStart"/>
      <w:r w:rsidRPr="00A17322">
        <w:rPr>
          <w:rFonts w:ascii="Arial" w:eastAsia="Arial" w:hAnsi="Arial" w:cs="Arial"/>
          <w:color w:val="2C2C2C"/>
          <w:sz w:val="19"/>
        </w:rPr>
        <w:t>self-aware</w:t>
      </w:r>
      <w:proofErr w:type="gramEnd"/>
      <w:r w:rsidRPr="00A17322">
        <w:rPr>
          <w:rFonts w:ascii="Arial" w:eastAsia="Arial" w:hAnsi="Arial" w:cs="Arial"/>
          <w:color w:val="2C2C2C"/>
          <w:sz w:val="19"/>
        </w:rPr>
        <w:t xml:space="preserve"> of performance.</w:t>
      </w:r>
    </w:p>
    <w:p w14:paraId="1018FA11" w14:textId="77777777" w:rsidR="009E40EB" w:rsidRPr="00A17322" w:rsidRDefault="009E40EB" w:rsidP="009E40EB">
      <w:pPr>
        <w:widowControl w:val="0"/>
        <w:autoSpaceDE w:val="0"/>
        <w:autoSpaceDN w:val="0"/>
        <w:spacing w:after="0" w:line="210" w:lineRule="exact"/>
        <w:ind w:left="215" w:right="503" w:hanging="1"/>
        <w:rPr>
          <w:rFonts w:ascii="Arial" w:eastAsia="Arial" w:hAnsi="Arial" w:cs="Arial"/>
          <w:sz w:val="19"/>
        </w:rPr>
      </w:pPr>
    </w:p>
    <w:tbl>
      <w:tblPr>
        <w:tblW w:w="6930"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710"/>
        <w:gridCol w:w="1620"/>
        <w:gridCol w:w="1800"/>
        <w:gridCol w:w="1800"/>
      </w:tblGrid>
      <w:tr w:rsidR="009E40EB" w:rsidRPr="00A17322" w14:paraId="25A3FA4E" w14:textId="77777777" w:rsidTr="009E40EB">
        <w:trPr>
          <w:trHeight w:hRule="exact" w:val="336"/>
        </w:trPr>
        <w:tc>
          <w:tcPr>
            <w:tcW w:w="1710" w:type="dxa"/>
            <w:tcBorders>
              <w:top w:val="single" w:sz="4" w:space="0" w:color="auto"/>
              <w:left w:val="single" w:sz="4" w:space="0" w:color="auto"/>
              <w:bottom w:val="single" w:sz="4" w:space="0" w:color="auto"/>
              <w:right w:val="single" w:sz="4" w:space="0" w:color="auto"/>
            </w:tcBorders>
          </w:tcPr>
          <w:p w14:paraId="293E2390"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color w:val="2C2C2C"/>
                <w:sz w:val="18"/>
              </w:rPr>
            </w:pPr>
            <w:r w:rsidRPr="00A17322">
              <w:rPr>
                <w:rFonts w:ascii="Arial" w:eastAsia="Arial" w:hAnsi="Arial" w:cs="Arial"/>
                <w:color w:val="2C2C2C"/>
                <w:sz w:val="18"/>
              </w:rPr>
              <w:t>Cannot Assess</w:t>
            </w:r>
          </w:p>
        </w:tc>
        <w:tc>
          <w:tcPr>
            <w:tcW w:w="1620" w:type="dxa"/>
            <w:tcBorders>
              <w:top w:val="single" w:sz="4" w:space="0" w:color="auto"/>
              <w:left w:val="single" w:sz="4" w:space="0" w:color="auto"/>
              <w:bottom w:val="single" w:sz="4" w:space="0" w:color="auto"/>
              <w:right w:val="single" w:sz="4" w:space="0" w:color="auto"/>
            </w:tcBorders>
          </w:tcPr>
          <w:p w14:paraId="4FE7066E"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Major Concerns</w:t>
            </w:r>
          </w:p>
        </w:tc>
        <w:tc>
          <w:tcPr>
            <w:tcW w:w="1800" w:type="dxa"/>
            <w:tcBorders>
              <w:top w:val="single" w:sz="4" w:space="0" w:color="auto"/>
              <w:left w:val="single" w:sz="4" w:space="0" w:color="auto"/>
              <w:bottom w:val="single" w:sz="4" w:space="0" w:color="auto"/>
              <w:right w:val="single" w:sz="4" w:space="0" w:color="auto"/>
            </w:tcBorders>
          </w:tcPr>
          <w:p w14:paraId="6CEE8FDC"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color w:val="2C2C2C"/>
                <w:sz w:val="18"/>
              </w:rPr>
            </w:pPr>
            <w:r w:rsidRPr="00A17322">
              <w:rPr>
                <w:rFonts w:ascii="Arial" w:eastAsia="Arial" w:hAnsi="Arial" w:cs="Arial"/>
                <w:color w:val="2C2C2C"/>
                <w:sz w:val="18"/>
              </w:rPr>
              <w:t>Minor Concerns</w:t>
            </w:r>
          </w:p>
        </w:tc>
        <w:tc>
          <w:tcPr>
            <w:tcW w:w="1800" w:type="dxa"/>
            <w:tcBorders>
              <w:top w:val="single" w:sz="4" w:space="0" w:color="auto"/>
              <w:left w:val="single" w:sz="4" w:space="0" w:color="auto"/>
              <w:bottom w:val="single" w:sz="4" w:space="0" w:color="auto"/>
              <w:right w:val="single" w:sz="4" w:space="0" w:color="auto"/>
            </w:tcBorders>
          </w:tcPr>
          <w:p w14:paraId="1711EC53" w14:textId="77777777" w:rsidR="009E40EB" w:rsidRPr="00A17322" w:rsidRDefault="009E40EB" w:rsidP="009E40EB">
            <w:pPr>
              <w:widowControl w:val="0"/>
              <w:autoSpaceDE w:val="0"/>
              <w:autoSpaceDN w:val="0"/>
              <w:spacing w:before="36" w:after="0" w:line="180" w:lineRule="exact"/>
              <w:ind w:left="29"/>
              <w:rPr>
                <w:rFonts w:ascii="Arial" w:eastAsia="Arial" w:hAnsi="Arial" w:cs="Arial"/>
                <w:color w:val="2C2C2C"/>
                <w:sz w:val="18"/>
              </w:rPr>
            </w:pPr>
            <w:r w:rsidRPr="00A17322">
              <w:rPr>
                <w:rFonts w:ascii="Arial" w:eastAsia="Arial" w:hAnsi="Arial" w:cs="Arial"/>
                <w:color w:val="2C2C2C"/>
                <w:sz w:val="18"/>
              </w:rPr>
              <w:t xml:space="preserve">     No Concerns</w:t>
            </w:r>
          </w:p>
        </w:tc>
      </w:tr>
      <w:tr w:rsidR="009E40EB" w:rsidRPr="00A17322" w14:paraId="1CEF43C0" w14:textId="77777777" w:rsidTr="009E40EB">
        <w:trPr>
          <w:trHeight w:hRule="exact" w:val="246"/>
        </w:trPr>
        <w:tc>
          <w:tcPr>
            <w:tcW w:w="1710" w:type="dxa"/>
          </w:tcPr>
          <w:p w14:paraId="1EC6471F" w14:textId="77777777" w:rsidR="009E40EB" w:rsidRPr="00A17322" w:rsidRDefault="009E40EB" w:rsidP="009E40EB">
            <w:pPr>
              <w:widowControl w:val="0"/>
              <w:autoSpaceDE w:val="0"/>
              <w:autoSpaceDN w:val="0"/>
              <w:spacing w:before="36" w:after="0" w:line="180" w:lineRule="exact"/>
              <w:ind w:left="187" w:firstLine="15"/>
              <w:rPr>
                <w:rFonts w:ascii="Arial" w:eastAsia="Arial" w:hAnsi="Arial" w:cs="Arial"/>
                <w:sz w:val="16"/>
                <w:szCs w:val="16"/>
              </w:rPr>
            </w:pPr>
            <w:r w:rsidRPr="00A17322">
              <w:rPr>
                <w:rFonts w:ascii="Arial" w:eastAsia="Arial" w:hAnsi="Arial" w:cs="Arial"/>
                <w:sz w:val="16"/>
                <w:szCs w:val="16"/>
              </w:rPr>
              <w:t xml:space="preserve">           O        </w:t>
            </w:r>
          </w:p>
        </w:tc>
        <w:tc>
          <w:tcPr>
            <w:tcW w:w="1620" w:type="dxa"/>
          </w:tcPr>
          <w:p w14:paraId="37A3405C"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0CE8E9EF" w14:textId="77777777" w:rsidR="009E40EB" w:rsidRPr="00A17322" w:rsidRDefault="009E40EB" w:rsidP="009E40EB">
            <w:pPr>
              <w:widowControl w:val="0"/>
              <w:autoSpaceDE w:val="0"/>
              <w:autoSpaceDN w:val="0"/>
              <w:spacing w:before="36" w:after="0" w:line="180" w:lineRule="exact"/>
              <w:ind w:left="150" w:firstLine="187"/>
              <w:rPr>
                <w:rFonts w:ascii="Arial" w:eastAsia="Arial" w:hAnsi="Arial" w:cs="Arial"/>
                <w:sz w:val="16"/>
                <w:szCs w:val="16"/>
              </w:rPr>
            </w:pPr>
            <w:r w:rsidRPr="00A17322">
              <w:rPr>
                <w:rFonts w:ascii="Arial" w:eastAsia="Arial" w:hAnsi="Arial" w:cs="Arial"/>
                <w:sz w:val="16"/>
                <w:szCs w:val="16"/>
              </w:rPr>
              <w:t xml:space="preserve">          O        </w:t>
            </w:r>
          </w:p>
        </w:tc>
        <w:tc>
          <w:tcPr>
            <w:tcW w:w="1800" w:type="dxa"/>
          </w:tcPr>
          <w:p w14:paraId="5E632780"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6"/>
                <w:szCs w:val="16"/>
              </w:rPr>
            </w:pPr>
            <w:r w:rsidRPr="00A17322">
              <w:rPr>
                <w:rFonts w:ascii="Arial" w:eastAsia="Arial" w:hAnsi="Arial" w:cs="Arial"/>
                <w:sz w:val="16"/>
                <w:szCs w:val="16"/>
              </w:rPr>
              <w:t xml:space="preserve">               O        </w:t>
            </w:r>
          </w:p>
        </w:tc>
      </w:tr>
    </w:tbl>
    <w:p w14:paraId="2206E5F5" w14:textId="77777777" w:rsidR="009E40EB" w:rsidRPr="00A17322" w:rsidRDefault="009E40EB" w:rsidP="009E40EB">
      <w:pPr>
        <w:widowControl w:val="0"/>
        <w:autoSpaceDE w:val="0"/>
        <w:autoSpaceDN w:val="0"/>
        <w:spacing w:before="17" w:after="0" w:line="240" w:lineRule="auto"/>
        <w:ind w:left="455"/>
        <w:outlineLvl w:val="0"/>
        <w:rPr>
          <w:rFonts w:ascii="Arial" w:eastAsia="Arial" w:hAnsi="Arial" w:cs="Arial"/>
          <w:i/>
          <w:sz w:val="20"/>
          <w:szCs w:val="20"/>
        </w:rPr>
      </w:pPr>
    </w:p>
    <w:p w14:paraId="7DB0AD3C" w14:textId="77777777" w:rsidR="009E40EB" w:rsidRPr="00A17322" w:rsidRDefault="009E40EB" w:rsidP="009E40EB">
      <w:pPr>
        <w:widowControl w:val="0"/>
        <w:autoSpaceDE w:val="0"/>
        <w:autoSpaceDN w:val="0"/>
        <w:spacing w:before="5" w:after="0" w:line="240" w:lineRule="auto"/>
        <w:rPr>
          <w:rFonts w:ascii="Arial" w:eastAsia="Arial" w:hAnsi="Arial" w:cs="Arial"/>
          <w:b/>
          <w:color w:val="2C2C2C"/>
          <w:sz w:val="20"/>
          <w:szCs w:val="19"/>
        </w:rPr>
      </w:pPr>
    </w:p>
    <w:p w14:paraId="7DF2D0B4" w14:textId="77777777" w:rsidR="009E40EB" w:rsidRPr="00A17322" w:rsidRDefault="009E40EB" w:rsidP="009E40EB">
      <w:pPr>
        <w:widowControl w:val="0"/>
        <w:autoSpaceDE w:val="0"/>
        <w:autoSpaceDN w:val="0"/>
        <w:spacing w:before="5" w:after="0" w:line="240" w:lineRule="auto"/>
        <w:rPr>
          <w:rFonts w:ascii="Arial" w:eastAsia="Arial" w:hAnsi="Arial" w:cs="Arial"/>
          <w:i/>
          <w:sz w:val="17"/>
          <w:szCs w:val="19"/>
        </w:rPr>
      </w:pPr>
      <w:r w:rsidRPr="00A17322">
        <w:rPr>
          <w:rFonts w:ascii="Arial" w:eastAsia="Arial" w:hAnsi="Arial" w:cs="Arial"/>
          <w:b/>
          <w:color w:val="2C2C2C"/>
          <w:sz w:val="20"/>
          <w:szCs w:val="19"/>
        </w:rPr>
        <w:t xml:space="preserve">COMP1: </w:t>
      </w:r>
      <w:r w:rsidRPr="00A17322">
        <w:rPr>
          <w:rFonts w:ascii="Arial" w:eastAsia="Arial" w:hAnsi="Arial" w:cs="Arial"/>
          <w:b/>
          <w:i/>
          <w:color w:val="2C2C2C"/>
          <w:spacing w:val="-3"/>
          <w:sz w:val="20"/>
          <w:szCs w:val="19"/>
        </w:rPr>
        <w:t xml:space="preserve">Rate </w:t>
      </w:r>
      <w:r w:rsidRPr="00A17322">
        <w:rPr>
          <w:rFonts w:ascii="Arial" w:eastAsia="Arial" w:hAnsi="Arial" w:cs="Arial"/>
          <w:b/>
          <w:i/>
          <w:color w:val="2C2C2C"/>
          <w:sz w:val="20"/>
          <w:szCs w:val="19"/>
        </w:rPr>
        <w:t xml:space="preserve">this </w:t>
      </w:r>
      <w:r w:rsidRPr="00A17322">
        <w:rPr>
          <w:rFonts w:ascii="Arial" w:eastAsia="Arial" w:hAnsi="Arial" w:cs="Arial"/>
          <w:b/>
          <w:i/>
          <w:color w:val="2C2C2C"/>
          <w:spacing w:val="-5"/>
          <w:sz w:val="20"/>
          <w:szCs w:val="19"/>
        </w:rPr>
        <w:t xml:space="preserve">student's </w:t>
      </w:r>
      <w:r w:rsidRPr="00A17322">
        <w:rPr>
          <w:rFonts w:ascii="Arial" w:eastAsia="Arial" w:hAnsi="Arial" w:cs="Arial"/>
          <w:b/>
          <w:color w:val="2C2C2C"/>
          <w:spacing w:val="-4"/>
          <w:sz w:val="20"/>
          <w:szCs w:val="19"/>
        </w:rPr>
        <w:t xml:space="preserve">knowledge </w:t>
      </w:r>
      <w:r w:rsidRPr="00A17322">
        <w:rPr>
          <w:rFonts w:ascii="Arial" w:eastAsia="Arial" w:hAnsi="Arial" w:cs="Arial"/>
          <w:b/>
          <w:color w:val="2C2C2C"/>
          <w:sz w:val="20"/>
          <w:szCs w:val="19"/>
        </w:rPr>
        <w:t xml:space="preserve">of common </w:t>
      </w:r>
      <w:r w:rsidRPr="00A17322">
        <w:rPr>
          <w:rFonts w:ascii="Arial" w:eastAsia="Arial" w:hAnsi="Arial" w:cs="Arial"/>
          <w:b/>
          <w:color w:val="2C2C2C"/>
          <w:spacing w:val="-4"/>
          <w:sz w:val="20"/>
          <w:szCs w:val="19"/>
        </w:rPr>
        <w:t xml:space="preserve">obstetric </w:t>
      </w:r>
      <w:r w:rsidRPr="00A17322">
        <w:rPr>
          <w:rFonts w:ascii="Arial" w:eastAsia="Arial" w:hAnsi="Arial" w:cs="Arial"/>
          <w:b/>
          <w:color w:val="2C2C2C"/>
          <w:sz w:val="20"/>
          <w:szCs w:val="19"/>
        </w:rPr>
        <w:t xml:space="preserve">and/or </w:t>
      </w:r>
      <w:r w:rsidRPr="00A17322">
        <w:rPr>
          <w:rFonts w:ascii="Arial" w:eastAsia="Arial" w:hAnsi="Arial" w:cs="Arial"/>
          <w:b/>
          <w:color w:val="2C2C2C"/>
          <w:spacing w:val="-3"/>
          <w:sz w:val="20"/>
          <w:szCs w:val="19"/>
        </w:rPr>
        <w:t xml:space="preserve">gynecologic </w:t>
      </w:r>
      <w:r w:rsidRPr="00A17322">
        <w:rPr>
          <w:rFonts w:ascii="Arial" w:eastAsia="Arial" w:hAnsi="Arial" w:cs="Arial"/>
          <w:b/>
          <w:color w:val="2C2C2C"/>
          <w:spacing w:val="-5"/>
          <w:sz w:val="20"/>
          <w:szCs w:val="19"/>
        </w:rPr>
        <w:t xml:space="preserve">diseases </w:t>
      </w:r>
      <w:r w:rsidRPr="00A17322">
        <w:rPr>
          <w:rFonts w:ascii="Arial" w:eastAsia="Arial" w:hAnsi="Arial" w:cs="Arial"/>
          <w:b/>
          <w:color w:val="2C2C2C"/>
          <w:sz w:val="20"/>
          <w:szCs w:val="19"/>
        </w:rPr>
        <w:t xml:space="preserve">including </w:t>
      </w:r>
      <w:r w:rsidRPr="00A17322">
        <w:rPr>
          <w:rFonts w:ascii="Arial" w:eastAsia="Arial" w:hAnsi="Arial" w:cs="Arial"/>
          <w:b/>
          <w:color w:val="2C2C2C"/>
          <w:spacing w:val="-3"/>
          <w:sz w:val="20"/>
          <w:szCs w:val="19"/>
        </w:rPr>
        <w:t>pathophysiology</w:t>
      </w:r>
      <w:r w:rsidRPr="00A17322">
        <w:rPr>
          <w:rFonts w:ascii="Arial" w:eastAsia="Arial" w:hAnsi="Arial" w:cs="Arial"/>
          <w:b/>
          <w:color w:val="2C2C2C"/>
          <w:sz w:val="20"/>
          <w:szCs w:val="19"/>
        </w:rPr>
        <w:t xml:space="preserve"> </w:t>
      </w:r>
      <w:r w:rsidRPr="00A17322">
        <w:rPr>
          <w:rFonts w:ascii="Arial" w:eastAsia="Arial" w:hAnsi="Arial" w:cs="Arial"/>
          <w:b/>
          <w:color w:val="2C2C2C"/>
          <w:spacing w:val="-4"/>
          <w:sz w:val="20"/>
          <w:szCs w:val="19"/>
        </w:rPr>
        <w:t>and</w:t>
      </w:r>
      <w:r w:rsidRPr="00A17322">
        <w:rPr>
          <w:rFonts w:ascii="Arial" w:eastAsia="Arial" w:hAnsi="Arial" w:cs="Arial"/>
          <w:b/>
          <w:color w:val="2C2C2C"/>
          <w:spacing w:val="4"/>
          <w:sz w:val="20"/>
          <w:szCs w:val="19"/>
        </w:rPr>
        <w:t xml:space="preserve"> </w:t>
      </w:r>
      <w:r w:rsidRPr="00A17322">
        <w:rPr>
          <w:rFonts w:ascii="Arial" w:eastAsia="Arial" w:hAnsi="Arial" w:cs="Arial"/>
          <w:b/>
          <w:color w:val="2C2C2C"/>
          <w:spacing w:val="-3"/>
          <w:sz w:val="20"/>
          <w:szCs w:val="19"/>
        </w:rPr>
        <w:t>diagnosis.</w:t>
      </w:r>
      <w:r w:rsidRPr="00A17322">
        <w:rPr>
          <w:rFonts w:ascii="Arial" w:eastAsia="Arial" w:hAnsi="Arial" w:cs="Arial"/>
          <w:b/>
          <w:color w:val="2C2C2C"/>
          <w:spacing w:val="-3"/>
          <w:sz w:val="20"/>
          <w:szCs w:val="19"/>
        </w:rPr>
        <w:tab/>
      </w:r>
    </w:p>
    <w:tbl>
      <w:tblPr>
        <w:tblW w:w="1098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80"/>
        <w:gridCol w:w="1653"/>
        <w:gridCol w:w="417"/>
        <w:gridCol w:w="1710"/>
        <w:gridCol w:w="622"/>
        <w:gridCol w:w="1538"/>
        <w:gridCol w:w="630"/>
        <w:gridCol w:w="1350"/>
        <w:gridCol w:w="547"/>
        <w:gridCol w:w="1433"/>
      </w:tblGrid>
      <w:tr w:rsidR="009E40EB" w:rsidRPr="00A17322" w14:paraId="5C745D41" w14:textId="77777777" w:rsidTr="009E40EB">
        <w:trPr>
          <w:trHeight w:hRule="exact" w:val="458"/>
        </w:trPr>
        <w:tc>
          <w:tcPr>
            <w:tcW w:w="1080" w:type="dxa"/>
            <w:tcBorders>
              <w:bottom w:val="single" w:sz="6" w:space="0" w:color="C0C0C0"/>
              <w:right w:val="single" w:sz="6" w:space="0" w:color="C0C0C0"/>
            </w:tcBorders>
          </w:tcPr>
          <w:p w14:paraId="673D779C" w14:textId="77777777" w:rsidR="009E40EB" w:rsidRPr="00A17322" w:rsidRDefault="009E40EB" w:rsidP="009E40EB">
            <w:pPr>
              <w:widowControl w:val="0"/>
              <w:autoSpaceDE w:val="0"/>
              <w:autoSpaceDN w:val="0"/>
              <w:spacing w:before="38" w:after="0" w:line="196" w:lineRule="exact"/>
              <w:ind w:left="52" w:firstLine="45"/>
              <w:rPr>
                <w:rFonts w:ascii="Arial" w:eastAsia="Arial" w:hAnsi="Arial" w:cs="Arial"/>
                <w:i/>
                <w:sz w:val="18"/>
                <w:szCs w:val="18"/>
              </w:rPr>
            </w:pPr>
            <w:r w:rsidRPr="00A17322">
              <w:rPr>
                <w:rFonts w:ascii="Arial" w:eastAsia="Arial" w:hAnsi="Arial" w:cs="Arial"/>
                <w:i/>
                <w:color w:val="2C2C2C"/>
                <w:sz w:val="18"/>
                <w:szCs w:val="18"/>
              </w:rPr>
              <w:t>Cannot Assess</w:t>
            </w:r>
          </w:p>
        </w:tc>
        <w:tc>
          <w:tcPr>
            <w:tcW w:w="1653" w:type="dxa"/>
            <w:tcBorders>
              <w:left w:val="single" w:sz="6" w:space="0" w:color="C0C0C0"/>
              <w:bottom w:val="single" w:sz="6" w:space="0" w:color="C0C0C0"/>
              <w:right w:val="single" w:sz="6" w:space="0" w:color="C0C0C0"/>
            </w:tcBorders>
          </w:tcPr>
          <w:p w14:paraId="3C227D01"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Little knowledge</w:t>
            </w:r>
          </w:p>
        </w:tc>
        <w:tc>
          <w:tcPr>
            <w:tcW w:w="417" w:type="dxa"/>
            <w:tcBorders>
              <w:left w:val="single" w:sz="6" w:space="0" w:color="C0C0C0"/>
              <w:bottom w:val="single" w:sz="6" w:space="0" w:color="C0C0C0"/>
              <w:right w:val="single" w:sz="6" w:space="0" w:color="C0C0C0"/>
            </w:tcBorders>
          </w:tcPr>
          <w:p w14:paraId="12226755"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710" w:type="dxa"/>
            <w:tcBorders>
              <w:left w:val="single" w:sz="6" w:space="0" w:color="C0C0C0"/>
              <w:bottom w:val="single" w:sz="6" w:space="0" w:color="C0C0C0"/>
              <w:right w:val="single" w:sz="6" w:space="0" w:color="C0C0C0"/>
            </w:tcBorders>
          </w:tcPr>
          <w:p w14:paraId="4CE2E4CC"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Some knowledge</w:t>
            </w:r>
          </w:p>
        </w:tc>
        <w:tc>
          <w:tcPr>
            <w:tcW w:w="622" w:type="dxa"/>
            <w:tcBorders>
              <w:left w:val="single" w:sz="6" w:space="0" w:color="C0C0C0"/>
              <w:bottom w:val="single" w:sz="6" w:space="0" w:color="C0C0C0"/>
              <w:right w:val="single" w:sz="6" w:space="0" w:color="C0C0C0"/>
            </w:tcBorders>
          </w:tcPr>
          <w:p w14:paraId="37703370"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538" w:type="dxa"/>
            <w:tcBorders>
              <w:left w:val="single" w:sz="6" w:space="0" w:color="C0C0C0"/>
              <w:bottom w:val="single" w:sz="6" w:space="0" w:color="C0C0C0"/>
              <w:right w:val="single" w:sz="6" w:space="0" w:color="C0C0C0"/>
            </w:tcBorders>
          </w:tcPr>
          <w:p w14:paraId="6672148B"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szCs w:val="18"/>
              </w:rPr>
              <w:t>Mostly complete knowledge base</w:t>
            </w:r>
          </w:p>
        </w:tc>
        <w:tc>
          <w:tcPr>
            <w:tcW w:w="630" w:type="dxa"/>
            <w:tcBorders>
              <w:left w:val="single" w:sz="6" w:space="0" w:color="C0C0C0"/>
              <w:bottom w:val="single" w:sz="6" w:space="0" w:color="C0C0C0"/>
              <w:right w:val="single" w:sz="6" w:space="0" w:color="C0C0C0"/>
            </w:tcBorders>
          </w:tcPr>
          <w:p w14:paraId="418B15ED"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350" w:type="dxa"/>
            <w:tcBorders>
              <w:left w:val="single" w:sz="6" w:space="0" w:color="C0C0C0"/>
              <w:bottom w:val="single" w:sz="6" w:space="0" w:color="C0C0C0"/>
              <w:right w:val="single" w:sz="6" w:space="0" w:color="C0C0C0"/>
            </w:tcBorders>
          </w:tcPr>
          <w:p w14:paraId="0FD5017D"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szCs w:val="18"/>
              </w:rPr>
              <w:t>Good level of     knowledge</w:t>
            </w:r>
          </w:p>
        </w:tc>
        <w:tc>
          <w:tcPr>
            <w:tcW w:w="547" w:type="dxa"/>
            <w:tcBorders>
              <w:left w:val="single" w:sz="6" w:space="0" w:color="C0C0C0"/>
              <w:bottom w:val="single" w:sz="6" w:space="0" w:color="C0C0C0"/>
              <w:right w:val="single" w:sz="6" w:space="0" w:color="C0C0C0"/>
            </w:tcBorders>
          </w:tcPr>
          <w:p w14:paraId="79A6CA76"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433" w:type="dxa"/>
            <w:tcBorders>
              <w:left w:val="single" w:sz="6" w:space="0" w:color="C0C0C0"/>
              <w:bottom w:val="single" w:sz="6" w:space="0" w:color="C0C0C0"/>
            </w:tcBorders>
          </w:tcPr>
          <w:p w14:paraId="0EB1F799"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szCs w:val="18"/>
              </w:rPr>
              <w:t>Superb level of  knowledge</w:t>
            </w:r>
          </w:p>
        </w:tc>
      </w:tr>
      <w:tr w:rsidR="009E40EB" w:rsidRPr="00A17322" w14:paraId="1C04498C" w14:textId="77777777" w:rsidTr="009E40EB">
        <w:trPr>
          <w:trHeight w:hRule="exact" w:val="245"/>
        </w:trPr>
        <w:tc>
          <w:tcPr>
            <w:tcW w:w="1080" w:type="dxa"/>
            <w:tcBorders>
              <w:top w:val="single" w:sz="6" w:space="0" w:color="C0C0C0"/>
              <w:right w:val="single" w:sz="6" w:space="0" w:color="C0C0C0"/>
            </w:tcBorders>
          </w:tcPr>
          <w:p w14:paraId="772A7B0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53" w:type="dxa"/>
            <w:tcBorders>
              <w:top w:val="single" w:sz="6" w:space="0" w:color="C0C0C0"/>
              <w:left w:val="single" w:sz="6" w:space="0" w:color="C0C0C0"/>
              <w:right w:val="single" w:sz="6" w:space="0" w:color="C0C0C0"/>
            </w:tcBorders>
          </w:tcPr>
          <w:p w14:paraId="33BF85E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7" w:type="dxa"/>
            <w:tcBorders>
              <w:top w:val="single" w:sz="6" w:space="0" w:color="C0C0C0"/>
              <w:left w:val="single" w:sz="6" w:space="0" w:color="C0C0C0"/>
              <w:right w:val="single" w:sz="6" w:space="0" w:color="C0C0C0"/>
            </w:tcBorders>
          </w:tcPr>
          <w:p w14:paraId="5580C336"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10" w:type="dxa"/>
            <w:tcBorders>
              <w:top w:val="single" w:sz="6" w:space="0" w:color="C0C0C0"/>
              <w:left w:val="single" w:sz="6" w:space="0" w:color="C0C0C0"/>
              <w:right w:val="single" w:sz="6" w:space="0" w:color="C0C0C0"/>
            </w:tcBorders>
          </w:tcPr>
          <w:p w14:paraId="47CDD5B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2" w:type="dxa"/>
            <w:tcBorders>
              <w:top w:val="single" w:sz="6" w:space="0" w:color="C0C0C0"/>
              <w:left w:val="single" w:sz="6" w:space="0" w:color="C0C0C0"/>
              <w:right w:val="single" w:sz="6" w:space="0" w:color="C0C0C0"/>
            </w:tcBorders>
          </w:tcPr>
          <w:p w14:paraId="3E8CCB4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8" w:type="dxa"/>
            <w:tcBorders>
              <w:top w:val="single" w:sz="6" w:space="0" w:color="C0C0C0"/>
              <w:left w:val="single" w:sz="6" w:space="0" w:color="C0C0C0"/>
              <w:right w:val="single" w:sz="6" w:space="0" w:color="C0C0C0"/>
            </w:tcBorders>
          </w:tcPr>
          <w:p w14:paraId="3A5F886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30" w:type="dxa"/>
            <w:tcBorders>
              <w:top w:val="single" w:sz="6" w:space="0" w:color="C0C0C0"/>
              <w:left w:val="single" w:sz="6" w:space="0" w:color="C0C0C0"/>
              <w:right w:val="single" w:sz="6" w:space="0" w:color="C0C0C0"/>
            </w:tcBorders>
          </w:tcPr>
          <w:p w14:paraId="7E0001C6"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50" w:type="dxa"/>
            <w:tcBorders>
              <w:top w:val="single" w:sz="6" w:space="0" w:color="C0C0C0"/>
              <w:left w:val="single" w:sz="6" w:space="0" w:color="C0C0C0"/>
              <w:right w:val="single" w:sz="6" w:space="0" w:color="C0C0C0"/>
            </w:tcBorders>
          </w:tcPr>
          <w:p w14:paraId="6150F187" w14:textId="4A8ACC5C"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w:t>
            </w:r>
            <w:r w:rsidR="006C7BDA" w:rsidRPr="00A17322">
              <w:rPr>
                <w:rFonts w:ascii="Arial" w:eastAsia="Arial" w:hAnsi="Arial" w:cs="Arial"/>
              </w:rPr>
              <w:t>O</w:t>
            </w:r>
          </w:p>
        </w:tc>
        <w:tc>
          <w:tcPr>
            <w:tcW w:w="547" w:type="dxa"/>
            <w:tcBorders>
              <w:top w:val="single" w:sz="6" w:space="0" w:color="C0C0C0"/>
              <w:left w:val="single" w:sz="6" w:space="0" w:color="C0C0C0"/>
              <w:right w:val="single" w:sz="6" w:space="0" w:color="C0C0C0"/>
            </w:tcBorders>
          </w:tcPr>
          <w:p w14:paraId="794EB7C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433" w:type="dxa"/>
            <w:tcBorders>
              <w:top w:val="single" w:sz="6" w:space="0" w:color="C0C0C0"/>
              <w:left w:val="single" w:sz="6" w:space="0" w:color="C0C0C0"/>
            </w:tcBorders>
          </w:tcPr>
          <w:p w14:paraId="5BEC870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6B862FF6" w14:textId="77777777" w:rsidR="009E40EB" w:rsidRPr="00A17322" w:rsidRDefault="009E40EB" w:rsidP="009E40EB">
      <w:pPr>
        <w:widowControl w:val="0"/>
        <w:tabs>
          <w:tab w:val="left" w:pos="2588"/>
        </w:tabs>
        <w:autoSpaceDE w:val="0"/>
        <w:autoSpaceDN w:val="0"/>
        <w:spacing w:after="8" w:line="249" w:lineRule="auto"/>
        <w:ind w:right="577"/>
        <w:rPr>
          <w:rFonts w:ascii="Arial" w:eastAsia="Arial" w:hAnsi="Arial" w:cs="Arial"/>
          <w:i/>
          <w:sz w:val="29"/>
          <w:szCs w:val="19"/>
        </w:rPr>
      </w:pPr>
    </w:p>
    <w:p w14:paraId="0559A12C" w14:textId="77777777" w:rsidR="00963A35" w:rsidRDefault="00963A35">
      <w:pPr>
        <w:spacing w:after="0" w:line="240" w:lineRule="auto"/>
        <w:rPr>
          <w:rFonts w:ascii="Arial" w:eastAsia="Arial" w:hAnsi="Arial" w:cs="Arial"/>
          <w:b/>
          <w:color w:val="2C2C2C"/>
          <w:sz w:val="20"/>
        </w:rPr>
      </w:pPr>
      <w:r>
        <w:rPr>
          <w:rFonts w:ascii="Arial" w:eastAsia="Arial" w:hAnsi="Arial" w:cs="Arial"/>
          <w:b/>
          <w:color w:val="2C2C2C"/>
          <w:sz w:val="20"/>
        </w:rPr>
        <w:br w:type="page"/>
      </w:r>
    </w:p>
    <w:p w14:paraId="15EAE1BD" w14:textId="75E5A0E0" w:rsidR="009E40EB" w:rsidRPr="00A17322" w:rsidRDefault="009E40EB" w:rsidP="009E40EB">
      <w:pPr>
        <w:widowControl w:val="0"/>
        <w:tabs>
          <w:tab w:val="left" w:pos="2588"/>
        </w:tabs>
        <w:autoSpaceDE w:val="0"/>
        <w:autoSpaceDN w:val="0"/>
        <w:spacing w:after="8" w:line="249" w:lineRule="auto"/>
        <w:ind w:right="577"/>
        <w:rPr>
          <w:rFonts w:ascii="Arial" w:eastAsia="Arial" w:hAnsi="Arial" w:cs="Arial"/>
          <w:i/>
          <w:sz w:val="20"/>
        </w:rPr>
      </w:pPr>
      <w:r w:rsidRPr="00A17322">
        <w:rPr>
          <w:rFonts w:ascii="Arial" w:eastAsia="Arial" w:hAnsi="Arial" w:cs="Arial"/>
          <w:b/>
          <w:color w:val="2C2C2C"/>
          <w:sz w:val="20"/>
        </w:rPr>
        <w:lastRenderedPageBreak/>
        <w:t xml:space="preserve">COMP2: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pacing w:val="-4"/>
          <w:sz w:val="20"/>
        </w:rPr>
        <w:t xml:space="preserve">knowledge </w:t>
      </w:r>
      <w:r w:rsidRPr="00A17322">
        <w:rPr>
          <w:rFonts w:ascii="Arial" w:eastAsia="Arial" w:hAnsi="Arial" w:cs="Arial"/>
          <w:b/>
          <w:color w:val="2C2C2C"/>
          <w:sz w:val="20"/>
        </w:rPr>
        <w:t xml:space="preserve">of </w:t>
      </w:r>
      <w:r w:rsidRPr="00A17322">
        <w:rPr>
          <w:rFonts w:ascii="Arial" w:eastAsia="Arial" w:hAnsi="Arial" w:cs="Arial"/>
          <w:b/>
          <w:color w:val="2C2C2C"/>
          <w:spacing w:val="-4"/>
          <w:sz w:val="20"/>
        </w:rPr>
        <w:t xml:space="preserve">the appropriate </w:t>
      </w:r>
      <w:r w:rsidRPr="00A17322">
        <w:rPr>
          <w:rFonts w:ascii="Arial" w:eastAsia="Arial" w:hAnsi="Arial" w:cs="Arial"/>
          <w:b/>
          <w:color w:val="2C2C2C"/>
          <w:spacing w:val="-5"/>
          <w:sz w:val="20"/>
        </w:rPr>
        <w:t xml:space="preserve">treatment(s) </w:t>
      </w:r>
      <w:r w:rsidRPr="00A17322">
        <w:rPr>
          <w:rFonts w:ascii="Arial" w:eastAsia="Arial" w:hAnsi="Arial" w:cs="Arial"/>
          <w:b/>
          <w:color w:val="2C2C2C"/>
          <w:spacing w:val="-4"/>
          <w:sz w:val="20"/>
        </w:rPr>
        <w:t xml:space="preserve">for </w:t>
      </w:r>
      <w:r w:rsidRPr="00A17322">
        <w:rPr>
          <w:rFonts w:ascii="Arial" w:eastAsia="Arial" w:hAnsi="Arial" w:cs="Arial"/>
          <w:b/>
          <w:color w:val="2C2C2C"/>
          <w:sz w:val="20"/>
        </w:rPr>
        <w:t xml:space="preserve">common </w:t>
      </w:r>
      <w:r w:rsidRPr="00A17322">
        <w:rPr>
          <w:rFonts w:ascii="Arial" w:eastAsia="Arial" w:hAnsi="Arial" w:cs="Arial"/>
          <w:b/>
          <w:color w:val="2C2C2C"/>
          <w:spacing w:val="-4"/>
          <w:sz w:val="20"/>
        </w:rPr>
        <w:t xml:space="preserve">obstetric </w:t>
      </w:r>
      <w:r w:rsidRPr="00A17322">
        <w:rPr>
          <w:rFonts w:ascii="Arial" w:eastAsia="Arial" w:hAnsi="Arial" w:cs="Arial"/>
          <w:b/>
          <w:color w:val="2C2C2C"/>
          <w:sz w:val="20"/>
        </w:rPr>
        <w:t xml:space="preserve">and/or </w:t>
      </w:r>
      <w:r w:rsidRPr="00A17322">
        <w:rPr>
          <w:rFonts w:ascii="Arial" w:eastAsia="Arial" w:hAnsi="Arial" w:cs="Arial"/>
          <w:b/>
          <w:color w:val="2C2C2C"/>
          <w:spacing w:val="-3"/>
          <w:sz w:val="20"/>
        </w:rPr>
        <w:t>gynecologic</w:t>
      </w:r>
      <w:r w:rsidRPr="00A17322">
        <w:rPr>
          <w:rFonts w:ascii="Arial" w:eastAsia="Arial" w:hAnsi="Arial" w:cs="Arial"/>
          <w:b/>
          <w:color w:val="2C2C2C"/>
          <w:spacing w:val="1"/>
          <w:sz w:val="20"/>
        </w:rPr>
        <w:t xml:space="preserve"> </w:t>
      </w:r>
      <w:r w:rsidRPr="00A17322">
        <w:rPr>
          <w:rFonts w:ascii="Arial" w:eastAsia="Arial" w:hAnsi="Arial" w:cs="Arial"/>
          <w:b/>
          <w:color w:val="2C2C2C"/>
          <w:spacing w:val="-5"/>
          <w:sz w:val="20"/>
        </w:rPr>
        <w:t>diseases.</w:t>
      </w:r>
    </w:p>
    <w:tbl>
      <w:tblPr>
        <w:tblW w:w="1098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80"/>
        <w:gridCol w:w="1653"/>
        <w:gridCol w:w="417"/>
        <w:gridCol w:w="1710"/>
        <w:gridCol w:w="622"/>
        <w:gridCol w:w="1538"/>
        <w:gridCol w:w="630"/>
        <w:gridCol w:w="1350"/>
        <w:gridCol w:w="547"/>
        <w:gridCol w:w="1433"/>
      </w:tblGrid>
      <w:tr w:rsidR="009E40EB" w:rsidRPr="00A17322" w14:paraId="7900858B" w14:textId="77777777" w:rsidTr="009E40EB">
        <w:trPr>
          <w:trHeight w:hRule="exact" w:val="458"/>
        </w:trPr>
        <w:tc>
          <w:tcPr>
            <w:tcW w:w="1080" w:type="dxa"/>
            <w:tcBorders>
              <w:bottom w:val="single" w:sz="6" w:space="0" w:color="C0C0C0"/>
              <w:right w:val="single" w:sz="6" w:space="0" w:color="C0C0C0"/>
            </w:tcBorders>
          </w:tcPr>
          <w:p w14:paraId="6EE2BC64" w14:textId="77777777" w:rsidR="009E40EB" w:rsidRPr="00A17322" w:rsidRDefault="009E40EB" w:rsidP="009E40EB">
            <w:pPr>
              <w:widowControl w:val="0"/>
              <w:autoSpaceDE w:val="0"/>
              <w:autoSpaceDN w:val="0"/>
              <w:spacing w:before="38" w:after="0" w:line="196" w:lineRule="exact"/>
              <w:ind w:left="52" w:firstLine="45"/>
              <w:rPr>
                <w:rFonts w:ascii="Arial" w:eastAsia="Arial" w:hAnsi="Arial" w:cs="Arial"/>
                <w:i/>
                <w:sz w:val="18"/>
                <w:szCs w:val="18"/>
              </w:rPr>
            </w:pPr>
            <w:r w:rsidRPr="00A17322">
              <w:rPr>
                <w:rFonts w:ascii="Arial" w:eastAsia="Arial" w:hAnsi="Arial" w:cs="Arial"/>
                <w:i/>
                <w:color w:val="2C2C2C"/>
                <w:sz w:val="18"/>
                <w:szCs w:val="18"/>
              </w:rPr>
              <w:t>Cannot Assess</w:t>
            </w:r>
          </w:p>
        </w:tc>
        <w:tc>
          <w:tcPr>
            <w:tcW w:w="1653" w:type="dxa"/>
            <w:tcBorders>
              <w:left w:val="single" w:sz="6" w:space="0" w:color="C0C0C0"/>
              <w:bottom w:val="single" w:sz="6" w:space="0" w:color="C0C0C0"/>
              <w:right w:val="single" w:sz="6" w:space="0" w:color="C0C0C0"/>
            </w:tcBorders>
          </w:tcPr>
          <w:p w14:paraId="0B623308"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Little knowledge</w:t>
            </w:r>
          </w:p>
        </w:tc>
        <w:tc>
          <w:tcPr>
            <w:tcW w:w="417" w:type="dxa"/>
            <w:tcBorders>
              <w:left w:val="single" w:sz="6" w:space="0" w:color="C0C0C0"/>
              <w:bottom w:val="single" w:sz="6" w:space="0" w:color="C0C0C0"/>
              <w:right w:val="single" w:sz="6" w:space="0" w:color="C0C0C0"/>
            </w:tcBorders>
          </w:tcPr>
          <w:p w14:paraId="514C6032"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710" w:type="dxa"/>
            <w:tcBorders>
              <w:left w:val="single" w:sz="6" w:space="0" w:color="C0C0C0"/>
              <w:bottom w:val="single" w:sz="6" w:space="0" w:color="C0C0C0"/>
              <w:right w:val="single" w:sz="6" w:space="0" w:color="C0C0C0"/>
            </w:tcBorders>
          </w:tcPr>
          <w:p w14:paraId="7A133108"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Some knowledge</w:t>
            </w:r>
          </w:p>
        </w:tc>
        <w:tc>
          <w:tcPr>
            <w:tcW w:w="622" w:type="dxa"/>
            <w:tcBorders>
              <w:left w:val="single" w:sz="6" w:space="0" w:color="C0C0C0"/>
              <w:bottom w:val="single" w:sz="6" w:space="0" w:color="C0C0C0"/>
              <w:right w:val="single" w:sz="6" w:space="0" w:color="C0C0C0"/>
            </w:tcBorders>
          </w:tcPr>
          <w:p w14:paraId="4D4CFC10"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538" w:type="dxa"/>
            <w:tcBorders>
              <w:left w:val="single" w:sz="6" w:space="0" w:color="C0C0C0"/>
              <w:bottom w:val="single" w:sz="6" w:space="0" w:color="C0C0C0"/>
              <w:right w:val="single" w:sz="6" w:space="0" w:color="C0C0C0"/>
            </w:tcBorders>
          </w:tcPr>
          <w:p w14:paraId="1D6ECAE8"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szCs w:val="18"/>
              </w:rPr>
              <w:t>Mostly complete knowledge base</w:t>
            </w:r>
          </w:p>
        </w:tc>
        <w:tc>
          <w:tcPr>
            <w:tcW w:w="630" w:type="dxa"/>
            <w:tcBorders>
              <w:left w:val="single" w:sz="6" w:space="0" w:color="C0C0C0"/>
              <w:bottom w:val="single" w:sz="6" w:space="0" w:color="C0C0C0"/>
              <w:right w:val="single" w:sz="6" w:space="0" w:color="C0C0C0"/>
            </w:tcBorders>
          </w:tcPr>
          <w:p w14:paraId="3E6AD8A2"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350" w:type="dxa"/>
            <w:tcBorders>
              <w:left w:val="single" w:sz="6" w:space="0" w:color="C0C0C0"/>
              <w:bottom w:val="single" w:sz="6" w:space="0" w:color="C0C0C0"/>
              <w:right w:val="single" w:sz="6" w:space="0" w:color="C0C0C0"/>
            </w:tcBorders>
          </w:tcPr>
          <w:p w14:paraId="24059B17"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szCs w:val="18"/>
              </w:rPr>
              <w:t>Good level of     knowledge</w:t>
            </w:r>
          </w:p>
        </w:tc>
        <w:tc>
          <w:tcPr>
            <w:tcW w:w="547" w:type="dxa"/>
            <w:tcBorders>
              <w:left w:val="single" w:sz="6" w:space="0" w:color="C0C0C0"/>
              <w:bottom w:val="single" w:sz="6" w:space="0" w:color="C0C0C0"/>
              <w:right w:val="single" w:sz="6" w:space="0" w:color="C0C0C0"/>
            </w:tcBorders>
          </w:tcPr>
          <w:p w14:paraId="061B8BD7"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433" w:type="dxa"/>
            <w:tcBorders>
              <w:left w:val="single" w:sz="6" w:space="0" w:color="C0C0C0"/>
              <w:bottom w:val="single" w:sz="6" w:space="0" w:color="C0C0C0"/>
            </w:tcBorders>
          </w:tcPr>
          <w:p w14:paraId="69D05958"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szCs w:val="18"/>
              </w:rPr>
              <w:t>Superb level of  knowledge</w:t>
            </w:r>
          </w:p>
        </w:tc>
      </w:tr>
      <w:tr w:rsidR="009E40EB" w:rsidRPr="00A17322" w14:paraId="0DF9F9EE" w14:textId="77777777" w:rsidTr="009E40EB">
        <w:trPr>
          <w:trHeight w:hRule="exact" w:val="245"/>
        </w:trPr>
        <w:tc>
          <w:tcPr>
            <w:tcW w:w="1080" w:type="dxa"/>
            <w:tcBorders>
              <w:top w:val="single" w:sz="6" w:space="0" w:color="C0C0C0"/>
              <w:right w:val="single" w:sz="6" w:space="0" w:color="C0C0C0"/>
            </w:tcBorders>
          </w:tcPr>
          <w:p w14:paraId="24101A0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53" w:type="dxa"/>
            <w:tcBorders>
              <w:top w:val="single" w:sz="6" w:space="0" w:color="C0C0C0"/>
              <w:left w:val="single" w:sz="6" w:space="0" w:color="C0C0C0"/>
              <w:right w:val="single" w:sz="6" w:space="0" w:color="C0C0C0"/>
            </w:tcBorders>
          </w:tcPr>
          <w:p w14:paraId="18C2A9F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7" w:type="dxa"/>
            <w:tcBorders>
              <w:top w:val="single" w:sz="6" w:space="0" w:color="C0C0C0"/>
              <w:left w:val="single" w:sz="6" w:space="0" w:color="C0C0C0"/>
              <w:right w:val="single" w:sz="6" w:space="0" w:color="C0C0C0"/>
            </w:tcBorders>
          </w:tcPr>
          <w:p w14:paraId="7EFEA65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10" w:type="dxa"/>
            <w:tcBorders>
              <w:top w:val="single" w:sz="6" w:space="0" w:color="C0C0C0"/>
              <w:left w:val="single" w:sz="6" w:space="0" w:color="C0C0C0"/>
              <w:right w:val="single" w:sz="6" w:space="0" w:color="C0C0C0"/>
            </w:tcBorders>
          </w:tcPr>
          <w:p w14:paraId="0A405A5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2" w:type="dxa"/>
            <w:tcBorders>
              <w:top w:val="single" w:sz="6" w:space="0" w:color="C0C0C0"/>
              <w:left w:val="single" w:sz="6" w:space="0" w:color="C0C0C0"/>
              <w:right w:val="single" w:sz="6" w:space="0" w:color="C0C0C0"/>
            </w:tcBorders>
          </w:tcPr>
          <w:p w14:paraId="61D72D8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8" w:type="dxa"/>
            <w:tcBorders>
              <w:top w:val="single" w:sz="6" w:space="0" w:color="C0C0C0"/>
              <w:left w:val="single" w:sz="6" w:space="0" w:color="C0C0C0"/>
              <w:right w:val="single" w:sz="6" w:space="0" w:color="C0C0C0"/>
            </w:tcBorders>
          </w:tcPr>
          <w:p w14:paraId="16FB418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30" w:type="dxa"/>
            <w:tcBorders>
              <w:top w:val="single" w:sz="6" w:space="0" w:color="C0C0C0"/>
              <w:left w:val="single" w:sz="6" w:space="0" w:color="C0C0C0"/>
              <w:right w:val="single" w:sz="6" w:space="0" w:color="C0C0C0"/>
            </w:tcBorders>
          </w:tcPr>
          <w:p w14:paraId="400EBB6E"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50" w:type="dxa"/>
            <w:tcBorders>
              <w:top w:val="single" w:sz="6" w:space="0" w:color="C0C0C0"/>
              <w:left w:val="single" w:sz="6" w:space="0" w:color="C0C0C0"/>
              <w:right w:val="single" w:sz="6" w:space="0" w:color="C0C0C0"/>
            </w:tcBorders>
          </w:tcPr>
          <w:p w14:paraId="1039327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7" w:type="dxa"/>
            <w:tcBorders>
              <w:top w:val="single" w:sz="6" w:space="0" w:color="C0C0C0"/>
              <w:left w:val="single" w:sz="6" w:space="0" w:color="C0C0C0"/>
              <w:right w:val="single" w:sz="6" w:space="0" w:color="C0C0C0"/>
            </w:tcBorders>
          </w:tcPr>
          <w:p w14:paraId="7D50FDD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433" w:type="dxa"/>
            <w:tcBorders>
              <w:top w:val="single" w:sz="6" w:space="0" w:color="C0C0C0"/>
              <w:left w:val="single" w:sz="6" w:space="0" w:color="C0C0C0"/>
            </w:tcBorders>
          </w:tcPr>
          <w:p w14:paraId="2726939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49F5D7A8" w14:textId="77777777" w:rsidR="009E40EB" w:rsidRPr="00A17322" w:rsidRDefault="009E40EB" w:rsidP="009E40EB">
      <w:pPr>
        <w:widowControl w:val="0"/>
        <w:autoSpaceDE w:val="0"/>
        <w:autoSpaceDN w:val="0"/>
        <w:spacing w:before="4" w:after="0" w:line="240" w:lineRule="auto"/>
        <w:rPr>
          <w:rFonts w:ascii="Arial" w:eastAsia="Arial" w:hAnsi="Arial" w:cs="Arial"/>
          <w:i/>
          <w:sz w:val="29"/>
          <w:szCs w:val="19"/>
        </w:rPr>
      </w:pPr>
    </w:p>
    <w:p w14:paraId="3B3C8027" w14:textId="270C6F9F" w:rsidR="00B07DB5" w:rsidRDefault="00B07DB5">
      <w:pPr>
        <w:spacing w:after="0" w:line="240" w:lineRule="auto"/>
        <w:rPr>
          <w:rFonts w:ascii="Arial" w:eastAsia="Arial" w:hAnsi="Arial" w:cs="Arial"/>
          <w:b/>
          <w:color w:val="2C2C2C"/>
          <w:sz w:val="20"/>
        </w:rPr>
      </w:pPr>
    </w:p>
    <w:p w14:paraId="775F2AB5" w14:textId="3C37942E" w:rsidR="009E40EB" w:rsidRPr="00A17322" w:rsidRDefault="009E40EB" w:rsidP="009E40EB">
      <w:pPr>
        <w:widowControl w:val="0"/>
        <w:tabs>
          <w:tab w:val="left" w:pos="6929"/>
        </w:tabs>
        <w:autoSpaceDE w:val="0"/>
        <w:autoSpaceDN w:val="0"/>
        <w:spacing w:after="8" w:line="249" w:lineRule="auto"/>
        <w:ind w:right="198"/>
        <w:rPr>
          <w:rFonts w:ascii="Arial" w:eastAsia="Arial" w:hAnsi="Arial" w:cs="Arial"/>
          <w:i/>
          <w:sz w:val="20"/>
        </w:rPr>
      </w:pPr>
      <w:r w:rsidRPr="00A17322">
        <w:rPr>
          <w:rFonts w:ascii="Arial" w:eastAsia="Arial" w:hAnsi="Arial" w:cs="Arial"/>
          <w:b/>
          <w:color w:val="2C2C2C"/>
          <w:sz w:val="20"/>
        </w:rPr>
        <w:t xml:space="preserve">COMP3: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if this </w:t>
      </w:r>
      <w:r w:rsidRPr="00A17322">
        <w:rPr>
          <w:rFonts w:ascii="Arial" w:eastAsia="Arial" w:hAnsi="Arial" w:cs="Arial"/>
          <w:b/>
          <w:i/>
          <w:color w:val="2C2C2C"/>
          <w:spacing w:val="-5"/>
          <w:sz w:val="20"/>
        </w:rPr>
        <w:t xml:space="preserve">student </w:t>
      </w:r>
      <w:r w:rsidRPr="00A17322">
        <w:rPr>
          <w:rFonts w:ascii="Arial" w:eastAsia="Arial" w:hAnsi="Arial" w:cs="Arial"/>
          <w:b/>
          <w:color w:val="2C2C2C"/>
          <w:spacing w:val="-4"/>
          <w:sz w:val="20"/>
        </w:rPr>
        <w:t xml:space="preserve">knows appropriate use and </w:t>
      </w:r>
      <w:r w:rsidRPr="00A17322">
        <w:rPr>
          <w:rFonts w:ascii="Arial" w:eastAsia="Arial" w:hAnsi="Arial" w:cs="Arial"/>
          <w:b/>
          <w:color w:val="2C2C2C"/>
          <w:sz w:val="20"/>
        </w:rPr>
        <w:t xml:space="preserve">limitations of common </w:t>
      </w:r>
      <w:r w:rsidRPr="00A17322">
        <w:rPr>
          <w:rFonts w:ascii="Arial" w:eastAsia="Arial" w:hAnsi="Arial" w:cs="Arial"/>
          <w:b/>
          <w:color w:val="2C2C2C"/>
          <w:spacing w:val="-4"/>
          <w:sz w:val="20"/>
        </w:rPr>
        <w:t xml:space="preserve">laboratory </w:t>
      </w:r>
      <w:r w:rsidRPr="00A17322">
        <w:rPr>
          <w:rFonts w:ascii="Arial" w:eastAsia="Arial" w:hAnsi="Arial" w:cs="Arial"/>
          <w:b/>
          <w:color w:val="2C2C2C"/>
          <w:spacing w:val="-6"/>
          <w:sz w:val="20"/>
        </w:rPr>
        <w:t>tests, d</w:t>
      </w:r>
      <w:r w:rsidRPr="00A17322">
        <w:rPr>
          <w:rFonts w:ascii="Arial" w:eastAsia="Arial" w:hAnsi="Arial" w:cs="Arial"/>
          <w:b/>
          <w:color w:val="2C2C2C"/>
          <w:spacing w:val="-3"/>
          <w:sz w:val="20"/>
        </w:rPr>
        <w:t xml:space="preserve">iagnostic </w:t>
      </w:r>
      <w:r w:rsidRPr="00A17322">
        <w:rPr>
          <w:rFonts w:ascii="Arial" w:eastAsia="Arial" w:hAnsi="Arial" w:cs="Arial"/>
          <w:b/>
          <w:color w:val="2C2C2C"/>
          <w:spacing w:val="-5"/>
          <w:sz w:val="20"/>
        </w:rPr>
        <w:t xml:space="preserve">procedures, </w:t>
      </w:r>
      <w:r w:rsidRPr="00A17322">
        <w:rPr>
          <w:rFonts w:ascii="Arial" w:eastAsia="Arial" w:hAnsi="Arial" w:cs="Arial"/>
          <w:b/>
          <w:color w:val="2C2C2C"/>
          <w:spacing w:val="-4"/>
          <w:sz w:val="20"/>
        </w:rPr>
        <w:t xml:space="preserve">and obstetric and </w:t>
      </w:r>
      <w:r w:rsidRPr="00A17322">
        <w:rPr>
          <w:rFonts w:ascii="Arial" w:eastAsia="Arial" w:hAnsi="Arial" w:cs="Arial"/>
          <w:b/>
          <w:color w:val="2C2C2C"/>
          <w:sz w:val="20"/>
        </w:rPr>
        <w:t>pelvic</w:t>
      </w:r>
      <w:r w:rsidRPr="00A17322">
        <w:rPr>
          <w:rFonts w:ascii="Arial" w:eastAsia="Arial" w:hAnsi="Arial" w:cs="Arial"/>
          <w:b/>
          <w:color w:val="2C2C2C"/>
          <w:spacing w:val="37"/>
          <w:sz w:val="20"/>
        </w:rPr>
        <w:t xml:space="preserve"> </w:t>
      </w:r>
      <w:r w:rsidRPr="00A17322">
        <w:rPr>
          <w:rFonts w:ascii="Arial" w:eastAsia="Arial" w:hAnsi="Arial" w:cs="Arial"/>
          <w:b/>
          <w:color w:val="2C2C2C"/>
          <w:sz w:val="20"/>
        </w:rPr>
        <w:t>imaging</w:t>
      </w:r>
      <w:r w:rsidRPr="00A17322">
        <w:rPr>
          <w:rFonts w:ascii="Arial" w:eastAsia="Arial" w:hAnsi="Arial" w:cs="Arial"/>
          <w:b/>
          <w:color w:val="2C2C2C"/>
          <w:spacing w:val="3"/>
          <w:sz w:val="20"/>
        </w:rPr>
        <w:t xml:space="preserve"> </w:t>
      </w:r>
      <w:r w:rsidRPr="00A17322">
        <w:rPr>
          <w:rFonts w:ascii="Arial" w:eastAsia="Arial" w:hAnsi="Arial" w:cs="Arial"/>
          <w:b/>
          <w:color w:val="2C2C2C"/>
          <w:spacing w:val="-4"/>
          <w:sz w:val="20"/>
        </w:rPr>
        <w:t>techniques.</w:t>
      </w:r>
      <w:r w:rsidRPr="00A17322">
        <w:rPr>
          <w:rFonts w:ascii="Arial" w:eastAsia="Arial" w:hAnsi="Arial" w:cs="Arial"/>
          <w:b/>
          <w:color w:val="2C2C2C"/>
          <w:spacing w:val="-4"/>
          <w:sz w:val="20"/>
        </w:rPr>
        <w:tab/>
      </w:r>
    </w:p>
    <w:tbl>
      <w:tblPr>
        <w:tblW w:w="1098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80"/>
        <w:gridCol w:w="1653"/>
        <w:gridCol w:w="417"/>
        <w:gridCol w:w="1710"/>
        <w:gridCol w:w="622"/>
        <w:gridCol w:w="1538"/>
        <w:gridCol w:w="630"/>
        <w:gridCol w:w="1350"/>
        <w:gridCol w:w="547"/>
        <w:gridCol w:w="1433"/>
      </w:tblGrid>
      <w:tr w:rsidR="009E40EB" w:rsidRPr="00A17322" w14:paraId="12CF5119" w14:textId="77777777" w:rsidTr="009E40EB">
        <w:trPr>
          <w:trHeight w:hRule="exact" w:val="458"/>
        </w:trPr>
        <w:tc>
          <w:tcPr>
            <w:tcW w:w="1080" w:type="dxa"/>
            <w:tcBorders>
              <w:bottom w:val="single" w:sz="6" w:space="0" w:color="C0C0C0"/>
              <w:right w:val="single" w:sz="6" w:space="0" w:color="C0C0C0"/>
            </w:tcBorders>
          </w:tcPr>
          <w:p w14:paraId="18F66A6D" w14:textId="77777777" w:rsidR="009E40EB" w:rsidRPr="00A17322" w:rsidRDefault="009E40EB" w:rsidP="009E40EB">
            <w:pPr>
              <w:widowControl w:val="0"/>
              <w:autoSpaceDE w:val="0"/>
              <w:autoSpaceDN w:val="0"/>
              <w:spacing w:before="38" w:after="0" w:line="196" w:lineRule="exact"/>
              <w:ind w:left="52" w:firstLine="45"/>
              <w:rPr>
                <w:rFonts w:ascii="Arial" w:eastAsia="Arial" w:hAnsi="Arial" w:cs="Arial"/>
                <w:i/>
                <w:sz w:val="18"/>
                <w:szCs w:val="18"/>
              </w:rPr>
            </w:pPr>
            <w:r w:rsidRPr="00A17322">
              <w:rPr>
                <w:rFonts w:ascii="Arial" w:eastAsia="Arial" w:hAnsi="Arial" w:cs="Arial"/>
                <w:i/>
                <w:color w:val="2C2C2C"/>
                <w:sz w:val="18"/>
                <w:szCs w:val="18"/>
              </w:rPr>
              <w:t>Cannot Assess</w:t>
            </w:r>
          </w:p>
        </w:tc>
        <w:tc>
          <w:tcPr>
            <w:tcW w:w="1653" w:type="dxa"/>
            <w:tcBorders>
              <w:left w:val="single" w:sz="6" w:space="0" w:color="C0C0C0"/>
              <w:bottom w:val="single" w:sz="6" w:space="0" w:color="C0C0C0"/>
              <w:right w:val="single" w:sz="6" w:space="0" w:color="C0C0C0"/>
            </w:tcBorders>
          </w:tcPr>
          <w:p w14:paraId="405D9710"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Little knowledge</w:t>
            </w:r>
          </w:p>
        </w:tc>
        <w:tc>
          <w:tcPr>
            <w:tcW w:w="417" w:type="dxa"/>
            <w:tcBorders>
              <w:left w:val="single" w:sz="6" w:space="0" w:color="C0C0C0"/>
              <w:bottom w:val="single" w:sz="6" w:space="0" w:color="C0C0C0"/>
              <w:right w:val="single" w:sz="6" w:space="0" w:color="C0C0C0"/>
            </w:tcBorders>
          </w:tcPr>
          <w:p w14:paraId="617914E1"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710" w:type="dxa"/>
            <w:tcBorders>
              <w:left w:val="single" w:sz="6" w:space="0" w:color="C0C0C0"/>
              <w:bottom w:val="single" w:sz="6" w:space="0" w:color="C0C0C0"/>
              <w:right w:val="single" w:sz="6" w:space="0" w:color="C0C0C0"/>
            </w:tcBorders>
          </w:tcPr>
          <w:p w14:paraId="7D22F44B" w14:textId="77777777" w:rsidR="009E40EB" w:rsidRPr="00A17322" w:rsidRDefault="009E40EB" w:rsidP="009E40EB">
            <w:pPr>
              <w:widowControl w:val="0"/>
              <w:autoSpaceDE w:val="0"/>
              <w:autoSpaceDN w:val="0"/>
              <w:spacing w:before="36" w:after="0" w:line="180" w:lineRule="exact"/>
              <w:ind w:left="29"/>
              <w:rPr>
                <w:rFonts w:ascii="Arial" w:eastAsia="Arial" w:hAnsi="Arial" w:cs="Arial"/>
                <w:sz w:val="18"/>
                <w:szCs w:val="18"/>
              </w:rPr>
            </w:pPr>
            <w:r w:rsidRPr="00A17322">
              <w:rPr>
                <w:rFonts w:ascii="Arial" w:eastAsia="Arial" w:hAnsi="Arial" w:cs="Arial"/>
                <w:color w:val="2C2C2C"/>
                <w:sz w:val="18"/>
                <w:szCs w:val="18"/>
              </w:rPr>
              <w:t xml:space="preserve">  Some knowledge</w:t>
            </w:r>
          </w:p>
        </w:tc>
        <w:tc>
          <w:tcPr>
            <w:tcW w:w="622" w:type="dxa"/>
            <w:tcBorders>
              <w:left w:val="single" w:sz="6" w:space="0" w:color="C0C0C0"/>
              <w:bottom w:val="single" w:sz="6" w:space="0" w:color="C0C0C0"/>
              <w:right w:val="single" w:sz="6" w:space="0" w:color="C0C0C0"/>
            </w:tcBorders>
          </w:tcPr>
          <w:p w14:paraId="4102EB6A"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538" w:type="dxa"/>
            <w:tcBorders>
              <w:left w:val="single" w:sz="6" w:space="0" w:color="C0C0C0"/>
              <w:bottom w:val="single" w:sz="6" w:space="0" w:color="C0C0C0"/>
              <w:right w:val="single" w:sz="6" w:space="0" w:color="C0C0C0"/>
            </w:tcBorders>
          </w:tcPr>
          <w:p w14:paraId="280E1940"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szCs w:val="18"/>
              </w:rPr>
              <w:t>Mostly complete knowledge base</w:t>
            </w:r>
          </w:p>
        </w:tc>
        <w:tc>
          <w:tcPr>
            <w:tcW w:w="630" w:type="dxa"/>
            <w:tcBorders>
              <w:left w:val="single" w:sz="6" w:space="0" w:color="C0C0C0"/>
              <w:bottom w:val="single" w:sz="6" w:space="0" w:color="C0C0C0"/>
              <w:right w:val="single" w:sz="6" w:space="0" w:color="C0C0C0"/>
            </w:tcBorders>
          </w:tcPr>
          <w:p w14:paraId="3FEB7AA0"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350" w:type="dxa"/>
            <w:tcBorders>
              <w:left w:val="single" w:sz="6" w:space="0" w:color="C0C0C0"/>
              <w:bottom w:val="single" w:sz="6" w:space="0" w:color="C0C0C0"/>
              <w:right w:val="single" w:sz="6" w:space="0" w:color="C0C0C0"/>
            </w:tcBorders>
          </w:tcPr>
          <w:p w14:paraId="47CC25D0"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szCs w:val="18"/>
              </w:rPr>
              <w:t>Good level of     knowledge</w:t>
            </w:r>
          </w:p>
        </w:tc>
        <w:tc>
          <w:tcPr>
            <w:tcW w:w="547" w:type="dxa"/>
            <w:tcBorders>
              <w:left w:val="single" w:sz="6" w:space="0" w:color="C0C0C0"/>
              <w:bottom w:val="single" w:sz="6" w:space="0" w:color="C0C0C0"/>
              <w:right w:val="single" w:sz="6" w:space="0" w:color="C0C0C0"/>
            </w:tcBorders>
          </w:tcPr>
          <w:p w14:paraId="7DD386A8" w14:textId="77777777" w:rsidR="009E40EB" w:rsidRPr="00A17322" w:rsidRDefault="009E40EB" w:rsidP="009E40EB">
            <w:pPr>
              <w:widowControl w:val="0"/>
              <w:autoSpaceDE w:val="0"/>
              <w:autoSpaceDN w:val="0"/>
              <w:spacing w:after="0" w:line="240" w:lineRule="auto"/>
              <w:rPr>
                <w:rFonts w:ascii="Arial" w:eastAsia="Arial" w:hAnsi="Arial" w:cs="Arial"/>
                <w:sz w:val="18"/>
                <w:szCs w:val="18"/>
              </w:rPr>
            </w:pPr>
          </w:p>
        </w:tc>
        <w:tc>
          <w:tcPr>
            <w:tcW w:w="1433" w:type="dxa"/>
            <w:tcBorders>
              <w:left w:val="single" w:sz="6" w:space="0" w:color="C0C0C0"/>
              <w:bottom w:val="single" w:sz="6" w:space="0" w:color="C0C0C0"/>
            </w:tcBorders>
          </w:tcPr>
          <w:p w14:paraId="36E1E307"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szCs w:val="18"/>
              </w:rPr>
              <w:t>Superb level of  knowledge</w:t>
            </w:r>
          </w:p>
        </w:tc>
      </w:tr>
      <w:tr w:rsidR="009E40EB" w:rsidRPr="00A17322" w14:paraId="21C4203A" w14:textId="77777777" w:rsidTr="009E40EB">
        <w:trPr>
          <w:trHeight w:hRule="exact" w:val="245"/>
        </w:trPr>
        <w:tc>
          <w:tcPr>
            <w:tcW w:w="1080" w:type="dxa"/>
            <w:tcBorders>
              <w:top w:val="single" w:sz="6" w:space="0" w:color="C0C0C0"/>
              <w:right w:val="single" w:sz="6" w:space="0" w:color="C0C0C0"/>
            </w:tcBorders>
          </w:tcPr>
          <w:p w14:paraId="3666DF7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53" w:type="dxa"/>
            <w:tcBorders>
              <w:top w:val="single" w:sz="6" w:space="0" w:color="C0C0C0"/>
              <w:left w:val="single" w:sz="6" w:space="0" w:color="C0C0C0"/>
              <w:right w:val="single" w:sz="6" w:space="0" w:color="C0C0C0"/>
            </w:tcBorders>
          </w:tcPr>
          <w:p w14:paraId="239862C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7" w:type="dxa"/>
            <w:tcBorders>
              <w:top w:val="single" w:sz="6" w:space="0" w:color="C0C0C0"/>
              <w:left w:val="single" w:sz="6" w:space="0" w:color="C0C0C0"/>
              <w:right w:val="single" w:sz="6" w:space="0" w:color="C0C0C0"/>
            </w:tcBorders>
          </w:tcPr>
          <w:p w14:paraId="28113D4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10" w:type="dxa"/>
            <w:tcBorders>
              <w:top w:val="single" w:sz="6" w:space="0" w:color="C0C0C0"/>
              <w:left w:val="single" w:sz="6" w:space="0" w:color="C0C0C0"/>
              <w:right w:val="single" w:sz="6" w:space="0" w:color="C0C0C0"/>
            </w:tcBorders>
          </w:tcPr>
          <w:p w14:paraId="3868013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2" w:type="dxa"/>
            <w:tcBorders>
              <w:top w:val="single" w:sz="6" w:space="0" w:color="C0C0C0"/>
              <w:left w:val="single" w:sz="6" w:space="0" w:color="C0C0C0"/>
              <w:right w:val="single" w:sz="6" w:space="0" w:color="C0C0C0"/>
            </w:tcBorders>
          </w:tcPr>
          <w:p w14:paraId="0902841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8" w:type="dxa"/>
            <w:tcBorders>
              <w:top w:val="single" w:sz="6" w:space="0" w:color="C0C0C0"/>
              <w:left w:val="single" w:sz="6" w:space="0" w:color="C0C0C0"/>
              <w:right w:val="single" w:sz="6" w:space="0" w:color="C0C0C0"/>
            </w:tcBorders>
          </w:tcPr>
          <w:p w14:paraId="4091AD7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30" w:type="dxa"/>
            <w:tcBorders>
              <w:top w:val="single" w:sz="6" w:space="0" w:color="C0C0C0"/>
              <w:left w:val="single" w:sz="6" w:space="0" w:color="C0C0C0"/>
              <w:right w:val="single" w:sz="6" w:space="0" w:color="C0C0C0"/>
            </w:tcBorders>
          </w:tcPr>
          <w:p w14:paraId="2FB94D0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50" w:type="dxa"/>
            <w:tcBorders>
              <w:top w:val="single" w:sz="6" w:space="0" w:color="C0C0C0"/>
              <w:left w:val="single" w:sz="6" w:space="0" w:color="C0C0C0"/>
              <w:right w:val="single" w:sz="6" w:space="0" w:color="C0C0C0"/>
            </w:tcBorders>
          </w:tcPr>
          <w:p w14:paraId="72CDF836"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7" w:type="dxa"/>
            <w:tcBorders>
              <w:top w:val="single" w:sz="6" w:space="0" w:color="C0C0C0"/>
              <w:left w:val="single" w:sz="6" w:space="0" w:color="C0C0C0"/>
              <w:right w:val="single" w:sz="6" w:space="0" w:color="C0C0C0"/>
            </w:tcBorders>
          </w:tcPr>
          <w:p w14:paraId="62B81F8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433" w:type="dxa"/>
            <w:tcBorders>
              <w:top w:val="single" w:sz="6" w:space="0" w:color="C0C0C0"/>
              <w:left w:val="single" w:sz="6" w:space="0" w:color="C0C0C0"/>
            </w:tcBorders>
          </w:tcPr>
          <w:p w14:paraId="4C9F992D"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7255C6E0" w14:textId="74E86EEF" w:rsidR="00AC3A30" w:rsidRDefault="00AC3A30">
      <w:pPr>
        <w:spacing w:after="0" w:line="240" w:lineRule="auto"/>
        <w:rPr>
          <w:rFonts w:ascii="Arial" w:eastAsia="Arial" w:hAnsi="Arial" w:cs="Arial"/>
          <w:b/>
          <w:color w:val="2C2C2C"/>
          <w:sz w:val="20"/>
        </w:rPr>
      </w:pPr>
    </w:p>
    <w:p w14:paraId="4F72E87A" w14:textId="5D2512F9" w:rsidR="009E40EB" w:rsidRPr="00A17322" w:rsidRDefault="009E40EB" w:rsidP="009E40EB">
      <w:pPr>
        <w:widowControl w:val="0"/>
        <w:autoSpaceDE w:val="0"/>
        <w:autoSpaceDN w:val="0"/>
        <w:spacing w:after="0" w:line="240" w:lineRule="auto"/>
        <w:rPr>
          <w:rFonts w:ascii="Arial" w:eastAsia="Arial" w:hAnsi="Arial" w:cs="Arial"/>
          <w:b/>
          <w:color w:val="2C2C2C"/>
          <w:spacing w:val="-6"/>
          <w:sz w:val="20"/>
        </w:rPr>
      </w:pPr>
      <w:r w:rsidRPr="00A17322">
        <w:rPr>
          <w:rFonts w:ascii="Arial" w:eastAsia="Arial" w:hAnsi="Arial" w:cs="Arial"/>
          <w:b/>
          <w:color w:val="2C2C2C"/>
          <w:sz w:val="20"/>
        </w:rPr>
        <w:t xml:space="preserve">COMP4: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z w:val="20"/>
        </w:rPr>
        <w:t xml:space="preserve">ability </w:t>
      </w:r>
      <w:r w:rsidRPr="00A17322">
        <w:rPr>
          <w:rFonts w:ascii="Arial" w:eastAsia="Arial" w:hAnsi="Arial" w:cs="Arial"/>
          <w:b/>
          <w:color w:val="2C2C2C"/>
          <w:spacing w:val="-4"/>
          <w:sz w:val="20"/>
        </w:rPr>
        <w:t xml:space="preserve">to </w:t>
      </w:r>
      <w:r w:rsidRPr="00A17322">
        <w:rPr>
          <w:rFonts w:ascii="Arial" w:eastAsia="Arial" w:hAnsi="Arial" w:cs="Arial"/>
          <w:b/>
          <w:color w:val="2C2C2C"/>
          <w:sz w:val="20"/>
        </w:rPr>
        <w:t xml:space="preserve">elicit a </w:t>
      </w:r>
      <w:r w:rsidRPr="00A17322">
        <w:rPr>
          <w:rFonts w:ascii="Arial" w:eastAsia="Arial" w:hAnsi="Arial" w:cs="Arial"/>
          <w:b/>
          <w:color w:val="2C2C2C"/>
          <w:spacing w:val="-3"/>
          <w:sz w:val="20"/>
        </w:rPr>
        <w:t xml:space="preserve">complete </w:t>
      </w:r>
      <w:r w:rsidRPr="00A17322">
        <w:rPr>
          <w:rFonts w:ascii="Arial" w:eastAsia="Arial" w:hAnsi="Arial" w:cs="Arial"/>
          <w:b/>
          <w:color w:val="2C2C2C"/>
          <w:spacing w:val="-4"/>
          <w:sz w:val="20"/>
        </w:rPr>
        <w:t xml:space="preserve">obstetric and </w:t>
      </w:r>
      <w:r w:rsidRPr="00A17322">
        <w:rPr>
          <w:rFonts w:ascii="Arial" w:eastAsia="Arial" w:hAnsi="Arial" w:cs="Arial"/>
          <w:b/>
          <w:color w:val="2C2C2C"/>
          <w:spacing w:val="-3"/>
          <w:sz w:val="20"/>
        </w:rPr>
        <w:t xml:space="preserve">gynecologic </w:t>
      </w:r>
      <w:r w:rsidRPr="00A17322">
        <w:rPr>
          <w:rFonts w:ascii="Arial" w:eastAsia="Arial" w:hAnsi="Arial" w:cs="Arial"/>
          <w:b/>
          <w:color w:val="2C2C2C"/>
          <w:spacing w:val="-6"/>
          <w:sz w:val="20"/>
        </w:rPr>
        <w:t>history.</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624E24D3" w14:textId="77777777" w:rsidTr="009E40EB">
        <w:trPr>
          <w:trHeight w:hRule="exact" w:val="677"/>
        </w:trPr>
        <w:tc>
          <w:tcPr>
            <w:tcW w:w="1077" w:type="dxa"/>
            <w:tcBorders>
              <w:bottom w:val="single" w:sz="6" w:space="0" w:color="C0C0C0"/>
              <w:right w:val="single" w:sz="6" w:space="0" w:color="C0C0C0"/>
            </w:tcBorders>
          </w:tcPr>
          <w:p w14:paraId="064D6A77"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62F9F80C"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szCs w:val="18"/>
              </w:rPr>
              <w:t>Unable to recall all elements</w:t>
            </w:r>
          </w:p>
        </w:tc>
        <w:tc>
          <w:tcPr>
            <w:tcW w:w="415" w:type="dxa"/>
            <w:tcBorders>
              <w:left w:val="single" w:sz="6" w:space="0" w:color="C0C0C0"/>
              <w:bottom w:val="single" w:sz="6" w:space="0" w:color="C0C0C0"/>
              <w:right w:val="single" w:sz="6" w:space="0" w:color="C0C0C0"/>
            </w:tcBorders>
          </w:tcPr>
          <w:p w14:paraId="2AADD3A1"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699C9736"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szCs w:val="18"/>
              </w:rPr>
              <w:t>Poor information gathering</w:t>
            </w:r>
          </w:p>
        </w:tc>
        <w:tc>
          <w:tcPr>
            <w:tcW w:w="620" w:type="dxa"/>
            <w:tcBorders>
              <w:left w:val="single" w:sz="6" w:space="0" w:color="C0C0C0"/>
              <w:bottom w:val="single" w:sz="6" w:space="0" w:color="C0C0C0"/>
              <w:right w:val="single" w:sz="6" w:space="0" w:color="C0C0C0"/>
            </w:tcBorders>
          </w:tcPr>
          <w:p w14:paraId="3761D6A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3F746496"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szCs w:val="18"/>
              </w:rPr>
              <w:t>Some incomplete data gathering</w:t>
            </w:r>
          </w:p>
        </w:tc>
        <w:tc>
          <w:tcPr>
            <w:tcW w:w="628" w:type="dxa"/>
            <w:tcBorders>
              <w:left w:val="single" w:sz="6" w:space="0" w:color="C0C0C0"/>
              <w:bottom w:val="single" w:sz="6" w:space="0" w:color="C0C0C0"/>
              <w:right w:val="single" w:sz="6" w:space="0" w:color="C0C0C0"/>
            </w:tcBorders>
          </w:tcPr>
          <w:p w14:paraId="6F43B6DD"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13CB3D77"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szCs w:val="18"/>
              </w:rPr>
              <w:t>Elicits a clinically relevant history</w:t>
            </w:r>
          </w:p>
        </w:tc>
        <w:tc>
          <w:tcPr>
            <w:tcW w:w="545" w:type="dxa"/>
            <w:tcBorders>
              <w:left w:val="single" w:sz="6" w:space="0" w:color="C0C0C0"/>
              <w:bottom w:val="single" w:sz="6" w:space="0" w:color="C0C0C0"/>
              <w:right w:val="single" w:sz="6" w:space="0" w:color="C0C0C0"/>
            </w:tcBorders>
          </w:tcPr>
          <w:p w14:paraId="7701B76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17E5B49A"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Consistently elicits subtle historical findings</w:t>
            </w:r>
          </w:p>
        </w:tc>
      </w:tr>
      <w:tr w:rsidR="009E40EB" w:rsidRPr="00A17322" w14:paraId="04944FD8" w14:textId="77777777" w:rsidTr="009E40EB">
        <w:trPr>
          <w:trHeight w:hRule="exact" w:val="277"/>
        </w:trPr>
        <w:tc>
          <w:tcPr>
            <w:tcW w:w="1077" w:type="dxa"/>
            <w:tcBorders>
              <w:top w:val="single" w:sz="6" w:space="0" w:color="C0C0C0"/>
              <w:right w:val="single" w:sz="6" w:space="0" w:color="C0C0C0"/>
            </w:tcBorders>
          </w:tcPr>
          <w:p w14:paraId="6AE7AB4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54A2FA4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0B68E2F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51D70D4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4224E21D"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1C03486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44FD776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4ADA780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3A3C1EB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2F73B28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48C7B56F" w14:textId="77777777" w:rsidR="009E40EB" w:rsidRPr="00A17322" w:rsidRDefault="009E40EB" w:rsidP="009E40EB">
      <w:pPr>
        <w:widowControl w:val="0"/>
        <w:autoSpaceDE w:val="0"/>
        <w:autoSpaceDN w:val="0"/>
        <w:spacing w:after="0" w:line="240" w:lineRule="auto"/>
        <w:rPr>
          <w:rFonts w:ascii="Arial" w:eastAsia="Arial" w:hAnsi="Arial" w:cs="Arial"/>
        </w:rPr>
      </w:pPr>
    </w:p>
    <w:p w14:paraId="3088445C" w14:textId="4C8AA805" w:rsidR="009E40EB" w:rsidRPr="00A17322" w:rsidRDefault="009E40EB" w:rsidP="009E40EB">
      <w:pPr>
        <w:widowControl w:val="0"/>
        <w:autoSpaceDE w:val="0"/>
        <w:autoSpaceDN w:val="0"/>
        <w:spacing w:before="67" w:after="8" w:line="249" w:lineRule="auto"/>
        <w:ind w:right="840"/>
        <w:rPr>
          <w:rFonts w:ascii="Arial" w:eastAsia="Arial" w:hAnsi="Arial" w:cs="Arial"/>
          <w:b/>
          <w:i/>
          <w:color w:val="2C2C2C"/>
          <w:spacing w:val="-3"/>
          <w:sz w:val="20"/>
        </w:rPr>
      </w:pPr>
      <w:r w:rsidRPr="00A17322">
        <w:rPr>
          <w:rFonts w:ascii="Arial" w:eastAsia="Arial" w:hAnsi="Arial" w:cs="Arial"/>
          <w:b/>
          <w:noProof/>
          <w:color w:val="2C2C2C"/>
          <w:spacing w:val="-6"/>
          <w:sz w:val="20"/>
        </w:rPr>
        <w:drawing>
          <wp:anchor distT="0" distB="0" distL="114300" distR="114300" simplePos="0" relativeHeight="251660288" behindDoc="1" locked="0" layoutInCell="1" allowOverlap="1" wp14:anchorId="280F0FA5" wp14:editId="64D8055B">
            <wp:simplePos x="0" y="0"/>
            <wp:positionH relativeFrom="column">
              <wp:posOffset>2456525</wp:posOffset>
            </wp:positionH>
            <wp:positionV relativeFrom="paragraph">
              <wp:posOffset>-163677</wp:posOffset>
            </wp:positionV>
            <wp:extent cx="62249" cy="41439"/>
            <wp:effectExtent l="0" t="0" r="0" b="0"/>
            <wp:wrapNone/>
            <wp:docPr id="14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Picture 289"/>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2249" cy="414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17322">
        <w:rPr>
          <w:rFonts w:ascii="Arial" w:eastAsia="Arial" w:hAnsi="Arial" w:cs="Arial"/>
          <w:b/>
          <w:color w:val="2C2C2C"/>
          <w:sz w:val="20"/>
        </w:rPr>
        <w:t xml:space="preserve">COMP5: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i/>
          <w:color w:val="2C2C2C"/>
          <w:sz w:val="20"/>
        </w:rPr>
        <w:t xml:space="preserve">ability </w:t>
      </w:r>
      <w:r w:rsidRPr="00A17322">
        <w:rPr>
          <w:rFonts w:ascii="Arial" w:eastAsia="Arial" w:hAnsi="Arial" w:cs="Arial"/>
          <w:b/>
          <w:color w:val="2C2C2C"/>
          <w:spacing w:val="-4"/>
          <w:sz w:val="20"/>
        </w:rPr>
        <w:t xml:space="preserve">to perform </w:t>
      </w:r>
      <w:r w:rsidRPr="00A17322">
        <w:rPr>
          <w:rFonts w:ascii="Arial" w:eastAsia="Arial" w:hAnsi="Arial" w:cs="Arial"/>
          <w:b/>
          <w:color w:val="2C2C2C"/>
          <w:sz w:val="20"/>
        </w:rPr>
        <w:t xml:space="preserve">a </w:t>
      </w:r>
      <w:r w:rsidRPr="00A17322">
        <w:rPr>
          <w:rFonts w:ascii="Arial" w:eastAsia="Arial" w:hAnsi="Arial" w:cs="Arial"/>
          <w:b/>
          <w:color w:val="2C2C2C"/>
          <w:spacing w:val="-3"/>
          <w:sz w:val="20"/>
        </w:rPr>
        <w:t xml:space="preserve">complete </w:t>
      </w:r>
      <w:r w:rsidRPr="00A17322">
        <w:rPr>
          <w:rFonts w:ascii="Arial" w:eastAsia="Arial" w:hAnsi="Arial" w:cs="Arial"/>
          <w:b/>
          <w:color w:val="2C2C2C"/>
          <w:spacing w:val="-4"/>
          <w:sz w:val="20"/>
        </w:rPr>
        <w:t xml:space="preserve">obstetric </w:t>
      </w:r>
      <w:r w:rsidRPr="00A17322">
        <w:rPr>
          <w:rFonts w:ascii="Arial" w:eastAsia="Arial" w:hAnsi="Arial" w:cs="Arial"/>
          <w:b/>
          <w:color w:val="2C2C2C"/>
          <w:sz w:val="20"/>
        </w:rPr>
        <w:t xml:space="preserve">and/or </w:t>
      </w:r>
      <w:r w:rsidRPr="00A17322">
        <w:rPr>
          <w:rFonts w:ascii="Arial" w:eastAsia="Arial" w:hAnsi="Arial" w:cs="Arial"/>
          <w:b/>
          <w:color w:val="2C2C2C"/>
          <w:spacing w:val="-3"/>
          <w:sz w:val="20"/>
        </w:rPr>
        <w:t>gynecologic examination</w:t>
      </w:r>
      <w:r w:rsidRPr="00A17322">
        <w:rPr>
          <w:rFonts w:ascii="Arial" w:eastAsia="Arial" w:hAnsi="Arial" w:cs="Arial"/>
          <w:b/>
          <w:i/>
          <w:color w:val="2C2C2C"/>
          <w:spacing w:val="-3"/>
          <w:sz w:val="20"/>
        </w:rPr>
        <w:t>.</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4A8A8CAD" w14:textId="77777777" w:rsidTr="009E40EB">
        <w:trPr>
          <w:trHeight w:hRule="exact" w:val="677"/>
        </w:trPr>
        <w:tc>
          <w:tcPr>
            <w:tcW w:w="1077" w:type="dxa"/>
            <w:tcBorders>
              <w:bottom w:val="single" w:sz="6" w:space="0" w:color="C0C0C0"/>
              <w:right w:val="single" w:sz="6" w:space="0" w:color="C0C0C0"/>
            </w:tcBorders>
          </w:tcPr>
          <w:p w14:paraId="76B33983"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54B24A5A"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szCs w:val="18"/>
              </w:rPr>
              <w:t>Unable to recall all exam elements</w:t>
            </w:r>
          </w:p>
        </w:tc>
        <w:tc>
          <w:tcPr>
            <w:tcW w:w="415" w:type="dxa"/>
            <w:tcBorders>
              <w:left w:val="single" w:sz="6" w:space="0" w:color="C0C0C0"/>
              <w:bottom w:val="single" w:sz="6" w:space="0" w:color="C0C0C0"/>
              <w:right w:val="single" w:sz="6" w:space="0" w:color="C0C0C0"/>
            </w:tcBorders>
          </w:tcPr>
          <w:p w14:paraId="56DB50F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36BDC748"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Omits important exam elements</w:t>
            </w:r>
          </w:p>
        </w:tc>
        <w:tc>
          <w:tcPr>
            <w:tcW w:w="620" w:type="dxa"/>
            <w:tcBorders>
              <w:left w:val="single" w:sz="6" w:space="0" w:color="C0C0C0"/>
              <w:bottom w:val="single" w:sz="6" w:space="0" w:color="C0C0C0"/>
              <w:right w:val="single" w:sz="6" w:space="0" w:color="C0C0C0"/>
            </w:tcBorders>
          </w:tcPr>
          <w:p w14:paraId="2992EDCC"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04B98062"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Omits minor exam elements</w:t>
            </w:r>
          </w:p>
        </w:tc>
        <w:tc>
          <w:tcPr>
            <w:tcW w:w="628" w:type="dxa"/>
            <w:tcBorders>
              <w:left w:val="single" w:sz="6" w:space="0" w:color="C0C0C0"/>
              <w:bottom w:val="single" w:sz="6" w:space="0" w:color="C0C0C0"/>
              <w:right w:val="single" w:sz="6" w:space="0" w:color="C0C0C0"/>
            </w:tcBorders>
          </w:tcPr>
          <w:p w14:paraId="5B7ED7D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2C2B1B56"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Conducts complete exam</w:t>
            </w:r>
          </w:p>
        </w:tc>
        <w:tc>
          <w:tcPr>
            <w:tcW w:w="545" w:type="dxa"/>
            <w:tcBorders>
              <w:left w:val="single" w:sz="6" w:space="0" w:color="C0C0C0"/>
              <w:bottom w:val="single" w:sz="6" w:space="0" w:color="C0C0C0"/>
              <w:right w:val="single" w:sz="6" w:space="0" w:color="C0C0C0"/>
            </w:tcBorders>
          </w:tcPr>
          <w:p w14:paraId="0CC48FFB"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6BD44C93"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Consistently performs all exam elements well</w:t>
            </w:r>
          </w:p>
        </w:tc>
      </w:tr>
      <w:tr w:rsidR="009E40EB" w:rsidRPr="00A17322" w14:paraId="5AA09C99" w14:textId="77777777" w:rsidTr="009E40EB">
        <w:trPr>
          <w:trHeight w:hRule="exact" w:val="277"/>
        </w:trPr>
        <w:tc>
          <w:tcPr>
            <w:tcW w:w="1077" w:type="dxa"/>
            <w:tcBorders>
              <w:top w:val="single" w:sz="6" w:space="0" w:color="C0C0C0"/>
              <w:right w:val="single" w:sz="6" w:space="0" w:color="C0C0C0"/>
            </w:tcBorders>
          </w:tcPr>
          <w:p w14:paraId="4043AAA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7EF5BDE6"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3483117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23421E9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3A9CFD5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33B0EFE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25F0CC0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21CF471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27E5FE9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3D64AF2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2EA7E9B0" w14:textId="77777777" w:rsidR="009E40EB" w:rsidRPr="00A17322" w:rsidRDefault="009E40EB" w:rsidP="009E40EB">
      <w:pPr>
        <w:widowControl w:val="0"/>
        <w:autoSpaceDE w:val="0"/>
        <w:autoSpaceDN w:val="0"/>
        <w:spacing w:before="4" w:after="0" w:line="240" w:lineRule="auto"/>
        <w:rPr>
          <w:rFonts w:ascii="Arial" w:eastAsia="Arial" w:hAnsi="Arial" w:cs="Arial"/>
          <w:b/>
          <w:color w:val="2C2C2C"/>
          <w:sz w:val="20"/>
          <w:szCs w:val="19"/>
        </w:rPr>
      </w:pPr>
    </w:p>
    <w:p w14:paraId="7ABCD57B" w14:textId="77777777" w:rsidR="009E40EB" w:rsidRPr="00A17322" w:rsidRDefault="009E40EB" w:rsidP="009E40EB">
      <w:pPr>
        <w:widowControl w:val="0"/>
        <w:autoSpaceDE w:val="0"/>
        <w:autoSpaceDN w:val="0"/>
        <w:spacing w:before="4" w:after="0" w:line="240" w:lineRule="auto"/>
        <w:rPr>
          <w:rFonts w:ascii="Arial" w:eastAsia="Arial" w:hAnsi="Arial" w:cs="Arial"/>
          <w:b/>
          <w:color w:val="2C2C2C"/>
          <w:spacing w:val="-3"/>
          <w:sz w:val="20"/>
          <w:szCs w:val="19"/>
        </w:rPr>
      </w:pPr>
      <w:r w:rsidRPr="00A17322">
        <w:rPr>
          <w:rFonts w:ascii="Arial" w:eastAsia="Arial" w:hAnsi="Arial" w:cs="Arial"/>
          <w:b/>
          <w:color w:val="2C2C2C"/>
          <w:sz w:val="20"/>
          <w:szCs w:val="19"/>
        </w:rPr>
        <w:t xml:space="preserve">COMP6: </w:t>
      </w:r>
      <w:r w:rsidRPr="00A17322">
        <w:rPr>
          <w:rFonts w:ascii="Arial" w:eastAsia="Arial" w:hAnsi="Arial" w:cs="Arial"/>
          <w:b/>
          <w:i/>
          <w:color w:val="2C2C2C"/>
          <w:spacing w:val="-3"/>
          <w:sz w:val="20"/>
          <w:szCs w:val="19"/>
        </w:rPr>
        <w:t xml:space="preserve">Rate </w:t>
      </w:r>
      <w:r w:rsidRPr="00A17322">
        <w:rPr>
          <w:rFonts w:ascii="Arial" w:eastAsia="Arial" w:hAnsi="Arial" w:cs="Arial"/>
          <w:b/>
          <w:i/>
          <w:color w:val="2C2C2C"/>
          <w:sz w:val="20"/>
          <w:szCs w:val="19"/>
        </w:rPr>
        <w:t xml:space="preserve">this </w:t>
      </w:r>
      <w:r w:rsidRPr="00A17322">
        <w:rPr>
          <w:rFonts w:ascii="Arial" w:eastAsia="Arial" w:hAnsi="Arial" w:cs="Arial"/>
          <w:b/>
          <w:i/>
          <w:color w:val="2C2C2C"/>
          <w:spacing w:val="-5"/>
          <w:sz w:val="20"/>
          <w:szCs w:val="19"/>
        </w:rPr>
        <w:t xml:space="preserve">student's </w:t>
      </w:r>
      <w:r w:rsidRPr="00A17322">
        <w:rPr>
          <w:rFonts w:ascii="Arial" w:eastAsia="Arial" w:hAnsi="Arial" w:cs="Arial"/>
          <w:b/>
          <w:color w:val="2C2C2C"/>
          <w:sz w:val="20"/>
          <w:szCs w:val="19"/>
        </w:rPr>
        <w:t xml:space="preserve">ability </w:t>
      </w:r>
      <w:r w:rsidRPr="00A17322">
        <w:rPr>
          <w:rFonts w:ascii="Arial" w:eastAsia="Arial" w:hAnsi="Arial" w:cs="Arial"/>
          <w:b/>
          <w:color w:val="2C2C2C"/>
          <w:spacing w:val="-4"/>
          <w:sz w:val="20"/>
          <w:szCs w:val="19"/>
        </w:rPr>
        <w:t xml:space="preserve">to </w:t>
      </w:r>
      <w:r w:rsidRPr="00A17322">
        <w:rPr>
          <w:rFonts w:ascii="Arial" w:eastAsia="Arial" w:hAnsi="Arial" w:cs="Arial"/>
          <w:b/>
          <w:color w:val="2C2C2C"/>
          <w:spacing w:val="-5"/>
          <w:sz w:val="20"/>
          <w:szCs w:val="19"/>
        </w:rPr>
        <w:t xml:space="preserve">accurately </w:t>
      </w:r>
      <w:r w:rsidRPr="00A17322">
        <w:rPr>
          <w:rFonts w:ascii="Arial" w:eastAsia="Arial" w:hAnsi="Arial" w:cs="Arial"/>
          <w:b/>
          <w:color w:val="2C2C2C"/>
          <w:spacing w:val="-4"/>
          <w:sz w:val="20"/>
          <w:szCs w:val="19"/>
        </w:rPr>
        <w:t xml:space="preserve">interpret </w:t>
      </w:r>
      <w:r w:rsidRPr="00A17322">
        <w:rPr>
          <w:rFonts w:ascii="Arial" w:eastAsia="Arial" w:hAnsi="Arial" w:cs="Arial"/>
          <w:b/>
          <w:color w:val="2C2C2C"/>
          <w:sz w:val="20"/>
          <w:szCs w:val="19"/>
        </w:rPr>
        <w:t xml:space="preserve">findings </w:t>
      </w:r>
      <w:r w:rsidRPr="00A17322">
        <w:rPr>
          <w:rFonts w:ascii="Arial" w:eastAsia="Arial" w:hAnsi="Arial" w:cs="Arial"/>
          <w:b/>
          <w:color w:val="2C2C2C"/>
          <w:spacing w:val="-4"/>
          <w:sz w:val="20"/>
          <w:szCs w:val="19"/>
        </w:rPr>
        <w:t xml:space="preserve">from the </w:t>
      </w:r>
      <w:r w:rsidRPr="00A17322">
        <w:rPr>
          <w:rFonts w:ascii="Arial" w:eastAsia="Arial" w:hAnsi="Arial" w:cs="Arial"/>
          <w:b/>
          <w:color w:val="2C2C2C"/>
          <w:spacing w:val="-3"/>
          <w:sz w:val="20"/>
          <w:szCs w:val="19"/>
        </w:rPr>
        <w:t xml:space="preserve">history </w:t>
      </w:r>
      <w:r w:rsidRPr="00A17322">
        <w:rPr>
          <w:rFonts w:ascii="Arial" w:eastAsia="Arial" w:hAnsi="Arial" w:cs="Arial"/>
          <w:b/>
          <w:color w:val="2C2C2C"/>
          <w:spacing w:val="-4"/>
          <w:sz w:val="20"/>
          <w:szCs w:val="19"/>
        </w:rPr>
        <w:t xml:space="preserve">and the obstetric </w:t>
      </w:r>
      <w:r w:rsidRPr="00A17322">
        <w:rPr>
          <w:rFonts w:ascii="Arial" w:eastAsia="Arial" w:hAnsi="Arial" w:cs="Arial"/>
          <w:b/>
          <w:color w:val="2C2C2C"/>
          <w:sz w:val="20"/>
          <w:szCs w:val="19"/>
        </w:rPr>
        <w:t xml:space="preserve">and/or </w:t>
      </w:r>
      <w:r w:rsidRPr="00A17322">
        <w:rPr>
          <w:rFonts w:ascii="Arial" w:eastAsia="Arial" w:hAnsi="Arial" w:cs="Arial"/>
          <w:b/>
          <w:color w:val="2C2C2C"/>
          <w:spacing w:val="-3"/>
          <w:sz w:val="20"/>
          <w:szCs w:val="19"/>
        </w:rPr>
        <w:t>gynecologic examination.</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702690CB" w14:textId="77777777" w:rsidTr="009E40EB">
        <w:trPr>
          <w:trHeight w:hRule="exact" w:val="449"/>
        </w:trPr>
        <w:tc>
          <w:tcPr>
            <w:tcW w:w="1077" w:type="dxa"/>
            <w:tcBorders>
              <w:bottom w:val="single" w:sz="6" w:space="0" w:color="C0C0C0"/>
              <w:right w:val="single" w:sz="6" w:space="0" w:color="C0C0C0"/>
            </w:tcBorders>
          </w:tcPr>
          <w:p w14:paraId="3956DA01"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53F617D4"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Significant gaps in ability</w:t>
            </w:r>
          </w:p>
        </w:tc>
        <w:tc>
          <w:tcPr>
            <w:tcW w:w="415" w:type="dxa"/>
            <w:tcBorders>
              <w:left w:val="single" w:sz="6" w:space="0" w:color="C0C0C0"/>
              <w:bottom w:val="single" w:sz="6" w:space="0" w:color="C0C0C0"/>
              <w:right w:val="single" w:sz="6" w:space="0" w:color="C0C0C0"/>
            </w:tcBorders>
          </w:tcPr>
          <w:p w14:paraId="22FCF41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5D2CC230"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Limited ability</w:t>
            </w:r>
          </w:p>
        </w:tc>
        <w:tc>
          <w:tcPr>
            <w:tcW w:w="620" w:type="dxa"/>
            <w:tcBorders>
              <w:left w:val="single" w:sz="6" w:space="0" w:color="C0C0C0"/>
              <w:bottom w:val="single" w:sz="6" w:space="0" w:color="C0C0C0"/>
              <w:right w:val="single" w:sz="6" w:space="0" w:color="C0C0C0"/>
            </w:tcBorders>
          </w:tcPr>
          <w:p w14:paraId="19228F3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5DDE1543"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Some ability</w:t>
            </w:r>
          </w:p>
        </w:tc>
        <w:tc>
          <w:tcPr>
            <w:tcW w:w="628" w:type="dxa"/>
            <w:tcBorders>
              <w:left w:val="single" w:sz="6" w:space="0" w:color="C0C0C0"/>
              <w:bottom w:val="single" w:sz="6" w:space="0" w:color="C0C0C0"/>
              <w:right w:val="single" w:sz="6" w:space="0" w:color="C0C0C0"/>
            </w:tcBorders>
          </w:tcPr>
          <w:p w14:paraId="2BE2A014"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3023F8F5"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Good ability</w:t>
            </w:r>
          </w:p>
        </w:tc>
        <w:tc>
          <w:tcPr>
            <w:tcW w:w="545" w:type="dxa"/>
            <w:tcBorders>
              <w:left w:val="single" w:sz="6" w:space="0" w:color="C0C0C0"/>
              <w:bottom w:val="single" w:sz="6" w:space="0" w:color="C0C0C0"/>
              <w:right w:val="single" w:sz="6" w:space="0" w:color="C0C0C0"/>
            </w:tcBorders>
          </w:tcPr>
          <w:p w14:paraId="6F1292BD"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36943E4B"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Superb ability</w:t>
            </w:r>
          </w:p>
        </w:tc>
      </w:tr>
      <w:tr w:rsidR="009E40EB" w:rsidRPr="00A17322" w14:paraId="6FF94A86" w14:textId="77777777" w:rsidTr="009E40EB">
        <w:trPr>
          <w:trHeight w:hRule="exact" w:val="277"/>
        </w:trPr>
        <w:tc>
          <w:tcPr>
            <w:tcW w:w="1077" w:type="dxa"/>
            <w:tcBorders>
              <w:top w:val="single" w:sz="6" w:space="0" w:color="C0C0C0"/>
              <w:right w:val="single" w:sz="6" w:space="0" w:color="C0C0C0"/>
            </w:tcBorders>
          </w:tcPr>
          <w:p w14:paraId="128DBBE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626D4B3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15EBDB8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145142EE"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0C814E2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579ED4CD"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035698A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2C2A68B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7200744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167A617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06C264E4" w14:textId="77777777" w:rsidR="009E40EB" w:rsidRPr="00A17322" w:rsidRDefault="009E40EB" w:rsidP="009E40EB">
      <w:pPr>
        <w:widowControl w:val="0"/>
        <w:autoSpaceDE w:val="0"/>
        <w:autoSpaceDN w:val="0"/>
        <w:spacing w:before="4" w:after="0" w:line="240" w:lineRule="auto"/>
        <w:rPr>
          <w:rFonts w:ascii="Arial" w:eastAsia="Arial" w:hAnsi="Arial" w:cs="Arial"/>
          <w:b/>
          <w:color w:val="2C2C2C"/>
          <w:spacing w:val="-3"/>
          <w:sz w:val="20"/>
          <w:szCs w:val="19"/>
        </w:rPr>
      </w:pPr>
    </w:p>
    <w:p w14:paraId="7333A986" w14:textId="77777777" w:rsidR="004406F1" w:rsidRDefault="004406F1" w:rsidP="009E40EB">
      <w:pPr>
        <w:widowControl w:val="0"/>
        <w:tabs>
          <w:tab w:val="left" w:pos="3579"/>
        </w:tabs>
        <w:autoSpaceDE w:val="0"/>
        <w:autoSpaceDN w:val="0"/>
        <w:spacing w:after="8" w:line="249" w:lineRule="auto"/>
        <w:ind w:right="577"/>
        <w:rPr>
          <w:rFonts w:ascii="Arial" w:eastAsia="Arial" w:hAnsi="Arial" w:cs="Arial"/>
          <w:b/>
          <w:color w:val="2C2C2C"/>
          <w:sz w:val="20"/>
        </w:rPr>
      </w:pPr>
    </w:p>
    <w:p w14:paraId="6AA53287"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3"/>
          <w:sz w:val="20"/>
        </w:rPr>
      </w:pPr>
      <w:r w:rsidRPr="00A17322">
        <w:rPr>
          <w:rFonts w:ascii="Arial" w:eastAsia="Arial" w:hAnsi="Arial" w:cs="Arial"/>
          <w:b/>
          <w:color w:val="2C2C2C"/>
          <w:sz w:val="20"/>
        </w:rPr>
        <w:t xml:space="preserve">COMP7: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z w:val="20"/>
        </w:rPr>
        <w:t xml:space="preserve">ability </w:t>
      </w:r>
      <w:r w:rsidRPr="00A17322">
        <w:rPr>
          <w:rFonts w:ascii="Arial" w:eastAsia="Arial" w:hAnsi="Arial" w:cs="Arial"/>
          <w:b/>
          <w:color w:val="2C2C2C"/>
          <w:spacing w:val="-4"/>
          <w:sz w:val="20"/>
        </w:rPr>
        <w:t xml:space="preserve">to </w:t>
      </w:r>
      <w:r w:rsidRPr="00A17322">
        <w:rPr>
          <w:rFonts w:ascii="Arial" w:eastAsia="Arial" w:hAnsi="Arial" w:cs="Arial"/>
          <w:b/>
          <w:color w:val="2C2C2C"/>
          <w:sz w:val="20"/>
        </w:rPr>
        <w:t xml:space="preserve">localize problems in </w:t>
      </w:r>
      <w:r w:rsidRPr="00A17322">
        <w:rPr>
          <w:rFonts w:ascii="Arial" w:eastAsia="Arial" w:hAnsi="Arial" w:cs="Arial"/>
          <w:b/>
          <w:color w:val="2C2C2C"/>
          <w:spacing w:val="-4"/>
          <w:sz w:val="20"/>
        </w:rPr>
        <w:t xml:space="preserve">obstetric </w:t>
      </w:r>
      <w:r w:rsidRPr="00A17322">
        <w:rPr>
          <w:rFonts w:ascii="Arial" w:eastAsia="Arial" w:hAnsi="Arial" w:cs="Arial"/>
          <w:b/>
          <w:color w:val="2C2C2C"/>
          <w:sz w:val="20"/>
        </w:rPr>
        <w:t xml:space="preserve">and/or </w:t>
      </w:r>
      <w:r w:rsidRPr="00A17322">
        <w:rPr>
          <w:rFonts w:ascii="Arial" w:eastAsia="Arial" w:hAnsi="Arial" w:cs="Arial"/>
          <w:b/>
          <w:color w:val="2C2C2C"/>
          <w:spacing w:val="-3"/>
          <w:sz w:val="20"/>
        </w:rPr>
        <w:t xml:space="preserve">gynecologic </w:t>
      </w:r>
      <w:r w:rsidRPr="00A17322">
        <w:rPr>
          <w:rFonts w:ascii="Arial" w:eastAsia="Arial" w:hAnsi="Arial" w:cs="Arial"/>
          <w:b/>
          <w:color w:val="2C2C2C"/>
          <w:spacing w:val="-4"/>
          <w:sz w:val="20"/>
        </w:rPr>
        <w:t xml:space="preserve">patients and to </w:t>
      </w:r>
      <w:r w:rsidRPr="00A17322">
        <w:rPr>
          <w:rFonts w:ascii="Arial" w:eastAsia="Arial" w:hAnsi="Arial" w:cs="Arial"/>
          <w:b/>
          <w:color w:val="2C2C2C"/>
          <w:spacing w:val="-3"/>
          <w:sz w:val="20"/>
        </w:rPr>
        <w:t xml:space="preserve">formulate </w:t>
      </w:r>
      <w:r w:rsidRPr="00A17322">
        <w:rPr>
          <w:rFonts w:ascii="Arial" w:eastAsia="Arial" w:hAnsi="Arial" w:cs="Arial"/>
          <w:b/>
          <w:color w:val="2C2C2C"/>
          <w:sz w:val="20"/>
        </w:rPr>
        <w:t>a</w:t>
      </w:r>
      <w:r w:rsidRPr="00A17322">
        <w:rPr>
          <w:rFonts w:ascii="Arial" w:eastAsia="Arial" w:hAnsi="Arial" w:cs="Arial"/>
          <w:b/>
          <w:color w:val="2C2C2C"/>
          <w:spacing w:val="5"/>
          <w:sz w:val="20"/>
        </w:rPr>
        <w:t xml:space="preserve"> </w:t>
      </w:r>
      <w:r w:rsidRPr="00A17322">
        <w:rPr>
          <w:rFonts w:ascii="Arial" w:eastAsia="Arial" w:hAnsi="Arial" w:cs="Arial"/>
          <w:b/>
          <w:color w:val="2C2C2C"/>
          <w:spacing w:val="-4"/>
          <w:sz w:val="20"/>
        </w:rPr>
        <w:t>differential</w:t>
      </w:r>
      <w:r w:rsidRPr="00A17322">
        <w:rPr>
          <w:rFonts w:ascii="Arial" w:eastAsia="Arial" w:hAnsi="Arial" w:cs="Arial"/>
          <w:b/>
          <w:color w:val="2C2C2C"/>
          <w:spacing w:val="11"/>
          <w:sz w:val="20"/>
        </w:rPr>
        <w:t xml:space="preserve"> </w:t>
      </w:r>
      <w:r w:rsidRPr="00A17322">
        <w:rPr>
          <w:rFonts w:ascii="Arial" w:eastAsia="Arial" w:hAnsi="Arial" w:cs="Arial"/>
          <w:b/>
          <w:color w:val="2C2C2C"/>
          <w:spacing w:val="-3"/>
          <w:sz w:val="20"/>
        </w:rPr>
        <w:t>diagnosis.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462CF97B" w14:textId="77777777" w:rsidTr="009E40EB">
        <w:trPr>
          <w:trHeight w:hRule="exact" w:val="449"/>
        </w:trPr>
        <w:tc>
          <w:tcPr>
            <w:tcW w:w="1077" w:type="dxa"/>
            <w:tcBorders>
              <w:bottom w:val="single" w:sz="6" w:space="0" w:color="C0C0C0"/>
              <w:right w:val="single" w:sz="6" w:space="0" w:color="C0C0C0"/>
            </w:tcBorders>
          </w:tcPr>
          <w:p w14:paraId="5E904B9E"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60B1DFC9"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Significant gaps in ability</w:t>
            </w:r>
          </w:p>
        </w:tc>
        <w:tc>
          <w:tcPr>
            <w:tcW w:w="415" w:type="dxa"/>
            <w:tcBorders>
              <w:left w:val="single" w:sz="6" w:space="0" w:color="C0C0C0"/>
              <w:bottom w:val="single" w:sz="6" w:space="0" w:color="C0C0C0"/>
              <w:right w:val="single" w:sz="6" w:space="0" w:color="C0C0C0"/>
            </w:tcBorders>
          </w:tcPr>
          <w:p w14:paraId="22E317BC"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7D12487B"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Limited ability</w:t>
            </w:r>
          </w:p>
        </w:tc>
        <w:tc>
          <w:tcPr>
            <w:tcW w:w="620" w:type="dxa"/>
            <w:tcBorders>
              <w:left w:val="single" w:sz="6" w:space="0" w:color="C0C0C0"/>
              <w:bottom w:val="single" w:sz="6" w:space="0" w:color="C0C0C0"/>
              <w:right w:val="single" w:sz="6" w:space="0" w:color="C0C0C0"/>
            </w:tcBorders>
          </w:tcPr>
          <w:p w14:paraId="417397E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0A989268"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Some ability</w:t>
            </w:r>
          </w:p>
        </w:tc>
        <w:tc>
          <w:tcPr>
            <w:tcW w:w="628" w:type="dxa"/>
            <w:tcBorders>
              <w:left w:val="single" w:sz="6" w:space="0" w:color="C0C0C0"/>
              <w:bottom w:val="single" w:sz="6" w:space="0" w:color="C0C0C0"/>
              <w:right w:val="single" w:sz="6" w:space="0" w:color="C0C0C0"/>
            </w:tcBorders>
          </w:tcPr>
          <w:p w14:paraId="1A354672"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08DC52C4"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Good ability</w:t>
            </w:r>
          </w:p>
        </w:tc>
        <w:tc>
          <w:tcPr>
            <w:tcW w:w="545" w:type="dxa"/>
            <w:tcBorders>
              <w:left w:val="single" w:sz="6" w:space="0" w:color="C0C0C0"/>
              <w:bottom w:val="single" w:sz="6" w:space="0" w:color="C0C0C0"/>
              <w:right w:val="single" w:sz="6" w:space="0" w:color="C0C0C0"/>
            </w:tcBorders>
          </w:tcPr>
          <w:p w14:paraId="075FEA65"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05AFD938"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Superb ability</w:t>
            </w:r>
          </w:p>
        </w:tc>
      </w:tr>
      <w:tr w:rsidR="009E40EB" w:rsidRPr="00A17322" w14:paraId="4F087252" w14:textId="77777777" w:rsidTr="009E40EB">
        <w:trPr>
          <w:trHeight w:hRule="exact" w:val="277"/>
        </w:trPr>
        <w:tc>
          <w:tcPr>
            <w:tcW w:w="1077" w:type="dxa"/>
            <w:tcBorders>
              <w:top w:val="single" w:sz="6" w:space="0" w:color="C0C0C0"/>
              <w:right w:val="single" w:sz="6" w:space="0" w:color="C0C0C0"/>
            </w:tcBorders>
          </w:tcPr>
          <w:p w14:paraId="466BD01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311B6F4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0488DDF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11B8518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671B969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286DA2DC"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110D90A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5072985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574AA38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6571850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12169067" w14:textId="77777777" w:rsidR="009E40EB" w:rsidRPr="00A17322" w:rsidRDefault="009E40EB" w:rsidP="009E40EB">
      <w:pPr>
        <w:widowControl w:val="0"/>
        <w:tabs>
          <w:tab w:val="left" w:pos="3579"/>
        </w:tabs>
        <w:autoSpaceDE w:val="0"/>
        <w:autoSpaceDN w:val="0"/>
        <w:spacing w:after="8" w:line="249" w:lineRule="auto"/>
        <w:ind w:left="215" w:right="577"/>
        <w:rPr>
          <w:rFonts w:ascii="Arial" w:eastAsia="Arial" w:hAnsi="Arial" w:cs="Arial"/>
          <w:i/>
          <w:sz w:val="20"/>
        </w:rPr>
      </w:pPr>
    </w:p>
    <w:p w14:paraId="06AE8661"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r w:rsidRPr="00A17322">
        <w:rPr>
          <w:rFonts w:ascii="Arial" w:eastAsia="Arial" w:hAnsi="Arial" w:cs="Arial"/>
          <w:b/>
          <w:color w:val="2C2C2C"/>
          <w:sz w:val="20"/>
        </w:rPr>
        <w:t xml:space="preserve">COMP8: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pacing w:val="-5"/>
          <w:sz w:val="20"/>
        </w:rPr>
        <w:t>verbal</w:t>
      </w:r>
      <w:r w:rsidRPr="00A17322">
        <w:rPr>
          <w:rFonts w:ascii="Arial" w:eastAsia="Arial" w:hAnsi="Arial" w:cs="Arial"/>
          <w:b/>
          <w:color w:val="2C2C2C"/>
          <w:spacing w:val="17"/>
          <w:sz w:val="20"/>
        </w:rPr>
        <w:t xml:space="preserve"> </w:t>
      </w:r>
      <w:r w:rsidRPr="00A17322">
        <w:rPr>
          <w:rFonts w:ascii="Arial" w:eastAsia="Arial" w:hAnsi="Arial" w:cs="Arial"/>
          <w:b/>
          <w:color w:val="2C2C2C"/>
          <w:spacing w:val="-4"/>
          <w:sz w:val="20"/>
        </w:rPr>
        <w:t>patient</w:t>
      </w:r>
      <w:r w:rsidRPr="00A17322">
        <w:rPr>
          <w:rFonts w:ascii="Arial" w:eastAsia="Arial" w:hAnsi="Arial" w:cs="Arial"/>
          <w:b/>
          <w:color w:val="2C2C2C"/>
          <w:spacing w:val="-2"/>
          <w:sz w:val="20"/>
        </w:rPr>
        <w:t xml:space="preserve"> </w:t>
      </w:r>
      <w:r w:rsidRPr="00A17322">
        <w:rPr>
          <w:rFonts w:ascii="Arial" w:eastAsia="Arial" w:hAnsi="Arial" w:cs="Arial"/>
          <w:b/>
          <w:color w:val="2C2C2C"/>
          <w:spacing w:val="-5"/>
          <w:sz w:val="20"/>
        </w:rPr>
        <w:t>presentations.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0CA899BD" w14:textId="77777777" w:rsidTr="009E40EB">
        <w:trPr>
          <w:trHeight w:hRule="exact" w:val="764"/>
        </w:trPr>
        <w:tc>
          <w:tcPr>
            <w:tcW w:w="1077" w:type="dxa"/>
            <w:tcBorders>
              <w:bottom w:val="single" w:sz="6" w:space="0" w:color="C0C0C0"/>
              <w:right w:val="single" w:sz="6" w:space="0" w:color="C0C0C0"/>
            </w:tcBorders>
          </w:tcPr>
          <w:p w14:paraId="7065EB3C"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10FE5F40"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Disorganized &amp; unfocused with major omissions</w:t>
            </w:r>
          </w:p>
        </w:tc>
        <w:tc>
          <w:tcPr>
            <w:tcW w:w="415" w:type="dxa"/>
            <w:tcBorders>
              <w:left w:val="single" w:sz="6" w:space="0" w:color="C0C0C0"/>
              <w:bottom w:val="single" w:sz="6" w:space="0" w:color="C0C0C0"/>
              <w:right w:val="single" w:sz="6" w:space="0" w:color="C0C0C0"/>
            </w:tcBorders>
          </w:tcPr>
          <w:p w14:paraId="0998D6D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4777DA77"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Somewhat unfocused with minor omissions</w:t>
            </w:r>
          </w:p>
        </w:tc>
        <w:tc>
          <w:tcPr>
            <w:tcW w:w="620" w:type="dxa"/>
            <w:tcBorders>
              <w:left w:val="single" w:sz="6" w:space="0" w:color="C0C0C0"/>
              <w:bottom w:val="single" w:sz="6" w:space="0" w:color="C0C0C0"/>
              <w:right w:val="single" w:sz="6" w:space="0" w:color="C0C0C0"/>
            </w:tcBorders>
          </w:tcPr>
          <w:p w14:paraId="5C04DC93"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418EC8F8"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Complete; mostly well­ organized</w:t>
            </w:r>
          </w:p>
        </w:tc>
        <w:tc>
          <w:tcPr>
            <w:tcW w:w="628" w:type="dxa"/>
            <w:tcBorders>
              <w:left w:val="single" w:sz="6" w:space="0" w:color="C0C0C0"/>
              <w:bottom w:val="single" w:sz="6" w:space="0" w:color="C0C0C0"/>
              <w:right w:val="single" w:sz="6" w:space="0" w:color="C0C0C0"/>
            </w:tcBorders>
          </w:tcPr>
          <w:p w14:paraId="1DC0BC92"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060EE4CA"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Complete, well organized</w:t>
            </w:r>
          </w:p>
        </w:tc>
        <w:tc>
          <w:tcPr>
            <w:tcW w:w="545" w:type="dxa"/>
            <w:tcBorders>
              <w:left w:val="single" w:sz="6" w:space="0" w:color="C0C0C0"/>
              <w:bottom w:val="single" w:sz="6" w:space="0" w:color="C0C0C0"/>
              <w:right w:val="single" w:sz="6" w:space="0" w:color="C0C0C0"/>
            </w:tcBorders>
          </w:tcPr>
          <w:p w14:paraId="046BD242"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376DDC48"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Complete, very well­ organized, concise; tailored to clinical context</w:t>
            </w:r>
          </w:p>
        </w:tc>
      </w:tr>
      <w:tr w:rsidR="009E40EB" w:rsidRPr="00A17322" w14:paraId="2F596B74" w14:textId="77777777" w:rsidTr="009E40EB">
        <w:trPr>
          <w:trHeight w:hRule="exact" w:val="277"/>
        </w:trPr>
        <w:tc>
          <w:tcPr>
            <w:tcW w:w="1077" w:type="dxa"/>
            <w:tcBorders>
              <w:top w:val="single" w:sz="6" w:space="0" w:color="C0C0C0"/>
              <w:right w:val="single" w:sz="6" w:space="0" w:color="C0C0C0"/>
            </w:tcBorders>
          </w:tcPr>
          <w:p w14:paraId="3B1EAA7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227FA4E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15E4FDF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0CEED4D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416881E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614CDC3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5CA97E5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6D602D8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1DBEE1FE"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3EF09A3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147C0674"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p>
    <w:p w14:paraId="7510444A"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r w:rsidRPr="00A17322">
        <w:rPr>
          <w:rFonts w:ascii="Arial" w:eastAsia="Arial" w:hAnsi="Arial" w:cs="Arial"/>
          <w:b/>
          <w:color w:val="2C2C2C"/>
          <w:sz w:val="20"/>
        </w:rPr>
        <w:t xml:space="preserve">COMP9: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pacing w:val="-4"/>
          <w:sz w:val="20"/>
        </w:rPr>
        <w:t>written</w:t>
      </w:r>
      <w:r w:rsidRPr="00A17322">
        <w:rPr>
          <w:rFonts w:ascii="Arial" w:eastAsia="Arial" w:hAnsi="Arial" w:cs="Arial"/>
          <w:b/>
          <w:color w:val="2C2C2C"/>
          <w:spacing w:val="2"/>
          <w:sz w:val="20"/>
        </w:rPr>
        <w:t xml:space="preserve"> </w:t>
      </w:r>
      <w:r w:rsidRPr="00A17322">
        <w:rPr>
          <w:rFonts w:ascii="Arial" w:eastAsia="Arial" w:hAnsi="Arial" w:cs="Arial"/>
          <w:b/>
          <w:color w:val="2C2C2C"/>
          <w:spacing w:val="-5"/>
          <w:sz w:val="20"/>
        </w:rPr>
        <w:t>notes.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7E93D3D0" w14:textId="77777777" w:rsidTr="009E40EB">
        <w:trPr>
          <w:trHeight w:hRule="exact" w:val="764"/>
        </w:trPr>
        <w:tc>
          <w:tcPr>
            <w:tcW w:w="1077" w:type="dxa"/>
            <w:tcBorders>
              <w:bottom w:val="single" w:sz="6" w:space="0" w:color="C0C0C0"/>
              <w:right w:val="single" w:sz="6" w:space="0" w:color="C0C0C0"/>
            </w:tcBorders>
          </w:tcPr>
          <w:p w14:paraId="0C18B4E9"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2AE10305"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Disorganized &amp; unfocused with major omissions</w:t>
            </w:r>
          </w:p>
        </w:tc>
        <w:tc>
          <w:tcPr>
            <w:tcW w:w="415" w:type="dxa"/>
            <w:tcBorders>
              <w:left w:val="single" w:sz="6" w:space="0" w:color="C0C0C0"/>
              <w:bottom w:val="single" w:sz="6" w:space="0" w:color="C0C0C0"/>
              <w:right w:val="single" w:sz="6" w:space="0" w:color="C0C0C0"/>
            </w:tcBorders>
          </w:tcPr>
          <w:p w14:paraId="153DAF62"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7A7E10E6"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Somewhat unfocused with minor omissions</w:t>
            </w:r>
          </w:p>
        </w:tc>
        <w:tc>
          <w:tcPr>
            <w:tcW w:w="620" w:type="dxa"/>
            <w:tcBorders>
              <w:left w:val="single" w:sz="6" w:space="0" w:color="C0C0C0"/>
              <w:bottom w:val="single" w:sz="6" w:space="0" w:color="C0C0C0"/>
              <w:right w:val="single" w:sz="6" w:space="0" w:color="C0C0C0"/>
            </w:tcBorders>
          </w:tcPr>
          <w:p w14:paraId="515B40A3"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34CB9B6F"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Complete; mostly well­ organized</w:t>
            </w:r>
          </w:p>
        </w:tc>
        <w:tc>
          <w:tcPr>
            <w:tcW w:w="628" w:type="dxa"/>
            <w:tcBorders>
              <w:left w:val="single" w:sz="6" w:space="0" w:color="C0C0C0"/>
              <w:bottom w:val="single" w:sz="6" w:space="0" w:color="C0C0C0"/>
              <w:right w:val="single" w:sz="6" w:space="0" w:color="C0C0C0"/>
            </w:tcBorders>
          </w:tcPr>
          <w:p w14:paraId="0216D296"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40996F20"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Complete, well organized</w:t>
            </w:r>
          </w:p>
        </w:tc>
        <w:tc>
          <w:tcPr>
            <w:tcW w:w="545" w:type="dxa"/>
            <w:tcBorders>
              <w:left w:val="single" w:sz="6" w:space="0" w:color="C0C0C0"/>
              <w:bottom w:val="single" w:sz="6" w:space="0" w:color="C0C0C0"/>
              <w:right w:val="single" w:sz="6" w:space="0" w:color="C0C0C0"/>
            </w:tcBorders>
          </w:tcPr>
          <w:p w14:paraId="59490607"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61791E7F"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Complete, very well­ organized, concise; tailored to clinical context</w:t>
            </w:r>
          </w:p>
        </w:tc>
      </w:tr>
      <w:tr w:rsidR="009E40EB" w:rsidRPr="00A17322" w14:paraId="25AE3846" w14:textId="77777777" w:rsidTr="009E40EB">
        <w:trPr>
          <w:trHeight w:hRule="exact" w:val="277"/>
        </w:trPr>
        <w:tc>
          <w:tcPr>
            <w:tcW w:w="1077" w:type="dxa"/>
            <w:tcBorders>
              <w:top w:val="single" w:sz="6" w:space="0" w:color="C0C0C0"/>
              <w:right w:val="single" w:sz="6" w:space="0" w:color="C0C0C0"/>
            </w:tcBorders>
          </w:tcPr>
          <w:p w14:paraId="0831BF1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777B7CE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5772F38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6FF5143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2816BA6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0AFA1C0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3810D4E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78C4CF3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314EC31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359EBC6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27B19725"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p>
    <w:p w14:paraId="63002561"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6"/>
          <w:sz w:val="20"/>
        </w:rPr>
      </w:pPr>
      <w:r w:rsidRPr="00A17322">
        <w:rPr>
          <w:rFonts w:ascii="Arial" w:eastAsia="Arial" w:hAnsi="Arial" w:cs="Arial"/>
          <w:b/>
          <w:color w:val="2C2C2C"/>
          <w:spacing w:val="-3"/>
          <w:sz w:val="20"/>
        </w:rPr>
        <w:t xml:space="preserve">COMP10: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z w:val="20"/>
        </w:rPr>
        <w:t xml:space="preserve">ability </w:t>
      </w:r>
      <w:r w:rsidRPr="00A17322">
        <w:rPr>
          <w:rFonts w:ascii="Arial" w:eastAsia="Arial" w:hAnsi="Arial" w:cs="Arial"/>
          <w:b/>
          <w:color w:val="2C2C2C"/>
          <w:spacing w:val="-4"/>
          <w:sz w:val="20"/>
        </w:rPr>
        <w:t xml:space="preserve">to </w:t>
      </w:r>
      <w:r w:rsidRPr="00A17322">
        <w:rPr>
          <w:rFonts w:ascii="Arial" w:eastAsia="Arial" w:hAnsi="Arial" w:cs="Arial"/>
          <w:b/>
          <w:color w:val="2C2C2C"/>
          <w:spacing w:val="-3"/>
          <w:sz w:val="20"/>
        </w:rPr>
        <w:t xml:space="preserve">communicate </w:t>
      </w:r>
      <w:r w:rsidRPr="00A17322">
        <w:rPr>
          <w:rFonts w:ascii="Arial" w:eastAsia="Arial" w:hAnsi="Arial" w:cs="Arial"/>
          <w:b/>
          <w:color w:val="2C2C2C"/>
          <w:spacing w:val="-5"/>
          <w:sz w:val="20"/>
        </w:rPr>
        <w:t xml:space="preserve">effectively </w:t>
      </w:r>
      <w:r w:rsidRPr="00A17322">
        <w:rPr>
          <w:rFonts w:ascii="Arial" w:eastAsia="Arial" w:hAnsi="Arial" w:cs="Arial"/>
          <w:b/>
          <w:color w:val="2C2C2C"/>
          <w:spacing w:val="-3"/>
          <w:sz w:val="20"/>
        </w:rPr>
        <w:t xml:space="preserve">with </w:t>
      </w:r>
      <w:r w:rsidRPr="00A17322">
        <w:rPr>
          <w:rFonts w:ascii="Arial" w:eastAsia="Arial" w:hAnsi="Arial" w:cs="Arial"/>
          <w:b/>
          <w:color w:val="2C2C2C"/>
          <w:spacing w:val="-4"/>
          <w:sz w:val="20"/>
        </w:rPr>
        <w:t xml:space="preserve">patients </w:t>
      </w:r>
      <w:r w:rsidRPr="00A17322">
        <w:rPr>
          <w:rFonts w:ascii="Arial" w:eastAsia="Arial" w:hAnsi="Arial" w:cs="Arial"/>
          <w:b/>
          <w:color w:val="2C2C2C"/>
          <w:sz w:val="20"/>
        </w:rPr>
        <w:t xml:space="preserve">in </w:t>
      </w:r>
      <w:r w:rsidRPr="00A17322">
        <w:rPr>
          <w:rFonts w:ascii="Arial" w:eastAsia="Arial" w:hAnsi="Arial" w:cs="Arial"/>
          <w:b/>
          <w:color w:val="2C2C2C"/>
          <w:spacing w:val="-4"/>
          <w:sz w:val="20"/>
        </w:rPr>
        <w:t xml:space="preserve">both </w:t>
      </w:r>
      <w:r w:rsidRPr="00A17322">
        <w:rPr>
          <w:rFonts w:ascii="Arial" w:eastAsia="Arial" w:hAnsi="Arial" w:cs="Arial"/>
          <w:b/>
          <w:color w:val="2C2C2C"/>
          <w:spacing w:val="-3"/>
          <w:sz w:val="20"/>
        </w:rPr>
        <w:t xml:space="preserve">routine </w:t>
      </w:r>
      <w:r w:rsidRPr="00A17322">
        <w:rPr>
          <w:rFonts w:ascii="Arial" w:eastAsia="Arial" w:hAnsi="Arial" w:cs="Arial"/>
          <w:b/>
          <w:color w:val="2C2C2C"/>
          <w:spacing w:val="-4"/>
          <w:sz w:val="20"/>
        </w:rPr>
        <w:t xml:space="preserve">and </w:t>
      </w:r>
      <w:r w:rsidRPr="00A17322">
        <w:rPr>
          <w:rFonts w:ascii="Arial" w:eastAsia="Arial" w:hAnsi="Arial" w:cs="Arial"/>
          <w:b/>
          <w:color w:val="2C2C2C"/>
          <w:sz w:val="20"/>
        </w:rPr>
        <w:t>complex</w:t>
      </w:r>
      <w:r w:rsidRPr="00A17322">
        <w:rPr>
          <w:rFonts w:ascii="Arial" w:eastAsia="Arial" w:hAnsi="Arial" w:cs="Arial"/>
          <w:b/>
          <w:color w:val="2C2C2C"/>
          <w:spacing w:val="-6"/>
          <w:sz w:val="20"/>
        </w:rPr>
        <w:t xml:space="preserve"> cases.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2FF443AC" w14:textId="77777777" w:rsidTr="009E40EB">
        <w:trPr>
          <w:trHeight w:hRule="exact" w:val="449"/>
        </w:trPr>
        <w:tc>
          <w:tcPr>
            <w:tcW w:w="1077" w:type="dxa"/>
            <w:tcBorders>
              <w:bottom w:val="single" w:sz="6" w:space="0" w:color="C0C0C0"/>
              <w:right w:val="single" w:sz="6" w:space="0" w:color="C0C0C0"/>
            </w:tcBorders>
          </w:tcPr>
          <w:p w14:paraId="17A6EA42"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7975AEA7"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Significant gaps in ability</w:t>
            </w:r>
          </w:p>
        </w:tc>
        <w:tc>
          <w:tcPr>
            <w:tcW w:w="415" w:type="dxa"/>
            <w:tcBorders>
              <w:left w:val="single" w:sz="6" w:space="0" w:color="C0C0C0"/>
              <w:bottom w:val="single" w:sz="6" w:space="0" w:color="C0C0C0"/>
              <w:right w:val="single" w:sz="6" w:space="0" w:color="C0C0C0"/>
            </w:tcBorders>
          </w:tcPr>
          <w:p w14:paraId="32BA4437"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2ED7BC16"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Limited ability</w:t>
            </w:r>
          </w:p>
        </w:tc>
        <w:tc>
          <w:tcPr>
            <w:tcW w:w="620" w:type="dxa"/>
            <w:tcBorders>
              <w:left w:val="single" w:sz="6" w:space="0" w:color="C0C0C0"/>
              <w:bottom w:val="single" w:sz="6" w:space="0" w:color="C0C0C0"/>
              <w:right w:val="single" w:sz="6" w:space="0" w:color="C0C0C0"/>
            </w:tcBorders>
          </w:tcPr>
          <w:p w14:paraId="2557641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24A8C1B8"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Some ability</w:t>
            </w:r>
          </w:p>
        </w:tc>
        <w:tc>
          <w:tcPr>
            <w:tcW w:w="628" w:type="dxa"/>
            <w:tcBorders>
              <w:left w:val="single" w:sz="6" w:space="0" w:color="C0C0C0"/>
              <w:bottom w:val="single" w:sz="6" w:space="0" w:color="C0C0C0"/>
              <w:right w:val="single" w:sz="6" w:space="0" w:color="C0C0C0"/>
            </w:tcBorders>
          </w:tcPr>
          <w:p w14:paraId="791C7C1E"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54D287A7"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Good ability</w:t>
            </w:r>
          </w:p>
        </w:tc>
        <w:tc>
          <w:tcPr>
            <w:tcW w:w="545" w:type="dxa"/>
            <w:tcBorders>
              <w:left w:val="single" w:sz="6" w:space="0" w:color="C0C0C0"/>
              <w:bottom w:val="single" w:sz="6" w:space="0" w:color="C0C0C0"/>
              <w:right w:val="single" w:sz="6" w:space="0" w:color="C0C0C0"/>
            </w:tcBorders>
          </w:tcPr>
          <w:p w14:paraId="2BAAFC25"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5997CF30"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Superb ability</w:t>
            </w:r>
          </w:p>
        </w:tc>
      </w:tr>
      <w:tr w:rsidR="009E40EB" w:rsidRPr="00A17322" w14:paraId="10FE0D59" w14:textId="77777777" w:rsidTr="009E40EB">
        <w:trPr>
          <w:trHeight w:hRule="exact" w:val="277"/>
        </w:trPr>
        <w:tc>
          <w:tcPr>
            <w:tcW w:w="1077" w:type="dxa"/>
            <w:tcBorders>
              <w:top w:val="single" w:sz="6" w:space="0" w:color="C0C0C0"/>
              <w:right w:val="single" w:sz="6" w:space="0" w:color="C0C0C0"/>
            </w:tcBorders>
          </w:tcPr>
          <w:p w14:paraId="48D4F22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2C5AA5C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2C957996"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7D664A3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583A91F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59FFD87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471F946F"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218E4C4E"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6B1207F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2DC8F22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7D52C0A2"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6"/>
          <w:sz w:val="20"/>
        </w:rPr>
      </w:pPr>
    </w:p>
    <w:p w14:paraId="36D03871" w14:textId="16D4B9EB" w:rsidR="4DBFD794" w:rsidRDefault="4DBFD794" w:rsidP="4DBFD794">
      <w:pPr>
        <w:tabs>
          <w:tab w:val="left" w:pos="3579"/>
        </w:tabs>
        <w:spacing w:after="8" w:line="249" w:lineRule="auto"/>
        <w:ind w:right="577"/>
        <w:rPr>
          <w:rFonts w:ascii="Arial" w:eastAsia="Arial" w:hAnsi="Arial" w:cs="Arial"/>
          <w:b/>
          <w:bCs/>
          <w:color w:val="2C2C2C"/>
          <w:sz w:val="20"/>
          <w:szCs w:val="20"/>
        </w:rPr>
      </w:pPr>
    </w:p>
    <w:p w14:paraId="6AB4F49F"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z w:val="20"/>
        </w:rPr>
      </w:pPr>
      <w:r w:rsidRPr="00A17322">
        <w:rPr>
          <w:rFonts w:ascii="Arial" w:eastAsia="Arial" w:hAnsi="Arial" w:cs="Arial"/>
          <w:b/>
          <w:noProof/>
          <w:color w:val="2C2C2C"/>
          <w:sz w:val="20"/>
        </w:rPr>
        <w:drawing>
          <wp:anchor distT="0" distB="0" distL="114300" distR="114300" simplePos="0" relativeHeight="251663360" behindDoc="1" locked="0" layoutInCell="1" allowOverlap="1" wp14:anchorId="4E525AC9" wp14:editId="4871ABFB">
            <wp:simplePos x="0" y="0"/>
            <wp:positionH relativeFrom="column">
              <wp:posOffset>1572895</wp:posOffset>
            </wp:positionH>
            <wp:positionV relativeFrom="paragraph">
              <wp:posOffset>21590</wp:posOffset>
            </wp:positionV>
            <wp:extent cx="114300" cy="113665"/>
            <wp:effectExtent l="0" t="0" r="0" b="0"/>
            <wp:wrapNone/>
            <wp:docPr id="526"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 name="Picture 19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17322">
        <w:rPr>
          <w:rFonts w:ascii="Arial" w:eastAsia="Arial" w:hAnsi="Arial" w:cs="Arial"/>
          <w:b/>
          <w:noProof/>
          <w:color w:val="2C2C2C"/>
          <w:sz w:val="20"/>
        </w:rPr>
        <w:drawing>
          <wp:anchor distT="0" distB="0" distL="114300" distR="114300" simplePos="0" relativeHeight="251662336" behindDoc="1" locked="0" layoutInCell="1" allowOverlap="1" wp14:anchorId="4BDFA9A7" wp14:editId="5E7C53F7">
            <wp:simplePos x="0" y="0"/>
            <wp:positionH relativeFrom="column">
              <wp:posOffset>2536825</wp:posOffset>
            </wp:positionH>
            <wp:positionV relativeFrom="paragraph">
              <wp:posOffset>21590</wp:posOffset>
            </wp:positionV>
            <wp:extent cx="114300" cy="113665"/>
            <wp:effectExtent l="0" t="0" r="0" b="0"/>
            <wp:wrapNone/>
            <wp:docPr id="52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Picture 18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14300" cy="113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Pr="00A17322">
        <w:rPr>
          <w:rFonts w:ascii="Arial" w:eastAsia="Arial" w:hAnsi="Arial" w:cs="Arial"/>
          <w:b/>
          <w:color w:val="2C2C2C"/>
          <w:sz w:val="20"/>
        </w:rPr>
        <w:t xml:space="preserve">COMP11: </w:t>
      </w:r>
      <w:r w:rsidRPr="00A17322">
        <w:rPr>
          <w:rFonts w:ascii="Arial" w:eastAsia="Arial" w:hAnsi="Arial" w:cs="Arial"/>
          <w:b/>
          <w:i/>
          <w:color w:val="2C2C2C"/>
          <w:sz w:val="20"/>
        </w:rPr>
        <w:t xml:space="preserve">Rate this student's </w:t>
      </w:r>
      <w:r w:rsidRPr="00A17322">
        <w:rPr>
          <w:rFonts w:ascii="Arial" w:eastAsia="Arial" w:hAnsi="Arial" w:cs="Arial"/>
          <w:b/>
          <w:color w:val="2C2C2C"/>
          <w:sz w:val="20"/>
        </w:rPr>
        <w:t>ability to communicate with patients who represent diverse cultures.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7796F6AB" w14:textId="77777777" w:rsidTr="009E40EB">
        <w:trPr>
          <w:trHeight w:hRule="exact" w:val="989"/>
        </w:trPr>
        <w:tc>
          <w:tcPr>
            <w:tcW w:w="1077" w:type="dxa"/>
            <w:tcBorders>
              <w:bottom w:val="single" w:sz="6" w:space="0" w:color="C0C0C0"/>
              <w:right w:val="single" w:sz="6" w:space="0" w:color="C0C0C0"/>
            </w:tcBorders>
          </w:tcPr>
          <w:p w14:paraId="3B1955A6"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55F78BA2"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Ineffective</w:t>
            </w:r>
          </w:p>
        </w:tc>
        <w:tc>
          <w:tcPr>
            <w:tcW w:w="415" w:type="dxa"/>
            <w:tcBorders>
              <w:left w:val="single" w:sz="6" w:space="0" w:color="C0C0C0"/>
              <w:bottom w:val="single" w:sz="6" w:space="0" w:color="C0C0C0"/>
              <w:right w:val="single" w:sz="6" w:space="0" w:color="C0C0C0"/>
            </w:tcBorders>
          </w:tcPr>
          <w:p w14:paraId="14B4A6E3"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71730E8E"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Effective w/ patients most like themselves but not w/ others</w:t>
            </w:r>
          </w:p>
        </w:tc>
        <w:tc>
          <w:tcPr>
            <w:tcW w:w="620" w:type="dxa"/>
            <w:tcBorders>
              <w:left w:val="single" w:sz="6" w:space="0" w:color="C0C0C0"/>
              <w:bottom w:val="single" w:sz="6" w:space="0" w:color="C0C0C0"/>
              <w:right w:val="single" w:sz="6" w:space="0" w:color="C0C0C0"/>
            </w:tcBorders>
          </w:tcPr>
          <w:p w14:paraId="66025159"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01F7B59A"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Effective w/ some patients from diverse groups</w:t>
            </w:r>
          </w:p>
        </w:tc>
        <w:tc>
          <w:tcPr>
            <w:tcW w:w="628" w:type="dxa"/>
            <w:tcBorders>
              <w:left w:val="single" w:sz="6" w:space="0" w:color="C0C0C0"/>
              <w:bottom w:val="single" w:sz="6" w:space="0" w:color="C0C0C0"/>
              <w:right w:val="single" w:sz="6" w:space="0" w:color="C0C0C0"/>
            </w:tcBorders>
          </w:tcPr>
          <w:p w14:paraId="16FE8880"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3DC748C8"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Effective w/ most patients from diverse groups</w:t>
            </w:r>
          </w:p>
        </w:tc>
        <w:tc>
          <w:tcPr>
            <w:tcW w:w="545" w:type="dxa"/>
            <w:tcBorders>
              <w:left w:val="single" w:sz="6" w:space="0" w:color="C0C0C0"/>
              <w:bottom w:val="single" w:sz="6" w:space="0" w:color="C0C0C0"/>
              <w:right w:val="single" w:sz="6" w:space="0" w:color="C0C0C0"/>
            </w:tcBorders>
          </w:tcPr>
          <w:p w14:paraId="213FE691"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2B7D0E36"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Effective w/ all patients, no matter the patient's background</w:t>
            </w:r>
          </w:p>
        </w:tc>
      </w:tr>
      <w:tr w:rsidR="009E40EB" w:rsidRPr="00A17322" w14:paraId="78F49DF0" w14:textId="77777777" w:rsidTr="009E40EB">
        <w:trPr>
          <w:trHeight w:hRule="exact" w:val="277"/>
        </w:trPr>
        <w:tc>
          <w:tcPr>
            <w:tcW w:w="1077" w:type="dxa"/>
            <w:tcBorders>
              <w:top w:val="single" w:sz="6" w:space="0" w:color="C0C0C0"/>
              <w:right w:val="single" w:sz="6" w:space="0" w:color="C0C0C0"/>
            </w:tcBorders>
          </w:tcPr>
          <w:p w14:paraId="7582022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1799216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68A25B4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3794B93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5F92479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09D0AF0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25D6F36A"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4244DD8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66F2A050"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04FCFFF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5B5C0004"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z w:val="20"/>
        </w:rPr>
      </w:pPr>
    </w:p>
    <w:p w14:paraId="641EEA14" w14:textId="2322F3A4" w:rsidR="00B07DB5" w:rsidRDefault="00B07DB5">
      <w:pPr>
        <w:spacing w:after="0" w:line="240" w:lineRule="auto"/>
        <w:rPr>
          <w:rFonts w:ascii="Arial" w:eastAsia="Arial" w:hAnsi="Arial" w:cs="Arial"/>
          <w:b/>
          <w:color w:val="2C2C2C"/>
          <w:spacing w:val="-3"/>
          <w:sz w:val="20"/>
        </w:rPr>
      </w:pPr>
    </w:p>
    <w:p w14:paraId="73796ECB" w14:textId="1B0D3109"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r w:rsidRPr="00A17322">
        <w:rPr>
          <w:rFonts w:ascii="Arial" w:eastAsia="Arial" w:hAnsi="Arial" w:cs="Arial"/>
          <w:b/>
          <w:color w:val="2C2C2C"/>
          <w:spacing w:val="-3"/>
          <w:sz w:val="20"/>
        </w:rPr>
        <w:t xml:space="preserve">COMP12: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z w:val="20"/>
        </w:rPr>
        <w:t xml:space="preserve">ability </w:t>
      </w:r>
      <w:r w:rsidRPr="00A17322">
        <w:rPr>
          <w:rFonts w:ascii="Arial" w:eastAsia="Arial" w:hAnsi="Arial" w:cs="Arial"/>
          <w:b/>
          <w:color w:val="2C2C2C"/>
          <w:spacing w:val="-4"/>
          <w:sz w:val="20"/>
        </w:rPr>
        <w:t xml:space="preserve">to </w:t>
      </w:r>
      <w:r w:rsidRPr="00A17322">
        <w:rPr>
          <w:rFonts w:ascii="Arial" w:eastAsia="Arial" w:hAnsi="Arial" w:cs="Arial"/>
          <w:b/>
          <w:color w:val="2C2C2C"/>
          <w:sz w:val="20"/>
        </w:rPr>
        <w:t xml:space="preserve">critically </w:t>
      </w:r>
      <w:r w:rsidRPr="00A17322">
        <w:rPr>
          <w:rFonts w:ascii="Arial" w:eastAsia="Arial" w:hAnsi="Arial" w:cs="Arial"/>
          <w:b/>
          <w:color w:val="2C2C2C"/>
          <w:spacing w:val="-5"/>
          <w:sz w:val="20"/>
        </w:rPr>
        <w:t xml:space="preserve">evaluate </w:t>
      </w:r>
      <w:r w:rsidRPr="00A17322">
        <w:rPr>
          <w:rFonts w:ascii="Arial" w:eastAsia="Arial" w:hAnsi="Arial" w:cs="Arial"/>
          <w:b/>
          <w:color w:val="2C2C2C"/>
          <w:spacing w:val="-4"/>
          <w:sz w:val="20"/>
        </w:rPr>
        <w:t xml:space="preserve">and </w:t>
      </w:r>
      <w:r w:rsidRPr="00A17322">
        <w:rPr>
          <w:rFonts w:ascii="Arial" w:eastAsia="Arial" w:hAnsi="Arial" w:cs="Arial"/>
          <w:b/>
          <w:color w:val="2C2C2C"/>
          <w:spacing w:val="-3"/>
          <w:sz w:val="20"/>
        </w:rPr>
        <w:t xml:space="preserve">appropriately </w:t>
      </w:r>
      <w:r w:rsidRPr="00A17322">
        <w:rPr>
          <w:rFonts w:ascii="Arial" w:eastAsia="Arial" w:hAnsi="Arial" w:cs="Arial"/>
          <w:b/>
          <w:color w:val="2C2C2C"/>
          <w:sz w:val="20"/>
        </w:rPr>
        <w:t xml:space="preserve">apply </w:t>
      </w:r>
      <w:r w:rsidRPr="00A17322">
        <w:rPr>
          <w:rFonts w:ascii="Arial" w:eastAsia="Arial" w:hAnsi="Arial" w:cs="Arial"/>
          <w:b/>
          <w:color w:val="2C2C2C"/>
          <w:spacing w:val="-3"/>
          <w:sz w:val="20"/>
        </w:rPr>
        <w:t xml:space="preserve">medical </w:t>
      </w:r>
      <w:r w:rsidRPr="00A17322">
        <w:rPr>
          <w:rFonts w:ascii="Arial" w:eastAsia="Arial" w:hAnsi="Arial" w:cs="Arial"/>
          <w:b/>
          <w:color w:val="2C2C2C"/>
          <w:spacing w:val="-5"/>
          <w:sz w:val="20"/>
        </w:rPr>
        <w:t xml:space="preserve">resources </w:t>
      </w:r>
      <w:r w:rsidRPr="00A17322">
        <w:rPr>
          <w:rFonts w:ascii="Arial" w:eastAsia="Arial" w:hAnsi="Arial" w:cs="Arial"/>
          <w:b/>
          <w:color w:val="2C2C2C"/>
          <w:sz w:val="20"/>
        </w:rPr>
        <w:t>in p</w:t>
      </w:r>
      <w:r w:rsidRPr="00A17322">
        <w:rPr>
          <w:rFonts w:ascii="Arial" w:eastAsia="Arial" w:hAnsi="Arial" w:cs="Arial"/>
          <w:b/>
          <w:color w:val="2C2C2C"/>
          <w:spacing w:val="-5"/>
          <w:sz w:val="20"/>
        </w:rPr>
        <w:t>ractice.</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24885971" w14:textId="77777777" w:rsidTr="009E40EB">
        <w:trPr>
          <w:trHeight w:hRule="exact" w:val="1223"/>
        </w:trPr>
        <w:tc>
          <w:tcPr>
            <w:tcW w:w="1077" w:type="dxa"/>
            <w:tcBorders>
              <w:bottom w:val="single" w:sz="6" w:space="0" w:color="C0C0C0"/>
              <w:right w:val="single" w:sz="6" w:space="0" w:color="C0C0C0"/>
            </w:tcBorders>
          </w:tcPr>
          <w:p w14:paraId="149C5DAE"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4DC2A078"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Unable to access, critique, or apply information</w:t>
            </w:r>
          </w:p>
        </w:tc>
        <w:tc>
          <w:tcPr>
            <w:tcW w:w="415" w:type="dxa"/>
            <w:tcBorders>
              <w:left w:val="single" w:sz="6" w:space="0" w:color="C0C0C0"/>
              <w:bottom w:val="single" w:sz="6" w:space="0" w:color="C0C0C0"/>
              <w:right w:val="single" w:sz="6" w:space="0" w:color="C0C0C0"/>
            </w:tcBorders>
          </w:tcPr>
          <w:p w14:paraId="3E9307A4"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2998F592"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pacing w:val="2"/>
                <w:sz w:val="18"/>
              </w:rPr>
              <w:t xml:space="preserve">Uses basic </w:t>
            </w:r>
            <w:r w:rsidRPr="00A17322">
              <w:rPr>
                <w:rFonts w:ascii="Arial" w:eastAsia="Arial" w:hAnsi="Arial" w:cs="Arial"/>
                <w:color w:val="2C2C2C"/>
                <w:sz w:val="18"/>
              </w:rPr>
              <w:t xml:space="preserve">resources; critiques &amp; </w:t>
            </w:r>
            <w:r w:rsidRPr="00A17322">
              <w:rPr>
                <w:rFonts w:ascii="Arial" w:eastAsia="Arial" w:hAnsi="Arial" w:cs="Arial"/>
                <w:color w:val="2C2C2C"/>
                <w:spacing w:val="3"/>
                <w:sz w:val="18"/>
              </w:rPr>
              <w:t xml:space="preserve">applies </w:t>
            </w:r>
            <w:r w:rsidRPr="00A17322">
              <w:rPr>
                <w:rFonts w:ascii="Arial" w:eastAsia="Arial" w:hAnsi="Arial" w:cs="Arial"/>
                <w:color w:val="2C2C2C"/>
                <w:sz w:val="18"/>
              </w:rPr>
              <w:t xml:space="preserve">information </w:t>
            </w:r>
            <w:r w:rsidRPr="00A17322">
              <w:rPr>
                <w:rFonts w:ascii="Arial" w:eastAsia="Arial" w:hAnsi="Arial" w:cs="Arial"/>
                <w:color w:val="2C2C2C"/>
                <w:spacing w:val="2"/>
                <w:sz w:val="18"/>
              </w:rPr>
              <w:t xml:space="preserve">if     </w:t>
            </w:r>
            <w:r w:rsidRPr="00A17322">
              <w:rPr>
                <w:rFonts w:ascii="Arial" w:eastAsia="Arial" w:hAnsi="Arial" w:cs="Arial"/>
                <w:color w:val="2C2C2C"/>
                <w:spacing w:val="54"/>
                <w:sz w:val="18"/>
              </w:rPr>
              <w:t xml:space="preserve"> </w:t>
            </w:r>
            <w:r w:rsidRPr="00A17322">
              <w:rPr>
                <w:rFonts w:ascii="Arial" w:eastAsia="Arial" w:hAnsi="Arial" w:cs="Arial"/>
                <w:color w:val="2C2C2C"/>
                <w:sz w:val="18"/>
              </w:rPr>
              <w:t>prompted</w:t>
            </w:r>
          </w:p>
        </w:tc>
        <w:tc>
          <w:tcPr>
            <w:tcW w:w="620" w:type="dxa"/>
            <w:tcBorders>
              <w:left w:val="single" w:sz="6" w:space="0" w:color="C0C0C0"/>
              <w:bottom w:val="single" w:sz="6" w:space="0" w:color="C0C0C0"/>
              <w:right w:val="single" w:sz="6" w:space="0" w:color="C0C0C0"/>
            </w:tcBorders>
          </w:tcPr>
          <w:p w14:paraId="6C11B774"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7EB7E009"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z w:val="18"/>
              </w:rPr>
              <w:t>Uses &amp; critiques basic resources; can sometimes apply in practice</w:t>
            </w:r>
          </w:p>
        </w:tc>
        <w:tc>
          <w:tcPr>
            <w:tcW w:w="628" w:type="dxa"/>
            <w:tcBorders>
              <w:left w:val="single" w:sz="6" w:space="0" w:color="C0C0C0"/>
              <w:bottom w:val="single" w:sz="6" w:space="0" w:color="C0C0C0"/>
              <w:right w:val="single" w:sz="6" w:space="0" w:color="C0C0C0"/>
            </w:tcBorders>
          </w:tcPr>
          <w:p w14:paraId="6F1AC60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712D12F9"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Uses &amp; critiques diverse resources and applies in practice</w:t>
            </w:r>
          </w:p>
        </w:tc>
        <w:tc>
          <w:tcPr>
            <w:tcW w:w="545" w:type="dxa"/>
            <w:tcBorders>
              <w:left w:val="single" w:sz="6" w:space="0" w:color="C0C0C0"/>
              <w:bottom w:val="single" w:sz="6" w:space="0" w:color="C0C0C0"/>
              <w:right w:val="single" w:sz="6" w:space="0" w:color="C0C0C0"/>
            </w:tcBorders>
          </w:tcPr>
          <w:p w14:paraId="693DDF74"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05B24EDE"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Uses, critiques &amp; applies a broad set of     resources to improve practice</w:t>
            </w:r>
          </w:p>
        </w:tc>
      </w:tr>
      <w:tr w:rsidR="009E40EB" w:rsidRPr="00A17322" w14:paraId="390934E2" w14:textId="77777777" w:rsidTr="009E40EB">
        <w:trPr>
          <w:trHeight w:hRule="exact" w:val="277"/>
        </w:trPr>
        <w:tc>
          <w:tcPr>
            <w:tcW w:w="1077" w:type="dxa"/>
            <w:tcBorders>
              <w:top w:val="single" w:sz="6" w:space="0" w:color="C0C0C0"/>
              <w:right w:val="single" w:sz="6" w:space="0" w:color="C0C0C0"/>
            </w:tcBorders>
          </w:tcPr>
          <w:p w14:paraId="1DDBFFC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1BEFF97E"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604310D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07E9FF8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36FD3F8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2C7A00B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5F79756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519A720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2D151617"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1CFD35E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4A83D7A0" w14:textId="77777777" w:rsidR="009E40EB" w:rsidRPr="00A17322" w:rsidRDefault="009E40EB" w:rsidP="009E40EB">
      <w:pPr>
        <w:widowControl w:val="0"/>
        <w:tabs>
          <w:tab w:val="left" w:pos="3579"/>
        </w:tabs>
        <w:autoSpaceDE w:val="0"/>
        <w:autoSpaceDN w:val="0"/>
        <w:spacing w:after="8" w:line="249" w:lineRule="auto"/>
        <w:ind w:right="577"/>
        <w:rPr>
          <w:rFonts w:ascii="Arial" w:eastAsia="Arial" w:hAnsi="Arial" w:cs="Arial"/>
          <w:b/>
          <w:color w:val="2C2C2C"/>
          <w:spacing w:val="-5"/>
          <w:sz w:val="20"/>
        </w:rPr>
      </w:pPr>
    </w:p>
    <w:p w14:paraId="36033F33" w14:textId="77777777" w:rsidR="005C6008" w:rsidRDefault="005C6008" w:rsidP="009E40EB">
      <w:pPr>
        <w:widowControl w:val="0"/>
        <w:tabs>
          <w:tab w:val="left" w:pos="1657"/>
        </w:tabs>
        <w:autoSpaceDE w:val="0"/>
        <w:autoSpaceDN w:val="0"/>
        <w:spacing w:after="8" w:line="249" w:lineRule="auto"/>
        <w:ind w:right="864"/>
        <w:rPr>
          <w:rFonts w:ascii="Arial" w:eastAsia="Arial" w:hAnsi="Arial" w:cs="Arial"/>
          <w:b/>
          <w:color w:val="2C2C2C"/>
          <w:sz w:val="20"/>
        </w:rPr>
      </w:pPr>
    </w:p>
    <w:p w14:paraId="3EF40285" w14:textId="77777777" w:rsidR="009E40EB" w:rsidRPr="00A17322" w:rsidRDefault="009E40EB" w:rsidP="009E40EB">
      <w:pPr>
        <w:widowControl w:val="0"/>
        <w:tabs>
          <w:tab w:val="left" w:pos="1657"/>
        </w:tabs>
        <w:autoSpaceDE w:val="0"/>
        <w:autoSpaceDN w:val="0"/>
        <w:spacing w:after="8" w:line="249" w:lineRule="auto"/>
        <w:ind w:right="864"/>
        <w:rPr>
          <w:rFonts w:ascii="Arial" w:eastAsia="Arial" w:hAnsi="Arial" w:cs="Arial"/>
          <w:b/>
          <w:color w:val="2C2C2C"/>
          <w:spacing w:val="-3"/>
          <w:sz w:val="20"/>
        </w:rPr>
      </w:pPr>
      <w:r w:rsidRPr="00A17322">
        <w:rPr>
          <w:rFonts w:ascii="Arial" w:eastAsia="Arial" w:hAnsi="Arial" w:cs="Arial"/>
          <w:b/>
          <w:color w:val="2C2C2C"/>
          <w:sz w:val="20"/>
        </w:rPr>
        <w:t xml:space="preserve">COMP </w:t>
      </w:r>
      <w:r w:rsidRPr="00A17322">
        <w:rPr>
          <w:rFonts w:ascii="Arial" w:eastAsia="Arial" w:hAnsi="Arial" w:cs="Arial"/>
          <w:b/>
          <w:color w:val="2C2C2C"/>
          <w:spacing w:val="-5"/>
          <w:sz w:val="20"/>
        </w:rPr>
        <w:t xml:space="preserve">13: </w:t>
      </w:r>
      <w:r w:rsidRPr="00A17322">
        <w:rPr>
          <w:rFonts w:ascii="Arial" w:eastAsia="Arial" w:hAnsi="Arial" w:cs="Arial"/>
          <w:b/>
          <w:i/>
          <w:color w:val="2C2C2C"/>
          <w:spacing w:val="-3"/>
          <w:sz w:val="20"/>
        </w:rPr>
        <w:t xml:space="preserve">Rate </w:t>
      </w:r>
      <w:r w:rsidRPr="00A17322">
        <w:rPr>
          <w:rFonts w:ascii="Arial" w:eastAsia="Arial" w:hAnsi="Arial" w:cs="Arial"/>
          <w:b/>
          <w:i/>
          <w:color w:val="2C2C2C"/>
          <w:sz w:val="20"/>
        </w:rPr>
        <w:t xml:space="preserve">this </w:t>
      </w:r>
      <w:r w:rsidRPr="00A17322">
        <w:rPr>
          <w:rFonts w:ascii="Arial" w:eastAsia="Arial" w:hAnsi="Arial" w:cs="Arial"/>
          <w:b/>
          <w:i/>
          <w:color w:val="2C2C2C"/>
          <w:spacing w:val="-5"/>
          <w:sz w:val="20"/>
        </w:rPr>
        <w:t xml:space="preserve">student's </w:t>
      </w:r>
      <w:r w:rsidRPr="00A17322">
        <w:rPr>
          <w:rFonts w:ascii="Arial" w:eastAsia="Arial" w:hAnsi="Arial" w:cs="Arial"/>
          <w:b/>
          <w:color w:val="2C2C2C"/>
          <w:sz w:val="20"/>
        </w:rPr>
        <w:t xml:space="preserve">skill </w:t>
      </w:r>
      <w:r w:rsidRPr="00A17322">
        <w:rPr>
          <w:rFonts w:ascii="Arial" w:eastAsia="Arial" w:hAnsi="Arial" w:cs="Arial"/>
          <w:b/>
          <w:color w:val="2C2C2C"/>
          <w:spacing w:val="-4"/>
          <w:sz w:val="20"/>
        </w:rPr>
        <w:t xml:space="preserve">at </w:t>
      </w:r>
      <w:r w:rsidRPr="00A17322">
        <w:rPr>
          <w:rFonts w:ascii="Arial" w:eastAsia="Arial" w:hAnsi="Arial" w:cs="Arial"/>
          <w:b/>
          <w:color w:val="2C2C2C"/>
          <w:spacing w:val="-3"/>
          <w:sz w:val="20"/>
        </w:rPr>
        <w:t xml:space="preserve">appropriately </w:t>
      </w:r>
      <w:r w:rsidRPr="00A17322">
        <w:rPr>
          <w:rFonts w:ascii="Arial" w:eastAsia="Arial" w:hAnsi="Arial" w:cs="Arial"/>
          <w:b/>
          <w:color w:val="2C2C2C"/>
          <w:spacing w:val="-4"/>
          <w:sz w:val="20"/>
        </w:rPr>
        <w:t xml:space="preserve">protecting patient </w:t>
      </w:r>
      <w:r w:rsidRPr="00A17322">
        <w:rPr>
          <w:rFonts w:ascii="Arial" w:eastAsia="Arial" w:hAnsi="Arial" w:cs="Arial"/>
          <w:b/>
          <w:color w:val="2C2C2C"/>
          <w:spacing w:val="-3"/>
          <w:sz w:val="20"/>
        </w:rPr>
        <w:t xml:space="preserve">confidentiality </w:t>
      </w:r>
      <w:r w:rsidRPr="00A17322">
        <w:rPr>
          <w:rFonts w:ascii="Arial" w:eastAsia="Arial" w:hAnsi="Arial" w:cs="Arial"/>
          <w:b/>
          <w:color w:val="2C2C2C"/>
          <w:spacing w:val="-4"/>
          <w:sz w:val="20"/>
        </w:rPr>
        <w:t xml:space="preserve">according to </w:t>
      </w:r>
      <w:r w:rsidRPr="00A17322">
        <w:rPr>
          <w:rFonts w:ascii="Arial" w:eastAsia="Arial" w:hAnsi="Arial" w:cs="Arial"/>
          <w:b/>
          <w:color w:val="2C2C2C"/>
          <w:sz w:val="20"/>
        </w:rPr>
        <w:t>HIPAA</w:t>
      </w:r>
      <w:r w:rsidRPr="00A17322">
        <w:rPr>
          <w:rFonts w:ascii="Arial" w:eastAsia="Arial" w:hAnsi="Arial" w:cs="Arial"/>
          <w:b/>
          <w:color w:val="2C2C2C"/>
          <w:spacing w:val="11"/>
          <w:sz w:val="20"/>
        </w:rPr>
        <w:t xml:space="preserve"> r</w:t>
      </w:r>
      <w:r w:rsidRPr="00A17322">
        <w:rPr>
          <w:rFonts w:ascii="Arial" w:eastAsia="Arial" w:hAnsi="Arial" w:cs="Arial"/>
          <w:b/>
          <w:color w:val="2C2C2C"/>
          <w:spacing w:val="-3"/>
          <w:sz w:val="20"/>
        </w:rPr>
        <w:t>ules.</w:t>
      </w:r>
    </w:p>
    <w:tbl>
      <w:tblPr>
        <w:tblW w:w="11070" w:type="dxa"/>
        <w:tblInd w:w="-98" w:type="dxa"/>
        <w:tblBorders>
          <w:top w:val="single" w:sz="6" w:space="0" w:color="6C6C6C"/>
          <w:left w:val="single" w:sz="6" w:space="0" w:color="6C6C6C"/>
          <w:bottom w:val="single" w:sz="6" w:space="0" w:color="6C6C6C"/>
          <w:right w:val="single" w:sz="6" w:space="0" w:color="6C6C6C"/>
          <w:insideH w:val="single" w:sz="6" w:space="0" w:color="6C6C6C"/>
          <w:insideV w:val="single" w:sz="6" w:space="0" w:color="6C6C6C"/>
        </w:tblBorders>
        <w:tblLayout w:type="fixed"/>
        <w:tblCellMar>
          <w:left w:w="0" w:type="dxa"/>
          <w:right w:w="0" w:type="dxa"/>
        </w:tblCellMar>
        <w:tblLook w:val="01E0" w:firstRow="1" w:lastRow="1" w:firstColumn="1" w:lastColumn="1" w:noHBand="0" w:noVBand="0"/>
      </w:tblPr>
      <w:tblGrid>
        <w:gridCol w:w="1077"/>
        <w:gridCol w:w="1648"/>
        <w:gridCol w:w="415"/>
        <w:gridCol w:w="1705"/>
        <w:gridCol w:w="620"/>
        <w:gridCol w:w="1533"/>
        <w:gridCol w:w="628"/>
        <w:gridCol w:w="1346"/>
        <w:gridCol w:w="545"/>
        <w:gridCol w:w="1553"/>
      </w:tblGrid>
      <w:tr w:rsidR="009E40EB" w:rsidRPr="00A17322" w14:paraId="2F3C4DC1" w14:textId="77777777" w:rsidTr="009E40EB">
        <w:trPr>
          <w:trHeight w:hRule="exact" w:val="1403"/>
        </w:trPr>
        <w:tc>
          <w:tcPr>
            <w:tcW w:w="1077" w:type="dxa"/>
            <w:tcBorders>
              <w:bottom w:val="single" w:sz="6" w:space="0" w:color="C0C0C0"/>
              <w:right w:val="single" w:sz="6" w:space="0" w:color="C0C0C0"/>
            </w:tcBorders>
          </w:tcPr>
          <w:p w14:paraId="321189A6" w14:textId="77777777" w:rsidR="009E40EB" w:rsidRPr="00A17322" w:rsidRDefault="009E40EB" w:rsidP="009E40EB">
            <w:pPr>
              <w:widowControl w:val="0"/>
              <w:autoSpaceDE w:val="0"/>
              <w:autoSpaceDN w:val="0"/>
              <w:spacing w:before="38" w:after="0" w:line="196" w:lineRule="exact"/>
              <w:ind w:left="52" w:firstLine="45"/>
              <w:jc w:val="center"/>
              <w:rPr>
                <w:rFonts w:ascii="Arial" w:eastAsia="Arial" w:hAnsi="Arial" w:cs="Arial"/>
                <w:i/>
                <w:sz w:val="18"/>
                <w:szCs w:val="18"/>
              </w:rPr>
            </w:pPr>
            <w:r w:rsidRPr="00A17322">
              <w:rPr>
                <w:rFonts w:ascii="Arial" w:eastAsia="Arial" w:hAnsi="Arial" w:cs="Arial"/>
                <w:i/>
                <w:color w:val="2C2C2C"/>
                <w:sz w:val="18"/>
                <w:szCs w:val="18"/>
              </w:rPr>
              <w:t>Cannot Assess</w:t>
            </w:r>
          </w:p>
        </w:tc>
        <w:tc>
          <w:tcPr>
            <w:tcW w:w="1648" w:type="dxa"/>
            <w:tcBorders>
              <w:left w:val="single" w:sz="6" w:space="0" w:color="C0C0C0"/>
              <w:bottom w:val="single" w:sz="6" w:space="0" w:color="C0C0C0"/>
              <w:right w:val="single" w:sz="6" w:space="0" w:color="C0C0C0"/>
            </w:tcBorders>
          </w:tcPr>
          <w:p w14:paraId="65DA7D45"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Does not understand importance; unaware of breaches</w:t>
            </w:r>
          </w:p>
        </w:tc>
        <w:tc>
          <w:tcPr>
            <w:tcW w:w="415" w:type="dxa"/>
            <w:tcBorders>
              <w:left w:val="single" w:sz="6" w:space="0" w:color="C0C0C0"/>
              <w:bottom w:val="single" w:sz="6" w:space="0" w:color="C0C0C0"/>
              <w:right w:val="single" w:sz="6" w:space="0" w:color="C0C0C0"/>
            </w:tcBorders>
          </w:tcPr>
          <w:p w14:paraId="0A04A35A"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705" w:type="dxa"/>
            <w:tcBorders>
              <w:left w:val="single" w:sz="6" w:space="0" w:color="C0C0C0"/>
              <w:bottom w:val="single" w:sz="6" w:space="0" w:color="C0C0C0"/>
              <w:right w:val="single" w:sz="6" w:space="0" w:color="C0C0C0"/>
            </w:tcBorders>
          </w:tcPr>
          <w:p w14:paraId="6EFB5AA8" w14:textId="77777777" w:rsidR="009E40EB" w:rsidRPr="00A17322" w:rsidRDefault="009E40EB" w:rsidP="009E40EB">
            <w:pPr>
              <w:widowControl w:val="0"/>
              <w:autoSpaceDE w:val="0"/>
              <w:autoSpaceDN w:val="0"/>
              <w:spacing w:before="36" w:after="0" w:line="180" w:lineRule="exact"/>
              <w:ind w:left="29"/>
              <w:jc w:val="center"/>
              <w:rPr>
                <w:rFonts w:ascii="Arial" w:eastAsia="Arial" w:hAnsi="Arial" w:cs="Arial"/>
                <w:sz w:val="18"/>
                <w:szCs w:val="18"/>
              </w:rPr>
            </w:pPr>
            <w:r w:rsidRPr="00A17322">
              <w:rPr>
                <w:rFonts w:ascii="Arial" w:eastAsia="Arial" w:hAnsi="Arial" w:cs="Arial"/>
                <w:color w:val="2C2C2C"/>
                <w:sz w:val="18"/>
              </w:rPr>
              <w:t xml:space="preserve">Understands importance; recognizes most breaches </w:t>
            </w:r>
          </w:p>
        </w:tc>
        <w:tc>
          <w:tcPr>
            <w:tcW w:w="620" w:type="dxa"/>
            <w:tcBorders>
              <w:left w:val="single" w:sz="6" w:space="0" w:color="C0C0C0"/>
              <w:bottom w:val="single" w:sz="6" w:space="0" w:color="C0C0C0"/>
              <w:right w:val="single" w:sz="6" w:space="0" w:color="C0C0C0"/>
            </w:tcBorders>
          </w:tcPr>
          <w:p w14:paraId="3BD1CA41"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33" w:type="dxa"/>
            <w:tcBorders>
              <w:left w:val="single" w:sz="6" w:space="0" w:color="C0C0C0"/>
              <w:bottom w:val="single" w:sz="6" w:space="0" w:color="C0C0C0"/>
              <w:right w:val="single" w:sz="6" w:space="0" w:color="C0C0C0"/>
            </w:tcBorders>
          </w:tcPr>
          <w:p w14:paraId="7A48F6C0" w14:textId="77777777" w:rsidR="009E40EB" w:rsidRPr="00A17322" w:rsidRDefault="009E40EB" w:rsidP="009E40EB">
            <w:pPr>
              <w:widowControl w:val="0"/>
              <w:autoSpaceDE w:val="0"/>
              <w:autoSpaceDN w:val="0"/>
              <w:spacing w:before="36" w:after="0" w:line="180" w:lineRule="exact"/>
              <w:ind w:left="29" w:right="32" w:firstLine="4"/>
              <w:jc w:val="center"/>
              <w:rPr>
                <w:rFonts w:ascii="Arial" w:eastAsia="Arial" w:hAnsi="Arial" w:cs="Arial"/>
                <w:sz w:val="18"/>
                <w:szCs w:val="18"/>
              </w:rPr>
            </w:pPr>
            <w:r w:rsidRPr="00A17322">
              <w:rPr>
                <w:rFonts w:ascii="Arial" w:eastAsia="Arial" w:hAnsi="Arial" w:cs="Arial"/>
                <w:color w:val="2C2C2C"/>
                <w:spacing w:val="2"/>
                <w:sz w:val="18"/>
              </w:rPr>
              <w:t xml:space="preserve">Understands </w:t>
            </w:r>
            <w:r w:rsidRPr="00A17322">
              <w:rPr>
                <w:rFonts w:ascii="Arial" w:eastAsia="Arial" w:hAnsi="Arial" w:cs="Arial"/>
                <w:color w:val="2C2C2C"/>
                <w:sz w:val="18"/>
              </w:rPr>
              <w:t xml:space="preserve">importance; </w:t>
            </w:r>
            <w:r w:rsidRPr="00A17322">
              <w:rPr>
                <w:rFonts w:ascii="Arial" w:eastAsia="Arial" w:hAnsi="Arial" w:cs="Arial"/>
                <w:color w:val="2C2C2C"/>
                <w:spacing w:val="2"/>
                <w:sz w:val="18"/>
              </w:rPr>
              <w:t xml:space="preserve">recognizes </w:t>
            </w:r>
            <w:r w:rsidRPr="00A17322">
              <w:rPr>
                <w:rFonts w:ascii="Arial" w:eastAsia="Arial" w:hAnsi="Arial" w:cs="Arial"/>
                <w:color w:val="2C2C2C"/>
                <w:sz w:val="18"/>
              </w:rPr>
              <w:t xml:space="preserve">&amp; notes </w:t>
            </w:r>
            <w:r w:rsidRPr="00A17322">
              <w:rPr>
                <w:rFonts w:ascii="Arial" w:eastAsia="Arial" w:hAnsi="Arial" w:cs="Arial"/>
                <w:color w:val="2C2C2C"/>
                <w:spacing w:val="2"/>
                <w:sz w:val="18"/>
              </w:rPr>
              <w:t>breaches</w:t>
            </w:r>
          </w:p>
        </w:tc>
        <w:tc>
          <w:tcPr>
            <w:tcW w:w="628" w:type="dxa"/>
            <w:tcBorders>
              <w:left w:val="single" w:sz="6" w:space="0" w:color="C0C0C0"/>
              <w:bottom w:val="single" w:sz="6" w:space="0" w:color="C0C0C0"/>
              <w:right w:val="single" w:sz="6" w:space="0" w:color="C0C0C0"/>
            </w:tcBorders>
          </w:tcPr>
          <w:p w14:paraId="5C2F2D78"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346" w:type="dxa"/>
            <w:tcBorders>
              <w:left w:val="single" w:sz="6" w:space="0" w:color="C0C0C0"/>
              <w:bottom w:val="single" w:sz="6" w:space="0" w:color="C0C0C0"/>
              <w:right w:val="single" w:sz="6" w:space="0" w:color="C0C0C0"/>
            </w:tcBorders>
          </w:tcPr>
          <w:p w14:paraId="18F0290A" w14:textId="77777777" w:rsidR="009E40EB" w:rsidRPr="00A17322" w:rsidRDefault="009E40EB" w:rsidP="009E40EB">
            <w:pPr>
              <w:widowControl w:val="0"/>
              <w:autoSpaceDE w:val="0"/>
              <w:autoSpaceDN w:val="0"/>
              <w:spacing w:before="36" w:after="0" w:line="180" w:lineRule="exact"/>
              <w:ind w:left="29" w:right="63" w:firstLine="30"/>
              <w:jc w:val="center"/>
              <w:rPr>
                <w:rFonts w:ascii="Arial" w:eastAsia="Arial" w:hAnsi="Arial" w:cs="Arial"/>
                <w:sz w:val="18"/>
                <w:szCs w:val="18"/>
              </w:rPr>
            </w:pPr>
            <w:r w:rsidRPr="00A17322">
              <w:rPr>
                <w:rFonts w:ascii="Arial" w:eastAsia="Arial" w:hAnsi="Arial" w:cs="Arial"/>
                <w:color w:val="2C2C2C"/>
                <w:sz w:val="18"/>
              </w:rPr>
              <w:t>Understands importance; avoids breaches</w:t>
            </w:r>
          </w:p>
        </w:tc>
        <w:tc>
          <w:tcPr>
            <w:tcW w:w="545" w:type="dxa"/>
            <w:tcBorders>
              <w:left w:val="single" w:sz="6" w:space="0" w:color="C0C0C0"/>
              <w:bottom w:val="single" w:sz="6" w:space="0" w:color="C0C0C0"/>
              <w:right w:val="single" w:sz="6" w:space="0" w:color="C0C0C0"/>
            </w:tcBorders>
          </w:tcPr>
          <w:p w14:paraId="5063334F" w14:textId="77777777" w:rsidR="009E40EB" w:rsidRPr="00A17322" w:rsidRDefault="009E40EB" w:rsidP="009E40EB">
            <w:pPr>
              <w:widowControl w:val="0"/>
              <w:autoSpaceDE w:val="0"/>
              <w:autoSpaceDN w:val="0"/>
              <w:spacing w:after="0" w:line="240" w:lineRule="auto"/>
              <w:jc w:val="center"/>
              <w:rPr>
                <w:rFonts w:ascii="Arial" w:eastAsia="Arial" w:hAnsi="Arial" w:cs="Arial"/>
                <w:sz w:val="18"/>
                <w:szCs w:val="18"/>
              </w:rPr>
            </w:pPr>
          </w:p>
        </w:tc>
        <w:tc>
          <w:tcPr>
            <w:tcW w:w="1553" w:type="dxa"/>
            <w:tcBorders>
              <w:left w:val="single" w:sz="6" w:space="0" w:color="C0C0C0"/>
              <w:bottom w:val="single" w:sz="6" w:space="0" w:color="C0C0C0"/>
            </w:tcBorders>
          </w:tcPr>
          <w:p w14:paraId="08B42CE7" w14:textId="77777777" w:rsidR="009E40EB" w:rsidRPr="00A17322" w:rsidRDefault="009E40EB" w:rsidP="009E40EB">
            <w:pPr>
              <w:widowControl w:val="0"/>
              <w:autoSpaceDE w:val="0"/>
              <w:autoSpaceDN w:val="0"/>
              <w:spacing w:before="36" w:after="0" w:line="180" w:lineRule="exact"/>
              <w:ind w:left="29" w:right="28" w:hanging="1"/>
              <w:jc w:val="center"/>
              <w:rPr>
                <w:rFonts w:ascii="Arial" w:eastAsia="Arial" w:hAnsi="Arial" w:cs="Arial"/>
                <w:sz w:val="18"/>
              </w:rPr>
            </w:pPr>
            <w:r w:rsidRPr="00A17322">
              <w:rPr>
                <w:rFonts w:ascii="Arial" w:eastAsia="Arial" w:hAnsi="Arial" w:cs="Arial"/>
                <w:color w:val="2C2C2C"/>
                <w:sz w:val="18"/>
              </w:rPr>
              <w:t>Understands importance; promotes protection of confidentiality among</w:t>
            </w:r>
          </w:p>
          <w:p w14:paraId="032B4D2C" w14:textId="77777777" w:rsidR="009E40EB" w:rsidRPr="00A17322" w:rsidRDefault="009E40EB" w:rsidP="009E40EB">
            <w:pPr>
              <w:widowControl w:val="0"/>
              <w:autoSpaceDE w:val="0"/>
              <w:autoSpaceDN w:val="0"/>
              <w:spacing w:before="36" w:after="0" w:line="180" w:lineRule="exact"/>
              <w:ind w:left="29" w:right="77" w:firstLine="44"/>
              <w:jc w:val="center"/>
              <w:rPr>
                <w:rFonts w:ascii="Arial" w:eastAsia="Arial" w:hAnsi="Arial" w:cs="Arial"/>
                <w:sz w:val="18"/>
                <w:szCs w:val="18"/>
              </w:rPr>
            </w:pPr>
            <w:r w:rsidRPr="00A17322">
              <w:rPr>
                <w:rFonts w:ascii="Arial" w:eastAsia="Arial" w:hAnsi="Arial" w:cs="Arial"/>
                <w:color w:val="2C2C2C"/>
                <w:sz w:val="18"/>
              </w:rPr>
              <w:t>others</w:t>
            </w:r>
          </w:p>
        </w:tc>
      </w:tr>
      <w:tr w:rsidR="009E40EB" w:rsidRPr="00A17322" w14:paraId="21F593A5" w14:textId="77777777" w:rsidTr="009E40EB">
        <w:trPr>
          <w:trHeight w:hRule="exact" w:val="277"/>
        </w:trPr>
        <w:tc>
          <w:tcPr>
            <w:tcW w:w="1077" w:type="dxa"/>
            <w:tcBorders>
              <w:top w:val="single" w:sz="6" w:space="0" w:color="C0C0C0"/>
              <w:right w:val="single" w:sz="6" w:space="0" w:color="C0C0C0"/>
            </w:tcBorders>
          </w:tcPr>
          <w:p w14:paraId="377FA481"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648" w:type="dxa"/>
            <w:tcBorders>
              <w:top w:val="single" w:sz="6" w:space="0" w:color="C0C0C0"/>
              <w:left w:val="single" w:sz="6" w:space="0" w:color="C0C0C0"/>
              <w:right w:val="single" w:sz="6" w:space="0" w:color="C0C0C0"/>
            </w:tcBorders>
          </w:tcPr>
          <w:p w14:paraId="36D6CCF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415" w:type="dxa"/>
            <w:tcBorders>
              <w:top w:val="single" w:sz="6" w:space="0" w:color="C0C0C0"/>
              <w:left w:val="single" w:sz="6" w:space="0" w:color="C0C0C0"/>
              <w:right w:val="single" w:sz="6" w:space="0" w:color="C0C0C0"/>
            </w:tcBorders>
          </w:tcPr>
          <w:p w14:paraId="69821358"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705" w:type="dxa"/>
            <w:tcBorders>
              <w:top w:val="single" w:sz="6" w:space="0" w:color="C0C0C0"/>
              <w:left w:val="single" w:sz="6" w:space="0" w:color="C0C0C0"/>
              <w:right w:val="single" w:sz="6" w:space="0" w:color="C0C0C0"/>
            </w:tcBorders>
          </w:tcPr>
          <w:p w14:paraId="3E2CFB39"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0" w:type="dxa"/>
            <w:tcBorders>
              <w:top w:val="single" w:sz="6" w:space="0" w:color="C0C0C0"/>
              <w:left w:val="single" w:sz="6" w:space="0" w:color="C0C0C0"/>
              <w:right w:val="single" w:sz="6" w:space="0" w:color="C0C0C0"/>
            </w:tcBorders>
          </w:tcPr>
          <w:p w14:paraId="5EAE94E5"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33" w:type="dxa"/>
            <w:tcBorders>
              <w:top w:val="single" w:sz="6" w:space="0" w:color="C0C0C0"/>
              <w:left w:val="single" w:sz="6" w:space="0" w:color="C0C0C0"/>
              <w:right w:val="single" w:sz="6" w:space="0" w:color="C0C0C0"/>
            </w:tcBorders>
          </w:tcPr>
          <w:p w14:paraId="6A92F133"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628" w:type="dxa"/>
            <w:tcBorders>
              <w:top w:val="single" w:sz="6" w:space="0" w:color="C0C0C0"/>
              <w:left w:val="single" w:sz="6" w:space="0" w:color="C0C0C0"/>
              <w:right w:val="single" w:sz="6" w:space="0" w:color="C0C0C0"/>
            </w:tcBorders>
          </w:tcPr>
          <w:p w14:paraId="223C33D4"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346" w:type="dxa"/>
            <w:tcBorders>
              <w:top w:val="single" w:sz="6" w:space="0" w:color="C0C0C0"/>
              <w:left w:val="single" w:sz="6" w:space="0" w:color="C0C0C0"/>
              <w:right w:val="single" w:sz="6" w:space="0" w:color="C0C0C0"/>
            </w:tcBorders>
          </w:tcPr>
          <w:p w14:paraId="7A9D20FB"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545" w:type="dxa"/>
            <w:tcBorders>
              <w:top w:val="single" w:sz="6" w:space="0" w:color="C0C0C0"/>
              <w:left w:val="single" w:sz="6" w:space="0" w:color="C0C0C0"/>
              <w:right w:val="single" w:sz="6" w:space="0" w:color="C0C0C0"/>
            </w:tcBorders>
          </w:tcPr>
          <w:p w14:paraId="79073CA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c>
          <w:tcPr>
            <w:tcW w:w="1553" w:type="dxa"/>
            <w:tcBorders>
              <w:top w:val="single" w:sz="6" w:space="0" w:color="C0C0C0"/>
              <w:left w:val="single" w:sz="6" w:space="0" w:color="C0C0C0"/>
            </w:tcBorders>
          </w:tcPr>
          <w:p w14:paraId="25AE1202" w14:textId="77777777" w:rsidR="009E40EB" w:rsidRPr="00A17322" w:rsidRDefault="009E40EB" w:rsidP="009E40EB">
            <w:pPr>
              <w:widowControl w:val="0"/>
              <w:autoSpaceDE w:val="0"/>
              <w:autoSpaceDN w:val="0"/>
              <w:spacing w:after="0" w:line="240" w:lineRule="auto"/>
              <w:rPr>
                <w:rFonts w:ascii="Arial" w:eastAsia="Arial" w:hAnsi="Arial" w:cs="Arial"/>
              </w:rPr>
            </w:pPr>
            <w:r w:rsidRPr="00A17322">
              <w:rPr>
                <w:rFonts w:ascii="Arial" w:eastAsia="Arial" w:hAnsi="Arial" w:cs="Arial"/>
              </w:rPr>
              <w:t xml:space="preserve">           o</w:t>
            </w:r>
          </w:p>
        </w:tc>
      </w:tr>
    </w:tbl>
    <w:p w14:paraId="652DEE44" w14:textId="77777777" w:rsidR="009E40EB" w:rsidRPr="00A17322" w:rsidRDefault="009E40EB" w:rsidP="009E40EB">
      <w:pPr>
        <w:widowControl w:val="0"/>
        <w:tabs>
          <w:tab w:val="left" w:pos="1657"/>
        </w:tabs>
        <w:autoSpaceDE w:val="0"/>
        <w:autoSpaceDN w:val="0"/>
        <w:spacing w:after="8" w:line="249" w:lineRule="auto"/>
        <w:ind w:right="864"/>
        <w:rPr>
          <w:rFonts w:ascii="Arial" w:eastAsia="Arial" w:hAnsi="Arial" w:cs="Arial"/>
          <w:b/>
          <w:color w:val="2C2C2C"/>
          <w:spacing w:val="-3"/>
          <w:sz w:val="20"/>
        </w:rPr>
      </w:pPr>
    </w:p>
    <w:p w14:paraId="38875FDC" w14:textId="77777777" w:rsidR="009E40EB" w:rsidRDefault="009E40EB" w:rsidP="001B2ABC">
      <w:pPr>
        <w:spacing w:after="0"/>
        <w:rPr>
          <w:rFonts w:ascii="Times New Roman" w:hAnsi="Times New Roman"/>
          <w:sz w:val="32"/>
          <w:szCs w:val="32"/>
        </w:rPr>
      </w:pPr>
    </w:p>
    <w:p w14:paraId="23CF29BE" w14:textId="1BAC0370" w:rsidR="0077766E" w:rsidRDefault="00ED3D5E" w:rsidP="00AC3A30">
      <w:pPr>
        <w:pStyle w:val="Heading3"/>
        <w:spacing w:before="0"/>
      </w:pPr>
      <w:bookmarkStart w:id="31" w:name="_Toc70315322"/>
      <w:r>
        <w:t>Direct Observation E-Value Form</w:t>
      </w:r>
      <w:bookmarkEnd w:id="31"/>
    </w:p>
    <w:p w14:paraId="5D001FC6" w14:textId="77777777" w:rsidR="0077766E" w:rsidRPr="00E249BE" w:rsidRDefault="0077766E" w:rsidP="008725F7">
      <w:pPr>
        <w:numPr>
          <w:ilvl w:val="0"/>
          <w:numId w:val="16"/>
        </w:numPr>
        <w:spacing w:after="0" w:line="240" w:lineRule="auto"/>
        <w:rPr>
          <w:rFonts w:ascii="Times New Roman" w:hAnsi="Times New Roman"/>
          <w:sz w:val="24"/>
          <w:szCs w:val="24"/>
        </w:rPr>
      </w:pPr>
      <w:r w:rsidRPr="00E249BE">
        <w:rPr>
          <w:rFonts w:ascii="Times New Roman" w:hAnsi="Times New Roman"/>
          <w:sz w:val="24"/>
          <w:szCs w:val="24"/>
        </w:rPr>
        <w:t>This exercise should facilitate the feedback and coaching process in order to help you improve your clinical performance and prepare you for future SP Exams and USMLE Clinical Skills.</w:t>
      </w:r>
    </w:p>
    <w:p w14:paraId="68CFE9F6" w14:textId="77777777" w:rsidR="0077766E" w:rsidRPr="00E249BE" w:rsidRDefault="0077766E" w:rsidP="00AC3A30">
      <w:pPr>
        <w:spacing w:after="0" w:line="240" w:lineRule="auto"/>
        <w:rPr>
          <w:rFonts w:ascii="Times New Roman" w:hAnsi="Times New Roman"/>
          <w:sz w:val="24"/>
          <w:szCs w:val="24"/>
        </w:rPr>
      </w:pPr>
    </w:p>
    <w:p w14:paraId="0B4F65F3" w14:textId="77777777" w:rsidR="0077766E" w:rsidRPr="00E249BE" w:rsidRDefault="0077766E" w:rsidP="008725F7">
      <w:pPr>
        <w:numPr>
          <w:ilvl w:val="0"/>
          <w:numId w:val="16"/>
        </w:numPr>
        <w:spacing w:after="0" w:line="240" w:lineRule="auto"/>
        <w:rPr>
          <w:rFonts w:ascii="Times New Roman" w:hAnsi="Times New Roman"/>
          <w:sz w:val="24"/>
          <w:szCs w:val="24"/>
        </w:rPr>
      </w:pPr>
      <w:r w:rsidRPr="00E249BE">
        <w:rPr>
          <w:rFonts w:ascii="Times New Roman" w:hAnsi="Times New Roman"/>
          <w:sz w:val="24"/>
          <w:szCs w:val="24"/>
        </w:rPr>
        <w:t>The form has three distinct parts:</w:t>
      </w:r>
    </w:p>
    <w:p w14:paraId="0006DE1E" w14:textId="77777777" w:rsidR="0077766E" w:rsidRPr="00E249BE" w:rsidRDefault="0077766E" w:rsidP="008725F7">
      <w:pPr>
        <w:numPr>
          <w:ilvl w:val="0"/>
          <w:numId w:val="17"/>
        </w:numPr>
        <w:spacing w:after="0" w:line="240" w:lineRule="auto"/>
        <w:rPr>
          <w:rFonts w:ascii="Times New Roman" w:hAnsi="Times New Roman"/>
          <w:sz w:val="24"/>
          <w:szCs w:val="24"/>
        </w:rPr>
      </w:pPr>
      <w:r w:rsidRPr="00E249BE">
        <w:rPr>
          <w:rFonts w:ascii="Times New Roman" w:hAnsi="Times New Roman"/>
          <w:sz w:val="24"/>
          <w:szCs w:val="24"/>
        </w:rPr>
        <w:t xml:space="preserve">Observation of </w:t>
      </w:r>
      <w:r w:rsidRPr="00E249BE">
        <w:rPr>
          <w:rFonts w:ascii="Times New Roman" w:hAnsi="Times New Roman"/>
          <w:b/>
          <w:sz w:val="24"/>
          <w:szCs w:val="24"/>
        </w:rPr>
        <w:t>HISTORY TAKING</w:t>
      </w:r>
      <w:r w:rsidRPr="00E249BE">
        <w:rPr>
          <w:rFonts w:ascii="Times New Roman" w:hAnsi="Times New Roman"/>
          <w:sz w:val="24"/>
          <w:szCs w:val="24"/>
        </w:rPr>
        <w:t xml:space="preserve"> (all or part)</w:t>
      </w:r>
    </w:p>
    <w:p w14:paraId="2283D947" w14:textId="77777777" w:rsidR="0077766E" w:rsidRPr="00E249BE" w:rsidRDefault="0077766E" w:rsidP="008725F7">
      <w:pPr>
        <w:numPr>
          <w:ilvl w:val="0"/>
          <w:numId w:val="17"/>
        </w:numPr>
        <w:spacing w:after="0" w:line="240" w:lineRule="auto"/>
        <w:rPr>
          <w:rFonts w:ascii="Times New Roman" w:hAnsi="Times New Roman"/>
          <w:sz w:val="24"/>
          <w:szCs w:val="24"/>
        </w:rPr>
      </w:pPr>
      <w:r w:rsidRPr="00E249BE">
        <w:rPr>
          <w:rFonts w:ascii="Times New Roman" w:hAnsi="Times New Roman"/>
          <w:sz w:val="24"/>
          <w:szCs w:val="24"/>
        </w:rPr>
        <w:t xml:space="preserve">Observation of </w:t>
      </w:r>
      <w:r w:rsidRPr="00E249BE">
        <w:rPr>
          <w:rFonts w:ascii="Times New Roman" w:hAnsi="Times New Roman"/>
          <w:b/>
          <w:sz w:val="24"/>
          <w:szCs w:val="24"/>
        </w:rPr>
        <w:t>PHYSICAL EXAM</w:t>
      </w:r>
      <w:r w:rsidRPr="00E249BE">
        <w:rPr>
          <w:rFonts w:ascii="Times New Roman" w:hAnsi="Times New Roman"/>
          <w:sz w:val="24"/>
          <w:szCs w:val="24"/>
        </w:rPr>
        <w:t xml:space="preserve"> (all or part)</w:t>
      </w:r>
    </w:p>
    <w:p w14:paraId="37332AFF" w14:textId="77777777" w:rsidR="0077766E" w:rsidRPr="00E249BE" w:rsidRDefault="0077766E" w:rsidP="008725F7">
      <w:pPr>
        <w:numPr>
          <w:ilvl w:val="0"/>
          <w:numId w:val="17"/>
        </w:numPr>
        <w:spacing w:after="0" w:line="240" w:lineRule="auto"/>
        <w:rPr>
          <w:rFonts w:ascii="Times New Roman" w:hAnsi="Times New Roman"/>
          <w:b/>
          <w:sz w:val="24"/>
          <w:szCs w:val="24"/>
        </w:rPr>
      </w:pPr>
      <w:r w:rsidRPr="00E249BE">
        <w:rPr>
          <w:rFonts w:ascii="Times New Roman" w:hAnsi="Times New Roman"/>
          <w:b/>
          <w:sz w:val="24"/>
          <w:szCs w:val="24"/>
        </w:rPr>
        <w:t>PROFESSIONALISM</w:t>
      </w:r>
    </w:p>
    <w:p w14:paraId="7CC4D04B" w14:textId="77777777" w:rsidR="00AC3A30" w:rsidRPr="00E249BE" w:rsidRDefault="00AC3A30" w:rsidP="00AC3A30">
      <w:pPr>
        <w:spacing w:after="0" w:line="240" w:lineRule="auto"/>
        <w:ind w:left="1080"/>
        <w:rPr>
          <w:rFonts w:ascii="Times New Roman" w:hAnsi="Times New Roman"/>
          <w:b/>
          <w:sz w:val="24"/>
          <w:szCs w:val="24"/>
        </w:rPr>
      </w:pPr>
    </w:p>
    <w:p w14:paraId="2D70DDE1" w14:textId="3788AE43" w:rsidR="0077766E" w:rsidRPr="00E249BE" w:rsidRDefault="0077766E" w:rsidP="008725F7">
      <w:pPr>
        <w:pStyle w:val="ListParagraph"/>
        <w:numPr>
          <w:ilvl w:val="0"/>
          <w:numId w:val="18"/>
        </w:numPr>
        <w:spacing w:after="0" w:line="240" w:lineRule="auto"/>
        <w:rPr>
          <w:rFonts w:ascii="Times New Roman" w:hAnsi="Times New Roman"/>
          <w:sz w:val="24"/>
          <w:szCs w:val="24"/>
        </w:rPr>
      </w:pPr>
      <w:r w:rsidRPr="00E249BE">
        <w:rPr>
          <w:rFonts w:ascii="Times New Roman" w:hAnsi="Times New Roman"/>
          <w:sz w:val="24"/>
          <w:szCs w:val="24"/>
        </w:rPr>
        <w:t xml:space="preserve">The faculty member should rate you </w:t>
      </w:r>
      <w:r w:rsidRPr="00E249BE">
        <w:rPr>
          <w:rFonts w:ascii="Times New Roman" w:hAnsi="Times New Roman"/>
          <w:b/>
          <w:i/>
          <w:sz w:val="24"/>
          <w:szCs w:val="24"/>
        </w:rPr>
        <w:t>only on the items they observe</w:t>
      </w:r>
      <w:r w:rsidRPr="00E249BE">
        <w:rPr>
          <w:rFonts w:ascii="Times New Roman" w:hAnsi="Times New Roman"/>
          <w:sz w:val="24"/>
          <w:szCs w:val="24"/>
        </w:rPr>
        <w:t>. Examples below:</w:t>
      </w:r>
    </w:p>
    <w:p w14:paraId="78A88493" w14:textId="77777777" w:rsidR="0077766E" w:rsidRPr="00E249BE" w:rsidRDefault="0077766E" w:rsidP="0077766E">
      <w:pPr>
        <w:pStyle w:val="ListParagraph"/>
        <w:spacing w:after="0" w:line="240" w:lineRule="auto"/>
        <w:rPr>
          <w:rFonts w:ascii="Times New Roman" w:hAnsi="Times New Roman"/>
          <w:sz w:val="24"/>
          <w:szCs w:val="24"/>
        </w:rPr>
      </w:pPr>
    </w:p>
    <w:p w14:paraId="26A2E102" w14:textId="77777777" w:rsidR="001E02D9" w:rsidRDefault="001E02D9" w:rsidP="0077766E">
      <w:pPr>
        <w:spacing w:after="0" w:line="240" w:lineRule="auto"/>
        <w:rPr>
          <w:rFonts w:ascii="Times New Roman" w:hAnsi="Times New Roman"/>
          <w:sz w:val="24"/>
          <w:szCs w:val="24"/>
        </w:rPr>
      </w:pPr>
    </w:p>
    <w:p w14:paraId="7377876C" w14:textId="77777777" w:rsidR="001E02D9" w:rsidRDefault="001E02D9">
      <w:pPr>
        <w:spacing w:after="0" w:line="240" w:lineRule="auto"/>
        <w:rPr>
          <w:rFonts w:ascii="Times New Roman" w:hAnsi="Times New Roman"/>
          <w:sz w:val="24"/>
          <w:szCs w:val="24"/>
        </w:rPr>
      </w:pPr>
      <w:r>
        <w:rPr>
          <w:rFonts w:ascii="Times New Roman" w:hAnsi="Times New Roman"/>
          <w:sz w:val="24"/>
          <w:szCs w:val="24"/>
        </w:rPr>
        <w:br w:type="page"/>
      </w:r>
    </w:p>
    <w:p w14:paraId="03A7E490" w14:textId="2D92CAB7" w:rsidR="0077766E" w:rsidRPr="00E249BE" w:rsidRDefault="0077766E" w:rsidP="0077766E">
      <w:pPr>
        <w:spacing w:after="0" w:line="240" w:lineRule="auto"/>
        <w:rPr>
          <w:rFonts w:ascii="Times New Roman" w:hAnsi="Times New Roman"/>
          <w:sz w:val="24"/>
          <w:szCs w:val="24"/>
        </w:rPr>
      </w:pPr>
      <w:r w:rsidRPr="00E249BE">
        <w:rPr>
          <w:rFonts w:ascii="Times New Roman" w:hAnsi="Times New Roman"/>
          <w:sz w:val="24"/>
          <w:szCs w:val="24"/>
        </w:rPr>
        <w:lastRenderedPageBreak/>
        <w:t>Observation of History Taking</w:t>
      </w:r>
    </w:p>
    <w:p w14:paraId="7DADD722" w14:textId="7647AEA7" w:rsidR="0077766E" w:rsidRDefault="001E02D9" w:rsidP="0077766E">
      <w:pPr>
        <w:spacing w:after="0" w:line="240" w:lineRule="auto"/>
        <w:jc w:val="both"/>
        <w:rPr>
          <w:rFonts w:ascii="Times New Roman" w:hAnsi="Times New Roman"/>
          <w:sz w:val="32"/>
          <w:szCs w:val="32"/>
        </w:rPr>
      </w:pPr>
      <w:r w:rsidRPr="002863D2">
        <w:rPr>
          <w:noProof/>
        </w:rPr>
        <w:drawing>
          <wp:inline distT="0" distB="0" distL="0" distR="0" wp14:anchorId="3704250B" wp14:editId="65A856B1">
            <wp:extent cx="5953125" cy="7141210"/>
            <wp:effectExtent l="0" t="0" r="9525" b="254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958454" cy="7147603"/>
                    </a:xfrm>
                    <a:prstGeom prst="rect">
                      <a:avLst/>
                    </a:prstGeom>
                  </pic:spPr>
                </pic:pic>
              </a:graphicData>
            </a:graphic>
          </wp:inline>
        </w:drawing>
      </w:r>
    </w:p>
    <w:p w14:paraId="0F3EAF60" w14:textId="77777777" w:rsidR="001E02D9" w:rsidRDefault="001E02D9">
      <w:pPr>
        <w:spacing w:after="0" w:line="240" w:lineRule="auto"/>
        <w:rPr>
          <w:rFonts w:ascii="Times New Roman" w:hAnsi="Times New Roman"/>
        </w:rPr>
      </w:pPr>
      <w:r>
        <w:rPr>
          <w:rFonts w:ascii="Times New Roman" w:hAnsi="Times New Roman"/>
        </w:rPr>
        <w:br w:type="page"/>
      </w:r>
    </w:p>
    <w:p w14:paraId="11233342" w14:textId="0D4AF250" w:rsidR="0077766E" w:rsidRPr="00714F46" w:rsidRDefault="0077766E" w:rsidP="0077766E">
      <w:pPr>
        <w:spacing w:after="0" w:line="240" w:lineRule="auto"/>
        <w:jc w:val="both"/>
        <w:rPr>
          <w:rFonts w:ascii="Times New Roman" w:hAnsi="Times New Roman"/>
        </w:rPr>
      </w:pPr>
      <w:r w:rsidRPr="00714F46">
        <w:rPr>
          <w:rFonts w:ascii="Times New Roman" w:hAnsi="Times New Roman"/>
        </w:rPr>
        <w:lastRenderedPageBreak/>
        <w:t>Observation of Physical Exam</w:t>
      </w:r>
    </w:p>
    <w:p w14:paraId="55F9F6B1" w14:textId="7CE49B82" w:rsidR="00ED3D5E" w:rsidRPr="0077766E" w:rsidRDefault="001E02D9" w:rsidP="0077766E">
      <w:pPr>
        <w:spacing w:after="0" w:line="240" w:lineRule="auto"/>
        <w:jc w:val="both"/>
        <w:rPr>
          <w:rFonts w:ascii="Times New Roman" w:hAnsi="Times New Roman"/>
          <w:sz w:val="32"/>
          <w:szCs w:val="32"/>
        </w:rPr>
      </w:pPr>
      <w:r w:rsidRPr="002863D2">
        <w:rPr>
          <w:noProof/>
        </w:rPr>
        <w:drawing>
          <wp:inline distT="0" distB="0" distL="0" distR="0" wp14:anchorId="3F95960A" wp14:editId="655C258A">
            <wp:extent cx="5286375" cy="726771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94848" cy="7279361"/>
                    </a:xfrm>
                    <a:prstGeom prst="rect">
                      <a:avLst/>
                    </a:prstGeom>
                  </pic:spPr>
                </pic:pic>
              </a:graphicData>
            </a:graphic>
          </wp:inline>
        </w:drawing>
      </w:r>
      <w:r w:rsidRPr="002863D2">
        <w:rPr>
          <w:noProof/>
        </w:rPr>
        <w:drawing>
          <wp:inline distT="0" distB="0" distL="0" distR="0" wp14:anchorId="692ECC86" wp14:editId="15983B4C">
            <wp:extent cx="5191125" cy="1314209"/>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2679" cy="1319666"/>
                    </a:xfrm>
                    <a:prstGeom prst="rect">
                      <a:avLst/>
                    </a:prstGeom>
                  </pic:spPr>
                </pic:pic>
              </a:graphicData>
            </a:graphic>
          </wp:inline>
        </w:drawing>
      </w:r>
      <w:r w:rsidR="00ED3D5E" w:rsidRPr="0077766E">
        <w:rPr>
          <w:rFonts w:ascii="Times New Roman" w:hAnsi="Times New Roman"/>
          <w:sz w:val="32"/>
          <w:szCs w:val="32"/>
        </w:rPr>
        <w:br w:type="page"/>
      </w:r>
    </w:p>
    <w:p w14:paraId="2338C924" w14:textId="2B449D99" w:rsidR="0077766E" w:rsidRDefault="001106CE" w:rsidP="00821607">
      <w:pPr>
        <w:pStyle w:val="Heading3"/>
      </w:pPr>
      <w:bookmarkStart w:id="32" w:name="_Toc70315323"/>
      <w:r>
        <w:lastRenderedPageBreak/>
        <w:t>E*</w:t>
      </w:r>
      <w:r w:rsidR="0077766E">
        <w:t>Value Direct Observation Instructions for Students</w:t>
      </w:r>
      <w:bookmarkEnd w:id="32"/>
    </w:p>
    <w:p w14:paraId="133E514B" w14:textId="77777777" w:rsidR="0077766E" w:rsidRPr="0077766E" w:rsidRDefault="0077766E" w:rsidP="0077766E">
      <w:pPr>
        <w:spacing w:after="0" w:line="240" w:lineRule="auto"/>
        <w:rPr>
          <w:rFonts w:ascii="Arial" w:hAnsi="Arial"/>
        </w:rPr>
      </w:pPr>
    </w:p>
    <w:p w14:paraId="0B12AA0D" w14:textId="11E706DB" w:rsidR="00EB2839" w:rsidRPr="00E249BE" w:rsidRDefault="00EB2839" w:rsidP="000E245E">
      <w:pPr>
        <w:spacing w:after="0" w:line="240" w:lineRule="auto"/>
        <w:rPr>
          <w:rFonts w:ascii="Times New Roman" w:hAnsi="Times New Roman"/>
          <w:sz w:val="24"/>
          <w:szCs w:val="24"/>
        </w:rPr>
      </w:pPr>
      <w:r w:rsidRPr="00E249BE">
        <w:rPr>
          <w:rFonts w:ascii="Times New Roman" w:hAnsi="Times New Roman"/>
          <w:sz w:val="24"/>
          <w:szCs w:val="24"/>
        </w:rPr>
        <w:t xml:space="preserve">During this clerkship, we ask that you launch at least two (2) </w:t>
      </w:r>
      <w:r w:rsidRPr="00E249BE">
        <w:rPr>
          <w:rFonts w:ascii="Times New Roman" w:hAnsi="Times New Roman"/>
          <w:b/>
          <w:sz w:val="24"/>
          <w:szCs w:val="24"/>
        </w:rPr>
        <w:t>Direct Observation forms</w:t>
      </w:r>
      <w:r w:rsidRPr="00E249BE">
        <w:rPr>
          <w:rFonts w:ascii="Times New Roman" w:hAnsi="Times New Roman"/>
          <w:sz w:val="24"/>
          <w:szCs w:val="24"/>
        </w:rPr>
        <w:t xml:space="preserve"> </w:t>
      </w:r>
      <w:r w:rsidR="00C34726">
        <w:rPr>
          <w:rFonts w:ascii="Times New Roman" w:hAnsi="Times New Roman"/>
          <w:sz w:val="24"/>
          <w:szCs w:val="24"/>
        </w:rPr>
        <w:t xml:space="preserve">(one for a history and one for a physical – if done with one attending at the same time, you can just launch one) </w:t>
      </w:r>
      <w:r w:rsidRPr="00E249BE">
        <w:rPr>
          <w:rFonts w:ascii="Times New Roman" w:hAnsi="Times New Roman"/>
          <w:sz w:val="24"/>
          <w:szCs w:val="24"/>
        </w:rPr>
        <w:t xml:space="preserve">to faculty who have observed you performing any part of a history and/or physical examination.  </w:t>
      </w:r>
      <w:r w:rsidR="001E3269">
        <w:rPr>
          <w:rFonts w:ascii="Times New Roman" w:hAnsi="Times New Roman"/>
          <w:sz w:val="24"/>
          <w:szCs w:val="24"/>
        </w:rPr>
        <w:t xml:space="preserve">  </w:t>
      </w:r>
      <w:r w:rsidRPr="00E249BE">
        <w:rPr>
          <w:rFonts w:ascii="Times New Roman" w:hAnsi="Times New Roman"/>
          <w:sz w:val="24"/>
          <w:szCs w:val="24"/>
        </w:rPr>
        <w:t xml:space="preserve">You can launch the direct observation form directly from your phone or tablet following the directions below. </w:t>
      </w:r>
    </w:p>
    <w:p w14:paraId="661258C3" w14:textId="77777777" w:rsidR="00EB2839" w:rsidRPr="00EB2839" w:rsidRDefault="00EB2839" w:rsidP="00EB2839">
      <w:pPr>
        <w:rPr>
          <w:rFonts w:ascii="Times New Roman" w:hAnsi="Times New Roman"/>
        </w:rPr>
      </w:pPr>
    </w:p>
    <w:p w14:paraId="68E418D7" w14:textId="51185727" w:rsidR="00EB2839" w:rsidRPr="00417CE0" w:rsidRDefault="00EB2839" w:rsidP="008725F7">
      <w:pPr>
        <w:pStyle w:val="ListParagraph"/>
        <w:numPr>
          <w:ilvl w:val="0"/>
          <w:numId w:val="19"/>
        </w:numPr>
        <w:spacing w:after="0" w:line="240" w:lineRule="auto"/>
        <w:rPr>
          <w:rFonts w:ascii="Times New Roman" w:hAnsi="Times New Roman"/>
        </w:rPr>
      </w:pPr>
      <w:r w:rsidRPr="00417CE0">
        <w:rPr>
          <w:rFonts w:ascii="Times New Roman" w:hAnsi="Times New Roman"/>
        </w:rPr>
        <w:t>Search for e-value.net on a web browser (Safari, Google, etc.).  There is not an app for E*Value.</w:t>
      </w:r>
    </w:p>
    <w:p w14:paraId="1199CE71"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Login manually using your E*Value login and password</w:t>
      </w:r>
    </w:p>
    <w:p w14:paraId="549192D3"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noProof/>
        </w:rPr>
        <w:drawing>
          <wp:anchor distT="0" distB="0" distL="114300" distR="114300" simplePos="0" relativeHeight="251679744" behindDoc="1" locked="0" layoutInCell="1" allowOverlap="1" wp14:anchorId="19135C57" wp14:editId="7A67657E">
            <wp:simplePos x="0" y="0"/>
            <wp:positionH relativeFrom="margin">
              <wp:posOffset>5667375</wp:posOffset>
            </wp:positionH>
            <wp:positionV relativeFrom="paragraph">
              <wp:posOffset>34290</wp:posOffset>
            </wp:positionV>
            <wp:extent cx="1327150" cy="2354580"/>
            <wp:effectExtent l="19050" t="19050" r="25400" b="26670"/>
            <wp:wrapTight wrapText="bothSides">
              <wp:wrapPolygon edited="0">
                <wp:start x="-310" y="-175"/>
                <wp:lineTo x="-310" y="21670"/>
                <wp:lineTo x="21703" y="21670"/>
                <wp:lineTo x="21703" y="-175"/>
                <wp:lineTo x="-310" y="-175"/>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ram Selection Screen.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27150" cy="2354580"/>
                    </a:xfrm>
                    <a:prstGeom prst="rect">
                      <a:avLst/>
                    </a:prstGeom>
                    <a:ln w="3175">
                      <a:solidFill>
                        <a:schemeClr val="tx1"/>
                      </a:solidFill>
                    </a:ln>
                  </pic:spPr>
                </pic:pic>
              </a:graphicData>
            </a:graphic>
          </wp:anchor>
        </w:drawing>
      </w:r>
      <w:r w:rsidRPr="00EB2839">
        <w:rPr>
          <w:rFonts w:ascii="Times New Roman" w:hAnsi="Times New Roman"/>
        </w:rPr>
        <w:t>Select your CURRENT Core Clerkship for Program (</w:t>
      </w:r>
      <w:r w:rsidRPr="00EB2839">
        <w:rPr>
          <w:rFonts w:ascii="Times New Roman" w:hAnsi="Times New Roman"/>
          <w:b/>
        </w:rPr>
        <w:t>BCM, Core Clerkship-XX</w:t>
      </w:r>
      <w:r w:rsidRPr="00EB2839">
        <w:rPr>
          <w:rFonts w:ascii="Times New Roman" w:hAnsi="Times New Roman"/>
        </w:rPr>
        <w:t>)</w:t>
      </w:r>
    </w:p>
    <w:p w14:paraId="6FBA9752"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 xml:space="preserve">Click </w:t>
      </w:r>
      <w:r w:rsidRPr="00EB2839">
        <w:rPr>
          <w:rFonts w:ascii="Times New Roman" w:hAnsi="Times New Roman"/>
          <w:color w:val="FFFFFF" w:themeColor="background1"/>
          <w:bdr w:val="single" w:sz="4" w:space="0" w:color="F79646" w:themeColor="accent6"/>
          <w:shd w:val="clear" w:color="auto" w:fill="F79646" w:themeFill="accent6"/>
        </w:rPr>
        <w:t>Continue</w:t>
      </w:r>
      <w:r w:rsidRPr="00EB2839">
        <w:rPr>
          <w:rFonts w:ascii="Times New Roman" w:hAnsi="Times New Roman"/>
        </w:rPr>
        <w:t xml:space="preserve"> </w:t>
      </w:r>
      <w:r w:rsidRPr="00EB2839">
        <w:rPr>
          <w:rFonts w:ascii="Times New Roman" w:hAnsi="Times New Roman"/>
          <w:color w:val="C0504D" w:themeColor="accent2"/>
        </w:rPr>
        <w:t>(screen shot at right)</w:t>
      </w:r>
      <w:r w:rsidRPr="00EB2839">
        <w:rPr>
          <w:rFonts w:ascii="Times New Roman" w:hAnsi="Times New Roman"/>
        </w:rPr>
        <w:t xml:space="preserve">. </w:t>
      </w:r>
    </w:p>
    <w:p w14:paraId="644C097E"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 xml:space="preserve">Choose Ad Hoc from the choices on the screen </w:t>
      </w:r>
      <w:r w:rsidRPr="00EB2839">
        <w:rPr>
          <w:rFonts w:ascii="Times New Roman" w:hAnsi="Times New Roman"/>
          <w:color w:val="C0504D" w:themeColor="accent2"/>
        </w:rPr>
        <w:t>(screen shot #2 below)</w:t>
      </w:r>
    </w:p>
    <w:p w14:paraId="54150568"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 xml:space="preserve">On the next screen complete the following: </w:t>
      </w:r>
      <w:r w:rsidRPr="00EB2839">
        <w:rPr>
          <w:rFonts w:ascii="Times New Roman" w:hAnsi="Times New Roman"/>
          <w:color w:val="C0504D" w:themeColor="accent2"/>
        </w:rPr>
        <w:t>(screen shot #3 below)</w:t>
      </w:r>
    </w:p>
    <w:p w14:paraId="457D506E"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Select an Evaluation type: </w:t>
      </w:r>
      <w:r w:rsidRPr="00EB2839">
        <w:rPr>
          <w:rFonts w:ascii="Times New Roman" w:hAnsi="Times New Roman"/>
          <w:b/>
        </w:rPr>
        <w:t>Direct Observation</w:t>
      </w:r>
      <w:r w:rsidRPr="00EB2839">
        <w:rPr>
          <w:rFonts w:ascii="Times New Roman" w:hAnsi="Times New Roman"/>
        </w:rPr>
        <w:t xml:space="preserve"> </w:t>
      </w:r>
      <w:r w:rsidRPr="00EB2839">
        <w:rPr>
          <w:rFonts w:ascii="Times New Roman" w:hAnsi="Times New Roman"/>
          <w:b/>
        </w:rPr>
        <w:t>(Who Observed You?)</w:t>
      </w:r>
    </w:p>
    <w:p w14:paraId="73836A25"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Who would you like to evaluate you?: (Not Applicable)</w:t>
      </w:r>
    </w:p>
    <w:p w14:paraId="138BF3A6"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Activity: </w:t>
      </w:r>
      <w:r w:rsidRPr="00EB2839">
        <w:rPr>
          <w:rFonts w:ascii="Times New Roman" w:hAnsi="Times New Roman"/>
          <w:b/>
        </w:rPr>
        <w:t>Direct Observation</w:t>
      </w:r>
    </w:p>
    <w:p w14:paraId="7B0ED17C"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Time Frame:  </w:t>
      </w:r>
      <w:r w:rsidRPr="00EB2839">
        <w:rPr>
          <w:rFonts w:ascii="Times New Roman" w:hAnsi="Times New Roman"/>
          <w:b/>
        </w:rPr>
        <w:t>AD HOC, Term XX</w:t>
      </w:r>
      <w:r w:rsidRPr="00EB2839">
        <w:rPr>
          <w:rFonts w:ascii="Times New Roman" w:hAnsi="Times New Roman"/>
        </w:rPr>
        <w:t>. This is the Default Timeframe that you should use.</w:t>
      </w:r>
    </w:p>
    <w:p w14:paraId="02878C5E"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Click </w:t>
      </w:r>
      <w:r w:rsidRPr="00EB2839">
        <w:rPr>
          <w:rFonts w:ascii="Times New Roman" w:hAnsi="Times New Roman"/>
          <w:color w:val="FFFFFF" w:themeColor="background1"/>
          <w:bdr w:val="single" w:sz="4" w:space="0" w:color="F79646" w:themeColor="accent6"/>
          <w:shd w:val="clear" w:color="auto" w:fill="F79646" w:themeFill="accent6"/>
        </w:rPr>
        <w:t>Next</w:t>
      </w:r>
      <w:r w:rsidRPr="00EB2839">
        <w:rPr>
          <w:rFonts w:ascii="Symbol" w:eastAsia="Symbol" w:hAnsi="Symbol" w:cs="Symbol"/>
          <w:color w:val="FFFFFF" w:themeColor="background1"/>
          <w:bdr w:val="single" w:sz="4" w:space="0" w:color="F79646" w:themeColor="accent6"/>
          <w:shd w:val="clear" w:color="auto" w:fill="F79646" w:themeFill="accent6"/>
        </w:rPr>
        <w:t></w:t>
      </w:r>
    </w:p>
    <w:p w14:paraId="2520B19D"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 xml:space="preserve">To select the name of the person who observed you, </w:t>
      </w:r>
      <w:r w:rsidRPr="00EB2839">
        <w:rPr>
          <w:rFonts w:ascii="Times New Roman" w:hAnsi="Times New Roman"/>
          <w:color w:val="C0504D" w:themeColor="accent2"/>
        </w:rPr>
        <w:t xml:space="preserve">(screen shot #4 below) </w:t>
      </w:r>
    </w:p>
    <w:p w14:paraId="724AA81B" w14:textId="36265E69"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Click on the bar above </w:t>
      </w:r>
      <w:r w:rsidRPr="00EB2839">
        <w:rPr>
          <w:rFonts w:ascii="Times New Roman" w:hAnsi="Times New Roman"/>
          <w:color w:val="FFFFFF" w:themeColor="background1"/>
          <w:bdr w:val="single" w:sz="4" w:space="0" w:color="F79646" w:themeColor="accent6"/>
          <w:shd w:val="clear" w:color="auto" w:fill="F79646" w:themeFill="accent6"/>
        </w:rPr>
        <w:t>Add</w:t>
      </w:r>
      <w:r w:rsidRPr="00EB2839">
        <w:rPr>
          <w:rFonts w:ascii="Symbol" w:eastAsia="Symbol" w:hAnsi="Symbol" w:cs="Symbol"/>
          <w:color w:val="FFFFFF" w:themeColor="background1"/>
          <w:bdr w:val="single" w:sz="4" w:space="0" w:color="F79646" w:themeColor="accent6"/>
          <w:shd w:val="clear" w:color="auto" w:fill="F79646" w:themeFill="accent6"/>
        </w:rPr>
        <w:t></w:t>
      </w:r>
      <w:r w:rsidR="001C01A4">
        <w:rPr>
          <w:rFonts w:ascii="Times New Roman" w:hAnsi="Times New Roman"/>
          <w:color w:val="FFFFFF" w:themeColor="background1"/>
          <w:bdr w:val="single" w:sz="4" w:space="0" w:color="F79646" w:themeColor="accent6"/>
          <w:shd w:val="clear" w:color="auto" w:fill="F79646" w:themeFill="accent6"/>
        </w:rPr>
        <w:t xml:space="preserve"> </w:t>
      </w:r>
    </w:p>
    <w:p w14:paraId="351FFD02"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The names will appear below the ‘</w:t>
      </w:r>
      <w:r w:rsidRPr="00EB2839">
        <w:rPr>
          <w:rFonts w:ascii="Times New Roman" w:hAnsi="Times New Roman"/>
          <w:color w:val="0070C0"/>
        </w:rPr>
        <w:t xml:space="preserve">Done’ </w:t>
      </w:r>
      <w:r w:rsidRPr="00EB2839">
        <w:rPr>
          <w:rFonts w:ascii="Times New Roman" w:hAnsi="Times New Roman"/>
        </w:rPr>
        <w:t>button</w:t>
      </w:r>
    </w:p>
    <w:p w14:paraId="273A1077"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Scroll through the names from the list and stop on the name you want to select</w:t>
      </w:r>
    </w:p>
    <w:p w14:paraId="79967DCB"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Touch </w:t>
      </w:r>
      <w:r w:rsidRPr="00EB2839">
        <w:rPr>
          <w:rFonts w:ascii="Times New Roman" w:hAnsi="Times New Roman"/>
          <w:color w:val="FFFFFF" w:themeColor="background1"/>
          <w:bdr w:val="single" w:sz="4" w:space="0" w:color="F79646" w:themeColor="accent6"/>
          <w:shd w:val="clear" w:color="auto" w:fill="F79646" w:themeFill="accent6"/>
        </w:rPr>
        <w:t>Add</w:t>
      </w:r>
      <w:proofErr w:type="gramStart"/>
      <w:r w:rsidRPr="00EB2839">
        <w:rPr>
          <w:rFonts w:ascii="Symbol" w:eastAsia="Symbol" w:hAnsi="Symbol" w:cs="Symbol"/>
          <w:color w:val="FFFFFF" w:themeColor="background1"/>
          <w:bdr w:val="single" w:sz="4" w:space="0" w:color="F79646" w:themeColor="accent6"/>
          <w:shd w:val="clear" w:color="auto" w:fill="F79646" w:themeFill="accent6"/>
        </w:rPr>
        <w:t></w:t>
      </w:r>
      <w:r w:rsidRPr="00EB2839">
        <w:rPr>
          <w:rFonts w:ascii="Times New Roman" w:hAnsi="Times New Roman"/>
        </w:rPr>
        <w:t xml:space="preserve">  (</w:t>
      </w:r>
      <w:proofErr w:type="gramEnd"/>
      <w:r w:rsidRPr="00EB2839">
        <w:rPr>
          <w:rFonts w:ascii="Times New Roman" w:hAnsi="Times New Roman"/>
        </w:rPr>
        <w:t xml:space="preserve">You may not see a name in the box, but if you click on the bar below </w:t>
      </w:r>
      <w:r w:rsidRPr="00EB2839">
        <w:rPr>
          <w:rFonts w:ascii="Symbol" w:eastAsia="Symbol" w:hAnsi="Symbol" w:cs="Symbol"/>
          <w:color w:val="FFFFFF" w:themeColor="background1"/>
          <w:bdr w:val="single" w:sz="4" w:space="0" w:color="F79646" w:themeColor="accent6"/>
          <w:shd w:val="clear" w:color="auto" w:fill="F79646" w:themeFill="accent6"/>
        </w:rPr>
        <w:t></w:t>
      </w:r>
      <w:r w:rsidRPr="00EB2839">
        <w:rPr>
          <w:rFonts w:ascii="Times New Roman" w:hAnsi="Times New Roman"/>
          <w:color w:val="FFFFFF" w:themeColor="background1"/>
          <w:bdr w:val="single" w:sz="4" w:space="0" w:color="F79646" w:themeColor="accent6"/>
          <w:shd w:val="clear" w:color="auto" w:fill="F79646" w:themeFill="accent6"/>
        </w:rPr>
        <w:t>Remove</w:t>
      </w:r>
      <w:r w:rsidRPr="00EB2839">
        <w:rPr>
          <w:rFonts w:ascii="Times New Roman" w:hAnsi="Times New Roman"/>
        </w:rPr>
        <w:t>, you will see the name of the person you chose).</w:t>
      </w:r>
    </w:p>
    <w:p w14:paraId="1D64C969" w14:textId="77777777" w:rsidR="00EB2839" w:rsidRPr="00EB2839" w:rsidRDefault="00EB2839" w:rsidP="008725F7">
      <w:pPr>
        <w:pStyle w:val="ListParagraph"/>
        <w:numPr>
          <w:ilvl w:val="1"/>
          <w:numId w:val="19"/>
        </w:numPr>
        <w:spacing w:after="0" w:line="240" w:lineRule="auto"/>
        <w:ind w:left="900"/>
        <w:rPr>
          <w:rFonts w:ascii="Times New Roman" w:hAnsi="Times New Roman"/>
        </w:rPr>
      </w:pPr>
      <w:r w:rsidRPr="00EB2839">
        <w:rPr>
          <w:rFonts w:ascii="Times New Roman" w:hAnsi="Times New Roman"/>
        </w:rPr>
        <w:t xml:space="preserve">Click </w:t>
      </w:r>
      <w:r w:rsidRPr="00EB2839">
        <w:rPr>
          <w:rFonts w:ascii="Times New Roman" w:hAnsi="Times New Roman"/>
          <w:color w:val="FFFFFF" w:themeColor="background1"/>
          <w:bdr w:val="single" w:sz="4" w:space="0" w:color="F79646" w:themeColor="accent6"/>
          <w:shd w:val="clear" w:color="auto" w:fill="F79646" w:themeFill="accent6"/>
        </w:rPr>
        <w:t>Submit</w:t>
      </w:r>
      <w:r w:rsidRPr="00EB2839">
        <w:rPr>
          <w:rFonts w:ascii="Times New Roman" w:hAnsi="Times New Roman"/>
        </w:rPr>
        <w:t xml:space="preserve"> </w:t>
      </w:r>
    </w:p>
    <w:p w14:paraId="3E8F93F1" w14:textId="77777777" w:rsidR="00EB2839" w:rsidRPr="00EB2839" w:rsidRDefault="00EB2839" w:rsidP="008725F7">
      <w:pPr>
        <w:pStyle w:val="ListParagraph"/>
        <w:numPr>
          <w:ilvl w:val="0"/>
          <w:numId w:val="19"/>
        </w:numPr>
        <w:spacing w:after="0" w:line="240" w:lineRule="auto"/>
        <w:rPr>
          <w:rFonts w:ascii="Times New Roman" w:hAnsi="Times New Roman"/>
        </w:rPr>
      </w:pPr>
      <w:r w:rsidRPr="00EB2839">
        <w:rPr>
          <w:rFonts w:ascii="Times New Roman" w:hAnsi="Times New Roman"/>
        </w:rPr>
        <w:t xml:space="preserve">You will see a message that says </w:t>
      </w:r>
      <w:r w:rsidRPr="00EB2839">
        <w:rPr>
          <w:rFonts w:ascii="Times New Roman" w:hAnsi="Times New Roman"/>
          <w:bdr w:val="single" w:sz="4" w:space="0" w:color="DBE5F1" w:themeColor="accent1" w:themeTint="33"/>
          <w:shd w:val="clear" w:color="auto" w:fill="DBE5F1" w:themeFill="accent1" w:themeFillTint="33"/>
        </w:rPr>
        <w:t>Thank you for completing this evaluation.</w:t>
      </w:r>
      <w:r w:rsidRPr="00EB2839">
        <w:rPr>
          <w:rFonts w:ascii="Times New Roman" w:hAnsi="Times New Roman"/>
        </w:rPr>
        <w:t xml:space="preserve"> </w:t>
      </w:r>
      <w:r w:rsidRPr="00EB2839">
        <w:rPr>
          <w:rFonts w:ascii="Times New Roman" w:hAnsi="Times New Roman"/>
          <w:color w:val="C0504D" w:themeColor="accent2"/>
        </w:rPr>
        <w:t xml:space="preserve">(screen shot #5 below) </w:t>
      </w:r>
    </w:p>
    <w:p w14:paraId="252B5361" w14:textId="77777777" w:rsidR="00EB2839" w:rsidRPr="00EB2839" w:rsidRDefault="00EB2839" w:rsidP="008725F7">
      <w:pPr>
        <w:pStyle w:val="ListParagraph"/>
        <w:numPr>
          <w:ilvl w:val="0"/>
          <w:numId w:val="19"/>
        </w:numPr>
        <w:spacing w:after="0" w:line="240" w:lineRule="auto"/>
        <w:rPr>
          <w:rFonts w:ascii="Times New Roman" w:hAnsi="Times New Roman"/>
          <w:color w:val="000000" w:themeColor="text1"/>
        </w:rPr>
      </w:pPr>
      <w:r w:rsidRPr="00EB2839">
        <w:rPr>
          <w:rFonts w:ascii="Times New Roman" w:hAnsi="Times New Roman"/>
          <w:color w:val="000000" w:themeColor="text1"/>
        </w:rPr>
        <w:t>Your instructor should immediately receive an email (which looks like it came from the clerkship coordinator) with a direct link to the form.</w:t>
      </w:r>
    </w:p>
    <w:p w14:paraId="17BEAF77" w14:textId="77777777" w:rsidR="00EB2839" w:rsidRDefault="00EB2839" w:rsidP="00EB2839"/>
    <w:p w14:paraId="095E25C0" w14:textId="77777777" w:rsidR="00EB2839" w:rsidRPr="004769D2" w:rsidRDefault="00EB2839" w:rsidP="00EB2839">
      <w:pPr>
        <w:tabs>
          <w:tab w:val="left" w:pos="360"/>
          <w:tab w:val="left" w:pos="2970"/>
          <w:tab w:val="left" w:pos="5580"/>
          <w:tab w:val="left" w:pos="8280"/>
        </w:tabs>
        <w:rPr>
          <w:rFonts w:ascii="Arial Narrow" w:hAnsi="Arial Narrow"/>
          <w:b/>
          <w:sz w:val="24"/>
          <w:szCs w:val="24"/>
        </w:rPr>
      </w:pPr>
      <w:r>
        <w:rPr>
          <w:rFonts w:eastAsia="Times New Roman"/>
          <w:noProof/>
        </w:rPr>
        <w:drawing>
          <wp:anchor distT="0" distB="0" distL="114300" distR="114300" simplePos="0" relativeHeight="251680768" behindDoc="0" locked="0" layoutInCell="1" allowOverlap="1" wp14:anchorId="64A25BC8" wp14:editId="43A7F6ED">
            <wp:simplePos x="0" y="0"/>
            <wp:positionH relativeFrom="column">
              <wp:posOffset>1630680</wp:posOffset>
            </wp:positionH>
            <wp:positionV relativeFrom="paragraph">
              <wp:posOffset>254635</wp:posOffset>
            </wp:positionV>
            <wp:extent cx="1435100" cy="2545080"/>
            <wp:effectExtent l="19050" t="19050" r="12700" b="26670"/>
            <wp:wrapSquare wrapText="bothSides"/>
            <wp:docPr id="18" name="Picture 18" descr="cid:88145728-4e9a-41e9-b432-5f43b4f0a71f@namprd06.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88145728-4e9a-41e9-b432-5f43b4f0a71f@namprd06.prod.outlook.com"/>
                    <pic:cNvPicPr>
                      <a:picLocks noChangeAspect="1" noChangeArrowheads="1"/>
                    </pic:cNvPicPr>
                  </pic:nvPicPr>
                  <pic:blipFill>
                    <a:blip r:embed="rId60" r:link="rId61" cstate="print">
                      <a:extLst>
                        <a:ext uri="{28A0092B-C50C-407E-A947-70E740481C1C}">
                          <a14:useLocalDpi xmlns:a14="http://schemas.microsoft.com/office/drawing/2010/main" val="0"/>
                        </a:ext>
                      </a:extLst>
                    </a:blip>
                    <a:srcRect/>
                    <a:stretch>
                      <a:fillRect/>
                    </a:stretch>
                  </pic:blipFill>
                  <pic:spPr bwMode="auto">
                    <a:xfrm>
                      <a:off x="0" y="0"/>
                      <a:ext cx="1435100" cy="254508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noProof/>
        </w:rPr>
        <mc:AlternateContent>
          <mc:Choice Requires="wpg">
            <w:drawing>
              <wp:anchor distT="0" distB="0" distL="114300" distR="114300" simplePos="0" relativeHeight="251678720" behindDoc="0" locked="0" layoutInCell="1" allowOverlap="1" wp14:anchorId="1DB8B1D3" wp14:editId="518AA951">
                <wp:simplePos x="0" y="0"/>
                <wp:positionH relativeFrom="margin">
                  <wp:posOffset>22860</wp:posOffset>
                </wp:positionH>
                <wp:positionV relativeFrom="paragraph">
                  <wp:posOffset>231775</wp:posOffset>
                </wp:positionV>
                <wp:extent cx="6548755" cy="2552700"/>
                <wp:effectExtent l="19050" t="19050" r="23495" b="19050"/>
                <wp:wrapSquare wrapText="bothSides"/>
                <wp:docPr id="12" name="Group 12"/>
                <wp:cNvGraphicFramePr/>
                <a:graphic xmlns:a="http://schemas.openxmlformats.org/drawingml/2006/main">
                  <a:graphicData uri="http://schemas.microsoft.com/office/word/2010/wordprocessingGroup">
                    <wpg:wgp>
                      <wpg:cNvGrpSpPr/>
                      <wpg:grpSpPr>
                        <a:xfrm>
                          <a:off x="0" y="0"/>
                          <a:ext cx="6548755" cy="2552700"/>
                          <a:chOff x="0" y="0"/>
                          <a:chExt cx="6548755" cy="2552700"/>
                        </a:xfrm>
                      </wpg:grpSpPr>
                      <pic:pic xmlns:pic="http://schemas.openxmlformats.org/drawingml/2006/picture">
                        <pic:nvPicPr>
                          <pic:cNvPr id="14" name="Picture 14"/>
                          <pic:cNvPicPr>
                            <a:picLocks noChangeAspect="1"/>
                          </pic:cNvPicPr>
                        </pic:nvPicPr>
                        <pic:blipFill>
                          <a:blip r:embed="rId62" cstate="print">
                            <a:extLst>
                              <a:ext uri="{28A0092B-C50C-407E-A947-70E740481C1C}">
                                <a14:useLocalDpi xmlns:a14="http://schemas.microsoft.com/office/drawing/2010/main" val="0"/>
                              </a:ext>
                            </a:extLst>
                          </a:blip>
                          <a:stretch>
                            <a:fillRect/>
                          </a:stretch>
                        </pic:blipFill>
                        <pic:spPr>
                          <a:xfrm>
                            <a:off x="0" y="15240"/>
                            <a:ext cx="1421130" cy="2522220"/>
                          </a:xfrm>
                          <a:prstGeom prst="rect">
                            <a:avLst/>
                          </a:prstGeom>
                          <a:ln w="9525">
                            <a:solidFill>
                              <a:schemeClr val="accent5">
                                <a:lumMod val="75000"/>
                              </a:schemeClr>
                            </a:solidFill>
                          </a:ln>
                        </pic:spPr>
                      </pic:pic>
                      <pic:pic xmlns:pic="http://schemas.openxmlformats.org/drawingml/2006/picture">
                        <pic:nvPicPr>
                          <pic:cNvPr id="15" name="Picture 15"/>
                          <pic:cNvPicPr>
                            <a:picLocks noChangeAspect="1"/>
                          </pic:cNvPicPr>
                        </pic:nvPicPr>
                        <pic:blipFill>
                          <a:blip r:embed="rId63" cstate="print">
                            <a:extLst>
                              <a:ext uri="{28A0092B-C50C-407E-A947-70E740481C1C}">
                                <a14:useLocalDpi xmlns:a14="http://schemas.microsoft.com/office/drawing/2010/main" val="0"/>
                              </a:ext>
                            </a:extLst>
                          </a:blip>
                          <a:stretch>
                            <a:fillRect/>
                          </a:stretch>
                        </pic:blipFill>
                        <pic:spPr>
                          <a:xfrm>
                            <a:off x="3352800" y="0"/>
                            <a:ext cx="1419860" cy="2522220"/>
                          </a:xfrm>
                          <a:prstGeom prst="rect">
                            <a:avLst/>
                          </a:prstGeom>
                          <a:ln w="3175">
                            <a:solidFill>
                              <a:schemeClr val="accent5">
                                <a:lumMod val="75000"/>
                              </a:schemeClr>
                            </a:solidFill>
                          </a:ln>
                        </pic:spPr>
                      </pic:pic>
                      <pic:pic xmlns:pic="http://schemas.openxmlformats.org/drawingml/2006/picture">
                        <pic:nvPicPr>
                          <pic:cNvPr id="16" name="Picture 16"/>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5067300" y="38100"/>
                            <a:ext cx="1481455" cy="2514600"/>
                          </a:xfrm>
                          <a:prstGeom prst="rect">
                            <a:avLst/>
                          </a:prstGeom>
                          <a:ln w="3175">
                            <a:solidFill>
                              <a:schemeClr val="accent5">
                                <a:lumMod val="75000"/>
                              </a:schemeClr>
                            </a:solidFill>
                          </a:ln>
                        </pic:spPr>
                      </pic:pic>
                    </wpg:wgp>
                  </a:graphicData>
                </a:graphic>
              </wp:anchor>
            </w:drawing>
          </mc:Choice>
          <mc:Fallback xmlns:a14="http://schemas.microsoft.com/office/drawing/2010/main" xmlns:pic="http://schemas.openxmlformats.org/drawingml/2006/picture"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w14:anchorId="71F21849">
              <v:group id="Group 12" style="position:absolute;margin-left:1.8pt;margin-top:18.25pt;width:515.65pt;height:201pt;z-index:251678720;mso-position-horizontal-relative:margin" coordsize="65487,25527" o:spid="_x0000_s1026" w14:anchorId="2EA1691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14" style="position:absolute;top:152;width:14211;height:25222;visibility:visible;mso-wrap-style:square" o:spid="_x0000_s1027" stroked="t" strokecolor="#31849b [240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">
                  <v:imagedata o:title="" r:id="rId65"/>
                  <v:path arrowok="t"/>
                </v:shape>
                <v:shape id="Picture 15" style="position:absolute;left:33528;width:14198;height:25222;visibility:visible;mso-wrap-style:square" o:spid="_x0000_s1028" stroked="t" strokecolor="#31849b [2408]"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">
                  <v:imagedata o:title="" r:id="rId66"/>
                  <v:path arrowok="t"/>
                </v:shape>
                <v:shape id="Picture 16" style="position:absolute;left:50673;top:381;width:14814;height:25146;visibility:visible;mso-wrap-style:square" o:spid="_x0000_s1029" stroked="t" strokecolor="#31849b [2408]" strokeweight=".25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">
                  <v:imagedata o:title="" r:id="rId67"/>
                  <v:path arrowok="t"/>
                </v:shape>
                <w10:wrap type="square" anchorx="margin"/>
              </v:group>
            </w:pict>
          </mc:Fallback>
        </mc:AlternateContent>
      </w:r>
      <w:r>
        <w:rPr>
          <w:b/>
          <w:color w:val="C0504D" w:themeColor="accent2"/>
        </w:rPr>
        <w:tab/>
      </w:r>
      <w:r>
        <w:rPr>
          <w:rFonts w:ascii="Arial Narrow" w:hAnsi="Arial Narrow"/>
          <w:b/>
          <w:color w:val="C0504D" w:themeColor="accent2"/>
          <w:sz w:val="24"/>
          <w:szCs w:val="24"/>
        </w:rPr>
        <w:t>Screen Shot #2</w:t>
      </w:r>
      <w:r>
        <w:rPr>
          <w:rFonts w:ascii="Arial Narrow" w:hAnsi="Arial Narrow"/>
          <w:b/>
          <w:color w:val="C0504D" w:themeColor="accent2"/>
          <w:sz w:val="24"/>
          <w:szCs w:val="24"/>
        </w:rPr>
        <w:tab/>
        <w:t>Screen Shot #3</w:t>
      </w:r>
      <w:r>
        <w:rPr>
          <w:rFonts w:ascii="Arial Narrow" w:hAnsi="Arial Narrow"/>
          <w:b/>
          <w:color w:val="C0504D" w:themeColor="accent2"/>
          <w:sz w:val="24"/>
          <w:szCs w:val="24"/>
        </w:rPr>
        <w:tab/>
        <w:t>Screen Shot #4</w:t>
      </w:r>
      <w:r>
        <w:rPr>
          <w:rFonts w:ascii="Arial Narrow" w:hAnsi="Arial Narrow"/>
          <w:b/>
          <w:color w:val="C0504D" w:themeColor="accent2"/>
          <w:sz w:val="24"/>
          <w:szCs w:val="24"/>
        </w:rPr>
        <w:tab/>
        <w:t>Screen Shot #5</w:t>
      </w:r>
    </w:p>
    <w:p w14:paraId="7BDAEF18" w14:textId="77777777" w:rsidR="00EB2839" w:rsidRDefault="00EB2839" w:rsidP="00EB2839"/>
    <w:p w14:paraId="721C25A9" w14:textId="194EA97B" w:rsidR="005946E6" w:rsidRPr="00C55F95" w:rsidRDefault="00EB2839" w:rsidP="00C55F95">
      <w:pPr>
        <w:spacing w:after="0" w:line="240" w:lineRule="auto"/>
        <w:rPr>
          <w:rFonts w:asciiTheme="majorHAnsi" w:eastAsiaTheme="majorEastAsia" w:hAnsiTheme="majorHAnsi" w:cstheme="majorBidi"/>
          <w:color w:val="365F91" w:themeColor="accent1" w:themeShade="BF"/>
          <w:sz w:val="26"/>
          <w:szCs w:val="26"/>
        </w:rPr>
      </w:pPr>
      <w:r>
        <w:br w:type="page"/>
      </w:r>
    </w:p>
    <w:p w14:paraId="2A1BB949" w14:textId="77777777" w:rsidR="005946E6" w:rsidRDefault="005946E6" w:rsidP="007D5567">
      <w:pPr>
        <w:jc w:val="center"/>
        <w:rPr>
          <w:b/>
        </w:rPr>
      </w:pPr>
    </w:p>
    <w:p w14:paraId="3692E172" w14:textId="790D488C" w:rsidR="00C55F95" w:rsidRPr="00C55F95" w:rsidRDefault="00ED7E64" w:rsidP="002A48CD">
      <w:pPr>
        <w:pStyle w:val="Heading2"/>
      </w:pPr>
      <w:bookmarkStart w:id="33" w:name="_Toc70315324"/>
      <w:r>
        <w:t xml:space="preserve">IX. </w:t>
      </w:r>
      <w:r w:rsidR="00C55F95" w:rsidRPr="00C55F95">
        <w:t>IPE Information</w:t>
      </w:r>
      <w:bookmarkEnd w:id="33"/>
    </w:p>
    <w:p w14:paraId="25E385D5" w14:textId="77777777" w:rsidR="00C55F95" w:rsidRPr="002A48CD" w:rsidRDefault="00C55F95" w:rsidP="00C55F95">
      <w:pPr>
        <w:spacing w:after="0"/>
        <w:jc w:val="center"/>
        <w:rPr>
          <w:rFonts w:ascii="Times New Roman" w:hAnsi="Times New Roman"/>
          <w:b/>
          <w:sz w:val="28"/>
          <w:szCs w:val="28"/>
        </w:rPr>
      </w:pPr>
      <w:r w:rsidRPr="002A48CD">
        <w:rPr>
          <w:rFonts w:ascii="Times New Roman" w:hAnsi="Times New Roman"/>
          <w:b/>
          <w:sz w:val="28"/>
          <w:szCs w:val="28"/>
        </w:rPr>
        <w:t>Obstetrics/ Gynecology Clerkship</w:t>
      </w:r>
    </w:p>
    <w:p w14:paraId="2491F88C" w14:textId="77777777" w:rsidR="00C55F95" w:rsidRPr="002A48CD" w:rsidRDefault="00C55F95" w:rsidP="00C55F95">
      <w:pPr>
        <w:spacing w:after="0"/>
        <w:jc w:val="center"/>
        <w:rPr>
          <w:rFonts w:ascii="Times New Roman" w:hAnsi="Times New Roman"/>
          <w:b/>
          <w:sz w:val="28"/>
          <w:szCs w:val="28"/>
        </w:rPr>
      </w:pPr>
      <w:r w:rsidRPr="002A48CD">
        <w:rPr>
          <w:rFonts w:ascii="Times New Roman" w:hAnsi="Times New Roman"/>
          <w:b/>
          <w:sz w:val="28"/>
          <w:szCs w:val="28"/>
        </w:rPr>
        <w:t>Inter professional Educational (IPE) Experience</w:t>
      </w:r>
    </w:p>
    <w:p w14:paraId="0EF8E73B" w14:textId="77777777" w:rsidR="00C55F95" w:rsidRPr="002A48CD" w:rsidRDefault="00C55F95" w:rsidP="00C55F95">
      <w:pPr>
        <w:spacing w:after="0"/>
        <w:jc w:val="center"/>
        <w:rPr>
          <w:rFonts w:ascii="Times New Roman" w:hAnsi="Times New Roman"/>
          <w:b/>
          <w:color w:val="FF0000"/>
          <w:sz w:val="28"/>
          <w:szCs w:val="28"/>
        </w:rPr>
      </w:pPr>
      <w:r w:rsidRPr="002A48CD">
        <w:rPr>
          <w:rFonts w:ascii="Times New Roman" w:hAnsi="Times New Roman"/>
          <w:b/>
          <w:color w:val="FF0000"/>
          <w:sz w:val="28"/>
          <w:szCs w:val="28"/>
        </w:rPr>
        <w:t>Nurse Instructions</w:t>
      </w:r>
    </w:p>
    <w:p w14:paraId="047F5A67" w14:textId="77777777" w:rsidR="00C55F95" w:rsidRPr="002A48CD" w:rsidRDefault="00C55F95" w:rsidP="00ED7E64">
      <w:pPr>
        <w:pStyle w:val="Heading3"/>
      </w:pPr>
      <w:bookmarkStart w:id="34" w:name="_Toc70315325"/>
      <w:r w:rsidRPr="002A48CD">
        <w:t>Instructions for Nurse</w:t>
      </w:r>
      <w:bookmarkEnd w:id="34"/>
    </w:p>
    <w:p w14:paraId="24BBD44C" w14:textId="77777777" w:rsidR="00C55F95" w:rsidRPr="002A48CD" w:rsidRDefault="00C55F95" w:rsidP="00AA2F8F">
      <w:pPr>
        <w:pStyle w:val="ListParagraph"/>
        <w:numPr>
          <w:ilvl w:val="0"/>
          <w:numId w:val="31"/>
        </w:numPr>
        <w:spacing w:after="160" w:line="259" w:lineRule="auto"/>
        <w:rPr>
          <w:rFonts w:ascii="Times New Roman" w:hAnsi="Times New Roman"/>
        </w:rPr>
      </w:pPr>
      <w:r w:rsidRPr="002A48CD">
        <w:rPr>
          <w:rFonts w:ascii="Times New Roman" w:hAnsi="Times New Roman"/>
        </w:rPr>
        <w:t>Please allow the student to participate in all nursing activities appropriate for patient care. Try to avoid having the student standing on the side solely observing.</w:t>
      </w:r>
    </w:p>
    <w:p w14:paraId="54CC27E6" w14:textId="77777777" w:rsidR="00C55F95" w:rsidRPr="002A48CD" w:rsidRDefault="00C55F95" w:rsidP="00AA2F8F">
      <w:pPr>
        <w:pStyle w:val="ListParagraph"/>
        <w:numPr>
          <w:ilvl w:val="0"/>
          <w:numId w:val="31"/>
        </w:numPr>
        <w:spacing w:after="160" w:line="259" w:lineRule="auto"/>
        <w:rPr>
          <w:rFonts w:ascii="Times New Roman" w:hAnsi="Times New Roman"/>
        </w:rPr>
      </w:pPr>
      <w:r w:rsidRPr="002A48CD">
        <w:rPr>
          <w:rFonts w:ascii="Times New Roman" w:hAnsi="Times New Roman"/>
        </w:rPr>
        <w:t xml:space="preserve">The purpose of this activity is to expose and educate the medical student about the roles and responsibilities of nurses. Please avoid situations that could be perceived as “pimping” the student. </w:t>
      </w:r>
    </w:p>
    <w:p w14:paraId="3723768D" w14:textId="77777777" w:rsidR="00C55F95" w:rsidRPr="002A48CD" w:rsidRDefault="00C55F95" w:rsidP="00AA2F8F">
      <w:pPr>
        <w:pStyle w:val="ListParagraph"/>
        <w:numPr>
          <w:ilvl w:val="0"/>
          <w:numId w:val="31"/>
        </w:numPr>
        <w:spacing w:after="160" w:line="259" w:lineRule="auto"/>
        <w:rPr>
          <w:rFonts w:ascii="Times New Roman" w:hAnsi="Times New Roman"/>
        </w:rPr>
      </w:pPr>
      <w:r w:rsidRPr="002A48CD">
        <w:rPr>
          <w:rFonts w:ascii="Times New Roman" w:hAnsi="Times New Roman"/>
        </w:rPr>
        <w:t xml:space="preserve">Nursing documentation is a very important component of patient care that the medical student should be exposed to during the shift.  However, we would like to avoid the student observing documentation for long periods of time. If you find that you have extensive documentation to complete, please try to give the student helpful patient care tasks during this period. </w:t>
      </w:r>
    </w:p>
    <w:p w14:paraId="6687CA73" w14:textId="77777777" w:rsidR="00C55F95" w:rsidRPr="002A48CD" w:rsidRDefault="00C55F95" w:rsidP="00AA2F8F">
      <w:pPr>
        <w:pStyle w:val="ListParagraph"/>
        <w:numPr>
          <w:ilvl w:val="0"/>
          <w:numId w:val="31"/>
        </w:numPr>
        <w:spacing w:after="160" w:line="259" w:lineRule="auto"/>
        <w:rPr>
          <w:rFonts w:ascii="Times New Roman" w:hAnsi="Times New Roman"/>
        </w:rPr>
      </w:pPr>
      <w:r w:rsidRPr="002A48CD">
        <w:rPr>
          <w:rFonts w:ascii="Times New Roman" w:hAnsi="Times New Roman"/>
        </w:rPr>
        <w:t xml:space="preserve">We understand that you have specific times for breaks and lunch during your shift. The medical student can be excused during this time as well, or you can negotiate meal and break time at the beginning of the shift. </w:t>
      </w:r>
    </w:p>
    <w:p w14:paraId="026E85B5" w14:textId="77777777" w:rsidR="00C55F95" w:rsidRPr="002A48CD" w:rsidRDefault="00C55F95" w:rsidP="00AA2F8F">
      <w:pPr>
        <w:pStyle w:val="ListParagraph"/>
        <w:numPr>
          <w:ilvl w:val="0"/>
          <w:numId w:val="31"/>
        </w:numPr>
        <w:spacing w:after="160" w:line="259" w:lineRule="auto"/>
        <w:rPr>
          <w:rFonts w:ascii="Times New Roman" w:hAnsi="Times New Roman"/>
        </w:rPr>
      </w:pPr>
      <w:r w:rsidRPr="002A48CD">
        <w:rPr>
          <w:rFonts w:ascii="Times New Roman" w:hAnsi="Times New Roman"/>
        </w:rPr>
        <w:t xml:space="preserve">The student is responsible for providing the Medical Student IPE evaluation form to the nurse and turning it in to the clerkship. Please assist in completing the form and providing constructive feedback to the student. </w:t>
      </w:r>
    </w:p>
    <w:p w14:paraId="650C21C1" w14:textId="0F2B9422" w:rsidR="00C55F95" w:rsidRPr="002A48CD" w:rsidRDefault="00C55F95" w:rsidP="00AA2F8F">
      <w:pPr>
        <w:pStyle w:val="ListParagraph"/>
        <w:numPr>
          <w:ilvl w:val="0"/>
          <w:numId w:val="31"/>
        </w:numPr>
        <w:spacing w:after="160" w:line="259" w:lineRule="auto"/>
        <w:rPr>
          <w:rFonts w:ascii="Times New Roman" w:hAnsi="Times New Roman"/>
          <w:color w:val="FF0000"/>
        </w:rPr>
      </w:pPr>
      <w:r w:rsidRPr="002A48CD">
        <w:rPr>
          <w:rFonts w:ascii="Times New Roman" w:hAnsi="Times New Roman"/>
        </w:rPr>
        <w:t xml:space="preserve">NEW “PILOT” Checklist – in an attempt for improved clarity regarding the activities/ expectations of the IPE experience, we have created a checklist of “possible” activities that the student may experience. The student is not expected to complete all activities on list, use it as a guide for options. </w:t>
      </w:r>
      <w:r w:rsidRPr="002A48CD">
        <w:rPr>
          <w:rFonts w:ascii="Times New Roman" w:hAnsi="Times New Roman"/>
          <w:color w:val="FF0000"/>
        </w:rPr>
        <w:t xml:space="preserve">The nurse preceptor will “sign off” on activities completed during the shift and return the checklist to the student.  The student will turn this in to clerkship team prior to completing </w:t>
      </w:r>
      <w:r w:rsidR="002A48CD" w:rsidRPr="002A48CD">
        <w:rPr>
          <w:rFonts w:ascii="Times New Roman" w:hAnsi="Times New Roman"/>
          <w:color w:val="FF0000"/>
        </w:rPr>
        <w:t xml:space="preserve">the </w:t>
      </w:r>
      <w:r w:rsidRPr="002A48CD">
        <w:rPr>
          <w:rFonts w:ascii="Times New Roman" w:hAnsi="Times New Roman"/>
          <w:color w:val="FF0000"/>
        </w:rPr>
        <w:t xml:space="preserve">clerkship. </w:t>
      </w:r>
    </w:p>
    <w:p w14:paraId="1D77E161" w14:textId="77777777" w:rsidR="00C55F95" w:rsidRPr="002A48CD" w:rsidRDefault="00C55F95" w:rsidP="00C55F95">
      <w:pPr>
        <w:pStyle w:val="ListParagraph"/>
        <w:rPr>
          <w:rFonts w:ascii="Times New Roman" w:hAnsi="Times New Roman"/>
        </w:rPr>
      </w:pPr>
    </w:p>
    <w:p w14:paraId="4C5777C9" w14:textId="5CC569D3" w:rsidR="00C55F95" w:rsidRPr="002A48CD" w:rsidRDefault="00C55F95" w:rsidP="00C55F95">
      <w:pPr>
        <w:spacing w:after="0"/>
        <w:jc w:val="center"/>
        <w:rPr>
          <w:rFonts w:ascii="Times New Roman" w:hAnsi="Times New Roman"/>
          <w:b/>
          <w:color w:val="FF0000"/>
          <w:sz w:val="28"/>
          <w:szCs w:val="28"/>
        </w:rPr>
      </w:pPr>
      <w:r w:rsidRPr="002A48CD">
        <w:rPr>
          <w:rFonts w:ascii="Times New Roman" w:hAnsi="Times New Roman"/>
          <w:b/>
          <w:color w:val="FF0000"/>
          <w:sz w:val="28"/>
          <w:szCs w:val="28"/>
        </w:rPr>
        <w:t>Medical Student Instructions</w:t>
      </w:r>
    </w:p>
    <w:p w14:paraId="529B3F79" w14:textId="77777777" w:rsidR="00C55F95" w:rsidRPr="002A48CD" w:rsidRDefault="00C55F95" w:rsidP="00ED7E64">
      <w:pPr>
        <w:pStyle w:val="Heading3"/>
      </w:pPr>
      <w:bookmarkStart w:id="35" w:name="_Toc70315326"/>
      <w:r w:rsidRPr="002A48CD">
        <w:t>Instructions for Student</w:t>
      </w:r>
      <w:bookmarkEnd w:id="35"/>
    </w:p>
    <w:p w14:paraId="28DEDC8D" w14:textId="5B43D28C" w:rsidR="00C55F95" w:rsidRPr="002A48CD" w:rsidRDefault="00C55F95" w:rsidP="00AA2F8F">
      <w:pPr>
        <w:pStyle w:val="ListParagraph"/>
        <w:numPr>
          <w:ilvl w:val="0"/>
          <w:numId w:val="32"/>
        </w:numPr>
        <w:spacing w:after="160" w:line="259" w:lineRule="auto"/>
        <w:rPr>
          <w:rFonts w:ascii="Times New Roman" w:hAnsi="Times New Roman"/>
        </w:rPr>
      </w:pPr>
      <w:r w:rsidRPr="002A48CD">
        <w:rPr>
          <w:rFonts w:ascii="Times New Roman" w:hAnsi="Times New Roman"/>
        </w:rPr>
        <w:t>Try to come to the experience with an open mind and willing</w:t>
      </w:r>
      <w:r w:rsidR="009B19D8">
        <w:rPr>
          <w:rFonts w:ascii="Times New Roman" w:hAnsi="Times New Roman"/>
        </w:rPr>
        <w:t>ness</w:t>
      </w:r>
      <w:r w:rsidRPr="002A48CD">
        <w:rPr>
          <w:rFonts w:ascii="Times New Roman" w:hAnsi="Times New Roman"/>
        </w:rPr>
        <w:t xml:space="preserve"> to learn. The nurses ar</w:t>
      </w:r>
      <w:r w:rsidR="006B58B8">
        <w:rPr>
          <w:rFonts w:ascii="Times New Roman" w:hAnsi="Times New Roman"/>
        </w:rPr>
        <w:t>e</w:t>
      </w:r>
      <w:r w:rsidRPr="002A48CD">
        <w:rPr>
          <w:rFonts w:ascii="Times New Roman" w:hAnsi="Times New Roman"/>
        </w:rPr>
        <w:t xml:space="preserve"> critical member</w:t>
      </w:r>
      <w:r w:rsidR="006B58B8">
        <w:rPr>
          <w:rFonts w:ascii="Times New Roman" w:hAnsi="Times New Roman"/>
        </w:rPr>
        <w:t>s</w:t>
      </w:r>
      <w:r w:rsidRPr="002A48CD">
        <w:rPr>
          <w:rFonts w:ascii="Times New Roman" w:hAnsi="Times New Roman"/>
        </w:rPr>
        <w:t xml:space="preserve"> of the healthcare team and are an expanse of knowledge. Please be respectful of the nurse’s time and expertise. </w:t>
      </w:r>
    </w:p>
    <w:p w14:paraId="08BFCDAA" w14:textId="77777777" w:rsidR="00C55F95" w:rsidRPr="002A48CD" w:rsidRDefault="00C55F95" w:rsidP="00AA2F8F">
      <w:pPr>
        <w:pStyle w:val="ListParagraph"/>
        <w:numPr>
          <w:ilvl w:val="0"/>
          <w:numId w:val="32"/>
        </w:numPr>
        <w:spacing w:after="160" w:line="259" w:lineRule="auto"/>
        <w:rPr>
          <w:rFonts w:ascii="Times New Roman" w:hAnsi="Times New Roman"/>
        </w:rPr>
      </w:pPr>
      <w:r w:rsidRPr="002A48CD">
        <w:rPr>
          <w:rFonts w:ascii="Times New Roman" w:hAnsi="Times New Roman"/>
        </w:rPr>
        <w:t>IPE badges (clip on) identifying you as the IPE student are available in the L&amp;D workrooms. This is to alert all patient care providers of your role.</w:t>
      </w:r>
    </w:p>
    <w:p w14:paraId="4141AE53" w14:textId="77777777" w:rsidR="00C55F95" w:rsidRPr="002A48CD" w:rsidRDefault="00C55F95" w:rsidP="00AA2F8F">
      <w:pPr>
        <w:pStyle w:val="ListParagraph"/>
        <w:numPr>
          <w:ilvl w:val="0"/>
          <w:numId w:val="32"/>
        </w:numPr>
        <w:spacing w:after="160" w:line="259" w:lineRule="auto"/>
        <w:rPr>
          <w:rFonts w:ascii="Times New Roman" w:hAnsi="Times New Roman"/>
        </w:rPr>
      </w:pPr>
      <w:r w:rsidRPr="002A48CD">
        <w:rPr>
          <w:rFonts w:ascii="Times New Roman" w:hAnsi="Times New Roman"/>
        </w:rPr>
        <w:t xml:space="preserve">You are excused from any duties pertaining to the OB Team during your (6hr) shift. This includes rounding and scrubbing in for surgeries and deliveries. The other half of the shift you should work with you normal L&amp;D team. </w:t>
      </w:r>
    </w:p>
    <w:p w14:paraId="0FC98F81" w14:textId="77777777" w:rsidR="00C55F95" w:rsidRPr="002A48CD" w:rsidRDefault="00C55F95" w:rsidP="00AA2F8F">
      <w:pPr>
        <w:pStyle w:val="ListParagraph"/>
        <w:numPr>
          <w:ilvl w:val="0"/>
          <w:numId w:val="32"/>
        </w:numPr>
        <w:spacing w:after="160" w:line="259" w:lineRule="auto"/>
        <w:rPr>
          <w:rFonts w:ascii="Times New Roman" w:hAnsi="Times New Roman"/>
        </w:rPr>
      </w:pPr>
      <w:r w:rsidRPr="002A48CD">
        <w:rPr>
          <w:rFonts w:ascii="Times New Roman" w:hAnsi="Times New Roman"/>
        </w:rPr>
        <w:t xml:space="preserve">The nurse will have specific times for lunch and breaks as a part of her shift. Please be respectful of this time. You can also use the allotted time for the same activities or you can negotiate those at the beginning of your shift </w:t>
      </w:r>
    </w:p>
    <w:p w14:paraId="42930A2D" w14:textId="77777777" w:rsidR="00C55F95" w:rsidRPr="002A48CD" w:rsidRDefault="00C55F95" w:rsidP="00AA2F8F">
      <w:pPr>
        <w:pStyle w:val="ListParagraph"/>
        <w:numPr>
          <w:ilvl w:val="0"/>
          <w:numId w:val="32"/>
        </w:numPr>
        <w:spacing w:after="160" w:line="259" w:lineRule="auto"/>
        <w:rPr>
          <w:rFonts w:ascii="Times New Roman" w:hAnsi="Times New Roman"/>
        </w:rPr>
      </w:pPr>
      <w:r w:rsidRPr="002A48CD">
        <w:rPr>
          <w:rFonts w:ascii="Times New Roman" w:hAnsi="Times New Roman"/>
        </w:rPr>
        <w:t>You are responsible for giving the Medical Student IPE evaluation form to the nurse and turning it in to the clerkship. This is a valuable opportunity to receive feedback from the nurse.</w:t>
      </w:r>
    </w:p>
    <w:p w14:paraId="1DFA30AC" w14:textId="77777777" w:rsidR="00C55F95" w:rsidRPr="002A48CD" w:rsidRDefault="00C55F95" w:rsidP="00AA2F8F">
      <w:pPr>
        <w:pStyle w:val="ListParagraph"/>
        <w:numPr>
          <w:ilvl w:val="0"/>
          <w:numId w:val="32"/>
        </w:numPr>
        <w:spacing w:after="160" w:line="259" w:lineRule="auto"/>
        <w:rPr>
          <w:rFonts w:ascii="Times New Roman" w:hAnsi="Times New Roman"/>
          <w:color w:val="FF0000"/>
        </w:rPr>
      </w:pPr>
      <w:r w:rsidRPr="002A48CD">
        <w:rPr>
          <w:rFonts w:ascii="Times New Roman" w:hAnsi="Times New Roman"/>
        </w:rPr>
        <w:t xml:space="preserve">NEW “PILOT” Checklist – in an attempt for improved clarity regarding the activities/ expectations of the IPE experience, we have created a checklist of “possible” activities that you may experience. You are not expected to complete all activities on list, use it as a guide for options. Your nurse preceptor will “sign off” on activities that you completed during your shift. </w:t>
      </w:r>
      <w:r w:rsidRPr="002A48CD">
        <w:rPr>
          <w:rFonts w:ascii="Times New Roman" w:hAnsi="Times New Roman"/>
          <w:color w:val="FF0000"/>
        </w:rPr>
        <w:t xml:space="preserve">The nurse will complete and give back to you. Please turn this in to clerkship team prior to completing clerkship. </w:t>
      </w:r>
    </w:p>
    <w:p w14:paraId="222A0589" w14:textId="77777777" w:rsidR="00C55F95" w:rsidRPr="002A48CD" w:rsidRDefault="00C55F95" w:rsidP="00C55F95">
      <w:pPr>
        <w:rPr>
          <w:rFonts w:ascii="Times New Roman" w:hAnsi="Times New Roman"/>
        </w:rPr>
      </w:pPr>
    </w:p>
    <w:p w14:paraId="6852CF76" w14:textId="77777777" w:rsidR="002A48CD" w:rsidRDefault="002A48CD" w:rsidP="007D5567">
      <w:pPr>
        <w:jc w:val="center"/>
        <w:rPr>
          <w:b/>
        </w:rPr>
      </w:pPr>
    </w:p>
    <w:p w14:paraId="122BA4FD" w14:textId="77777777" w:rsidR="00ED7E64" w:rsidRDefault="00ED7E64" w:rsidP="007D5567">
      <w:pPr>
        <w:jc w:val="center"/>
        <w:rPr>
          <w:b/>
        </w:rPr>
      </w:pPr>
    </w:p>
    <w:p w14:paraId="2F652DCB" w14:textId="414BFE9D" w:rsidR="00ED7E64" w:rsidRDefault="00ED7E64" w:rsidP="00ED7E64">
      <w:pPr>
        <w:pStyle w:val="Heading3"/>
      </w:pPr>
      <w:bookmarkStart w:id="36" w:name="_Toc70315327"/>
      <w:r w:rsidRPr="00ED7E64">
        <w:t>IPE Evaluation Form</w:t>
      </w:r>
      <w:r>
        <w:t>s and Checklists</w:t>
      </w:r>
      <w:bookmarkEnd w:id="36"/>
    </w:p>
    <w:p w14:paraId="285789BE" w14:textId="77777777" w:rsidR="00ED7E64" w:rsidRPr="00ED7E64" w:rsidRDefault="00ED7E64" w:rsidP="00ED7E64"/>
    <w:p w14:paraId="5F6EE7E5" w14:textId="532F1400" w:rsidR="005758C4" w:rsidRDefault="005758C4" w:rsidP="007D5567">
      <w:pPr>
        <w:jc w:val="center"/>
        <w:rPr>
          <w:b/>
        </w:rPr>
      </w:pPr>
      <w:r w:rsidRPr="005978A0">
        <w:rPr>
          <w:b/>
        </w:rPr>
        <w:t>Medical Student Inter</w:t>
      </w:r>
      <w:r>
        <w:rPr>
          <w:b/>
        </w:rPr>
        <w:t>-professional Experience</w:t>
      </w:r>
      <w:r w:rsidRPr="005978A0">
        <w:rPr>
          <w:b/>
        </w:rPr>
        <w:br/>
      </w:r>
      <w:r w:rsidRPr="00496FBE">
        <w:rPr>
          <w:b/>
        </w:rPr>
        <w:t>Department of Obstetrics and Gynecology</w:t>
      </w:r>
    </w:p>
    <w:p w14:paraId="501F30CC" w14:textId="171D006D" w:rsidR="007C6DFD" w:rsidRDefault="007C6DFD" w:rsidP="007D5567">
      <w:pPr>
        <w:jc w:val="center"/>
      </w:pPr>
      <w:r>
        <w:rPr>
          <w:b/>
        </w:rPr>
        <w:t>IPE Evaluation Form</w:t>
      </w:r>
    </w:p>
    <w:p w14:paraId="6952611B" w14:textId="77777777" w:rsidR="005758C4" w:rsidRDefault="005758C4" w:rsidP="005758C4">
      <w:r>
        <w:t>The goal of this experience is to improve communication, teamwork and awareness of roles and responsibilities within a healthcare team for our medical students. Please complete this form at the completion of the Inter-professional experience (IPE).</w:t>
      </w:r>
    </w:p>
    <w:p w14:paraId="186445F1" w14:textId="77777777" w:rsidR="005758C4" w:rsidRDefault="005758C4" w:rsidP="005758C4">
      <w:r w:rsidRPr="00496FBE">
        <w:rPr>
          <w:b/>
          <w:u w:val="single"/>
        </w:rPr>
        <w:t>Instructions</w:t>
      </w:r>
      <w:proofErr w:type="gramStart"/>
      <w:r w:rsidRPr="00496FBE">
        <w:rPr>
          <w:b/>
          <w:u w:val="single"/>
        </w:rPr>
        <w:t>:</w:t>
      </w:r>
      <w:proofErr w:type="gramEnd"/>
      <w:r>
        <w:br/>
        <w:t>1. Observe the student over the course of the experience.</w:t>
      </w:r>
      <w:r>
        <w:br/>
        <w:t xml:space="preserve">2. </w:t>
      </w:r>
      <w:proofErr w:type="gramStart"/>
      <w:r>
        <w:t>Using</w:t>
      </w:r>
      <w:proofErr w:type="gramEnd"/>
      <w:r>
        <w:t xml:space="preserve"> the 9 point scale, assess the student’s ability to demonstrate the 9 objectives listed. The expectation for the student is to demonstrate most of the competencies outlined.  [Baylor CCGGs]</w:t>
      </w:r>
    </w:p>
    <w:p w14:paraId="59DBEF10" w14:textId="77777777" w:rsidR="005758C4" w:rsidRDefault="005758C4" w:rsidP="005758C4">
      <w:r>
        <w:t>Student Name: __________________________________________</w:t>
      </w:r>
      <w:r>
        <w:tab/>
      </w:r>
      <w:proofErr w:type="gramStart"/>
      <w:r w:rsidRPr="00247232">
        <w:rPr>
          <w:b/>
        </w:rPr>
        <w:t>PFW</w:t>
      </w:r>
      <w:r>
        <w:t xml:space="preserve">  or</w:t>
      </w:r>
      <w:proofErr w:type="gramEnd"/>
      <w:r>
        <w:t xml:space="preserve">  </w:t>
      </w:r>
      <w:r w:rsidRPr="00247232">
        <w:rPr>
          <w:b/>
        </w:rPr>
        <w:t>Ben Taub</w:t>
      </w:r>
      <w:r>
        <w:t xml:space="preserve">  (please circle one)</w:t>
      </w:r>
      <w:r>
        <w:tab/>
      </w:r>
      <w:r>
        <w:tab/>
        <w:t>Date of IPE:</w:t>
      </w:r>
      <w:r>
        <w:softHyphen/>
      </w:r>
      <w:r>
        <w:softHyphen/>
      </w:r>
      <w:r>
        <w:softHyphen/>
        <w:t>____________________</w:t>
      </w:r>
    </w:p>
    <w:tbl>
      <w:tblPr>
        <w:tblStyle w:val="TableGrid"/>
        <w:tblW w:w="0" w:type="auto"/>
        <w:tblLook w:val="04A0" w:firstRow="1" w:lastRow="0" w:firstColumn="1" w:lastColumn="0" w:noHBand="0" w:noVBand="1"/>
      </w:tblPr>
      <w:tblGrid>
        <w:gridCol w:w="1637"/>
        <w:gridCol w:w="3972"/>
        <w:gridCol w:w="519"/>
        <w:gridCol w:w="519"/>
        <w:gridCol w:w="518"/>
        <w:gridCol w:w="518"/>
        <w:gridCol w:w="887"/>
        <w:gridCol w:w="519"/>
        <w:gridCol w:w="519"/>
        <w:gridCol w:w="519"/>
        <w:gridCol w:w="519"/>
      </w:tblGrid>
      <w:tr w:rsidR="005758C4" w14:paraId="01DEB264" w14:textId="77777777" w:rsidTr="007D5567">
        <w:trPr>
          <w:trHeight w:val="20"/>
        </w:trPr>
        <w:tc>
          <w:tcPr>
            <w:tcW w:w="1637" w:type="dxa"/>
          </w:tcPr>
          <w:p w14:paraId="656F21B6" w14:textId="77777777" w:rsidR="005758C4" w:rsidRDefault="005758C4" w:rsidP="00187CBF">
            <w:pPr>
              <w:jc w:val="center"/>
            </w:pPr>
          </w:p>
        </w:tc>
        <w:tc>
          <w:tcPr>
            <w:tcW w:w="4116" w:type="dxa"/>
          </w:tcPr>
          <w:p w14:paraId="736D2858" w14:textId="77777777" w:rsidR="005758C4" w:rsidRDefault="005758C4" w:rsidP="00187CBF">
            <w:pPr>
              <w:jc w:val="center"/>
            </w:pPr>
          </w:p>
        </w:tc>
        <w:tc>
          <w:tcPr>
            <w:tcW w:w="0" w:type="auto"/>
            <w:gridSpan w:val="2"/>
          </w:tcPr>
          <w:p w14:paraId="3DB1A105" w14:textId="77777777" w:rsidR="005758C4" w:rsidRDefault="005758C4" w:rsidP="00187CBF">
            <w:pPr>
              <w:jc w:val="center"/>
            </w:pPr>
            <w:r>
              <w:t>Well below expected</w:t>
            </w:r>
          </w:p>
        </w:tc>
        <w:tc>
          <w:tcPr>
            <w:tcW w:w="0" w:type="auto"/>
            <w:gridSpan w:val="2"/>
          </w:tcPr>
          <w:p w14:paraId="627B09C4" w14:textId="77777777" w:rsidR="005758C4" w:rsidRDefault="005758C4" w:rsidP="00187CBF">
            <w:pPr>
              <w:jc w:val="center"/>
            </w:pPr>
            <w:r>
              <w:t>Below Expected</w:t>
            </w:r>
          </w:p>
        </w:tc>
        <w:tc>
          <w:tcPr>
            <w:tcW w:w="0" w:type="auto"/>
          </w:tcPr>
          <w:p w14:paraId="253292F3" w14:textId="77777777" w:rsidR="005758C4" w:rsidRPr="00612436" w:rsidRDefault="005758C4" w:rsidP="00187CBF">
            <w:pPr>
              <w:jc w:val="center"/>
              <w:rPr>
                <w:sz w:val="18"/>
                <w:szCs w:val="18"/>
              </w:rPr>
            </w:pPr>
            <w:r>
              <w:rPr>
                <w:sz w:val="18"/>
                <w:szCs w:val="18"/>
              </w:rPr>
              <w:t xml:space="preserve">As </w:t>
            </w:r>
            <w:r w:rsidRPr="00612436">
              <w:rPr>
                <w:sz w:val="18"/>
                <w:szCs w:val="18"/>
              </w:rPr>
              <w:t>Expected</w:t>
            </w:r>
          </w:p>
        </w:tc>
        <w:tc>
          <w:tcPr>
            <w:tcW w:w="0" w:type="auto"/>
            <w:gridSpan w:val="2"/>
          </w:tcPr>
          <w:p w14:paraId="203C3997" w14:textId="77777777" w:rsidR="005758C4" w:rsidRDefault="005758C4" w:rsidP="00187CBF">
            <w:pPr>
              <w:jc w:val="center"/>
            </w:pPr>
            <w:r>
              <w:t>Above expected</w:t>
            </w:r>
          </w:p>
        </w:tc>
        <w:tc>
          <w:tcPr>
            <w:tcW w:w="0" w:type="auto"/>
            <w:gridSpan w:val="2"/>
          </w:tcPr>
          <w:p w14:paraId="417A0A01" w14:textId="77777777" w:rsidR="005758C4" w:rsidRDefault="005758C4" w:rsidP="00187CBF">
            <w:pPr>
              <w:jc w:val="center"/>
            </w:pPr>
            <w:r>
              <w:t>Well above expected</w:t>
            </w:r>
          </w:p>
        </w:tc>
      </w:tr>
      <w:tr w:rsidR="005758C4" w14:paraId="776B4CF8" w14:textId="77777777" w:rsidTr="007D5567">
        <w:trPr>
          <w:trHeight w:val="20"/>
        </w:trPr>
        <w:tc>
          <w:tcPr>
            <w:tcW w:w="1637" w:type="dxa"/>
          </w:tcPr>
          <w:p w14:paraId="576E5AA1" w14:textId="77777777" w:rsidR="005758C4" w:rsidRDefault="005758C4" w:rsidP="00187CBF">
            <w:pPr>
              <w:jc w:val="center"/>
            </w:pPr>
          </w:p>
        </w:tc>
        <w:tc>
          <w:tcPr>
            <w:tcW w:w="4116" w:type="dxa"/>
          </w:tcPr>
          <w:p w14:paraId="3F97A416" w14:textId="77777777" w:rsidR="005758C4" w:rsidRDefault="005758C4" w:rsidP="00187CBF">
            <w:pPr>
              <w:jc w:val="center"/>
            </w:pPr>
          </w:p>
        </w:tc>
        <w:tc>
          <w:tcPr>
            <w:tcW w:w="0" w:type="auto"/>
          </w:tcPr>
          <w:p w14:paraId="377EC96B" w14:textId="77777777" w:rsidR="005758C4" w:rsidRDefault="005758C4" w:rsidP="00187CBF">
            <w:pPr>
              <w:jc w:val="center"/>
            </w:pPr>
            <w:r>
              <w:t>1</w:t>
            </w:r>
          </w:p>
        </w:tc>
        <w:tc>
          <w:tcPr>
            <w:tcW w:w="0" w:type="auto"/>
          </w:tcPr>
          <w:p w14:paraId="1601D727" w14:textId="77777777" w:rsidR="005758C4" w:rsidRDefault="005758C4" w:rsidP="00187CBF">
            <w:pPr>
              <w:jc w:val="center"/>
            </w:pPr>
            <w:r>
              <w:t>2</w:t>
            </w:r>
          </w:p>
        </w:tc>
        <w:tc>
          <w:tcPr>
            <w:tcW w:w="0" w:type="auto"/>
          </w:tcPr>
          <w:p w14:paraId="5FA7BF5E" w14:textId="77777777" w:rsidR="005758C4" w:rsidRDefault="005758C4" w:rsidP="00187CBF">
            <w:pPr>
              <w:jc w:val="center"/>
            </w:pPr>
            <w:r>
              <w:t>3</w:t>
            </w:r>
          </w:p>
        </w:tc>
        <w:tc>
          <w:tcPr>
            <w:tcW w:w="0" w:type="auto"/>
          </w:tcPr>
          <w:p w14:paraId="41656EF0" w14:textId="77777777" w:rsidR="005758C4" w:rsidRDefault="005758C4" w:rsidP="00187CBF">
            <w:pPr>
              <w:jc w:val="center"/>
            </w:pPr>
            <w:r>
              <w:t>4</w:t>
            </w:r>
          </w:p>
        </w:tc>
        <w:tc>
          <w:tcPr>
            <w:tcW w:w="0" w:type="auto"/>
          </w:tcPr>
          <w:p w14:paraId="6B5DB557" w14:textId="77777777" w:rsidR="005758C4" w:rsidRDefault="005758C4" w:rsidP="00187CBF">
            <w:pPr>
              <w:jc w:val="center"/>
            </w:pPr>
            <w:r>
              <w:t>5</w:t>
            </w:r>
          </w:p>
        </w:tc>
        <w:tc>
          <w:tcPr>
            <w:tcW w:w="0" w:type="auto"/>
          </w:tcPr>
          <w:p w14:paraId="0502C7BD" w14:textId="77777777" w:rsidR="005758C4" w:rsidRDefault="005758C4" w:rsidP="00187CBF">
            <w:pPr>
              <w:jc w:val="center"/>
            </w:pPr>
            <w:r>
              <w:t>6</w:t>
            </w:r>
          </w:p>
        </w:tc>
        <w:tc>
          <w:tcPr>
            <w:tcW w:w="0" w:type="auto"/>
          </w:tcPr>
          <w:p w14:paraId="56B55E52" w14:textId="77777777" w:rsidR="005758C4" w:rsidRDefault="005758C4" w:rsidP="00187CBF">
            <w:pPr>
              <w:jc w:val="center"/>
            </w:pPr>
            <w:r>
              <w:t>7</w:t>
            </w:r>
          </w:p>
        </w:tc>
        <w:tc>
          <w:tcPr>
            <w:tcW w:w="0" w:type="auto"/>
          </w:tcPr>
          <w:p w14:paraId="06F066A1" w14:textId="77777777" w:rsidR="005758C4" w:rsidRDefault="005758C4" w:rsidP="00187CBF">
            <w:pPr>
              <w:jc w:val="center"/>
            </w:pPr>
            <w:r>
              <w:t>8</w:t>
            </w:r>
          </w:p>
        </w:tc>
        <w:tc>
          <w:tcPr>
            <w:tcW w:w="0" w:type="auto"/>
          </w:tcPr>
          <w:p w14:paraId="4F9DE51C" w14:textId="77777777" w:rsidR="005758C4" w:rsidRDefault="005758C4" w:rsidP="00187CBF">
            <w:pPr>
              <w:jc w:val="center"/>
            </w:pPr>
            <w:r>
              <w:t>9</w:t>
            </w:r>
          </w:p>
        </w:tc>
      </w:tr>
      <w:tr w:rsidR="005758C4" w14:paraId="69539740" w14:textId="77777777" w:rsidTr="007D5567">
        <w:trPr>
          <w:trHeight w:val="20"/>
        </w:trPr>
        <w:tc>
          <w:tcPr>
            <w:tcW w:w="1637" w:type="dxa"/>
          </w:tcPr>
          <w:p w14:paraId="6A74B237" w14:textId="77777777" w:rsidR="005758C4" w:rsidRDefault="005758C4" w:rsidP="00187CBF">
            <w:r>
              <w:t>Communication</w:t>
            </w:r>
          </w:p>
        </w:tc>
        <w:tc>
          <w:tcPr>
            <w:tcW w:w="4116" w:type="dxa"/>
          </w:tcPr>
          <w:p w14:paraId="19E5C605" w14:textId="77777777" w:rsidR="005758C4" w:rsidRPr="00FE1DB0" w:rsidRDefault="005758C4" w:rsidP="00187CBF">
            <w:pPr>
              <w:rPr>
                <w:rFonts w:cs="Calibri"/>
                <w:sz w:val="20"/>
                <w:szCs w:val="20"/>
              </w:rPr>
            </w:pPr>
            <w:r>
              <w:rPr>
                <w:rFonts w:cs="Calibri"/>
                <w:sz w:val="20"/>
                <w:szCs w:val="20"/>
              </w:rPr>
              <w:t xml:space="preserve">1. </w:t>
            </w:r>
            <w:r w:rsidRPr="00FE1DB0">
              <w:rPr>
                <w:rFonts w:cs="Calibri"/>
                <w:sz w:val="20"/>
                <w:szCs w:val="20"/>
              </w:rPr>
              <w:t>Communicates with colleagues and other healthcare professionals in a respectful and professional manner.</w:t>
            </w:r>
            <w:r>
              <w:rPr>
                <w:rFonts w:cs="Calibri"/>
                <w:sz w:val="20"/>
                <w:szCs w:val="20"/>
              </w:rPr>
              <w:t xml:space="preserve"> </w:t>
            </w:r>
            <w:r w:rsidRPr="008219B2">
              <w:rPr>
                <w:rFonts w:cs="Calibri"/>
                <w:sz w:val="20"/>
                <w:szCs w:val="20"/>
                <w:highlight w:val="yellow"/>
              </w:rPr>
              <w:t xml:space="preserve">[ICS </w:t>
            </w:r>
            <w:r>
              <w:rPr>
                <w:rFonts w:cs="Calibri"/>
                <w:sz w:val="20"/>
                <w:szCs w:val="20"/>
                <w:highlight w:val="yellow"/>
              </w:rPr>
              <w:t>4.2</w:t>
            </w:r>
            <w:r w:rsidRPr="008219B2">
              <w:rPr>
                <w:rFonts w:cs="Calibri"/>
                <w:sz w:val="20"/>
                <w:szCs w:val="20"/>
                <w:highlight w:val="yellow"/>
              </w:rPr>
              <w:t>]</w:t>
            </w:r>
          </w:p>
        </w:tc>
        <w:tc>
          <w:tcPr>
            <w:tcW w:w="0" w:type="auto"/>
          </w:tcPr>
          <w:p w14:paraId="1EEA5FB9" w14:textId="77777777" w:rsidR="005758C4" w:rsidRDefault="005758C4" w:rsidP="00187CBF"/>
        </w:tc>
        <w:tc>
          <w:tcPr>
            <w:tcW w:w="0" w:type="auto"/>
          </w:tcPr>
          <w:p w14:paraId="2066EEA3" w14:textId="77777777" w:rsidR="005758C4" w:rsidRDefault="005758C4" w:rsidP="00187CBF"/>
        </w:tc>
        <w:tc>
          <w:tcPr>
            <w:tcW w:w="0" w:type="auto"/>
          </w:tcPr>
          <w:p w14:paraId="27DDA00F" w14:textId="77777777" w:rsidR="005758C4" w:rsidRDefault="005758C4" w:rsidP="00187CBF"/>
        </w:tc>
        <w:tc>
          <w:tcPr>
            <w:tcW w:w="0" w:type="auto"/>
          </w:tcPr>
          <w:p w14:paraId="7C5225CE" w14:textId="77777777" w:rsidR="005758C4" w:rsidRDefault="005758C4" w:rsidP="00187CBF"/>
        </w:tc>
        <w:tc>
          <w:tcPr>
            <w:tcW w:w="0" w:type="auto"/>
          </w:tcPr>
          <w:p w14:paraId="76813F2D" w14:textId="77777777" w:rsidR="005758C4" w:rsidRDefault="005758C4" w:rsidP="00187CBF"/>
        </w:tc>
        <w:tc>
          <w:tcPr>
            <w:tcW w:w="0" w:type="auto"/>
          </w:tcPr>
          <w:p w14:paraId="57619E8D" w14:textId="77777777" w:rsidR="005758C4" w:rsidRDefault="005758C4" w:rsidP="00187CBF"/>
        </w:tc>
        <w:tc>
          <w:tcPr>
            <w:tcW w:w="0" w:type="auto"/>
          </w:tcPr>
          <w:p w14:paraId="570C7524" w14:textId="77777777" w:rsidR="005758C4" w:rsidRDefault="005758C4" w:rsidP="00187CBF"/>
        </w:tc>
        <w:tc>
          <w:tcPr>
            <w:tcW w:w="0" w:type="auto"/>
          </w:tcPr>
          <w:p w14:paraId="13F6D1D4" w14:textId="77777777" w:rsidR="005758C4" w:rsidRDefault="005758C4" w:rsidP="00187CBF"/>
        </w:tc>
        <w:tc>
          <w:tcPr>
            <w:tcW w:w="0" w:type="auto"/>
          </w:tcPr>
          <w:p w14:paraId="7EDC6D21" w14:textId="77777777" w:rsidR="005758C4" w:rsidRDefault="005758C4" w:rsidP="00187CBF"/>
        </w:tc>
      </w:tr>
      <w:tr w:rsidR="005758C4" w14:paraId="71DADF8C" w14:textId="77777777" w:rsidTr="007D5567">
        <w:trPr>
          <w:trHeight w:val="20"/>
        </w:trPr>
        <w:tc>
          <w:tcPr>
            <w:tcW w:w="1637" w:type="dxa"/>
          </w:tcPr>
          <w:p w14:paraId="46DE73A7" w14:textId="77777777" w:rsidR="005758C4" w:rsidRDefault="005758C4" w:rsidP="00187CBF"/>
        </w:tc>
        <w:tc>
          <w:tcPr>
            <w:tcW w:w="4116" w:type="dxa"/>
          </w:tcPr>
          <w:p w14:paraId="5F079BBE" w14:textId="77777777" w:rsidR="005758C4" w:rsidRPr="00FE1DB0" w:rsidRDefault="005758C4" w:rsidP="00187CBF">
            <w:pPr>
              <w:rPr>
                <w:rFonts w:cs="Calibri"/>
                <w:sz w:val="20"/>
                <w:szCs w:val="20"/>
              </w:rPr>
            </w:pPr>
            <w:r>
              <w:rPr>
                <w:rFonts w:cs="Calibri"/>
                <w:sz w:val="20"/>
                <w:szCs w:val="20"/>
              </w:rPr>
              <w:t xml:space="preserve">2. </w:t>
            </w:r>
            <w:r w:rsidRPr="00FE1DB0">
              <w:rPr>
                <w:rFonts w:cs="Calibri"/>
                <w:sz w:val="20"/>
                <w:szCs w:val="20"/>
              </w:rPr>
              <w:t>Communicates with patients and families in a form that is understandable, avoiding discipline-specific terminology when possible.</w:t>
            </w:r>
            <w:r>
              <w:rPr>
                <w:rFonts w:cs="Calibri"/>
                <w:sz w:val="20"/>
                <w:szCs w:val="20"/>
              </w:rPr>
              <w:t xml:space="preserve"> </w:t>
            </w:r>
            <w:r>
              <w:rPr>
                <w:rFonts w:cs="Calibri"/>
                <w:sz w:val="20"/>
                <w:szCs w:val="20"/>
                <w:highlight w:val="yellow"/>
              </w:rPr>
              <w:t>[ICS 4.1</w:t>
            </w:r>
            <w:r w:rsidRPr="008219B2">
              <w:rPr>
                <w:rFonts w:cs="Calibri"/>
                <w:sz w:val="20"/>
                <w:szCs w:val="20"/>
                <w:highlight w:val="yellow"/>
              </w:rPr>
              <w:t>]</w:t>
            </w:r>
          </w:p>
        </w:tc>
        <w:tc>
          <w:tcPr>
            <w:tcW w:w="0" w:type="auto"/>
          </w:tcPr>
          <w:p w14:paraId="41EEAC34" w14:textId="77777777" w:rsidR="005758C4" w:rsidRDefault="005758C4" w:rsidP="00187CBF"/>
        </w:tc>
        <w:tc>
          <w:tcPr>
            <w:tcW w:w="0" w:type="auto"/>
          </w:tcPr>
          <w:p w14:paraId="7C511B1B" w14:textId="77777777" w:rsidR="005758C4" w:rsidRDefault="005758C4" w:rsidP="00187CBF"/>
        </w:tc>
        <w:tc>
          <w:tcPr>
            <w:tcW w:w="0" w:type="auto"/>
          </w:tcPr>
          <w:p w14:paraId="4E89E14E" w14:textId="77777777" w:rsidR="005758C4" w:rsidRDefault="005758C4" w:rsidP="00187CBF"/>
        </w:tc>
        <w:tc>
          <w:tcPr>
            <w:tcW w:w="0" w:type="auto"/>
          </w:tcPr>
          <w:p w14:paraId="1A9548FA" w14:textId="77777777" w:rsidR="005758C4" w:rsidRDefault="005758C4" w:rsidP="00187CBF"/>
        </w:tc>
        <w:tc>
          <w:tcPr>
            <w:tcW w:w="0" w:type="auto"/>
          </w:tcPr>
          <w:p w14:paraId="6C1D57EA" w14:textId="77777777" w:rsidR="005758C4" w:rsidRDefault="005758C4" w:rsidP="00187CBF"/>
        </w:tc>
        <w:tc>
          <w:tcPr>
            <w:tcW w:w="0" w:type="auto"/>
          </w:tcPr>
          <w:p w14:paraId="3CC29595" w14:textId="77777777" w:rsidR="005758C4" w:rsidRDefault="005758C4" w:rsidP="00187CBF"/>
        </w:tc>
        <w:tc>
          <w:tcPr>
            <w:tcW w:w="0" w:type="auto"/>
          </w:tcPr>
          <w:p w14:paraId="0FF14C6C" w14:textId="77777777" w:rsidR="005758C4" w:rsidRDefault="005758C4" w:rsidP="00187CBF"/>
        </w:tc>
        <w:tc>
          <w:tcPr>
            <w:tcW w:w="0" w:type="auto"/>
          </w:tcPr>
          <w:p w14:paraId="370D962A" w14:textId="77777777" w:rsidR="005758C4" w:rsidRDefault="005758C4" w:rsidP="00187CBF"/>
        </w:tc>
        <w:tc>
          <w:tcPr>
            <w:tcW w:w="0" w:type="auto"/>
          </w:tcPr>
          <w:p w14:paraId="1F469550" w14:textId="77777777" w:rsidR="005758C4" w:rsidRDefault="005758C4" w:rsidP="00187CBF"/>
        </w:tc>
      </w:tr>
      <w:tr w:rsidR="005758C4" w14:paraId="39315B2B" w14:textId="77777777" w:rsidTr="007D5567">
        <w:trPr>
          <w:trHeight w:val="20"/>
        </w:trPr>
        <w:tc>
          <w:tcPr>
            <w:tcW w:w="1637" w:type="dxa"/>
          </w:tcPr>
          <w:p w14:paraId="74BEF49E" w14:textId="77777777" w:rsidR="005758C4" w:rsidRDefault="005758C4" w:rsidP="00187CBF"/>
        </w:tc>
        <w:tc>
          <w:tcPr>
            <w:tcW w:w="4116" w:type="dxa"/>
          </w:tcPr>
          <w:p w14:paraId="5CBB4DDA" w14:textId="77777777" w:rsidR="005758C4" w:rsidRPr="00FE1DB0" w:rsidRDefault="005758C4" w:rsidP="00187CBF">
            <w:pPr>
              <w:rPr>
                <w:rFonts w:cs="Calibri"/>
                <w:sz w:val="20"/>
                <w:szCs w:val="20"/>
              </w:rPr>
            </w:pPr>
            <w:r>
              <w:rPr>
                <w:sz w:val="20"/>
                <w:szCs w:val="20"/>
              </w:rPr>
              <w:t xml:space="preserve">3. </w:t>
            </w:r>
            <w:r w:rsidRPr="00FE1DB0">
              <w:rPr>
                <w:sz w:val="20"/>
                <w:szCs w:val="20"/>
              </w:rPr>
              <w:t>Communicate</w:t>
            </w:r>
            <w:r>
              <w:rPr>
                <w:sz w:val="20"/>
                <w:szCs w:val="20"/>
              </w:rPr>
              <w:t>s</w:t>
            </w:r>
            <w:r w:rsidRPr="00FE1DB0">
              <w:rPr>
                <w:sz w:val="20"/>
                <w:szCs w:val="20"/>
              </w:rPr>
              <w:t xml:space="preserve"> clearly in a logical and structured manner </w:t>
            </w:r>
            <w:r>
              <w:rPr>
                <w:sz w:val="20"/>
                <w:szCs w:val="20"/>
              </w:rPr>
              <w:t xml:space="preserve">with other </w:t>
            </w:r>
            <w:r w:rsidRPr="00FE1DB0">
              <w:rPr>
                <w:sz w:val="20"/>
                <w:szCs w:val="20"/>
              </w:rPr>
              <w:t>healthcare team members</w:t>
            </w:r>
            <w:r>
              <w:rPr>
                <w:sz w:val="20"/>
                <w:szCs w:val="20"/>
              </w:rPr>
              <w:t xml:space="preserve">. </w:t>
            </w:r>
            <w:r>
              <w:rPr>
                <w:sz w:val="20"/>
                <w:szCs w:val="20"/>
                <w:highlight w:val="yellow"/>
              </w:rPr>
              <w:t>[ICS</w:t>
            </w:r>
            <w:r w:rsidRPr="008219B2">
              <w:rPr>
                <w:sz w:val="20"/>
                <w:szCs w:val="20"/>
                <w:highlight w:val="yellow"/>
              </w:rPr>
              <w:t xml:space="preserve"> 4.3]</w:t>
            </w:r>
          </w:p>
        </w:tc>
        <w:tc>
          <w:tcPr>
            <w:tcW w:w="0" w:type="auto"/>
          </w:tcPr>
          <w:p w14:paraId="18A69929" w14:textId="77777777" w:rsidR="005758C4" w:rsidRDefault="005758C4" w:rsidP="00187CBF"/>
        </w:tc>
        <w:tc>
          <w:tcPr>
            <w:tcW w:w="0" w:type="auto"/>
          </w:tcPr>
          <w:p w14:paraId="4A4E8220" w14:textId="77777777" w:rsidR="005758C4" w:rsidRDefault="005758C4" w:rsidP="00187CBF"/>
        </w:tc>
        <w:tc>
          <w:tcPr>
            <w:tcW w:w="0" w:type="auto"/>
          </w:tcPr>
          <w:p w14:paraId="40E2E35C" w14:textId="77777777" w:rsidR="005758C4" w:rsidRDefault="005758C4" w:rsidP="00187CBF"/>
        </w:tc>
        <w:tc>
          <w:tcPr>
            <w:tcW w:w="0" w:type="auto"/>
          </w:tcPr>
          <w:p w14:paraId="5B39232D" w14:textId="77777777" w:rsidR="005758C4" w:rsidRDefault="005758C4" w:rsidP="00187CBF"/>
        </w:tc>
        <w:tc>
          <w:tcPr>
            <w:tcW w:w="0" w:type="auto"/>
          </w:tcPr>
          <w:p w14:paraId="3A075E9F" w14:textId="77777777" w:rsidR="005758C4" w:rsidRDefault="005758C4" w:rsidP="00187CBF"/>
        </w:tc>
        <w:tc>
          <w:tcPr>
            <w:tcW w:w="0" w:type="auto"/>
          </w:tcPr>
          <w:p w14:paraId="47C5DB78" w14:textId="77777777" w:rsidR="005758C4" w:rsidRDefault="005758C4" w:rsidP="00187CBF"/>
        </w:tc>
        <w:tc>
          <w:tcPr>
            <w:tcW w:w="0" w:type="auto"/>
          </w:tcPr>
          <w:p w14:paraId="0C815F0B" w14:textId="77777777" w:rsidR="005758C4" w:rsidRDefault="005758C4" w:rsidP="00187CBF"/>
        </w:tc>
        <w:tc>
          <w:tcPr>
            <w:tcW w:w="0" w:type="auto"/>
          </w:tcPr>
          <w:p w14:paraId="5A27D14E" w14:textId="77777777" w:rsidR="005758C4" w:rsidRDefault="005758C4" w:rsidP="00187CBF"/>
        </w:tc>
        <w:tc>
          <w:tcPr>
            <w:tcW w:w="0" w:type="auto"/>
          </w:tcPr>
          <w:p w14:paraId="449592E6" w14:textId="77777777" w:rsidR="005758C4" w:rsidRDefault="005758C4" w:rsidP="00187CBF"/>
        </w:tc>
      </w:tr>
      <w:tr w:rsidR="005758C4" w14:paraId="3BB1318F" w14:textId="77777777" w:rsidTr="007D5567">
        <w:trPr>
          <w:trHeight w:val="20"/>
        </w:trPr>
        <w:tc>
          <w:tcPr>
            <w:tcW w:w="1637" w:type="dxa"/>
          </w:tcPr>
          <w:p w14:paraId="358363C1" w14:textId="77777777" w:rsidR="005758C4" w:rsidRDefault="005758C4" w:rsidP="00187CBF"/>
        </w:tc>
        <w:tc>
          <w:tcPr>
            <w:tcW w:w="4116" w:type="dxa"/>
          </w:tcPr>
          <w:p w14:paraId="0C96A282" w14:textId="77777777" w:rsidR="005758C4" w:rsidRPr="00FE1DB0" w:rsidRDefault="005758C4" w:rsidP="00187CBF">
            <w:pPr>
              <w:rPr>
                <w:sz w:val="20"/>
                <w:szCs w:val="20"/>
              </w:rPr>
            </w:pPr>
            <w:r>
              <w:rPr>
                <w:sz w:val="20"/>
                <w:szCs w:val="20"/>
              </w:rPr>
              <w:t xml:space="preserve">4. </w:t>
            </w:r>
            <w:r w:rsidRPr="00FE1DB0">
              <w:rPr>
                <w:sz w:val="20"/>
                <w:szCs w:val="20"/>
              </w:rPr>
              <w:t>Displays a willingness to listen to</w:t>
            </w:r>
            <w:r>
              <w:rPr>
                <w:sz w:val="20"/>
                <w:szCs w:val="20"/>
              </w:rPr>
              <w:t xml:space="preserve"> </w:t>
            </w:r>
            <w:r w:rsidRPr="00FE1DB0">
              <w:rPr>
                <w:sz w:val="20"/>
                <w:szCs w:val="20"/>
              </w:rPr>
              <w:t>patients and family members</w:t>
            </w:r>
            <w:r>
              <w:rPr>
                <w:sz w:val="20"/>
                <w:szCs w:val="20"/>
              </w:rPr>
              <w:t xml:space="preserve">. </w:t>
            </w:r>
            <w:r w:rsidRPr="008219B2">
              <w:rPr>
                <w:sz w:val="20"/>
                <w:szCs w:val="20"/>
                <w:highlight w:val="yellow"/>
              </w:rPr>
              <w:t>[ICS 4.1]</w:t>
            </w:r>
          </w:p>
        </w:tc>
        <w:tc>
          <w:tcPr>
            <w:tcW w:w="0" w:type="auto"/>
          </w:tcPr>
          <w:p w14:paraId="09E4FBF8" w14:textId="77777777" w:rsidR="005758C4" w:rsidRDefault="005758C4" w:rsidP="00187CBF"/>
        </w:tc>
        <w:tc>
          <w:tcPr>
            <w:tcW w:w="0" w:type="auto"/>
          </w:tcPr>
          <w:p w14:paraId="30A3090D" w14:textId="77777777" w:rsidR="005758C4" w:rsidRDefault="005758C4" w:rsidP="00187CBF"/>
        </w:tc>
        <w:tc>
          <w:tcPr>
            <w:tcW w:w="0" w:type="auto"/>
          </w:tcPr>
          <w:p w14:paraId="799EF4C9" w14:textId="77777777" w:rsidR="005758C4" w:rsidRDefault="005758C4" w:rsidP="00187CBF"/>
        </w:tc>
        <w:tc>
          <w:tcPr>
            <w:tcW w:w="0" w:type="auto"/>
          </w:tcPr>
          <w:p w14:paraId="6221C4A5" w14:textId="77777777" w:rsidR="005758C4" w:rsidRDefault="005758C4" w:rsidP="00187CBF"/>
        </w:tc>
        <w:tc>
          <w:tcPr>
            <w:tcW w:w="0" w:type="auto"/>
          </w:tcPr>
          <w:p w14:paraId="4481D112" w14:textId="77777777" w:rsidR="005758C4" w:rsidRDefault="005758C4" w:rsidP="00187CBF"/>
        </w:tc>
        <w:tc>
          <w:tcPr>
            <w:tcW w:w="0" w:type="auto"/>
          </w:tcPr>
          <w:p w14:paraId="433E854B" w14:textId="77777777" w:rsidR="005758C4" w:rsidRDefault="005758C4" w:rsidP="00187CBF"/>
        </w:tc>
        <w:tc>
          <w:tcPr>
            <w:tcW w:w="0" w:type="auto"/>
          </w:tcPr>
          <w:p w14:paraId="508C5B59" w14:textId="77777777" w:rsidR="005758C4" w:rsidRDefault="005758C4" w:rsidP="00187CBF"/>
        </w:tc>
        <w:tc>
          <w:tcPr>
            <w:tcW w:w="0" w:type="auto"/>
          </w:tcPr>
          <w:p w14:paraId="33993BA7" w14:textId="77777777" w:rsidR="005758C4" w:rsidRDefault="005758C4" w:rsidP="00187CBF"/>
        </w:tc>
        <w:tc>
          <w:tcPr>
            <w:tcW w:w="0" w:type="auto"/>
          </w:tcPr>
          <w:p w14:paraId="189232BD" w14:textId="77777777" w:rsidR="005758C4" w:rsidRDefault="005758C4" w:rsidP="00187CBF"/>
        </w:tc>
      </w:tr>
      <w:tr w:rsidR="005758C4" w14:paraId="5F4EE93F" w14:textId="77777777" w:rsidTr="007D5567">
        <w:trPr>
          <w:trHeight w:val="20"/>
        </w:trPr>
        <w:tc>
          <w:tcPr>
            <w:tcW w:w="1637" w:type="dxa"/>
          </w:tcPr>
          <w:p w14:paraId="17C71DEF" w14:textId="77777777" w:rsidR="005758C4" w:rsidRDefault="005758C4" w:rsidP="00187CBF"/>
        </w:tc>
        <w:tc>
          <w:tcPr>
            <w:tcW w:w="4116" w:type="dxa"/>
          </w:tcPr>
          <w:p w14:paraId="4CD40B47" w14:textId="77777777" w:rsidR="005758C4" w:rsidRPr="00FE1DB0" w:rsidRDefault="005758C4" w:rsidP="00187CBF">
            <w:pPr>
              <w:rPr>
                <w:sz w:val="20"/>
                <w:szCs w:val="20"/>
              </w:rPr>
            </w:pPr>
            <w:r>
              <w:rPr>
                <w:sz w:val="20"/>
                <w:szCs w:val="20"/>
              </w:rPr>
              <w:t xml:space="preserve">5. </w:t>
            </w:r>
            <w:r w:rsidRPr="00FE1DB0">
              <w:rPr>
                <w:sz w:val="20"/>
                <w:szCs w:val="20"/>
              </w:rPr>
              <w:t>Uses respectful language when discussing patients</w:t>
            </w:r>
            <w:r>
              <w:rPr>
                <w:sz w:val="20"/>
                <w:szCs w:val="20"/>
              </w:rPr>
              <w:t xml:space="preserve">.  </w:t>
            </w:r>
            <w:r w:rsidRPr="008219B2">
              <w:rPr>
                <w:sz w:val="20"/>
                <w:szCs w:val="20"/>
                <w:highlight w:val="yellow"/>
              </w:rPr>
              <w:t>[</w:t>
            </w:r>
            <w:r>
              <w:rPr>
                <w:sz w:val="20"/>
                <w:szCs w:val="20"/>
                <w:highlight w:val="yellow"/>
              </w:rPr>
              <w:t>PR</w:t>
            </w:r>
            <w:r w:rsidRPr="008219B2">
              <w:rPr>
                <w:sz w:val="20"/>
                <w:szCs w:val="20"/>
                <w:highlight w:val="yellow"/>
              </w:rPr>
              <w:t xml:space="preserve"> 1.4]</w:t>
            </w:r>
          </w:p>
        </w:tc>
        <w:tc>
          <w:tcPr>
            <w:tcW w:w="0" w:type="auto"/>
          </w:tcPr>
          <w:p w14:paraId="7DC17822" w14:textId="77777777" w:rsidR="005758C4" w:rsidRDefault="005758C4" w:rsidP="00187CBF"/>
        </w:tc>
        <w:tc>
          <w:tcPr>
            <w:tcW w:w="0" w:type="auto"/>
          </w:tcPr>
          <w:p w14:paraId="022AAC49" w14:textId="77777777" w:rsidR="005758C4" w:rsidRDefault="005758C4" w:rsidP="00187CBF"/>
        </w:tc>
        <w:tc>
          <w:tcPr>
            <w:tcW w:w="0" w:type="auto"/>
          </w:tcPr>
          <w:p w14:paraId="3A2030C8" w14:textId="77777777" w:rsidR="005758C4" w:rsidRDefault="005758C4" w:rsidP="00187CBF"/>
        </w:tc>
        <w:tc>
          <w:tcPr>
            <w:tcW w:w="0" w:type="auto"/>
          </w:tcPr>
          <w:p w14:paraId="7FFC2E57" w14:textId="77777777" w:rsidR="005758C4" w:rsidRDefault="005758C4" w:rsidP="00187CBF"/>
        </w:tc>
        <w:tc>
          <w:tcPr>
            <w:tcW w:w="0" w:type="auto"/>
          </w:tcPr>
          <w:p w14:paraId="088AAD9B" w14:textId="77777777" w:rsidR="005758C4" w:rsidRDefault="005758C4" w:rsidP="00187CBF"/>
        </w:tc>
        <w:tc>
          <w:tcPr>
            <w:tcW w:w="0" w:type="auto"/>
          </w:tcPr>
          <w:p w14:paraId="4B32B94C" w14:textId="77777777" w:rsidR="005758C4" w:rsidRDefault="005758C4" w:rsidP="00187CBF"/>
        </w:tc>
        <w:tc>
          <w:tcPr>
            <w:tcW w:w="0" w:type="auto"/>
          </w:tcPr>
          <w:p w14:paraId="73FB75F8" w14:textId="77777777" w:rsidR="005758C4" w:rsidRDefault="005758C4" w:rsidP="00187CBF"/>
        </w:tc>
        <w:tc>
          <w:tcPr>
            <w:tcW w:w="0" w:type="auto"/>
          </w:tcPr>
          <w:p w14:paraId="10E99160" w14:textId="77777777" w:rsidR="005758C4" w:rsidRDefault="005758C4" w:rsidP="00187CBF"/>
        </w:tc>
        <w:tc>
          <w:tcPr>
            <w:tcW w:w="0" w:type="auto"/>
          </w:tcPr>
          <w:p w14:paraId="6B7AC11A" w14:textId="77777777" w:rsidR="005758C4" w:rsidRDefault="005758C4" w:rsidP="00187CBF"/>
        </w:tc>
      </w:tr>
      <w:tr w:rsidR="005758C4" w14:paraId="265F8E74" w14:textId="77777777" w:rsidTr="007D5567">
        <w:trPr>
          <w:trHeight w:val="20"/>
        </w:trPr>
        <w:tc>
          <w:tcPr>
            <w:tcW w:w="1637" w:type="dxa"/>
          </w:tcPr>
          <w:p w14:paraId="7156F7D1" w14:textId="77777777" w:rsidR="005758C4" w:rsidRDefault="005758C4" w:rsidP="00187CBF">
            <w:r>
              <w:t>Teamwork</w:t>
            </w:r>
          </w:p>
        </w:tc>
        <w:tc>
          <w:tcPr>
            <w:tcW w:w="4116" w:type="dxa"/>
          </w:tcPr>
          <w:p w14:paraId="306DF647" w14:textId="77777777" w:rsidR="005758C4" w:rsidRPr="00FE1DB0" w:rsidRDefault="005758C4" w:rsidP="00187CBF">
            <w:pPr>
              <w:rPr>
                <w:rFonts w:cs="Calibri"/>
                <w:sz w:val="20"/>
                <w:szCs w:val="20"/>
              </w:rPr>
            </w:pPr>
            <w:r>
              <w:rPr>
                <w:rFonts w:cs="Calibri"/>
                <w:sz w:val="20"/>
                <w:szCs w:val="20"/>
              </w:rPr>
              <w:t xml:space="preserve">6. </w:t>
            </w:r>
            <w:r w:rsidRPr="00FE1DB0">
              <w:rPr>
                <w:rFonts w:cs="Calibri"/>
                <w:sz w:val="20"/>
                <w:szCs w:val="20"/>
              </w:rPr>
              <w:t>Establishes/maintains collaborative working relationships with other providers, patients and families.</w:t>
            </w:r>
            <w:r>
              <w:rPr>
                <w:rFonts w:cs="Calibri"/>
                <w:sz w:val="20"/>
                <w:szCs w:val="20"/>
              </w:rPr>
              <w:t xml:space="preserve"> </w:t>
            </w:r>
            <w:r w:rsidRPr="008219B2">
              <w:rPr>
                <w:rFonts w:cs="Calibri"/>
                <w:sz w:val="20"/>
                <w:szCs w:val="20"/>
                <w:highlight w:val="yellow"/>
              </w:rPr>
              <w:t>[</w:t>
            </w:r>
            <w:r>
              <w:rPr>
                <w:rFonts w:cs="Calibri"/>
                <w:sz w:val="20"/>
                <w:szCs w:val="20"/>
                <w:highlight w:val="yellow"/>
              </w:rPr>
              <w:t>L</w:t>
            </w:r>
            <w:r w:rsidRPr="008219B2">
              <w:rPr>
                <w:rFonts w:cs="Calibri"/>
                <w:sz w:val="20"/>
                <w:szCs w:val="20"/>
                <w:highlight w:val="yellow"/>
              </w:rPr>
              <w:t xml:space="preserve"> </w:t>
            </w:r>
            <w:r>
              <w:rPr>
                <w:rFonts w:cs="Calibri"/>
                <w:sz w:val="20"/>
                <w:szCs w:val="20"/>
                <w:highlight w:val="yellow"/>
              </w:rPr>
              <w:t>7.1</w:t>
            </w:r>
            <w:r w:rsidRPr="008219B2">
              <w:rPr>
                <w:rFonts w:cs="Calibri"/>
                <w:sz w:val="20"/>
                <w:szCs w:val="20"/>
                <w:highlight w:val="yellow"/>
              </w:rPr>
              <w:t>]</w:t>
            </w:r>
          </w:p>
        </w:tc>
        <w:tc>
          <w:tcPr>
            <w:tcW w:w="0" w:type="auto"/>
          </w:tcPr>
          <w:p w14:paraId="058DC442" w14:textId="77777777" w:rsidR="005758C4" w:rsidRDefault="005758C4" w:rsidP="00187CBF"/>
        </w:tc>
        <w:tc>
          <w:tcPr>
            <w:tcW w:w="0" w:type="auto"/>
          </w:tcPr>
          <w:p w14:paraId="2AAECFE0" w14:textId="77777777" w:rsidR="005758C4" w:rsidRDefault="005758C4" w:rsidP="00187CBF"/>
        </w:tc>
        <w:tc>
          <w:tcPr>
            <w:tcW w:w="0" w:type="auto"/>
          </w:tcPr>
          <w:p w14:paraId="0F698B2F" w14:textId="77777777" w:rsidR="005758C4" w:rsidRDefault="005758C4" w:rsidP="00187CBF"/>
        </w:tc>
        <w:tc>
          <w:tcPr>
            <w:tcW w:w="0" w:type="auto"/>
          </w:tcPr>
          <w:p w14:paraId="5F0D5680" w14:textId="77777777" w:rsidR="005758C4" w:rsidRDefault="005758C4" w:rsidP="00187CBF"/>
        </w:tc>
        <w:tc>
          <w:tcPr>
            <w:tcW w:w="0" w:type="auto"/>
          </w:tcPr>
          <w:p w14:paraId="1DBC50D5" w14:textId="77777777" w:rsidR="005758C4" w:rsidRDefault="005758C4" w:rsidP="00187CBF"/>
        </w:tc>
        <w:tc>
          <w:tcPr>
            <w:tcW w:w="0" w:type="auto"/>
          </w:tcPr>
          <w:p w14:paraId="5C75B72C" w14:textId="77777777" w:rsidR="005758C4" w:rsidRDefault="005758C4" w:rsidP="00187CBF"/>
        </w:tc>
        <w:tc>
          <w:tcPr>
            <w:tcW w:w="0" w:type="auto"/>
          </w:tcPr>
          <w:p w14:paraId="2B00EAE0" w14:textId="77777777" w:rsidR="005758C4" w:rsidRDefault="005758C4" w:rsidP="00187CBF"/>
        </w:tc>
        <w:tc>
          <w:tcPr>
            <w:tcW w:w="0" w:type="auto"/>
          </w:tcPr>
          <w:p w14:paraId="5D3F6FAF" w14:textId="77777777" w:rsidR="005758C4" w:rsidRDefault="005758C4" w:rsidP="00187CBF"/>
        </w:tc>
        <w:tc>
          <w:tcPr>
            <w:tcW w:w="0" w:type="auto"/>
          </w:tcPr>
          <w:p w14:paraId="65AC8462" w14:textId="77777777" w:rsidR="005758C4" w:rsidRDefault="005758C4" w:rsidP="00187CBF"/>
        </w:tc>
      </w:tr>
      <w:tr w:rsidR="005758C4" w14:paraId="25A2285C" w14:textId="77777777" w:rsidTr="007D5567">
        <w:trPr>
          <w:trHeight w:val="20"/>
        </w:trPr>
        <w:tc>
          <w:tcPr>
            <w:tcW w:w="1637" w:type="dxa"/>
          </w:tcPr>
          <w:p w14:paraId="3AE8AC5E" w14:textId="77777777" w:rsidR="005758C4" w:rsidRDefault="005758C4" w:rsidP="00187CBF"/>
        </w:tc>
        <w:tc>
          <w:tcPr>
            <w:tcW w:w="4116" w:type="dxa"/>
          </w:tcPr>
          <w:p w14:paraId="0B295CC8" w14:textId="77777777" w:rsidR="005758C4" w:rsidRPr="00FE1DB0" w:rsidRDefault="005758C4" w:rsidP="00187CBF">
            <w:pPr>
              <w:rPr>
                <w:sz w:val="20"/>
                <w:szCs w:val="20"/>
              </w:rPr>
            </w:pPr>
            <w:r>
              <w:rPr>
                <w:rFonts w:cs="Calibri"/>
                <w:sz w:val="20"/>
                <w:szCs w:val="20"/>
              </w:rPr>
              <w:t xml:space="preserve">7. </w:t>
            </w:r>
            <w:r w:rsidRPr="00FE1DB0">
              <w:rPr>
                <w:rFonts w:cs="Calibri"/>
                <w:sz w:val="20"/>
                <w:szCs w:val="20"/>
              </w:rPr>
              <w:t>Reports increased identification with one another, resulting in respect and trust for members of other disciplines.</w:t>
            </w:r>
            <w:r>
              <w:rPr>
                <w:rFonts w:cs="Calibri"/>
                <w:sz w:val="20"/>
                <w:szCs w:val="20"/>
              </w:rPr>
              <w:t xml:space="preserve"> </w:t>
            </w:r>
            <w:r w:rsidRPr="008219B2">
              <w:rPr>
                <w:rFonts w:cs="Calibri"/>
                <w:sz w:val="20"/>
                <w:szCs w:val="20"/>
                <w:highlight w:val="yellow"/>
              </w:rPr>
              <w:t>[L 7.1]</w:t>
            </w:r>
          </w:p>
        </w:tc>
        <w:tc>
          <w:tcPr>
            <w:tcW w:w="0" w:type="auto"/>
          </w:tcPr>
          <w:p w14:paraId="4CD914D6" w14:textId="77777777" w:rsidR="005758C4" w:rsidRDefault="005758C4" w:rsidP="00187CBF"/>
        </w:tc>
        <w:tc>
          <w:tcPr>
            <w:tcW w:w="0" w:type="auto"/>
          </w:tcPr>
          <w:p w14:paraId="3F0127B7" w14:textId="77777777" w:rsidR="005758C4" w:rsidRDefault="005758C4" w:rsidP="00187CBF"/>
        </w:tc>
        <w:tc>
          <w:tcPr>
            <w:tcW w:w="0" w:type="auto"/>
          </w:tcPr>
          <w:p w14:paraId="2A5D6662" w14:textId="77777777" w:rsidR="005758C4" w:rsidRDefault="005758C4" w:rsidP="00187CBF"/>
        </w:tc>
        <w:tc>
          <w:tcPr>
            <w:tcW w:w="0" w:type="auto"/>
          </w:tcPr>
          <w:p w14:paraId="5C2D7B57" w14:textId="77777777" w:rsidR="005758C4" w:rsidRDefault="005758C4" w:rsidP="00187CBF"/>
        </w:tc>
        <w:tc>
          <w:tcPr>
            <w:tcW w:w="0" w:type="auto"/>
          </w:tcPr>
          <w:p w14:paraId="57E1AC38" w14:textId="77777777" w:rsidR="005758C4" w:rsidRDefault="005758C4" w:rsidP="00187CBF"/>
        </w:tc>
        <w:tc>
          <w:tcPr>
            <w:tcW w:w="0" w:type="auto"/>
          </w:tcPr>
          <w:p w14:paraId="0798C49A" w14:textId="77777777" w:rsidR="005758C4" w:rsidRDefault="005758C4" w:rsidP="00187CBF"/>
        </w:tc>
        <w:tc>
          <w:tcPr>
            <w:tcW w:w="0" w:type="auto"/>
          </w:tcPr>
          <w:p w14:paraId="0ABAFCC6" w14:textId="77777777" w:rsidR="005758C4" w:rsidRDefault="005758C4" w:rsidP="00187CBF"/>
        </w:tc>
        <w:tc>
          <w:tcPr>
            <w:tcW w:w="0" w:type="auto"/>
          </w:tcPr>
          <w:p w14:paraId="427FED94" w14:textId="77777777" w:rsidR="005758C4" w:rsidRDefault="005758C4" w:rsidP="00187CBF"/>
        </w:tc>
        <w:tc>
          <w:tcPr>
            <w:tcW w:w="0" w:type="auto"/>
          </w:tcPr>
          <w:p w14:paraId="40CA22B4" w14:textId="77777777" w:rsidR="005758C4" w:rsidRDefault="005758C4" w:rsidP="00187CBF"/>
        </w:tc>
      </w:tr>
      <w:tr w:rsidR="005758C4" w14:paraId="702F89B5" w14:textId="77777777" w:rsidTr="007D5567">
        <w:trPr>
          <w:trHeight w:val="20"/>
        </w:trPr>
        <w:tc>
          <w:tcPr>
            <w:tcW w:w="1637" w:type="dxa"/>
          </w:tcPr>
          <w:p w14:paraId="58F32A83" w14:textId="77777777" w:rsidR="005758C4" w:rsidRDefault="005758C4" w:rsidP="00187CBF">
            <w:r>
              <w:t>Reflection of roles and responsibilities</w:t>
            </w:r>
          </w:p>
        </w:tc>
        <w:tc>
          <w:tcPr>
            <w:tcW w:w="4116" w:type="dxa"/>
          </w:tcPr>
          <w:p w14:paraId="03B2BC4F" w14:textId="77777777" w:rsidR="005758C4" w:rsidRPr="00FE1DB0" w:rsidRDefault="005758C4" w:rsidP="00187CBF">
            <w:pPr>
              <w:rPr>
                <w:rFonts w:cs="Calibri"/>
                <w:sz w:val="20"/>
                <w:szCs w:val="20"/>
              </w:rPr>
            </w:pPr>
            <w:r>
              <w:rPr>
                <w:rFonts w:cs="Calibri"/>
                <w:sz w:val="20"/>
                <w:szCs w:val="20"/>
              </w:rPr>
              <w:t xml:space="preserve">8. </w:t>
            </w:r>
            <w:r w:rsidRPr="00FE1DB0">
              <w:rPr>
                <w:rFonts w:cs="Calibri"/>
                <w:sz w:val="20"/>
                <w:szCs w:val="20"/>
              </w:rPr>
              <w:t>Reports increased identification of the roles and responsibilities of labor and delivery nurses.</w:t>
            </w:r>
            <w:r>
              <w:rPr>
                <w:rFonts w:cs="Calibri"/>
                <w:sz w:val="20"/>
                <w:szCs w:val="20"/>
              </w:rPr>
              <w:t xml:space="preserve"> </w:t>
            </w:r>
            <w:r w:rsidRPr="008219B2">
              <w:rPr>
                <w:rFonts w:cs="Calibri"/>
                <w:sz w:val="20"/>
                <w:szCs w:val="20"/>
                <w:highlight w:val="yellow"/>
              </w:rPr>
              <w:t>[PC 3.1]</w:t>
            </w:r>
          </w:p>
        </w:tc>
        <w:tc>
          <w:tcPr>
            <w:tcW w:w="0" w:type="auto"/>
          </w:tcPr>
          <w:p w14:paraId="7AEED892" w14:textId="77777777" w:rsidR="005758C4" w:rsidRDefault="005758C4" w:rsidP="00187CBF"/>
        </w:tc>
        <w:tc>
          <w:tcPr>
            <w:tcW w:w="0" w:type="auto"/>
          </w:tcPr>
          <w:p w14:paraId="37F749E2" w14:textId="77777777" w:rsidR="005758C4" w:rsidRDefault="005758C4" w:rsidP="00187CBF"/>
        </w:tc>
        <w:tc>
          <w:tcPr>
            <w:tcW w:w="0" w:type="auto"/>
          </w:tcPr>
          <w:p w14:paraId="24DA2BDC" w14:textId="77777777" w:rsidR="005758C4" w:rsidRDefault="005758C4" w:rsidP="00187CBF"/>
        </w:tc>
        <w:tc>
          <w:tcPr>
            <w:tcW w:w="0" w:type="auto"/>
          </w:tcPr>
          <w:p w14:paraId="60D158B5" w14:textId="77777777" w:rsidR="005758C4" w:rsidRDefault="005758C4" w:rsidP="00187CBF"/>
        </w:tc>
        <w:tc>
          <w:tcPr>
            <w:tcW w:w="0" w:type="auto"/>
          </w:tcPr>
          <w:p w14:paraId="5A450406" w14:textId="77777777" w:rsidR="005758C4" w:rsidRDefault="005758C4" w:rsidP="00187CBF"/>
        </w:tc>
        <w:tc>
          <w:tcPr>
            <w:tcW w:w="0" w:type="auto"/>
          </w:tcPr>
          <w:p w14:paraId="24B84614" w14:textId="77777777" w:rsidR="005758C4" w:rsidRDefault="005758C4" w:rsidP="00187CBF"/>
        </w:tc>
        <w:tc>
          <w:tcPr>
            <w:tcW w:w="0" w:type="auto"/>
          </w:tcPr>
          <w:p w14:paraId="4C653652" w14:textId="77777777" w:rsidR="005758C4" w:rsidRDefault="005758C4" w:rsidP="00187CBF"/>
        </w:tc>
        <w:tc>
          <w:tcPr>
            <w:tcW w:w="0" w:type="auto"/>
          </w:tcPr>
          <w:p w14:paraId="61E1C573" w14:textId="77777777" w:rsidR="005758C4" w:rsidRDefault="005758C4" w:rsidP="00187CBF"/>
        </w:tc>
        <w:tc>
          <w:tcPr>
            <w:tcW w:w="0" w:type="auto"/>
          </w:tcPr>
          <w:p w14:paraId="2D60A891" w14:textId="77777777" w:rsidR="005758C4" w:rsidRDefault="005758C4" w:rsidP="00187CBF"/>
        </w:tc>
      </w:tr>
      <w:tr w:rsidR="005758C4" w14:paraId="05FE723E" w14:textId="77777777" w:rsidTr="007D5567">
        <w:trPr>
          <w:trHeight w:val="20"/>
        </w:trPr>
        <w:tc>
          <w:tcPr>
            <w:tcW w:w="1637" w:type="dxa"/>
          </w:tcPr>
          <w:p w14:paraId="6AC2C615" w14:textId="77777777" w:rsidR="005758C4" w:rsidRDefault="005758C4" w:rsidP="00187CBF"/>
        </w:tc>
        <w:tc>
          <w:tcPr>
            <w:tcW w:w="4116" w:type="dxa"/>
          </w:tcPr>
          <w:p w14:paraId="4D361208" w14:textId="77777777" w:rsidR="005758C4" w:rsidRPr="00FE1DB0" w:rsidRDefault="005758C4" w:rsidP="00187CBF">
            <w:pPr>
              <w:rPr>
                <w:rFonts w:cs="Calibri"/>
                <w:sz w:val="20"/>
                <w:szCs w:val="20"/>
              </w:rPr>
            </w:pPr>
            <w:r>
              <w:rPr>
                <w:rFonts w:cs="Calibri"/>
                <w:sz w:val="20"/>
                <w:szCs w:val="20"/>
              </w:rPr>
              <w:t xml:space="preserve">9. </w:t>
            </w:r>
            <w:r w:rsidRPr="00FE1DB0">
              <w:rPr>
                <w:rFonts w:cs="Calibri"/>
                <w:sz w:val="20"/>
                <w:szCs w:val="20"/>
              </w:rPr>
              <w:t>Able to name at least one contribution</w:t>
            </w:r>
            <w:r>
              <w:rPr>
                <w:rFonts w:cs="Calibri"/>
                <w:sz w:val="20"/>
                <w:szCs w:val="20"/>
              </w:rPr>
              <w:t xml:space="preserve"> </w:t>
            </w:r>
            <w:r w:rsidRPr="00023BD8">
              <w:rPr>
                <w:rFonts w:cs="Calibri"/>
                <w:sz w:val="20"/>
                <w:szCs w:val="20"/>
              </w:rPr>
              <w:t>by other professions</w:t>
            </w:r>
            <w:r w:rsidRPr="00FE1DB0">
              <w:rPr>
                <w:rFonts w:cs="Calibri"/>
                <w:sz w:val="20"/>
                <w:szCs w:val="20"/>
              </w:rPr>
              <w:t xml:space="preserve"> that they weren’t fully aware of before the session</w:t>
            </w:r>
            <w:r>
              <w:rPr>
                <w:rFonts w:cs="Calibri"/>
                <w:sz w:val="20"/>
                <w:szCs w:val="20"/>
              </w:rPr>
              <w:t>.</w:t>
            </w:r>
            <w:r w:rsidRPr="00FE1DB0">
              <w:rPr>
                <w:rFonts w:cs="Calibri"/>
                <w:sz w:val="20"/>
                <w:szCs w:val="20"/>
              </w:rPr>
              <w:t xml:space="preserve"> </w:t>
            </w:r>
            <w:r w:rsidRPr="00023BD8">
              <w:rPr>
                <w:rFonts w:cs="Calibri"/>
                <w:sz w:val="20"/>
                <w:szCs w:val="20"/>
                <w:highlight w:val="yellow"/>
              </w:rPr>
              <w:t>[P</w:t>
            </w:r>
            <w:r>
              <w:rPr>
                <w:rFonts w:cs="Calibri"/>
                <w:sz w:val="20"/>
                <w:szCs w:val="20"/>
                <w:highlight w:val="yellow"/>
              </w:rPr>
              <w:t>R</w:t>
            </w:r>
            <w:r w:rsidRPr="00023BD8">
              <w:rPr>
                <w:rFonts w:cs="Calibri"/>
                <w:sz w:val="20"/>
                <w:szCs w:val="20"/>
                <w:highlight w:val="yellow"/>
              </w:rPr>
              <w:t xml:space="preserve"> 1.6]</w:t>
            </w:r>
          </w:p>
        </w:tc>
        <w:tc>
          <w:tcPr>
            <w:tcW w:w="0" w:type="auto"/>
          </w:tcPr>
          <w:p w14:paraId="2E5EA728" w14:textId="77777777" w:rsidR="005758C4" w:rsidRDefault="005758C4" w:rsidP="00187CBF"/>
        </w:tc>
        <w:tc>
          <w:tcPr>
            <w:tcW w:w="0" w:type="auto"/>
          </w:tcPr>
          <w:p w14:paraId="003F72BE" w14:textId="77777777" w:rsidR="005758C4" w:rsidRDefault="005758C4" w:rsidP="00187CBF"/>
        </w:tc>
        <w:tc>
          <w:tcPr>
            <w:tcW w:w="0" w:type="auto"/>
          </w:tcPr>
          <w:p w14:paraId="1D2181E5" w14:textId="77777777" w:rsidR="005758C4" w:rsidRDefault="005758C4" w:rsidP="00187CBF"/>
        </w:tc>
        <w:tc>
          <w:tcPr>
            <w:tcW w:w="0" w:type="auto"/>
          </w:tcPr>
          <w:p w14:paraId="298101BD" w14:textId="77777777" w:rsidR="005758C4" w:rsidRDefault="005758C4" w:rsidP="00187CBF"/>
        </w:tc>
        <w:tc>
          <w:tcPr>
            <w:tcW w:w="0" w:type="auto"/>
          </w:tcPr>
          <w:p w14:paraId="552C85D4" w14:textId="77777777" w:rsidR="005758C4" w:rsidRDefault="005758C4" w:rsidP="00187CBF"/>
        </w:tc>
        <w:tc>
          <w:tcPr>
            <w:tcW w:w="0" w:type="auto"/>
          </w:tcPr>
          <w:p w14:paraId="2816EB83" w14:textId="77777777" w:rsidR="005758C4" w:rsidRDefault="005758C4" w:rsidP="00187CBF"/>
        </w:tc>
        <w:tc>
          <w:tcPr>
            <w:tcW w:w="0" w:type="auto"/>
          </w:tcPr>
          <w:p w14:paraId="1255BDBC" w14:textId="77777777" w:rsidR="005758C4" w:rsidRDefault="005758C4" w:rsidP="00187CBF"/>
        </w:tc>
        <w:tc>
          <w:tcPr>
            <w:tcW w:w="0" w:type="auto"/>
          </w:tcPr>
          <w:p w14:paraId="7E5C9129" w14:textId="77777777" w:rsidR="005758C4" w:rsidRDefault="005758C4" w:rsidP="00187CBF"/>
        </w:tc>
        <w:tc>
          <w:tcPr>
            <w:tcW w:w="0" w:type="auto"/>
          </w:tcPr>
          <w:p w14:paraId="4039D71E" w14:textId="77777777" w:rsidR="005758C4" w:rsidRDefault="005758C4" w:rsidP="00187CBF"/>
        </w:tc>
      </w:tr>
      <w:tr w:rsidR="005758C4" w14:paraId="33A033BA" w14:textId="77777777" w:rsidTr="007D5567">
        <w:trPr>
          <w:trHeight w:val="20"/>
        </w:trPr>
        <w:tc>
          <w:tcPr>
            <w:tcW w:w="1637" w:type="dxa"/>
          </w:tcPr>
          <w:p w14:paraId="0D716DEC" w14:textId="77777777" w:rsidR="005758C4" w:rsidRDefault="005758C4" w:rsidP="00187CBF">
            <w:r>
              <w:t>Overall Rating</w:t>
            </w:r>
          </w:p>
        </w:tc>
        <w:tc>
          <w:tcPr>
            <w:tcW w:w="4116" w:type="dxa"/>
          </w:tcPr>
          <w:p w14:paraId="5392AF74" w14:textId="77777777" w:rsidR="005758C4" w:rsidRPr="005978A0" w:rsidRDefault="005758C4" w:rsidP="00187CBF">
            <w:pPr>
              <w:rPr>
                <w:rFonts w:cs="Calibri"/>
              </w:rPr>
            </w:pPr>
          </w:p>
        </w:tc>
        <w:tc>
          <w:tcPr>
            <w:tcW w:w="0" w:type="auto"/>
          </w:tcPr>
          <w:p w14:paraId="3D61E23D" w14:textId="77777777" w:rsidR="005758C4" w:rsidRDefault="005758C4" w:rsidP="00187CBF"/>
        </w:tc>
        <w:tc>
          <w:tcPr>
            <w:tcW w:w="0" w:type="auto"/>
          </w:tcPr>
          <w:p w14:paraId="6F31039E" w14:textId="77777777" w:rsidR="005758C4" w:rsidRDefault="005758C4" w:rsidP="00187CBF"/>
        </w:tc>
        <w:tc>
          <w:tcPr>
            <w:tcW w:w="0" w:type="auto"/>
          </w:tcPr>
          <w:p w14:paraId="4664ACD9" w14:textId="77777777" w:rsidR="005758C4" w:rsidRDefault="005758C4" w:rsidP="00187CBF"/>
        </w:tc>
        <w:tc>
          <w:tcPr>
            <w:tcW w:w="0" w:type="auto"/>
          </w:tcPr>
          <w:p w14:paraId="1F47E2C4" w14:textId="77777777" w:rsidR="005758C4" w:rsidRDefault="005758C4" w:rsidP="00187CBF"/>
        </w:tc>
        <w:tc>
          <w:tcPr>
            <w:tcW w:w="0" w:type="auto"/>
          </w:tcPr>
          <w:p w14:paraId="23D33C31" w14:textId="77777777" w:rsidR="005758C4" w:rsidRDefault="005758C4" w:rsidP="00187CBF"/>
        </w:tc>
        <w:tc>
          <w:tcPr>
            <w:tcW w:w="0" w:type="auto"/>
          </w:tcPr>
          <w:p w14:paraId="79B8E61C" w14:textId="77777777" w:rsidR="005758C4" w:rsidRDefault="005758C4" w:rsidP="00187CBF"/>
        </w:tc>
        <w:tc>
          <w:tcPr>
            <w:tcW w:w="0" w:type="auto"/>
          </w:tcPr>
          <w:p w14:paraId="4560B6DC" w14:textId="77777777" w:rsidR="005758C4" w:rsidRDefault="005758C4" w:rsidP="00187CBF"/>
        </w:tc>
        <w:tc>
          <w:tcPr>
            <w:tcW w:w="0" w:type="auto"/>
          </w:tcPr>
          <w:p w14:paraId="2A53E4F9" w14:textId="77777777" w:rsidR="005758C4" w:rsidRDefault="005758C4" w:rsidP="00187CBF"/>
        </w:tc>
        <w:tc>
          <w:tcPr>
            <w:tcW w:w="0" w:type="auto"/>
          </w:tcPr>
          <w:p w14:paraId="6F83F022" w14:textId="77777777" w:rsidR="005758C4" w:rsidRDefault="005758C4" w:rsidP="00187CBF"/>
        </w:tc>
      </w:tr>
    </w:tbl>
    <w:p w14:paraId="23ED254A" w14:textId="77777777" w:rsidR="005758C4" w:rsidRDefault="005758C4" w:rsidP="005758C4">
      <w:pPr>
        <w:spacing w:before="240"/>
      </w:pPr>
      <w:r>
        <w:t>Evaluator (printed) __________________________      Evaluator’s Signature ____________________________________</w:t>
      </w:r>
    </w:p>
    <w:p w14:paraId="5BBC3CA2" w14:textId="77031344" w:rsidR="005758C4" w:rsidRDefault="005758C4" w:rsidP="005758C4">
      <w:r>
        <w:t>Comments: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1106CE">
        <w:t>__________________________</w:t>
      </w:r>
    </w:p>
    <w:p w14:paraId="739624C7" w14:textId="77777777" w:rsidR="007C6DFD" w:rsidRPr="007C6DFD" w:rsidRDefault="00C22EB4" w:rsidP="007C6DFD">
      <w:pPr>
        <w:jc w:val="center"/>
        <w:rPr>
          <w:rFonts w:ascii="Arial" w:hAnsi="Arial" w:cs="Arial"/>
          <w:b/>
          <w:color w:val="FF0000"/>
          <w:sz w:val="24"/>
          <w:szCs w:val="24"/>
        </w:rPr>
      </w:pPr>
      <w:r>
        <w:br w:type="page"/>
      </w:r>
      <w:r w:rsidR="007C6DFD" w:rsidRPr="007C6DFD">
        <w:rPr>
          <w:rFonts w:ascii="Arial" w:hAnsi="Arial" w:cs="Arial"/>
          <w:b/>
          <w:color w:val="FF0000"/>
          <w:sz w:val="24"/>
          <w:szCs w:val="24"/>
        </w:rPr>
        <w:lastRenderedPageBreak/>
        <w:t xml:space="preserve">“Labor &amp; Delivery”   </w:t>
      </w:r>
      <w:r w:rsidR="007C6DFD" w:rsidRPr="007C6DFD">
        <w:rPr>
          <w:rFonts w:ascii="Arial" w:hAnsi="Arial" w:cs="Arial"/>
          <w:b/>
          <w:sz w:val="24"/>
          <w:szCs w:val="24"/>
        </w:rPr>
        <w:t xml:space="preserve">OBGYN Clerkship / </w:t>
      </w:r>
      <w:r w:rsidR="007C6DFD" w:rsidRPr="007C6DFD">
        <w:rPr>
          <w:rFonts w:ascii="Arial" w:hAnsi="Arial" w:cs="Arial"/>
          <w:b/>
          <w:i/>
          <w:sz w:val="24"/>
          <w:szCs w:val="24"/>
          <w:u w:val="single"/>
        </w:rPr>
        <w:t>IPE Checklist</w:t>
      </w:r>
    </w:p>
    <w:p w14:paraId="620DE67E" w14:textId="77777777" w:rsidR="007C6DFD" w:rsidRPr="007C6DFD" w:rsidRDefault="007C6DFD" w:rsidP="007C6DFD">
      <w:pPr>
        <w:jc w:val="center"/>
        <w:rPr>
          <w:rFonts w:ascii="Arial" w:hAnsi="Arial" w:cs="Arial"/>
          <w:b/>
          <w:i/>
          <w:sz w:val="24"/>
          <w:szCs w:val="24"/>
          <w:u w:val="single"/>
        </w:rPr>
      </w:pPr>
      <w:r w:rsidRPr="007C6DFD">
        <w:rPr>
          <w:rFonts w:ascii="Arial" w:hAnsi="Arial" w:cs="Arial"/>
          <w:b/>
          <w:i/>
          <w:sz w:val="24"/>
          <w:szCs w:val="24"/>
          <w:u w:val="single"/>
        </w:rPr>
        <w:t>** Please complete only activities that you experience during your shift. **</w:t>
      </w:r>
    </w:p>
    <w:tbl>
      <w:tblPr>
        <w:tblStyle w:val="TableGrid1"/>
        <w:tblW w:w="10620" w:type="dxa"/>
        <w:jc w:val="center"/>
        <w:tblLook w:val="04A0" w:firstRow="1" w:lastRow="0" w:firstColumn="1" w:lastColumn="0" w:noHBand="0" w:noVBand="1"/>
      </w:tblPr>
      <w:tblGrid>
        <w:gridCol w:w="5213"/>
        <w:gridCol w:w="1244"/>
        <w:gridCol w:w="1586"/>
        <w:gridCol w:w="2577"/>
      </w:tblGrid>
      <w:tr w:rsidR="007C6DFD" w:rsidRPr="007C6DFD" w14:paraId="497273F3" w14:textId="77777777" w:rsidTr="007C6DFD">
        <w:trPr>
          <w:jc w:val="center"/>
        </w:trPr>
        <w:tc>
          <w:tcPr>
            <w:tcW w:w="5310" w:type="dxa"/>
            <w:shd w:val="clear" w:color="auto" w:fill="BFBFBF"/>
          </w:tcPr>
          <w:p w14:paraId="4A5067E2" w14:textId="77777777" w:rsidR="007C6DFD" w:rsidRPr="007C6DFD" w:rsidRDefault="007C6DFD" w:rsidP="007C6DFD">
            <w:pPr>
              <w:spacing w:after="0" w:line="240" w:lineRule="auto"/>
              <w:jc w:val="center"/>
              <w:rPr>
                <w:rFonts w:ascii="Arial" w:hAnsi="Arial" w:cs="Arial"/>
              </w:rPr>
            </w:pPr>
            <w:r w:rsidRPr="007C6DFD">
              <w:rPr>
                <w:rFonts w:ascii="Arial" w:hAnsi="Arial" w:cs="Arial"/>
              </w:rPr>
              <w:t>Metric Item</w:t>
            </w:r>
          </w:p>
        </w:tc>
        <w:tc>
          <w:tcPr>
            <w:tcW w:w="1078" w:type="dxa"/>
            <w:shd w:val="clear" w:color="auto" w:fill="BFBFBF"/>
          </w:tcPr>
          <w:p w14:paraId="09AE2977" w14:textId="77777777" w:rsidR="007C6DFD" w:rsidRPr="007C6DFD" w:rsidRDefault="007C6DFD" w:rsidP="007C6DFD">
            <w:pPr>
              <w:spacing w:after="0" w:line="240" w:lineRule="auto"/>
              <w:jc w:val="center"/>
              <w:rPr>
                <w:rFonts w:ascii="Arial" w:hAnsi="Arial" w:cs="Arial"/>
              </w:rPr>
            </w:pPr>
            <w:r w:rsidRPr="007C6DFD">
              <w:rPr>
                <w:rFonts w:ascii="Arial" w:hAnsi="Arial" w:cs="Arial"/>
              </w:rPr>
              <w:t>Verbalizes</w:t>
            </w:r>
          </w:p>
        </w:tc>
        <w:tc>
          <w:tcPr>
            <w:tcW w:w="1586" w:type="dxa"/>
            <w:shd w:val="clear" w:color="auto" w:fill="BFBFBF"/>
          </w:tcPr>
          <w:p w14:paraId="79795DF8" w14:textId="77777777" w:rsidR="007C6DFD" w:rsidRPr="007C6DFD" w:rsidRDefault="007C6DFD" w:rsidP="007C6DFD">
            <w:pPr>
              <w:spacing w:after="0" w:line="240" w:lineRule="auto"/>
              <w:jc w:val="center"/>
              <w:rPr>
                <w:rFonts w:ascii="Arial" w:hAnsi="Arial" w:cs="Arial"/>
              </w:rPr>
            </w:pPr>
            <w:r w:rsidRPr="007C6DFD">
              <w:rPr>
                <w:rFonts w:ascii="Arial" w:hAnsi="Arial" w:cs="Arial"/>
              </w:rPr>
              <w:t>Demonstrates</w:t>
            </w:r>
          </w:p>
        </w:tc>
        <w:tc>
          <w:tcPr>
            <w:tcW w:w="2646" w:type="dxa"/>
            <w:shd w:val="clear" w:color="auto" w:fill="BFBFBF"/>
          </w:tcPr>
          <w:p w14:paraId="4016E596" w14:textId="77777777" w:rsidR="007C6DFD" w:rsidRPr="007C6DFD" w:rsidRDefault="007C6DFD" w:rsidP="007C6DFD">
            <w:pPr>
              <w:spacing w:after="0" w:line="240" w:lineRule="auto"/>
              <w:jc w:val="center"/>
              <w:rPr>
                <w:rFonts w:ascii="Arial" w:hAnsi="Arial" w:cs="Arial"/>
              </w:rPr>
            </w:pPr>
            <w:r w:rsidRPr="007C6DFD">
              <w:rPr>
                <w:rFonts w:ascii="Arial" w:hAnsi="Arial" w:cs="Arial"/>
              </w:rPr>
              <w:t>Comments</w:t>
            </w:r>
          </w:p>
        </w:tc>
      </w:tr>
      <w:tr w:rsidR="007C6DFD" w:rsidRPr="007C6DFD" w14:paraId="0E652E68" w14:textId="77777777" w:rsidTr="007C6DFD">
        <w:trPr>
          <w:jc w:val="center"/>
        </w:trPr>
        <w:tc>
          <w:tcPr>
            <w:tcW w:w="5310" w:type="dxa"/>
          </w:tcPr>
          <w:p w14:paraId="46D6FD8E" w14:textId="77777777" w:rsidR="007C6DFD" w:rsidRPr="007C6DFD" w:rsidRDefault="007C6DFD" w:rsidP="007C6DFD">
            <w:pPr>
              <w:spacing w:after="0" w:line="240" w:lineRule="auto"/>
              <w:rPr>
                <w:rFonts w:ascii="Arial" w:hAnsi="Arial" w:cs="Arial"/>
                <w:b/>
              </w:rPr>
            </w:pPr>
            <w:r w:rsidRPr="007C6DFD">
              <w:rPr>
                <w:rFonts w:ascii="Arial" w:hAnsi="Arial" w:cs="Arial"/>
                <w:b/>
              </w:rPr>
              <w:t>General Nursing Procedures: (directly supervised by preceptor)</w:t>
            </w:r>
          </w:p>
        </w:tc>
        <w:tc>
          <w:tcPr>
            <w:tcW w:w="1078" w:type="dxa"/>
            <w:shd w:val="clear" w:color="auto" w:fill="BFBFBF"/>
          </w:tcPr>
          <w:p w14:paraId="40CA06FB"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BFBFBF"/>
          </w:tcPr>
          <w:p w14:paraId="217A8F38" w14:textId="77777777" w:rsidR="007C6DFD" w:rsidRPr="007C6DFD" w:rsidRDefault="007C6DFD" w:rsidP="007C6DFD">
            <w:pPr>
              <w:spacing w:after="0" w:line="240" w:lineRule="auto"/>
              <w:jc w:val="center"/>
              <w:rPr>
                <w:rFonts w:ascii="Arial" w:hAnsi="Arial" w:cs="Arial"/>
                <w:color w:val="FF0000"/>
              </w:rPr>
            </w:pPr>
          </w:p>
        </w:tc>
        <w:tc>
          <w:tcPr>
            <w:tcW w:w="2646" w:type="dxa"/>
            <w:shd w:val="clear" w:color="auto" w:fill="BFBFBF"/>
          </w:tcPr>
          <w:p w14:paraId="75D52E7B" w14:textId="77777777" w:rsidR="007C6DFD" w:rsidRPr="007C6DFD" w:rsidRDefault="007C6DFD" w:rsidP="007C6DFD">
            <w:pPr>
              <w:tabs>
                <w:tab w:val="left" w:pos="615"/>
              </w:tabs>
              <w:spacing w:after="0" w:line="240" w:lineRule="auto"/>
              <w:rPr>
                <w:rFonts w:ascii="Arial" w:hAnsi="Arial" w:cs="Arial"/>
                <w:color w:val="FF0000"/>
              </w:rPr>
            </w:pPr>
            <w:r w:rsidRPr="007C6DFD">
              <w:rPr>
                <w:rFonts w:ascii="Arial" w:hAnsi="Arial" w:cs="Arial"/>
                <w:color w:val="FF0000"/>
              </w:rPr>
              <w:tab/>
            </w:r>
          </w:p>
        </w:tc>
      </w:tr>
      <w:tr w:rsidR="007C6DFD" w:rsidRPr="007C6DFD" w14:paraId="255F8EE3" w14:textId="77777777" w:rsidTr="007C6DFD">
        <w:trPr>
          <w:jc w:val="center"/>
        </w:trPr>
        <w:tc>
          <w:tcPr>
            <w:tcW w:w="5310" w:type="dxa"/>
          </w:tcPr>
          <w:p w14:paraId="5AB1F9DC" w14:textId="77777777" w:rsidR="007C6DFD" w:rsidRPr="007C6DFD" w:rsidRDefault="007C6DFD" w:rsidP="00AA2F8F">
            <w:pPr>
              <w:numPr>
                <w:ilvl w:val="0"/>
                <w:numId w:val="38"/>
              </w:numPr>
              <w:spacing w:after="0" w:line="240" w:lineRule="auto"/>
              <w:contextualSpacing/>
              <w:rPr>
                <w:rFonts w:ascii="Arial" w:hAnsi="Arial" w:cs="Arial"/>
              </w:rPr>
            </w:pPr>
            <w:r w:rsidRPr="007C6DFD">
              <w:rPr>
                <w:rFonts w:ascii="Arial" w:hAnsi="Arial" w:cs="Arial"/>
              </w:rPr>
              <w:t xml:space="preserve">Admits Patient </w:t>
            </w:r>
          </w:p>
        </w:tc>
        <w:tc>
          <w:tcPr>
            <w:tcW w:w="1078" w:type="dxa"/>
            <w:shd w:val="clear" w:color="auto" w:fill="auto"/>
          </w:tcPr>
          <w:p w14:paraId="78CB61F5"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auto"/>
          </w:tcPr>
          <w:p w14:paraId="2D79E991" w14:textId="77777777" w:rsidR="007C6DFD" w:rsidRPr="007C6DFD" w:rsidRDefault="007C6DFD" w:rsidP="007C6DFD">
            <w:pPr>
              <w:spacing w:after="0" w:line="240" w:lineRule="auto"/>
              <w:jc w:val="center"/>
              <w:rPr>
                <w:rFonts w:ascii="Arial" w:hAnsi="Arial" w:cs="Arial"/>
                <w:color w:val="FF0000"/>
              </w:rPr>
            </w:pPr>
          </w:p>
        </w:tc>
        <w:tc>
          <w:tcPr>
            <w:tcW w:w="2646" w:type="dxa"/>
          </w:tcPr>
          <w:p w14:paraId="3902395E" w14:textId="77777777" w:rsidR="007C6DFD" w:rsidRPr="007C6DFD" w:rsidRDefault="007C6DFD" w:rsidP="007C6DFD">
            <w:pPr>
              <w:spacing w:after="0" w:line="240" w:lineRule="auto"/>
              <w:jc w:val="center"/>
              <w:rPr>
                <w:rFonts w:ascii="Arial" w:hAnsi="Arial" w:cs="Arial"/>
                <w:color w:val="FF0000"/>
              </w:rPr>
            </w:pPr>
          </w:p>
        </w:tc>
      </w:tr>
      <w:tr w:rsidR="007C6DFD" w:rsidRPr="007C6DFD" w14:paraId="273065D4" w14:textId="77777777" w:rsidTr="007C6DFD">
        <w:trPr>
          <w:jc w:val="center"/>
        </w:trPr>
        <w:tc>
          <w:tcPr>
            <w:tcW w:w="5310" w:type="dxa"/>
          </w:tcPr>
          <w:p w14:paraId="5DF955BB" w14:textId="77777777" w:rsidR="007C6DFD" w:rsidRPr="007C6DFD" w:rsidRDefault="007C6DFD" w:rsidP="00AA2F8F">
            <w:pPr>
              <w:numPr>
                <w:ilvl w:val="0"/>
                <w:numId w:val="38"/>
              </w:numPr>
              <w:spacing w:after="0" w:line="240" w:lineRule="auto"/>
              <w:contextualSpacing/>
              <w:rPr>
                <w:rFonts w:ascii="Arial" w:hAnsi="Arial" w:cs="Arial"/>
              </w:rPr>
            </w:pPr>
            <w:r w:rsidRPr="007C6DFD">
              <w:rPr>
                <w:rFonts w:ascii="Arial" w:hAnsi="Arial" w:cs="Arial"/>
              </w:rPr>
              <w:t>Transfers Patient</w:t>
            </w:r>
          </w:p>
        </w:tc>
        <w:tc>
          <w:tcPr>
            <w:tcW w:w="1078" w:type="dxa"/>
            <w:shd w:val="clear" w:color="auto" w:fill="auto"/>
          </w:tcPr>
          <w:p w14:paraId="415ADAC6"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auto"/>
          </w:tcPr>
          <w:p w14:paraId="5587B0B9" w14:textId="77777777" w:rsidR="007C6DFD" w:rsidRPr="007C6DFD" w:rsidRDefault="007C6DFD" w:rsidP="007C6DFD">
            <w:pPr>
              <w:spacing w:after="0" w:line="240" w:lineRule="auto"/>
              <w:jc w:val="center"/>
              <w:rPr>
                <w:rFonts w:ascii="Arial" w:hAnsi="Arial" w:cs="Arial"/>
                <w:color w:val="FF0000"/>
              </w:rPr>
            </w:pPr>
          </w:p>
        </w:tc>
        <w:tc>
          <w:tcPr>
            <w:tcW w:w="2646" w:type="dxa"/>
          </w:tcPr>
          <w:p w14:paraId="51939E65" w14:textId="77777777" w:rsidR="007C6DFD" w:rsidRPr="007C6DFD" w:rsidRDefault="007C6DFD" w:rsidP="007C6DFD">
            <w:pPr>
              <w:spacing w:after="0" w:line="240" w:lineRule="auto"/>
              <w:jc w:val="center"/>
              <w:rPr>
                <w:rFonts w:ascii="Arial" w:hAnsi="Arial" w:cs="Arial"/>
                <w:color w:val="FF0000"/>
              </w:rPr>
            </w:pPr>
          </w:p>
        </w:tc>
      </w:tr>
      <w:tr w:rsidR="007C6DFD" w:rsidRPr="007C6DFD" w14:paraId="1F868CCC" w14:textId="77777777" w:rsidTr="007C6DFD">
        <w:trPr>
          <w:jc w:val="center"/>
        </w:trPr>
        <w:tc>
          <w:tcPr>
            <w:tcW w:w="5310" w:type="dxa"/>
          </w:tcPr>
          <w:p w14:paraId="06BF4764" w14:textId="77777777" w:rsidR="007C6DFD" w:rsidRPr="007C6DFD" w:rsidRDefault="007C6DFD" w:rsidP="00AA2F8F">
            <w:pPr>
              <w:numPr>
                <w:ilvl w:val="0"/>
                <w:numId w:val="38"/>
              </w:numPr>
              <w:spacing w:after="0" w:line="240" w:lineRule="auto"/>
              <w:contextualSpacing/>
              <w:rPr>
                <w:rFonts w:ascii="Arial" w:hAnsi="Arial" w:cs="Arial"/>
              </w:rPr>
            </w:pPr>
            <w:r w:rsidRPr="007C6DFD">
              <w:rPr>
                <w:rFonts w:ascii="Arial" w:hAnsi="Arial" w:cs="Arial"/>
              </w:rPr>
              <w:t>Discharges Patient</w:t>
            </w:r>
          </w:p>
        </w:tc>
        <w:tc>
          <w:tcPr>
            <w:tcW w:w="1078" w:type="dxa"/>
            <w:shd w:val="clear" w:color="auto" w:fill="auto"/>
          </w:tcPr>
          <w:p w14:paraId="732284D7"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auto"/>
          </w:tcPr>
          <w:p w14:paraId="0E4F312E" w14:textId="77777777" w:rsidR="007C6DFD" w:rsidRPr="007C6DFD" w:rsidRDefault="007C6DFD" w:rsidP="007C6DFD">
            <w:pPr>
              <w:spacing w:after="0" w:line="240" w:lineRule="auto"/>
              <w:jc w:val="center"/>
              <w:rPr>
                <w:rFonts w:ascii="Arial" w:hAnsi="Arial" w:cs="Arial"/>
                <w:color w:val="FF0000"/>
              </w:rPr>
            </w:pPr>
          </w:p>
        </w:tc>
        <w:tc>
          <w:tcPr>
            <w:tcW w:w="2646" w:type="dxa"/>
          </w:tcPr>
          <w:p w14:paraId="0F1E7BF8" w14:textId="77777777" w:rsidR="007C6DFD" w:rsidRPr="007C6DFD" w:rsidRDefault="007C6DFD" w:rsidP="007C6DFD">
            <w:pPr>
              <w:spacing w:after="0" w:line="240" w:lineRule="auto"/>
              <w:jc w:val="center"/>
              <w:rPr>
                <w:rFonts w:ascii="Arial" w:hAnsi="Arial" w:cs="Arial"/>
                <w:color w:val="FF0000"/>
              </w:rPr>
            </w:pPr>
          </w:p>
        </w:tc>
      </w:tr>
      <w:tr w:rsidR="007C6DFD" w:rsidRPr="007C6DFD" w14:paraId="5298F8C2" w14:textId="77777777" w:rsidTr="007C6DFD">
        <w:trPr>
          <w:jc w:val="center"/>
        </w:trPr>
        <w:tc>
          <w:tcPr>
            <w:tcW w:w="5310" w:type="dxa"/>
          </w:tcPr>
          <w:p w14:paraId="07D42E54" w14:textId="77777777" w:rsidR="007C6DFD" w:rsidRPr="007C6DFD" w:rsidRDefault="007C6DFD" w:rsidP="007C6DFD">
            <w:pPr>
              <w:spacing w:after="0" w:line="240" w:lineRule="auto"/>
              <w:rPr>
                <w:rFonts w:ascii="Arial" w:hAnsi="Arial" w:cs="Arial"/>
                <w:b/>
              </w:rPr>
            </w:pPr>
            <w:r w:rsidRPr="007C6DFD">
              <w:rPr>
                <w:rFonts w:ascii="Arial" w:hAnsi="Arial" w:cs="Arial"/>
                <w:b/>
              </w:rPr>
              <w:t>Technical Procedures</w:t>
            </w:r>
          </w:p>
        </w:tc>
        <w:tc>
          <w:tcPr>
            <w:tcW w:w="1078" w:type="dxa"/>
            <w:shd w:val="clear" w:color="auto" w:fill="BFBFBF"/>
          </w:tcPr>
          <w:p w14:paraId="7201F32D"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BFBFBF"/>
          </w:tcPr>
          <w:p w14:paraId="4FDAFB0F" w14:textId="77777777" w:rsidR="007C6DFD" w:rsidRPr="007C6DFD" w:rsidRDefault="007C6DFD" w:rsidP="007C6DFD">
            <w:pPr>
              <w:spacing w:after="0" w:line="240" w:lineRule="auto"/>
              <w:jc w:val="center"/>
              <w:rPr>
                <w:rFonts w:ascii="Arial" w:hAnsi="Arial" w:cs="Arial"/>
                <w:color w:val="FF0000"/>
              </w:rPr>
            </w:pPr>
          </w:p>
        </w:tc>
        <w:tc>
          <w:tcPr>
            <w:tcW w:w="2646" w:type="dxa"/>
            <w:shd w:val="clear" w:color="auto" w:fill="BFBFBF"/>
          </w:tcPr>
          <w:p w14:paraId="1EDE5614" w14:textId="77777777" w:rsidR="007C6DFD" w:rsidRPr="007C6DFD" w:rsidRDefault="007C6DFD" w:rsidP="007C6DFD">
            <w:pPr>
              <w:spacing w:after="0" w:line="240" w:lineRule="auto"/>
              <w:jc w:val="center"/>
              <w:rPr>
                <w:rFonts w:ascii="Arial" w:hAnsi="Arial" w:cs="Arial"/>
                <w:color w:val="FF0000"/>
              </w:rPr>
            </w:pPr>
          </w:p>
        </w:tc>
      </w:tr>
      <w:tr w:rsidR="007C6DFD" w:rsidRPr="007C6DFD" w14:paraId="47A053E4" w14:textId="77777777" w:rsidTr="007C6DFD">
        <w:trPr>
          <w:jc w:val="center"/>
        </w:trPr>
        <w:tc>
          <w:tcPr>
            <w:tcW w:w="5310" w:type="dxa"/>
          </w:tcPr>
          <w:p w14:paraId="518C0CDB"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Administers Medication</w:t>
            </w:r>
          </w:p>
        </w:tc>
        <w:tc>
          <w:tcPr>
            <w:tcW w:w="1078" w:type="dxa"/>
          </w:tcPr>
          <w:p w14:paraId="04D61A5C" w14:textId="77777777" w:rsidR="007C6DFD" w:rsidRPr="007C6DFD" w:rsidRDefault="007C6DFD" w:rsidP="007C6DFD">
            <w:pPr>
              <w:spacing w:after="0" w:line="240" w:lineRule="auto"/>
              <w:jc w:val="center"/>
              <w:rPr>
                <w:rFonts w:ascii="Arial" w:hAnsi="Arial" w:cs="Arial"/>
                <w:color w:val="FF0000"/>
              </w:rPr>
            </w:pPr>
          </w:p>
        </w:tc>
        <w:tc>
          <w:tcPr>
            <w:tcW w:w="1586" w:type="dxa"/>
          </w:tcPr>
          <w:p w14:paraId="24BDE502" w14:textId="77777777" w:rsidR="007C6DFD" w:rsidRPr="007C6DFD" w:rsidRDefault="007C6DFD" w:rsidP="007C6DFD">
            <w:pPr>
              <w:spacing w:after="0" w:line="240" w:lineRule="auto"/>
              <w:jc w:val="center"/>
              <w:rPr>
                <w:rFonts w:ascii="Arial" w:hAnsi="Arial" w:cs="Arial"/>
                <w:color w:val="FF0000"/>
              </w:rPr>
            </w:pPr>
          </w:p>
        </w:tc>
        <w:tc>
          <w:tcPr>
            <w:tcW w:w="2646" w:type="dxa"/>
          </w:tcPr>
          <w:p w14:paraId="2407504D" w14:textId="77777777" w:rsidR="007C6DFD" w:rsidRPr="007C6DFD" w:rsidRDefault="007C6DFD" w:rsidP="007C6DFD">
            <w:pPr>
              <w:spacing w:after="0" w:line="240" w:lineRule="auto"/>
              <w:jc w:val="center"/>
              <w:rPr>
                <w:rFonts w:ascii="Arial" w:hAnsi="Arial" w:cs="Arial"/>
                <w:color w:val="FF0000"/>
              </w:rPr>
            </w:pPr>
          </w:p>
        </w:tc>
      </w:tr>
      <w:tr w:rsidR="007C6DFD" w:rsidRPr="007C6DFD" w14:paraId="7D71E02E" w14:textId="77777777" w:rsidTr="007C6DFD">
        <w:trPr>
          <w:jc w:val="center"/>
        </w:trPr>
        <w:tc>
          <w:tcPr>
            <w:tcW w:w="5310" w:type="dxa"/>
          </w:tcPr>
          <w:p w14:paraId="6CBF3B53"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 xml:space="preserve">Intramuscular </w:t>
            </w:r>
          </w:p>
        </w:tc>
        <w:tc>
          <w:tcPr>
            <w:tcW w:w="1078" w:type="dxa"/>
          </w:tcPr>
          <w:p w14:paraId="7F53D5C3" w14:textId="77777777" w:rsidR="007C6DFD" w:rsidRPr="007C6DFD" w:rsidRDefault="007C6DFD" w:rsidP="007C6DFD">
            <w:pPr>
              <w:spacing w:after="0" w:line="240" w:lineRule="auto"/>
              <w:jc w:val="center"/>
              <w:rPr>
                <w:rFonts w:ascii="Arial" w:hAnsi="Arial" w:cs="Arial"/>
                <w:color w:val="FF0000"/>
              </w:rPr>
            </w:pPr>
          </w:p>
        </w:tc>
        <w:tc>
          <w:tcPr>
            <w:tcW w:w="1586" w:type="dxa"/>
          </w:tcPr>
          <w:p w14:paraId="4E3C885C" w14:textId="77777777" w:rsidR="007C6DFD" w:rsidRPr="007C6DFD" w:rsidRDefault="007C6DFD" w:rsidP="007C6DFD">
            <w:pPr>
              <w:spacing w:after="0" w:line="240" w:lineRule="auto"/>
              <w:jc w:val="center"/>
              <w:rPr>
                <w:rFonts w:ascii="Arial" w:hAnsi="Arial" w:cs="Arial"/>
                <w:color w:val="FF0000"/>
              </w:rPr>
            </w:pPr>
          </w:p>
        </w:tc>
        <w:tc>
          <w:tcPr>
            <w:tcW w:w="2646" w:type="dxa"/>
          </w:tcPr>
          <w:p w14:paraId="03480845" w14:textId="77777777" w:rsidR="007C6DFD" w:rsidRPr="007C6DFD" w:rsidRDefault="007C6DFD" w:rsidP="007C6DFD">
            <w:pPr>
              <w:spacing w:after="0" w:line="240" w:lineRule="auto"/>
              <w:jc w:val="center"/>
              <w:rPr>
                <w:rFonts w:ascii="Arial" w:hAnsi="Arial" w:cs="Arial"/>
                <w:color w:val="FF0000"/>
              </w:rPr>
            </w:pPr>
          </w:p>
        </w:tc>
      </w:tr>
      <w:tr w:rsidR="007C6DFD" w:rsidRPr="007C6DFD" w14:paraId="7E17B9DB" w14:textId="77777777" w:rsidTr="007C6DFD">
        <w:trPr>
          <w:jc w:val="center"/>
        </w:trPr>
        <w:tc>
          <w:tcPr>
            <w:tcW w:w="5310" w:type="dxa"/>
          </w:tcPr>
          <w:p w14:paraId="14B24FDC"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Intravenous</w:t>
            </w:r>
          </w:p>
        </w:tc>
        <w:tc>
          <w:tcPr>
            <w:tcW w:w="1078" w:type="dxa"/>
          </w:tcPr>
          <w:p w14:paraId="17AE5ACE" w14:textId="77777777" w:rsidR="007C6DFD" w:rsidRPr="007C6DFD" w:rsidRDefault="007C6DFD" w:rsidP="007C6DFD">
            <w:pPr>
              <w:spacing w:after="0" w:line="240" w:lineRule="auto"/>
              <w:jc w:val="center"/>
              <w:rPr>
                <w:rFonts w:ascii="Arial" w:hAnsi="Arial" w:cs="Arial"/>
                <w:color w:val="FF0000"/>
              </w:rPr>
            </w:pPr>
          </w:p>
        </w:tc>
        <w:tc>
          <w:tcPr>
            <w:tcW w:w="1586" w:type="dxa"/>
          </w:tcPr>
          <w:p w14:paraId="16DE46F0" w14:textId="77777777" w:rsidR="007C6DFD" w:rsidRPr="007C6DFD" w:rsidRDefault="007C6DFD" w:rsidP="007C6DFD">
            <w:pPr>
              <w:spacing w:after="0" w:line="240" w:lineRule="auto"/>
              <w:jc w:val="center"/>
              <w:rPr>
                <w:rFonts w:ascii="Arial" w:hAnsi="Arial" w:cs="Arial"/>
                <w:color w:val="FF0000"/>
              </w:rPr>
            </w:pPr>
          </w:p>
        </w:tc>
        <w:tc>
          <w:tcPr>
            <w:tcW w:w="2646" w:type="dxa"/>
          </w:tcPr>
          <w:p w14:paraId="68541E35" w14:textId="77777777" w:rsidR="007C6DFD" w:rsidRPr="007C6DFD" w:rsidRDefault="007C6DFD" w:rsidP="007C6DFD">
            <w:pPr>
              <w:spacing w:after="0" w:line="240" w:lineRule="auto"/>
              <w:jc w:val="center"/>
              <w:rPr>
                <w:rFonts w:ascii="Arial" w:hAnsi="Arial" w:cs="Arial"/>
                <w:color w:val="FF0000"/>
              </w:rPr>
            </w:pPr>
          </w:p>
        </w:tc>
      </w:tr>
      <w:tr w:rsidR="007C6DFD" w:rsidRPr="007C6DFD" w14:paraId="7DF7D65E" w14:textId="77777777" w:rsidTr="007C6DFD">
        <w:trPr>
          <w:jc w:val="center"/>
        </w:trPr>
        <w:tc>
          <w:tcPr>
            <w:tcW w:w="5310" w:type="dxa"/>
          </w:tcPr>
          <w:p w14:paraId="6F420842"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 xml:space="preserve">IV Piggyback </w:t>
            </w:r>
          </w:p>
        </w:tc>
        <w:tc>
          <w:tcPr>
            <w:tcW w:w="1078" w:type="dxa"/>
          </w:tcPr>
          <w:p w14:paraId="5343B600" w14:textId="77777777" w:rsidR="007C6DFD" w:rsidRPr="007C6DFD" w:rsidRDefault="007C6DFD" w:rsidP="007C6DFD">
            <w:pPr>
              <w:spacing w:after="0" w:line="240" w:lineRule="auto"/>
              <w:jc w:val="center"/>
              <w:rPr>
                <w:rFonts w:ascii="Arial" w:hAnsi="Arial" w:cs="Arial"/>
                <w:color w:val="FF0000"/>
              </w:rPr>
            </w:pPr>
          </w:p>
        </w:tc>
        <w:tc>
          <w:tcPr>
            <w:tcW w:w="1586" w:type="dxa"/>
          </w:tcPr>
          <w:p w14:paraId="67A9F8BC" w14:textId="77777777" w:rsidR="007C6DFD" w:rsidRPr="007C6DFD" w:rsidRDefault="007C6DFD" w:rsidP="007C6DFD">
            <w:pPr>
              <w:spacing w:after="0" w:line="240" w:lineRule="auto"/>
              <w:jc w:val="center"/>
              <w:rPr>
                <w:rFonts w:ascii="Arial" w:hAnsi="Arial" w:cs="Arial"/>
                <w:color w:val="FF0000"/>
              </w:rPr>
            </w:pPr>
          </w:p>
        </w:tc>
        <w:tc>
          <w:tcPr>
            <w:tcW w:w="2646" w:type="dxa"/>
          </w:tcPr>
          <w:p w14:paraId="7EB84339" w14:textId="77777777" w:rsidR="007C6DFD" w:rsidRPr="007C6DFD" w:rsidRDefault="007C6DFD" w:rsidP="007C6DFD">
            <w:pPr>
              <w:spacing w:after="0" w:line="240" w:lineRule="auto"/>
              <w:jc w:val="center"/>
              <w:rPr>
                <w:rFonts w:ascii="Arial" w:hAnsi="Arial" w:cs="Arial"/>
                <w:color w:val="FF0000"/>
              </w:rPr>
            </w:pPr>
          </w:p>
        </w:tc>
      </w:tr>
      <w:tr w:rsidR="007C6DFD" w:rsidRPr="007C6DFD" w14:paraId="378634B0" w14:textId="77777777" w:rsidTr="007C6DFD">
        <w:trPr>
          <w:jc w:val="center"/>
        </w:trPr>
        <w:tc>
          <w:tcPr>
            <w:tcW w:w="5310" w:type="dxa"/>
          </w:tcPr>
          <w:p w14:paraId="27E7CD4F"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 xml:space="preserve">Oral </w:t>
            </w:r>
          </w:p>
        </w:tc>
        <w:tc>
          <w:tcPr>
            <w:tcW w:w="1078" w:type="dxa"/>
          </w:tcPr>
          <w:p w14:paraId="02BC1E9A" w14:textId="77777777" w:rsidR="007C6DFD" w:rsidRPr="007C6DFD" w:rsidRDefault="007C6DFD" w:rsidP="007C6DFD">
            <w:pPr>
              <w:spacing w:after="0" w:line="240" w:lineRule="auto"/>
              <w:jc w:val="center"/>
              <w:rPr>
                <w:rFonts w:ascii="Arial" w:hAnsi="Arial" w:cs="Arial"/>
                <w:color w:val="FF0000"/>
              </w:rPr>
            </w:pPr>
          </w:p>
        </w:tc>
        <w:tc>
          <w:tcPr>
            <w:tcW w:w="1586" w:type="dxa"/>
          </w:tcPr>
          <w:p w14:paraId="05EEB7B1" w14:textId="77777777" w:rsidR="007C6DFD" w:rsidRPr="007C6DFD" w:rsidRDefault="007C6DFD" w:rsidP="007C6DFD">
            <w:pPr>
              <w:spacing w:after="0" w:line="240" w:lineRule="auto"/>
              <w:jc w:val="center"/>
              <w:rPr>
                <w:rFonts w:ascii="Arial" w:hAnsi="Arial" w:cs="Arial"/>
                <w:color w:val="FF0000"/>
              </w:rPr>
            </w:pPr>
          </w:p>
        </w:tc>
        <w:tc>
          <w:tcPr>
            <w:tcW w:w="2646" w:type="dxa"/>
          </w:tcPr>
          <w:p w14:paraId="3209A831" w14:textId="77777777" w:rsidR="007C6DFD" w:rsidRPr="007C6DFD" w:rsidRDefault="007C6DFD" w:rsidP="007C6DFD">
            <w:pPr>
              <w:spacing w:after="0" w:line="240" w:lineRule="auto"/>
              <w:jc w:val="center"/>
              <w:rPr>
                <w:rFonts w:ascii="Arial" w:hAnsi="Arial" w:cs="Arial"/>
                <w:color w:val="FF0000"/>
              </w:rPr>
            </w:pPr>
          </w:p>
        </w:tc>
      </w:tr>
      <w:tr w:rsidR="007C6DFD" w:rsidRPr="007C6DFD" w14:paraId="777BFCAA" w14:textId="77777777" w:rsidTr="007C6DFD">
        <w:trPr>
          <w:jc w:val="center"/>
        </w:trPr>
        <w:tc>
          <w:tcPr>
            <w:tcW w:w="5310" w:type="dxa"/>
          </w:tcPr>
          <w:p w14:paraId="32A006D0"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Subcutaneous</w:t>
            </w:r>
          </w:p>
        </w:tc>
        <w:tc>
          <w:tcPr>
            <w:tcW w:w="1078" w:type="dxa"/>
          </w:tcPr>
          <w:p w14:paraId="403224A4" w14:textId="77777777" w:rsidR="007C6DFD" w:rsidRPr="007C6DFD" w:rsidRDefault="007C6DFD" w:rsidP="007C6DFD">
            <w:pPr>
              <w:spacing w:after="0" w:line="240" w:lineRule="auto"/>
              <w:jc w:val="center"/>
              <w:rPr>
                <w:rFonts w:ascii="Arial" w:hAnsi="Arial" w:cs="Arial"/>
                <w:color w:val="FF0000"/>
              </w:rPr>
            </w:pPr>
          </w:p>
        </w:tc>
        <w:tc>
          <w:tcPr>
            <w:tcW w:w="1586" w:type="dxa"/>
          </w:tcPr>
          <w:p w14:paraId="5EB48191" w14:textId="77777777" w:rsidR="007C6DFD" w:rsidRPr="007C6DFD" w:rsidRDefault="007C6DFD" w:rsidP="007C6DFD">
            <w:pPr>
              <w:spacing w:after="0" w:line="240" w:lineRule="auto"/>
              <w:jc w:val="center"/>
              <w:rPr>
                <w:rFonts w:ascii="Arial" w:hAnsi="Arial" w:cs="Arial"/>
                <w:color w:val="FF0000"/>
              </w:rPr>
            </w:pPr>
          </w:p>
        </w:tc>
        <w:tc>
          <w:tcPr>
            <w:tcW w:w="2646" w:type="dxa"/>
          </w:tcPr>
          <w:p w14:paraId="4DDB7749" w14:textId="77777777" w:rsidR="007C6DFD" w:rsidRPr="007C6DFD" w:rsidRDefault="007C6DFD" w:rsidP="007C6DFD">
            <w:pPr>
              <w:spacing w:after="0" w:line="240" w:lineRule="auto"/>
              <w:jc w:val="center"/>
              <w:rPr>
                <w:rFonts w:ascii="Arial" w:hAnsi="Arial" w:cs="Arial"/>
                <w:color w:val="FF0000"/>
              </w:rPr>
            </w:pPr>
          </w:p>
        </w:tc>
      </w:tr>
      <w:tr w:rsidR="007C6DFD" w:rsidRPr="007C6DFD" w14:paraId="47E6CA6F" w14:textId="77777777" w:rsidTr="007C6DFD">
        <w:trPr>
          <w:jc w:val="center"/>
        </w:trPr>
        <w:tc>
          <w:tcPr>
            <w:tcW w:w="5310" w:type="dxa"/>
          </w:tcPr>
          <w:p w14:paraId="6A98FB18" w14:textId="77777777" w:rsidR="007C6DFD" w:rsidRPr="007C6DFD" w:rsidRDefault="007C6DFD" w:rsidP="00AA2F8F">
            <w:pPr>
              <w:numPr>
                <w:ilvl w:val="0"/>
                <w:numId w:val="42"/>
              </w:numPr>
              <w:spacing w:after="0" w:line="240" w:lineRule="auto"/>
              <w:contextualSpacing/>
              <w:rPr>
                <w:rFonts w:ascii="Arial" w:hAnsi="Arial" w:cs="Arial"/>
              </w:rPr>
            </w:pPr>
            <w:r w:rsidRPr="007C6DFD">
              <w:rPr>
                <w:rFonts w:ascii="Arial" w:hAnsi="Arial" w:cs="Arial"/>
              </w:rPr>
              <w:t xml:space="preserve">Suppository </w:t>
            </w:r>
          </w:p>
        </w:tc>
        <w:tc>
          <w:tcPr>
            <w:tcW w:w="1078" w:type="dxa"/>
          </w:tcPr>
          <w:p w14:paraId="09E5B2F2" w14:textId="77777777" w:rsidR="007C6DFD" w:rsidRPr="007C6DFD" w:rsidRDefault="007C6DFD" w:rsidP="007C6DFD">
            <w:pPr>
              <w:spacing w:after="0" w:line="240" w:lineRule="auto"/>
              <w:jc w:val="center"/>
              <w:rPr>
                <w:rFonts w:ascii="Arial" w:hAnsi="Arial" w:cs="Arial"/>
                <w:color w:val="FF0000"/>
              </w:rPr>
            </w:pPr>
          </w:p>
        </w:tc>
        <w:tc>
          <w:tcPr>
            <w:tcW w:w="1586" w:type="dxa"/>
          </w:tcPr>
          <w:p w14:paraId="4C0E9E9E" w14:textId="77777777" w:rsidR="007C6DFD" w:rsidRPr="007C6DFD" w:rsidRDefault="007C6DFD" w:rsidP="007C6DFD">
            <w:pPr>
              <w:spacing w:after="0" w:line="240" w:lineRule="auto"/>
              <w:jc w:val="center"/>
              <w:rPr>
                <w:rFonts w:ascii="Arial" w:hAnsi="Arial" w:cs="Arial"/>
                <w:color w:val="FF0000"/>
              </w:rPr>
            </w:pPr>
          </w:p>
        </w:tc>
        <w:tc>
          <w:tcPr>
            <w:tcW w:w="2646" w:type="dxa"/>
          </w:tcPr>
          <w:p w14:paraId="67E7EFC8" w14:textId="77777777" w:rsidR="007C6DFD" w:rsidRPr="007C6DFD" w:rsidRDefault="007C6DFD" w:rsidP="007C6DFD">
            <w:pPr>
              <w:spacing w:after="0" w:line="240" w:lineRule="auto"/>
              <w:jc w:val="center"/>
              <w:rPr>
                <w:rFonts w:ascii="Arial" w:hAnsi="Arial" w:cs="Arial"/>
                <w:color w:val="FF0000"/>
              </w:rPr>
            </w:pPr>
          </w:p>
        </w:tc>
      </w:tr>
      <w:tr w:rsidR="007C6DFD" w:rsidRPr="007C6DFD" w14:paraId="543A1C3C" w14:textId="77777777" w:rsidTr="007C6DFD">
        <w:trPr>
          <w:jc w:val="center"/>
        </w:trPr>
        <w:tc>
          <w:tcPr>
            <w:tcW w:w="5310" w:type="dxa"/>
          </w:tcPr>
          <w:p w14:paraId="7BF0EB0C"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 xml:space="preserve">Demonstrates </w:t>
            </w:r>
          </w:p>
        </w:tc>
        <w:tc>
          <w:tcPr>
            <w:tcW w:w="1078" w:type="dxa"/>
          </w:tcPr>
          <w:p w14:paraId="64762CAF" w14:textId="77777777" w:rsidR="007C6DFD" w:rsidRPr="007C6DFD" w:rsidRDefault="007C6DFD" w:rsidP="007C6DFD">
            <w:pPr>
              <w:spacing w:after="0" w:line="240" w:lineRule="auto"/>
              <w:jc w:val="center"/>
              <w:rPr>
                <w:rFonts w:ascii="Arial" w:hAnsi="Arial" w:cs="Arial"/>
                <w:color w:val="FF0000"/>
              </w:rPr>
            </w:pPr>
          </w:p>
        </w:tc>
        <w:tc>
          <w:tcPr>
            <w:tcW w:w="1586" w:type="dxa"/>
          </w:tcPr>
          <w:p w14:paraId="249D2332" w14:textId="77777777" w:rsidR="007C6DFD" w:rsidRPr="007C6DFD" w:rsidRDefault="007C6DFD" w:rsidP="007C6DFD">
            <w:pPr>
              <w:spacing w:after="0" w:line="240" w:lineRule="auto"/>
              <w:jc w:val="center"/>
              <w:rPr>
                <w:rFonts w:ascii="Arial" w:hAnsi="Arial" w:cs="Arial"/>
                <w:color w:val="FF0000"/>
              </w:rPr>
            </w:pPr>
          </w:p>
        </w:tc>
        <w:tc>
          <w:tcPr>
            <w:tcW w:w="2646" w:type="dxa"/>
          </w:tcPr>
          <w:p w14:paraId="3B5C050A" w14:textId="77777777" w:rsidR="007C6DFD" w:rsidRPr="007C6DFD" w:rsidRDefault="007C6DFD" w:rsidP="007C6DFD">
            <w:pPr>
              <w:spacing w:after="0" w:line="240" w:lineRule="auto"/>
              <w:jc w:val="center"/>
              <w:rPr>
                <w:rFonts w:ascii="Arial" w:hAnsi="Arial" w:cs="Arial"/>
                <w:color w:val="FF0000"/>
              </w:rPr>
            </w:pPr>
          </w:p>
        </w:tc>
      </w:tr>
      <w:tr w:rsidR="007C6DFD" w:rsidRPr="007C6DFD" w14:paraId="69BE7ACC" w14:textId="77777777" w:rsidTr="007C6DFD">
        <w:trPr>
          <w:jc w:val="center"/>
        </w:trPr>
        <w:tc>
          <w:tcPr>
            <w:tcW w:w="5310" w:type="dxa"/>
          </w:tcPr>
          <w:p w14:paraId="545A0E33"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 xml:space="preserve">IV insertion </w:t>
            </w:r>
          </w:p>
        </w:tc>
        <w:tc>
          <w:tcPr>
            <w:tcW w:w="1078" w:type="dxa"/>
          </w:tcPr>
          <w:p w14:paraId="1DDFA3A7" w14:textId="77777777" w:rsidR="007C6DFD" w:rsidRPr="007C6DFD" w:rsidRDefault="007C6DFD" w:rsidP="007C6DFD">
            <w:pPr>
              <w:spacing w:after="0" w:line="240" w:lineRule="auto"/>
              <w:jc w:val="center"/>
              <w:rPr>
                <w:rFonts w:ascii="Arial" w:hAnsi="Arial" w:cs="Arial"/>
                <w:color w:val="FF0000"/>
              </w:rPr>
            </w:pPr>
          </w:p>
        </w:tc>
        <w:tc>
          <w:tcPr>
            <w:tcW w:w="1586" w:type="dxa"/>
          </w:tcPr>
          <w:p w14:paraId="27961171" w14:textId="77777777" w:rsidR="007C6DFD" w:rsidRPr="007C6DFD" w:rsidRDefault="007C6DFD" w:rsidP="007C6DFD">
            <w:pPr>
              <w:spacing w:after="0" w:line="240" w:lineRule="auto"/>
              <w:jc w:val="center"/>
              <w:rPr>
                <w:rFonts w:ascii="Arial" w:hAnsi="Arial" w:cs="Arial"/>
                <w:color w:val="FF0000"/>
              </w:rPr>
            </w:pPr>
          </w:p>
        </w:tc>
        <w:tc>
          <w:tcPr>
            <w:tcW w:w="2646" w:type="dxa"/>
          </w:tcPr>
          <w:p w14:paraId="4327D260" w14:textId="77777777" w:rsidR="007C6DFD" w:rsidRPr="007C6DFD" w:rsidRDefault="007C6DFD" w:rsidP="007C6DFD">
            <w:pPr>
              <w:spacing w:after="0" w:line="240" w:lineRule="auto"/>
              <w:jc w:val="center"/>
              <w:rPr>
                <w:rFonts w:ascii="Arial" w:hAnsi="Arial" w:cs="Arial"/>
                <w:color w:val="FF0000"/>
              </w:rPr>
            </w:pPr>
          </w:p>
        </w:tc>
      </w:tr>
      <w:tr w:rsidR="007C6DFD" w:rsidRPr="007C6DFD" w14:paraId="3D8B824D" w14:textId="77777777" w:rsidTr="007C6DFD">
        <w:trPr>
          <w:jc w:val="center"/>
        </w:trPr>
        <w:tc>
          <w:tcPr>
            <w:tcW w:w="5310" w:type="dxa"/>
          </w:tcPr>
          <w:p w14:paraId="4B79E0B7"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 xml:space="preserve">IV piggyback </w:t>
            </w:r>
          </w:p>
        </w:tc>
        <w:tc>
          <w:tcPr>
            <w:tcW w:w="1078" w:type="dxa"/>
          </w:tcPr>
          <w:p w14:paraId="1DAEA8F2" w14:textId="77777777" w:rsidR="007C6DFD" w:rsidRPr="007C6DFD" w:rsidRDefault="007C6DFD" w:rsidP="007C6DFD">
            <w:pPr>
              <w:spacing w:after="0" w:line="240" w:lineRule="auto"/>
              <w:jc w:val="center"/>
              <w:rPr>
                <w:rFonts w:ascii="Arial" w:hAnsi="Arial" w:cs="Arial"/>
                <w:color w:val="FF0000"/>
              </w:rPr>
            </w:pPr>
          </w:p>
        </w:tc>
        <w:tc>
          <w:tcPr>
            <w:tcW w:w="1586" w:type="dxa"/>
          </w:tcPr>
          <w:p w14:paraId="509404EF" w14:textId="77777777" w:rsidR="007C6DFD" w:rsidRPr="007C6DFD" w:rsidRDefault="007C6DFD" w:rsidP="007C6DFD">
            <w:pPr>
              <w:spacing w:after="0" w:line="240" w:lineRule="auto"/>
              <w:jc w:val="center"/>
              <w:rPr>
                <w:rFonts w:ascii="Arial" w:hAnsi="Arial" w:cs="Arial"/>
                <w:color w:val="FF0000"/>
              </w:rPr>
            </w:pPr>
          </w:p>
        </w:tc>
        <w:tc>
          <w:tcPr>
            <w:tcW w:w="2646" w:type="dxa"/>
          </w:tcPr>
          <w:p w14:paraId="598E276E" w14:textId="77777777" w:rsidR="007C6DFD" w:rsidRPr="007C6DFD" w:rsidRDefault="007C6DFD" w:rsidP="007C6DFD">
            <w:pPr>
              <w:spacing w:after="0" w:line="240" w:lineRule="auto"/>
              <w:jc w:val="center"/>
              <w:rPr>
                <w:rFonts w:ascii="Arial" w:hAnsi="Arial" w:cs="Arial"/>
                <w:color w:val="FF0000"/>
              </w:rPr>
            </w:pPr>
          </w:p>
        </w:tc>
      </w:tr>
      <w:tr w:rsidR="007C6DFD" w:rsidRPr="007C6DFD" w14:paraId="0A6BF8EC" w14:textId="77777777" w:rsidTr="007C6DFD">
        <w:trPr>
          <w:jc w:val="center"/>
        </w:trPr>
        <w:tc>
          <w:tcPr>
            <w:tcW w:w="5310" w:type="dxa"/>
          </w:tcPr>
          <w:p w14:paraId="2C12878F"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 xml:space="preserve">IV site care/maintenance </w:t>
            </w:r>
          </w:p>
        </w:tc>
        <w:tc>
          <w:tcPr>
            <w:tcW w:w="1078" w:type="dxa"/>
          </w:tcPr>
          <w:p w14:paraId="5DE74CA5" w14:textId="77777777" w:rsidR="007C6DFD" w:rsidRPr="007C6DFD" w:rsidRDefault="007C6DFD" w:rsidP="007C6DFD">
            <w:pPr>
              <w:spacing w:after="0" w:line="240" w:lineRule="auto"/>
              <w:jc w:val="center"/>
              <w:rPr>
                <w:rFonts w:ascii="Arial" w:hAnsi="Arial" w:cs="Arial"/>
                <w:color w:val="FF0000"/>
              </w:rPr>
            </w:pPr>
          </w:p>
        </w:tc>
        <w:tc>
          <w:tcPr>
            <w:tcW w:w="1586" w:type="dxa"/>
          </w:tcPr>
          <w:p w14:paraId="0D742BAA" w14:textId="77777777" w:rsidR="007C6DFD" w:rsidRPr="007C6DFD" w:rsidRDefault="007C6DFD" w:rsidP="007C6DFD">
            <w:pPr>
              <w:spacing w:after="0" w:line="240" w:lineRule="auto"/>
              <w:jc w:val="center"/>
              <w:rPr>
                <w:rFonts w:ascii="Arial" w:hAnsi="Arial" w:cs="Arial"/>
                <w:color w:val="FF0000"/>
              </w:rPr>
            </w:pPr>
          </w:p>
        </w:tc>
        <w:tc>
          <w:tcPr>
            <w:tcW w:w="2646" w:type="dxa"/>
          </w:tcPr>
          <w:p w14:paraId="3CBBC471" w14:textId="77777777" w:rsidR="007C6DFD" w:rsidRPr="007C6DFD" w:rsidRDefault="007C6DFD" w:rsidP="007C6DFD">
            <w:pPr>
              <w:spacing w:after="0" w:line="240" w:lineRule="auto"/>
              <w:jc w:val="center"/>
              <w:rPr>
                <w:rFonts w:ascii="Arial" w:hAnsi="Arial" w:cs="Arial"/>
                <w:color w:val="FF0000"/>
              </w:rPr>
            </w:pPr>
          </w:p>
        </w:tc>
      </w:tr>
      <w:tr w:rsidR="007C6DFD" w:rsidRPr="007C6DFD" w14:paraId="1AD8AA0B" w14:textId="77777777" w:rsidTr="007C6DFD">
        <w:trPr>
          <w:jc w:val="center"/>
        </w:trPr>
        <w:tc>
          <w:tcPr>
            <w:tcW w:w="5310" w:type="dxa"/>
          </w:tcPr>
          <w:p w14:paraId="6B392F5A"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Discontinuing IV</w:t>
            </w:r>
          </w:p>
        </w:tc>
        <w:tc>
          <w:tcPr>
            <w:tcW w:w="1078" w:type="dxa"/>
          </w:tcPr>
          <w:p w14:paraId="0BDA83B0" w14:textId="77777777" w:rsidR="007C6DFD" w:rsidRPr="007C6DFD" w:rsidRDefault="007C6DFD" w:rsidP="007C6DFD">
            <w:pPr>
              <w:spacing w:after="0" w:line="240" w:lineRule="auto"/>
              <w:jc w:val="center"/>
              <w:rPr>
                <w:rFonts w:ascii="Arial" w:hAnsi="Arial" w:cs="Arial"/>
                <w:color w:val="FF0000"/>
              </w:rPr>
            </w:pPr>
          </w:p>
        </w:tc>
        <w:tc>
          <w:tcPr>
            <w:tcW w:w="1586" w:type="dxa"/>
          </w:tcPr>
          <w:p w14:paraId="58FAB14E" w14:textId="77777777" w:rsidR="007C6DFD" w:rsidRPr="007C6DFD" w:rsidRDefault="007C6DFD" w:rsidP="007C6DFD">
            <w:pPr>
              <w:spacing w:after="0" w:line="240" w:lineRule="auto"/>
              <w:jc w:val="center"/>
              <w:rPr>
                <w:rFonts w:ascii="Arial" w:hAnsi="Arial" w:cs="Arial"/>
                <w:color w:val="FF0000"/>
              </w:rPr>
            </w:pPr>
          </w:p>
        </w:tc>
        <w:tc>
          <w:tcPr>
            <w:tcW w:w="2646" w:type="dxa"/>
          </w:tcPr>
          <w:p w14:paraId="2470EA49" w14:textId="77777777" w:rsidR="007C6DFD" w:rsidRPr="007C6DFD" w:rsidRDefault="007C6DFD" w:rsidP="007C6DFD">
            <w:pPr>
              <w:spacing w:after="0" w:line="240" w:lineRule="auto"/>
              <w:jc w:val="center"/>
              <w:rPr>
                <w:rFonts w:ascii="Arial" w:hAnsi="Arial" w:cs="Arial"/>
                <w:color w:val="FF0000"/>
              </w:rPr>
            </w:pPr>
          </w:p>
        </w:tc>
      </w:tr>
      <w:tr w:rsidR="007C6DFD" w:rsidRPr="007C6DFD" w14:paraId="29BEC2C5" w14:textId="77777777" w:rsidTr="007C6DFD">
        <w:trPr>
          <w:jc w:val="center"/>
        </w:trPr>
        <w:tc>
          <w:tcPr>
            <w:tcW w:w="5310" w:type="dxa"/>
          </w:tcPr>
          <w:p w14:paraId="05003254"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Saline lock maintenance</w:t>
            </w:r>
          </w:p>
        </w:tc>
        <w:tc>
          <w:tcPr>
            <w:tcW w:w="1078" w:type="dxa"/>
          </w:tcPr>
          <w:p w14:paraId="73977B2F" w14:textId="77777777" w:rsidR="007C6DFD" w:rsidRPr="007C6DFD" w:rsidRDefault="007C6DFD" w:rsidP="007C6DFD">
            <w:pPr>
              <w:spacing w:after="0" w:line="240" w:lineRule="auto"/>
              <w:jc w:val="center"/>
              <w:rPr>
                <w:rFonts w:ascii="Arial" w:hAnsi="Arial" w:cs="Arial"/>
                <w:color w:val="FF0000"/>
              </w:rPr>
            </w:pPr>
          </w:p>
        </w:tc>
        <w:tc>
          <w:tcPr>
            <w:tcW w:w="1586" w:type="dxa"/>
          </w:tcPr>
          <w:p w14:paraId="155D9C88" w14:textId="77777777" w:rsidR="007C6DFD" w:rsidRPr="007C6DFD" w:rsidRDefault="007C6DFD" w:rsidP="007C6DFD">
            <w:pPr>
              <w:spacing w:after="0" w:line="240" w:lineRule="auto"/>
              <w:jc w:val="center"/>
              <w:rPr>
                <w:rFonts w:ascii="Arial" w:hAnsi="Arial" w:cs="Arial"/>
                <w:color w:val="FF0000"/>
              </w:rPr>
            </w:pPr>
          </w:p>
        </w:tc>
        <w:tc>
          <w:tcPr>
            <w:tcW w:w="2646" w:type="dxa"/>
          </w:tcPr>
          <w:p w14:paraId="434ADAF5" w14:textId="77777777" w:rsidR="007C6DFD" w:rsidRPr="007C6DFD" w:rsidRDefault="007C6DFD" w:rsidP="007C6DFD">
            <w:pPr>
              <w:spacing w:after="0" w:line="240" w:lineRule="auto"/>
              <w:jc w:val="center"/>
              <w:rPr>
                <w:rFonts w:ascii="Arial" w:hAnsi="Arial" w:cs="Arial"/>
                <w:color w:val="FF0000"/>
              </w:rPr>
            </w:pPr>
          </w:p>
        </w:tc>
      </w:tr>
      <w:tr w:rsidR="007C6DFD" w:rsidRPr="007C6DFD" w14:paraId="1876B412" w14:textId="77777777" w:rsidTr="007C6DFD">
        <w:trPr>
          <w:jc w:val="center"/>
        </w:trPr>
        <w:tc>
          <w:tcPr>
            <w:tcW w:w="5310" w:type="dxa"/>
          </w:tcPr>
          <w:p w14:paraId="1642CA46" w14:textId="77777777" w:rsidR="007C6DFD" w:rsidRPr="007C6DFD" w:rsidRDefault="007C6DFD" w:rsidP="00AA2F8F">
            <w:pPr>
              <w:numPr>
                <w:ilvl w:val="0"/>
                <w:numId w:val="43"/>
              </w:numPr>
              <w:spacing w:after="0" w:line="240" w:lineRule="auto"/>
              <w:contextualSpacing/>
              <w:rPr>
                <w:rFonts w:ascii="Arial" w:hAnsi="Arial" w:cs="Arial"/>
              </w:rPr>
            </w:pPr>
            <w:r w:rsidRPr="007C6DFD">
              <w:rPr>
                <w:rFonts w:ascii="Arial" w:hAnsi="Arial" w:cs="Arial"/>
              </w:rPr>
              <w:t xml:space="preserve">Phlebotomy </w:t>
            </w:r>
          </w:p>
        </w:tc>
        <w:tc>
          <w:tcPr>
            <w:tcW w:w="1078" w:type="dxa"/>
          </w:tcPr>
          <w:p w14:paraId="1B569694" w14:textId="77777777" w:rsidR="007C6DFD" w:rsidRPr="007C6DFD" w:rsidRDefault="007C6DFD" w:rsidP="007C6DFD">
            <w:pPr>
              <w:spacing w:after="0" w:line="240" w:lineRule="auto"/>
              <w:jc w:val="center"/>
              <w:rPr>
                <w:rFonts w:ascii="Arial" w:hAnsi="Arial" w:cs="Arial"/>
                <w:color w:val="FF0000"/>
              </w:rPr>
            </w:pPr>
          </w:p>
        </w:tc>
        <w:tc>
          <w:tcPr>
            <w:tcW w:w="1586" w:type="dxa"/>
          </w:tcPr>
          <w:p w14:paraId="63DB799D" w14:textId="77777777" w:rsidR="007C6DFD" w:rsidRPr="007C6DFD" w:rsidRDefault="007C6DFD" w:rsidP="007C6DFD">
            <w:pPr>
              <w:spacing w:after="0" w:line="240" w:lineRule="auto"/>
              <w:jc w:val="center"/>
              <w:rPr>
                <w:rFonts w:ascii="Arial" w:hAnsi="Arial" w:cs="Arial"/>
                <w:color w:val="FF0000"/>
              </w:rPr>
            </w:pPr>
          </w:p>
        </w:tc>
        <w:tc>
          <w:tcPr>
            <w:tcW w:w="2646" w:type="dxa"/>
          </w:tcPr>
          <w:p w14:paraId="75D571AB" w14:textId="77777777" w:rsidR="007C6DFD" w:rsidRPr="007C6DFD" w:rsidRDefault="007C6DFD" w:rsidP="007C6DFD">
            <w:pPr>
              <w:spacing w:after="0" w:line="240" w:lineRule="auto"/>
              <w:jc w:val="center"/>
              <w:rPr>
                <w:rFonts w:ascii="Arial" w:hAnsi="Arial" w:cs="Arial"/>
                <w:color w:val="FF0000"/>
              </w:rPr>
            </w:pPr>
          </w:p>
        </w:tc>
      </w:tr>
      <w:tr w:rsidR="007C6DFD" w:rsidRPr="007C6DFD" w14:paraId="0681BBCC" w14:textId="77777777" w:rsidTr="007C6DFD">
        <w:trPr>
          <w:jc w:val="center"/>
        </w:trPr>
        <w:tc>
          <w:tcPr>
            <w:tcW w:w="5310" w:type="dxa"/>
          </w:tcPr>
          <w:p w14:paraId="1CE6CF43"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 xml:space="preserve">Perform sterile vaginal exam  </w:t>
            </w:r>
          </w:p>
        </w:tc>
        <w:tc>
          <w:tcPr>
            <w:tcW w:w="1078" w:type="dxa"/>
          </w:tcPr>
          <w:p w14:paraId="5DAA0412" w14:textId="77777777" w:rsidR="007C6DFD" w:rsidRPr="007C6DFD" w:rsidRDefault="007C6DFD" w:rsidP="007C6DFD">
            <w:pPr>
              <w:spacing w:after="0" w:line="240" w:lineRule="auto"/>
              <w:jc w:val="center"/>
              <w:rPr>
                <w:rFonts w:ascii="Arial" w:hAnsi="Arial" w:cs="Arial"/>
                <w:color w:val="FF0000"/>
              </w:rPr>
            </w:pPr>
          </w:p>
        </w:tc>
        <w:tc>
          <w:tcPr>
            <w:tcW w:w="1586" w:type="dxa"/>
          </w:tcPr>
          <w:p w14:paraId="5E6B125C" w14:textId="77777777" w:rsidR="007C6DFD" w:rsidRPr="007C6DFD" w:rsidRDefault="007C6DFD" w:rsidP="007C6DFD">
            <w:pPr>
              <w:spacing w:after="0" w:line="240" w:lineRule="auto"/>
              <w:jc w:val="center"/>
              <w:rPr>
                <w:rFonts w:ascii="Arial" w:hAnsi="Arial" w:cs="Arial"/>
                <w:color w:val="FF0000"/>
              </w:rPr>
            </w:pPr>
          </w:p>
        </w:tc>
        <w:tc>
          <w:tcPr>
            <w:tcW w:w="2646" w:type="dxa"/>
          </w:tcPr>
          <w:p w14:paraId="4CAC3BDF" w14:textId="77777777" w:rsidR="007C6DFD" w:rsidRPr="007C6DFD" w:rsidRDefault="007C6DFD" w:rsidP="007C6DFD">
            <w:pPr>
              <w:spacing w:after="0" w:line="240" w:lineRule="auto"/>
              <w:jc w:val="center"/>
              <w:rPr>
                <w:rFonts w:ascii="Arial" w:hAnsi="Arial" w:cs="Arial"/>
                <w:color w:val="FF0000"/>
              </w:rPr>
            </w:pPr>
          </w:p>
        </w:tc>
      </w:tr>
      <w:tr w:rsidR="007C6DFD" w:rsidRPr="007C6DFD" w14:paraId="360741E9" w14:textId="77777777" w:rsidTr="007C6DFD">
        <w:trPr>
          <w:jc w:val="center"/>
        </w:trPr>
        <w:tc>
          <w:tcPr>
            <w:tcW w:w="5310" w:type="dxa"/>
          </w:tcPr>
          <w:p w14:paraId="3A0E3629"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Perform catheterization (urinary)</w:t>
            </w:r>
          </w:p>
        </w:tc>
        <w:tc>
          <w:tcPr>
            <w:tcW w:w="1078" w:type="dxa"/>
          </w:tcPr>
          <w:p w14:paraId="4E408D73" w14:textId="77777777" w:rsidR="007C6DFD" w:rsidRPr="007C6DFD" w:rsidRDefault="007C6DFD" w:rsidP="007C6DFD">
            <w:pPr>
              <w:spacing w:after="0" w:line="240" w:lineRule="auto"/>
              <w:jc w:val="center"/>
              <w:rPr>
                <w:rFonts w:ascii="Arial" w:hAnsi="Arial" w:cs="Arial"/>
                <w:color w:val="FF0000"/>
              </w:rPr>
            </w:pPr>
          </w:p>
        </w:tc>
        <w:tc>
          <w:tcPr>
            <w:tcW w:w="1586" w:type="dxa"/>
          </w:tcPr>
          <w:p w14:paraId="1D7F445B" w14:textId="77777777" w:rsidR="007C6DFD" w:rsidRPr="007C6DFD" w:rsidRDefault="007C6DFD" w:rsidP="007C6DFD">
            <w:pPr>
              <w:spacing w:after="0" w:line="240" w:lineRule="auto"/>
              <w:jc w:val="center"/>
              <w:rPr>
                <w:rFonts w:ascii="Arial" w:hAnsi="Arial" w:cs="Arial"/>
                <w:color w:val="FF0000"/>
              </w:rPr>
            </w:pPr>
          </w:p>
        </w:tc>
        <w:tc>
          <w:tcPr>
            <w:tcW w:w="2646" w:type="dxa"/>
          </w:tcPr>
          <w:p w14:paraId="366E06CA" w14:textId="77777777" w:rsidR="007C6DFD" w:rsidRPr="007C6DFD" w:rsidRDefault="007C6DFD" w:rsidP="007C6DFD">
            <w:pPr>
              <w:spacing w:after="0" w:line="240" w:lineRule="auto"/>
              <w:jc w:val="center"/>
              <w:rPr>
                <w:rFonts w:ascii="Arial" w:hAnsi="Arial" w:cs="Arial"/>
                <w:color w:val="FF0000"/>
              </w:rPr>
            </w:pPr>
          </w:p>
        </w:tc>
      </w:tr>
      <w:tr w:rsidR="007C6DFD" w:rsidRPr="007C6DFD" w14:paraId="0040D7E8" w14:textId="77777777" w:rsidTr="007C6DFD">
        <w:trPr>
          <w:jc w:val="center"/>
        </w:trPr>
        <w:tc>
          <w:tcPr>
            <w:tcW w:w="5310" w:type="dxa"/>
          </w:tcPr>
          <w:p w14:paraId="4F7848E8" w14:textId="77777777" w:rsidR="007C6DFD" w:rsidRPr="007C6DFD" w:rsidRDefault="007C6DFD" w:rsidP="00AA2F8F">
            <w:pPr>
              <w:numPr>
                <w:ilvl w:val="0"/>
                <w:numId w:val="33"/>
              </w:numPr>
              <w:spacing w:after="0" w:line="240" w:lineRule="auto"/>
              <w:contextualSpacing/>
              <w:rPr>
                <w:rFonts w:ascii="Arial" w:hAnsi="Arial" w:cs="Arial"/>
                <w:color w:val="FF0000"/>
              </w:rPr>
            </w:pPr>
            <w:r w:rsidRPr="007C6DFD">
              <w:rPr>
                <w:rFonts w:ascii="Arial" w:hAnsi="Arial" w:cs="Arial"/>
              </w:rPr>
              <w:t>Demonstrates point of care waived testing:</w:t>
            </w:r>
          </w:p>
        </w:tc>
        <w:tc>
          <w:tcPr>
            <w:tcW w:w="1078" w:type="dxa"/>
          </w:tcPr>
          <w:p w14:paraId="5491CE23" w14:textId="77777777" w:rsidR="007C6DFD" w:rsidRPr="007C6DFD" w:rsidRDefault="007C6DFD" w:rsidP="007C6DFD">
            <w:pPr>
              <w:spacing w:after="0" w:line="240" w:lineRule="auto"/>
              <w:jc w:val="center"/>
              <w:rPr>
                <w:rFonts w:ascii="Arial" w:hAnsi="Arial" w:cs="Arial"/>
                <w:color w:val="FF0000"/>
              </w:rPr>
            </w:pPr>
          </w:p>
        </w:tc>
        <w:tc>
          <w:tcPr>
            <w:tcW w:w="1586" w:type="dxa"/>
          </w:tcPr>
          <w:p w14:paraId="789DF718" w14:textId="77777777" w:rsidR="007C6DFD" w:rsidRPr="007C6DFD" w:rsidRDefault="007C6DFD" w:rsidP="007C6DFD">
            <w:pPr>
              <w:spacing w:after="0" w:line="240" w:lineRule="auto"/>
              <w:jc w:val="center"/>
              <w:rPr>
                <w:rFonts w:ascii="Arial" w:hAnsi="Arial" w:cs="Arial"/>
                <w:color w:val="FF0000"/>
              </w:rPr>
            </w:pPr>
          </w:p>
        </w:tc>
        <w:tc>
          <w:tcPr>
            <w:tcW w:w="2646" w:type="dxa"/>
          </w:tcPr>
          <w:p w14:paraId="5F1D4083" w14:textId="77777777" w:rsidR="007C6DFD" w:rsidRPr="007C6DFD" w:rsidRDefault="007C6DFD" w:rsidP="007C6DFD">
            <w:pPr>
              <w:spacing w:after="0" w:line="240" w:lineRule="auto"/>
              <w:jc w:val="center"/>
              <w:rPr>
                <w:rFonts w:ascii="Arial" w:hAnsi="Arial" w:cs="Arial"/>
                <w:color w:val="FF0000"/>
              </w:rPr>
            </w:pPr>
          </w:p>
        </w:tc>
      </w:tr>
      <w:tr w:rsidR="007C6DFD" w:rsidRPr="007C6DFD" w14:paraId="224D08E9" w14:textId="77777777" w:rsidTr="007C6DFD">
        <w:trPr>
          <w:jc w:val="center"/>
        </w:trPr>
        <w:tc>
          <w:tcPr>
            <w:tcW w:w="5310" w:type="dxa"/>
          </w:tcPr>
          <w:p w14:paraId="52A78B7D" w14:textId="77777777" w:rsidR="007C6DFD" w:rsidRPr="007C6DFD" w:rsidRDefault="007C6DFD" w:rsidP="00AA2F8F">
            <w:pPr>
              <w:numPr>
                <w:ilvl w:val="0"/>
                <w:numId w:val="44"/>
              </w:numPr>
              <w:spacing w:after="0" w:line="240" w:lineRule="auto"/>
              <w:contextualSpacing/>
              <w:rPr>
                <w:rFonts w:ascii="Arial" w:hAnsi="Arial" w:cs="Arial"/>
              </w:rPr>
            </w:pPr>
            <w:r w:rsidRPr="007C6DFD">
              <w:rPr>
                <w:rFonts w:ascii="Arial" w:hAnsi="Arial" w:cs="Arial"/>
              </w:rPr>
              <w:t>Blood glucose</w:t>
            </w:r>
          </w:p>
        </w:tc>
        <w:tc>
          <w:tcPr>
            <w:tcW w:w="1078" w:type="dxa"/>
          </w:tcPr>
          <w:p w14:paraId="009F1AB3" w14:textId="77777777" w:rsidR="007C6DFD" w:rsidRPr="007C6DFD" w:rsidRDefault="007C6DFD" w:rsidP="007C6DFD">
            <w:pPr>
              <w:spacing w:after="0" w:line="240" w:lineRule="auto"/>
              <w:jc w:val="center"/>
              <w:rPr>
                <w:rFonts w:ascii="Arial" w:hAnsi="Arial" w:cs="Arial"/>
                <w:color w:val="FF0000"/>
              </w:rPr>
            </w:pPr>
          </w:p>
        </w:tc>
        <w:tc>
          <w:tcPr>
            <w:tcW w:w="1586" w:type="dxa"/>
          </w:tcPr>
          <w:p w14:paraId="72CFF02F" w14:textId="77777777" w:rsidR="007C6DFD" w:rsidRPr="007C6DFD" w:rsidRDefault="007C6DFD" w:rsidP="007C6DFD">
            <w:pPr>
              <w:spacing w:after="0" w:line="240" w:lineRule="auto"/>
              <w:jc w:val="center"/>
              <w:rPr>
                <w:rFonts w:ascii="Arial" w:hAnsi="Arial" w:cs="Arial"/>
                <w:color w:val="FF0000"/>
              </w:rPr>
            </w:pPr>
          </w:p>
        </w:tc>
        <w:tc>
          <w:tcPr>
            <w:tcW w:w="2646" w:type="dxa"/>
          </w:tcPr>
          <w:p w14:paraId="2E3E2CE5" w14:textId="77777777" w:rsidR="007C6DFD" w:rsidRPr="007C6DFD" w:rsidRDefault="007C6DFD" w:rsidP="007C6DFD">
            <w:pPr>
              <w:spacing w:after="0" w:line="240" w:lineRule="auto"/>
              <w:jc w:val="center"/>
              <w:rPr>
                <w:rFonts w:ascii="Arial" w:hAnsi="Arial" w:cs="Arial"/>
                <w:color w:val="FF0000"/>
              </w:rPr>
            </w:pPr>
          </w:p>
        </w:tc>
      </w:tr>
      <w:tr w:rsidR="007C6DFD" w:rsidRPr="007C6DFD" w14:paraId="2875CE31" w14:textId="77777777" w:rsidTr="007C6DFD">
        <w:trPr>
          <w:jc w:val="center"/>
        </w:trPr>
        <w:tc>
          <w:tcPr>
            <w:tcW w:w="5310" w:type="dxa"/>
          </w:tcPr>
          <w:p w14:paraId="005BA392"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Perform/Document Fetal Monitoring Strip Assessment</w:t>
            </w:r>
          </w:p>
        </w:tc>
        <w:tc>
          <w:tcPr>
            <w:tcW w:w="1078" w:type="dxa"/>
          </w:tcPr>
          <w:p w14:paraId="569ED21C" w14:textId="77777777" w:rsidR="007C6DFD" w:rsidRPr="007C6DFD" w:rsidRDefault="007C6DFD" w:rsidP="007C6DFD">
            <w:pPr>
              <w:spacing w:after="0" w:line="240" w:lineRule="auto"/>
              <w:jc w:val="center"/>
              <w:rPr>
                <w:rFonts w:ascii="Arial" w:hAnsi="Arial" w:cs="Arial"/>
                <w:color w:val="FF0000"/>
              </w:rPr>
            </w:pPr>
          </w:p>
        </w:tc>
        <w:tc>
          <w:tcPr>
            <w:tcW w:w="1586" w:type="dxa"/>
          </w:tcPr>
          <w:p w14:paraId="25EF4D3F" w14:textId="77777777" w:rsidR="007C6DFD" w:rsidRPr="007C6DFD" w:rsidRDefault="007C6DFD" w:rsidP="007C6DFD">
            <w:pPr>
              <w:spacing w:after="0" w:line="240" w:lineRule="auto"/>
              <w:jc w:val="center"/>
              <w:rPr>
                <w:rFonts w:ascii="Arial" w:hAnsi="Arial" w:cs="Arial"/>
                <w:color w:val="FF0000"/>
              </w:rPr>
            </w:pPr>
          </w:p>
        </w:tc>
        <w:tc>
          <w:tcPr>
            <w:tcW w:w="2646" w:type="dxa"/>
          </w:tcPr>
          <w:p w14:paraId="68734047" w14:textId="77777777" w:rsidR="007C6DFD" w:rsidRPr="007C6DFD" w:rsidRDefault="007C6DFD" w:rsidP="007C6DFD">
            <w:pPr>
              <w:spacing w:after="0" w:line="240" w:lineRule="auto"/>
              <w:jc w:val="center"/>
              <w:rPr>
                <w:rFonts w:ascii="Arial" w:hAnsi="Arial" w:cs="Arial"/>
                <w:color w:val="FF0000"/>
              </w:rPr>
            </w:pPr>
          </w:p>
        </w:tc>
      </w:tr>
      <w:tr w:rsidR="007C6DFD" w:rsidRPr="007C6DFD" w14:paraId="50033E4E" w14:textId="77777777" w:rsidTr="007C6DFD">
        <w:trPr>
          <w:jc w:val="center"/>
        </w:trPr>
        <w:tc>
          <w:tcPr>
            <w:tcW w:w="5310" w:type="dxa"/>
          </w:tcPr>
          <w:p w14:paraId="4A7404F1" w14:textId="77777777" w:rsidR="007C6DFD" w:rsidRPr="007C6DFD" w:rsidRDefault="007C6DFD" w:rsidP="00AA2F8F">
            <w:pPr>
              <w:numPr>
                <w:ilvl w:val="0"/>
                <w:numId w:val="33"/>
              </w:numPr>
              <w:spacing w:after="0" w:line="240" w:lineRule="auto"/>
              <w:contextualSpacing/>
              <w:rPr>
                <w:rFonts w:ascii="Arial" w:hAnsi="Arial" w:cs="Arial"/>
              </w:rPr>
            </w:pPr>
            <w:r w:rsidRPr="007C6DFD">
              <w:rPr>
                <w:rFonts w:ascii="Arial" w:hAnsi="Arial" w:cs="Arial"/>
              </w:rPr>
              <w:t>Demonstrates stretcher preparation</w:t>
            </w:r>
          </w:p>
        </w:tc>
        <w:tc>
          <w:tcPr>
            <w:tcW w:w="1078" w:type="dxa"/>
          </w:tcPr>
          <w:p w14:paraId="5FEE74E7" w14:textId="77777777" w:rsidR="007C6DFD" w:rsidRPr="007C6DFD" w:rsidRDefault="007C6DFD" w:rsidP="007C6DFD">
            <w:pPr>
              <w:spacing w:after="0" w:line="240" w:lineRule="auto"/>
              <w:jc w:val="center"/>
              <w:rPr>
                <w:rFonts w:ascii="Arial" w:hAnsi="Arial" w:cs="Arial"/>
                <w:color w:val="FF0000"/>
              </w:rPr>
            </w:pPr>
          </w:p>
        </w:tc>
        <w:tc>
          <w:tcPr>
            <w:tcW w:w="1586" w:type="dxa"/>
          </w:tcPr>
          <w:p w14:paraId="5A07BC93" w14:textId="77777777" w:rsidR="007C6DFD" w:rsidRPr="007C6DFD" w:rsidRDefault="007C6DFD" w:rsidP="007C6DFD">
            <w:pPr>
              <w:spacing w:after="0" w:line="240" w:lineRule="auto"/>
              <w:jc w:val="center"/>
              <w:rPr>
                <w:rFonts w:ascii="Arial" w:hAnsi="Arial" w:cs="Arial"/>
                <w:color w:val="FF0000"/>
              </w:rPr>
            </w:pPr>
          </w:p>
        </w:tc>
        <w:tc>
          <w:tcPr>
            <w:tcW w:w="2646" w:type="dxa"/>
          </w:tcPr>
          <w:p w14:paraId="75DA3A80" w14:textId="77777777" w:rsidR="007C6DFD" w:rsidRPr="007C6DFD" w:rsidRDefault="007C6DFD" w:rsidP="007C6DFD">
            <w:pPr>
              <w:spacing w:after="0" w:line="240" w:lineRule="auto"/>
              <w:jc w:val="center"/>
              <w:rPr>
                <w:rFonts w:ascii="Arial" w:hAnsi="Arial" w:cs="Arial"/>
                <w:color w:val="FF0000"/>
              </w:rPr>
            </w:pPr>
          </w:p>
        </w:tc>
      </w:tr>
      <w:tr w:rsidR="007C6DFD" w:rsidRPr="007C6DFD" w14:paraId="7C138601" w14:textId="77777777" w:rsidTr="007C6DFD">
        <w:trPr>
          <w:jc w:val="center"/>
        </w:trPr>
        <w:tc>
          <w:tcPr>
            <w:tcW w:w="5310" w:type="dxa"/>
          </w:tcPr>
          <w:p w14:paraId="277A0F47" w14:textId="77777777" w:rsidR="007C6DFD" w:rsidRPr="007C6DFD" w:rsidRDefault="007C6DFD" w:rsidP="00AA2F8F">
            <w:pPr>
              <w:numPr>
                <w:ilvl w:val="0"/>
                <w:numId w:val="46"/>
              </w:numPr>
              <w:spacing w:after="0" w:line="240" w:lineRule="auto"/>
              <w:contextualSpacing/>
              <w:rPr>
                <w:rFonts w:ascii="Arial" w:hAnsi="Arial" w:cs="Arial"/>
              </w:rPr>
            </w:pPr>
            <w:r w:rsidRPr="007C6DFD">
              <w:rPr>
                <w:rFonts w:ascii="Arial" w:hAnsi="Arial" w:cs="Arial"/>
              </w:rPr>
              <w:t xml:space="preserve">Cleans stretcher with </w:t>
            </w:r>
            <w:proofErr w:type="spellStart"/>
            <w:r w:rsidRPr="007C6DFD">
              <w:rPr>
                <w:rFonts w:ascii="Arial" w:hAnsi="Arial" w:cs="Arial"/>
              </w:rPr>
              <w:t>Oxivir</w:t>
            </w:r>
            <w:proofErr w:type="spellEnd"/>
            <w:r w:rsidRPr="007C6DFD">
              <w:rPr>
                <w:rFonts w:ascii="Arial" w:hAnsi="Arial" w:cs="Arial"/>
              </w:rPr>
              <w:t xml:space="preserve"> Wipes</w:t>
            </w:r>
          </w:p>
        </w:tc>
        <w:tc>
          <w:tcPr>
            <w:tcW w:w="1078" w:type="dxa"/>
          </w:tcPr>
          <w:p w14:paraId="10A8E193" w14:textId="77777777" w:rsidR="007C6DFD" w:rsidRPr="007C6DFD" w:rsidRDefault="007C6DFD" w:rsidP="007C6DFD">
            <w:pPr>
              <w:spacing w:after="0" w:line="240" w:lineRule="auto"/>
              <w:jc w:val="center"/>
              <w:rPr>
                <w:rFonts w:ascii="Arial" w:hAnsi="Arial" w:cs="Arial"/>
                <w:color w:val="FF0000"/>
              </w:rPr>
            </w:pPr>
          </w:p>
        </w:tc>
        <w:tc>
          <w:tcPr>
            <w:tcW w:w="1586" w:type="dxa"/>
          </w:tcPr>
          <w:p w14:paraId="39E28285" w14:textId="77777777" w:rsidR="007C6DFD" w:rsidRPr="007C6DFD" w:rsidRDefault="007C6DFD" w:rsidP="007C6DFD">
            <w:pPr>
              <w:spacing w:after="0" w:line="240" w:lineRule="auto"/>
              <w:jc w:val="center"/>
              <w:rPr>
                <w:rFonts w:ascii="Arial" w:hAnsi="Arial" w:cs="Arial"/>
                <w:color w:val="FF0000"/>
              </w:rPr>
            </w:pPr>
          </w:p>
        </w:tc>
        <w:tc>
          <w:tcPr>
            <w:tcW w:w="2646" w:type="dxa"/>
          </w:tcPr>
          <w:p w14:paraId="41B5F20C" w14:textId="77777777" w:rsidR="007C6DFD" w:rsidRPr="007C6DFD" w:rsidRDefault="007C6DFD" w:rsidP="007C6DFD">
            <w:pPr>
              <w:spacing w:after="0" w:line="240" w:lineRule="auto"/>
              <w:jc w:val="center"/>
              <w:rPr>
                <w:rFonts w:ascii="Arial" w:hAnsi="Arial" w:cs="Arial"/>
                <w:color w:val="FF0000"/>
              </w:rPr>
            </w:pPr>
          </w:p>
        </w:tc>
      </w:tr>
      <w:tr w:rsidR="007C6DFD" w:rsidRPr="007C6DFD" w14:paraId="1F4CFD5A" w14:textId="77777777" w:rsidTr="007C6DFD">
        <w:trPr>
          <w:jc w:val="center"/>
        </w:trPr>
        <w:tc>
          <w:tcPr>
            <w:tcW w:w="5310" w:type="dxa"/>
          </w:tcPr>
          <w:p w14:paraId="1408D7CA" w14:textId="77777777" w:rsidR="007C6DFD" w:rsidRPr="007C6DFD" w:rsidRDefault="007C6DFD" w:rsidP="00AA2F8F">
            <w:pPr>
              <w:numPr>
                <w:ilvl w:val="0"/>
                <w:numId w:val="46"/>
              </w:numPr>
              <w:spacing w:after="0" w:line="240" w:lineRule="auto"/>
              <w:contextualSpacing/>
              <w:rPr>
                <w:rFonts w:ascii="Arial" w:hAnsi="Arial" w:cs="Arial"/>
              </w:rPr>
            </w:pPr>
            <w:r w:rsidRPr="007C6DFD">
              <w:rPr>
                <w:rFonts w:ascii="Arial" w:hAnsi="Arial" w:cs="Arial"/>
              </w:rPr>
              <w:t>Dresses stretcher with linen</w:t>
            </w:r>
          </w:p>
        </w:tc>
        <w:tc>
          <w:tcPr>
            <w:tcW w:w="1078" w:type="dxa"/>
          </w:tcPr>
          <w:p w14:paraId="324B2AF0" w14:textId="77777777" w:rsidR="007C6DFD" w:rsidRPr="007C6DFD" w:rsidRDefault="007C6DFD" w:rsidP="007C6DFD">
            <w:pPr>
              <w:spacing w:after="0" w:line="240" w:lineRule="auto"/>
              <w:jc w:val="center"/>
              <w:rPr>
                <w:rFonts w:ascii="Arial" w:hAnsi="Arial" w:cs="Arial"/>
                <w:color w:val="FF0000"/>
              </w:rPr>
            </w:pPr>
          </w:p>
        </w:tc>
        <w:tc>
          <w:tcPr>
            <w:tcW w:w="1586" w:type="dxa"/>
          </w:tcPr>
          <w:p w14:paraId="08BB08C4" w14:textId="77777777" w:rsidR="007C6DFD" w:rsidRPr="007C6DFD" w:rsidRDefault="007C6DFD" w:rsidP="007C6DFD">
            <w:pPr>
              <w:spacing w:after="0" w:line="240" w:lineRule="auto"/>
              <w:jc w:val="center"/>
              <w:rPr>
                <w:rFonts w:ascii="Arial" w:hAnsi="Arial" w:cs="Arial"/>
                <w:color w:val="FF0000"/>
              </w:rPr>
            </w:pPr>
          </w:p>
        </w:tc>
        <w:tc>
          <w:tcPr>
            <w:tcW w:w="2646" w:type="dxa"/>
          </w:tcPr>
          <w:p w14:paraId="0A4BF6F0" w14:textId="77777777" w:rsidR="007C6DFD" w:rsidRPr="007C6DFD" w:rsidRDefault="007C6DFD" w:rsidP="007C6DFD">
            <w:pPr>
              <w:spacing w:after="0" w:line="240" w:lineRule="auto"/>
              <w:jc w:val="center"/>
              <w:rPr>
                <w:rFonts w:ascii="Arial" w:hAnsi="Arial" w:cs="Arial"/>
                <w:color w:val="FF0000"/>
              </w:rPr>
            </w:pPr>
          </w:p>
        </w:tc>
      </w:tr>
      <w:tr w:rsidR="007C6DFD" w:rsidRPr="007C6DFD" w14:paraId="43445B84" w14:textId="77777777" w:rsidTr="007C6DFD">
        <w:trPr>
          <w:jc w:val="center"/>
        </w:trPr>
        <w:tc>
          <w:tcPr>
            <w:tcW w:w="5310" w:type="dxa"/>
          </w:tcPr>
          <w:p w14:paraId="67A026F5" w14:textId="77777777" w:rsidR="007C6DFD" w:rsidRPr="007C6DFD" w:rsidRDefault="007C6DFD" w:rsidP="007C6DFD">
            <w:pPr>
              <w:spacing w:after="0" w:line="240" w:lineRule="auto"/>
              <w:rPr>
                <w:rFonts w:ascii="Arial" w:hAnsi="Arial" w:cs="Arial"/>
                <w:b/>
              </w:rPr>
            </w:pPr>
            <w:r w:rsidRPr="007C6DFD">
              <w:rPr>
                <w:rFonts w:ascii="Arial" w:hAnsi="Arial" w:cs="Arial"/>
                <w:b/>
              </w:rPr>
              <w:t>Initial assessment: (start of shift)</w:t>
            </w:r>
          </w:p>
        </w:tc>
        <w:tc>
          <w:tcPr>
            <w:tcW w:w="1078" w:type="dxa"/>
            <w:shd w:val="clear" w:color="auto" w:fill="BFBFBF"/>
          </w:tcPr>
          <w:p w14:paraId="060366DD"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BFBFBF"/>
          </w:tcPr>
          <w:p w14:paraId="4B8DE84D" w14:textId="77777777" w:rsidR="007C6DFD" w:rsidRPr="007C6DFD" w:rsidRDefault="007C6DFD" w:rsidP="007C6DFD">
            <w:pPr>
              <w:spacing w:after="0" w:line="240" w:lineRule="auto"/>
              <w:jc w:val="center"/>
              <w:rPr>
                <w:rFonts w:ascii="Arial" w:hAnsi="Arial" w:cs="Arial"/>
                <w:color w:val="FF0000"/>
              </w:rPr>
            </w:pPr>
          </w:p>
        </w:tc>
        <w:tc>
          <w:tcPr>
            <w:tcW w:w="2646" w:type="dxa"/>
            <w:shd w:val="clear" w:color="auto" w:fill="BFBFBF"/>
          </w:tcPr>
          <w:p w14:paraId="1E15BEC5" w14:textId="77777777" w:rsidR="007C6DFD" w:rsidRPr="007C6DFD" w:rsidRDefault="007C6DFD" w:rsidP="007C6DFD">
            <w:pPr>
              <w:spacing w:after="0" w:line="240" w:lineRule="auto"/>
              <w:jc w:val="center"/>
              <w:rPr>
                <w:rFonts w:ascii="Arial" w:hAnsi="Arial" w:cs="Arial"/>
                <w:color w:val="FF0000"/>
              </w:rPr>
            </w:pPr>
          </w:p>
        </w:tc>
      </w:tr>
      <w:tr w:rsidR="007C6DFD" w:rsidRPr="007C6DFD" w14:paraId="5E1BB6A2" w14:textId="77777777" w:rsidTr="007C6DFD">
        <w:trPr>
          <w:jc w:val="center"/>
        </w:trPr>
        <w:tc>
          <w:tcPr>
            <w:tcW w:w="5310" w:type="dxa"/>
          </w:tcPr>
          <w:p w14:paraId="3077A986" w14:textId="77777777" w:rsidR="007C6DFD" w:rsidRPr="007C6DFD" w:rsidRDefault="007C6DFD" w:rsidP="00AA2F8F">
            <w:pPr>
              <w:numPr>
                <w:ilvl w:val="0"/>
                <w:numId w:val="34"/>
              </w:numPr>
              <w:spacing w:after="0" w:line="240" w:lineRule="auto"/>
              <w:contextualSpacing/>
              <w:rPr>
                <w:rFonts w:ascii="Arial" w:hAnsi="Arial" w:cs="Arial"/>
              </w:rPr>
            </w:pPr>
            <w:r w:rsidRPr="007C6DFD">
              <w:rPr>
                <w:rFonts w:ascii="Arial" w:hAnsi="Arial" w:cs="Arial"/>
              </w:rPr>
              <w:t xml:space="preserve">Weight and height  </w:t>
            </w:r>
          </w:p>
        </w:tc>
        <w:tc>
          <w:tcPr>
            <w:tcW w:w="1078" w:type="dxa"/>
          </w:tcPr>
          <w:p w14:paraId="79AF59F6" w14:textId="77777777" w:rsidR="007C6DFD" w:rsidRPr="007C6DFD" w:rsidRDefault="007C6DFD" w:rsidP="007C6DFD">
            <w:pPr>
              <w:spacing w:after="0" w:line="240" w:lineRule="auto"/>
              <w:jc w:val="center"/>
              <w:rPr>
                <w:rFonts w:ascii="Arial" w:hAnsi="Arial" w:cs="Arial"/>
                <w:color w:val="FF0000"/>
              </w:rPr>
            </w:pPr>
          </w:p>
        </w:tc>
        <w:tc>
          <w:tcPr>
            <w:tcW w:w="1586" w:type="dxa"/>
          </w:tcPr>
          <w:p w14:paraId="571B1BDD" w14:textId="77777777" w:rsidR="007C6DFD" w:rsidRPr="007C6DFD" w:rsidRDefault="007C6DFD" w:rsidP="007C6DFD">
            <w:pPr>
              <w:spacing w:after="0" w:line="240" w:lineRule="auto"/>
              <w:jc w:val="center"/>
              <w:rPr>
                <w:rFonts w:ascii="Arial" w:hAnsi="Arial" w:cs="Arial"/>
                <w:color w:val="FF0000"/>
              </w:rPr>
            </w:pPr>
          </w:p>
        </w:tc>
        <w:tc>
          <w:tcPr>
            <w:tcW w:w="2646" w:type="dxa"/>
          </w:tcPr>
          <w:p w14:paraId="4608E3E6" w14:textId="77777777" w:rsidR="007C6DFD" w:rsidRPr="007C6DFD" w:rsidRDefault="007C6DFD" w:rsidP="007C6DFD">
            <w:pPr>
              <w:spacing w:after="0" w:line="240" w:lineRule="auto"/>
              <w:jc w:val="center"/>
              <w:rPr>
                <w:rFonts w:ascii="Arial" w:hAnsi="Arial" w:cs="Arial"/>
                <w:color w:val="FF0000"/>
              </w:rPr>
            </w:pPr>
          </w:p>
        </w:tc>
      </w:tr>
      <w:tr w:rsidR="007C6DFD" w:rsidRPr="007C6DFD" w14:paraId="3738B5AF" w14:textId="77777777" w:rsidTr="007C6DFD">
        <w:trPr>
          <w:jc w:val="center"/>
        </w:trPr>
        <w:tc>
          <w:tcPr>
            <w:tcW w:w="5310" w:type="dxa"/>
          </w:tcPr>
          <w:p w14:paraId="683A5B03" w14:textId="77777777" w:rsidR="007C6DFD" w:rsidRPr="007C6DFD" w:rsidRDefault="007C6DFD" w:rsidP="00AA2F8F">
            <w:pPr>
              <w:numPr>
                <w:ilvl w:val="0"/>
                <w:numId w:val="34"/>
              </w:numPr>
              <w:spacing w:after="0" w:line="240" w:lineRule="auto"/>
              <w:contextualSpacing/>
              <w:rPr>
                <w:rFonts w:ascii="Arial" w:hAnsi="Arial" w:cs="Arial"/>
              </w:rPr>
            </w:pPr>
            <w:r w:rsidRPr="007C6DFD">
              <w:rPr>
                <w:rFonts w:ascii="Arial" w:hAnsi="Arial" w:cs="Arial"/>
              </w:rPr>
              <w:t>Review of obstetrical history</w:t>
            </w:r>
          </w:p>
        </w:tc>
        <w:tc>
          <w:tcPr>
            <w:tcW w:w="1078" w:type="dxa"/>
          </w:tcPr>
          <w:p w14:paraId="21C26D17" w14:textId="77777777" w:rsidR="007C6DFD" w:rsidRPr="007C6DFD" w:rsidRDefault="007C6DFD" w:rsidP="007C6DFD">
            <w:pPr>
              <w:spacing w:after="0" w:line="240" w:lineRule="auto"/>
              <w:jc w:val="center"/>
              <w:rPr>
                <w:rFonts w:ascii="Arial" w:hAnsi="Arial" w:cs="Arial"/>
                <w:color w:val="FF0000"/>
              </w:rPr>
            </w:pPr>
          </w:p>
        </w:tc>
        <w:tc>
          <w:tcPr>
            <w:tcW w:w="1586" w:type="dxa"/>
          </w:tcPr>
          <w:p w14:paraId="3ADFCD85" w14:textId="77777777" w:rsidR="007C6DFD" w:rsidRPr="007C6DFD" w:rsidRDefault="007C6DFD" w:rsidP="007C6DFD">
            <w:pPr>
              <w:spacing w:after="0" w:line="240" w:lineRule="auto"/>
              <w:jc w:val="center"/>
              <w:rPr>
                <w:rFonts w:ascii="Arial" w:hAnsi="Arial" w:cs="Arial"/>
                <w:color w:val="FF0000"/>
              </w:rPr>
            </w:pPr>
          </w:p>
        </w:tc>
        <w:tc>
          <w:tcPr>
            <w:tcW w:w="2646" w:type="dxa"/>
          </w:tcPr>
          <w:p w14:paraId="36DC29B4" w14:textId="77777777" w:rsidR="007C6DFD" w:rsidRPr="007C6DFD" w:rsidRDefault="007C6DFD" w:rsidP="007C6DFD">
            <w:pPr>
              <w:spacing w:after="0" w:line="240" w:lineRule="auto"/>
              <w:jc w:val="center"/>
              <w:rPr>
                <w:rFonts w:ascii="Arial" w:hAnsi="Arial" w:cs="Arial"/>
                <w:color w:val="FF0000"/>
              </w:rPr>
            </w:pPr>
          </w:p>
        </w:tc>
      </w:tr>
      <w:tr w:rsidR="007C6DFD" w:rsidRPr="007C6DFD" w14:paraId="39AEF4CF" w14:textId="77777777" w:rsidTr="007C6DFD">
        <w:trPr>
          <w:jc w:val="center"/>
        </w:trPr>
        <w:tc>
          <w:tcPr>
            <w:tcW w:w="5310" w:type="dxa"/>
          </w:tcPr>
          <w:p w14:paraId="159EC581" w14:textId="77777777" w:rsidR="007C6DFD" w:rsidRPr="007C6DFD" w:rsidRDefault="007C6DFD" w:rsidP="00AA2F8F">
            <w:pPr>
              <w:numPr>
                <w:ilvl w:val="0"/>
                <w:numId w:val="45"/>
              </w:numPr>
              <w:spacing w:after="0" w:line="240" w:lineRule="auto"/>
              <w:contextualSpacing/>
              <w:rPr>
                <w:rFonts w:ascii="Arial" w:hAnsi="Arial" w:cs="Arial"/>
              </w:rPr>
            </w:pPr>
            <w:r w:rsidRPr="007C6DFD">
              <w:rPr>
                <w:rFonts w:ascii="Arial" w:hAnsi="Arial" w:cs="Arial"/>
              </w:rPr>
              <w:t>Allergies</w:t>
            </w:r>
          </w:p>
        </w:tc>
        <w:tc>
          <w:tcPr>
            <w:tcW w:w="1078" w:type="dxa"/>
          </w:tcPr>
          <w:p w14:paraId="070BB1EB" w14:textId="77777777" w:rsidR="007C6DFD" w:rsidRPr="007C6DFD" w:rsidRDefault="007C6DFD" w:rsidP="007C6DFD">
            <w:pPr>
              <w:spacing w:after="0" w:line="240" w:lineRule="auto"/>
              <w:jc w:val="center"/>
              <w:rPr>
                <w:rFonts w:ascii="Arial" w:hAnsi="Arial" w:cs="Arial"/>
                <w:color w:val="FF0000"/>
              </w:rPr>
            </w:pPr>
          </w:p>
        </w:tc>
        <w:tc>
          <w:tcPr>
            <w:tcW w:w="1586" w:type="dxa"/>
          </w:tcPr>
          <w:p w14:paraId="66B545DB" w14:textId="77777777" w:rsidR="007C6DFD" w:rsidRPr="007C6DFD" w:rsidRDefault="007C6DFD" w:rsidP="007C6DFD">
            <w:pPr>
              <w:spacing w:after="0" w:line="240" w:lineRule="auto"/>
              <w:jc w:val="center"/>
              <w:rPr>
                <w:rFonts w:ascii="Arial" w:hAnsi="Arial" w:cs="Arial"/>
                <w:color w:val="FF0000"/>
              </w:rPr>
            </w:pPr>
          </w:p>
        </w:tc>
        <w:tc>
          <w:tcPr>
            <w:tcW w:w="2646" w:type="dxa"/>
          </w:tcPr>
          <w:p w14:paraId="5345D952" w14:textId="77777777" w:rsidR="007C6DFD" w:rsidRPr="007C6DFD" w:rsidRDefault="007C6DFD" w:rsidP="007C6DFD">
            <w:pPr>
              <w:spacing w:after="0" w:line="240" w:lineRule="auto"/>
              <w:jc w:val="center"/>
              <w:rPr>
                <w:rFonts w:ascii="Arial" w:hAnsi="Arial" w:cs="Arial"/>
                <w:color w:val="FF0000"/>
              </w:rPr>
            </w:pPr>
          </w:p>
        </w:tc>
      </w:tr>
      <w:tr w:rsidR="007C6DFD" w:rsidRPr="007C6DFD" w14:paraId="34FFE9C6" w14:textId="77777777" w:rsidTr="007C6DFD">
        <w:trPr>
          <w:jc w:val="center"/>
        </w:trPr>
        <w:tc>
          <w:tcPr>
            <w:tcW w:w="5310" w:type="dxa"/>
          </w:tcPr>
          <w:p w14:paraId="07F270C2" w14:textId="77777777" w:rsidR="007C6DFD" w:rsidRPr="007C6DFD" w:rsidRDefault="007C6DFD" w:rsidP="00AA2F8F">
            <w:pPr>
              <w:numPr>
                <w:ilvl w:val="0"/>
                <w:numId w:val="45"/>
              </w:numPr>
              <w:spacing w:after="0" w:line="240" w:lineRule="auto"/>
              <w:contextualSpacing/>
              <w:rPr>
                <w:rFonts w:ascii="Arial" w:hAnsi="Arial" w:cs="Arial"/>
              </w:rPr>
            </w:pPr>
            <w:r w:rsidRPr="007C6DFD">
              <w:rPr>
                <w:rFonts w:ascii="Arial" w:hAnsi="Arial" w:cs="Arial"/>
              </w:rPr>
              <w:t>Medications</w:t>
            </w:r>
          </w:p>
        </w:tc>
        <w:tc>
          <w:tcPr>
            <w:tcW w:w="1078" w:type="dxa"/>
          </w:tcPr>
          <w:p w14:paraId="7ADC87DB" w14:textId="77777777" w:rsidR="007C6DFD" w:rsidRPr="007C6DFD" w:rsidRDefault="007C6DFD" w:rsidP="007C6DFD">
            <w:pPr>
              <w:spacing w:after="0" w:line="240" w:lineRule="auto"/>
              <w:jc w:val="center"/>
              <w:rPr>
                <w:rFonts w:ascii="Arial" w:hAnsi="Arial" w:cs="Arial"/>
                <w:color w:val="FF0000"/>
              </w:rPr>
            </w:pPr>
          </w:p>
        </w:tc>
        <w:tc>
          <w:tcPr>
            <w:tcW w:w="1586" w:type="dxa"/>
          </w:tcPr>
          <w:p w14:paraId="7954E467" w14:textId="77777777" w:rsidR="007C6DFD" w:rsidRPr="007C6DFD" w:rsidRDefault="007C6DFD" w:rsidP="007C6DFD">
            <w:pPr>
              <w:spacing w:after="0" w:line="240" w:lineRule="auto"/>
              <w:jc w:val="center"/>
              <w:rPr>
                <w:rFonts w:ascii="Arial" w:hAnsi="Arial" w:cs="Arial"/>
                <w:color w:val="FF0000"/>
              </w:rPr>
            </w:pPr>
          </w:p>
        </w:tc>
        <w:tc>
          <w:tcPr>
            <w:tcW w:w="2646" w:type="dxa"/>
          </w:tcPr>
          <w:p w14:paraId="48CB2965" w14:textId="77777777" w:rsidR="007C6DFD" w:rsidRPr="007C6DFD" w:rsidRDefault="007C6DFD" w:rsidP="007C6DFD">
            <w:pPr>
              <w:spacing w:after="0" w:line="240" w:lineRule="auto"/>
              <w:jc w:val="center"/>
              <w:rPr>
                <w:rFonts w:ascii="Arial" w:hAnsi="Arial" w:cs="Arial"/>
                <w:color w:val="FF0000"/>
              </w:rPr>
            </w:pPr>
          </w:p>
        </w:tc>
      </w:tr>
      <w:tr w:rsidR="007C6DFD" w:rsidRPr="007C6DFD" w14:paraId="46405FB2" w14:textId="77777777" w:rsidTr="007C6DFD">
        <w:trPr>
          <w:jc w:val="center"/>
        </w:trPr>
        <w:tc>
          <w:tcPr>
            <w:tcW w:w="5310" w:type="dxa"/>
          </w:tcPr>
          <w:p w14:paraId="58B821DA" w14:textId="77777777" w:rsidR="007C6DFD" w:rsidRPr="007C6DFD" w:rsidRDefault="007C6DFD" w:rsidP="00AA2F8F">
            <w:pPr>
              <w:numPr>
                <w:ilvl w:val="0"/>
                <w:numId w:val="45"/>
              </w:numPr>
              <w:spacing w:after="0" w:line="240" w:lineRule="auto"/>
              <w:contextualSpacing/>
              <w:rPr>
                <w:rFonts w:ascii="Arial" w:hAnsi="Arial" w:cs="Arial"/>
              </w:rPr>
            </w:pPr>
            <w:r w:rsidRPr="007C6DFD">
              <w:rPr>
                <w:rFonts w:ascii="Arial" w:hAnsi="Arial" w:cs="Arial"/>
              </w:rPr>
              <w:t>Past medical history</w:t>
            </w:r>
          </w:p>
        </w:tc>
        <w:tc>
          <w:tcPr>
            <w:tcW w:w="1078" w:type="dxa"/>
          </w:tcPr>
          <w:p w14:paraId="2AF788A1" w14:textId="77777777" w:rsidR="007C6DFD" w:rsidRPr="007C6DFD" w:rsidRDefault="007C6DFD" w:rsidP="007C6DFD">
            <w:pPr>
              <w:spacing w:after="0" w:line="240" w:lineRule="auto"/>
              <w:jc w:val="center"/>
              <w:rPr>
                <w:rFonts w:ascii="Arial" w:hAnsi="Arial" w:cs="Arial"/>
                <w:color w:val="FF0000"/>
              </w:rPr>
            </w:pPr>
          </w:p>
        </w:tc>
        <w:tc>
          <w:tcPr>
            <w:tcW w:w="1586" w:type="dxa"/>
          </w:tcPr>
          <w:p w14:paraId="7541598F" w14:textId="77777777" w:rsidR="007C6DFD" w:rsidRPr="007C6DFD" w:rsidRDefault="007C6DFD" w:rsidP="007C6DFD">
            <w:pPr>
              <w:spacing w:after="0" w:line="240" w:lineRule="auto"/>
              <w:jc w:val="center"/>
              <w:rPr>
                <w:rFonts w:ascii="Arial" w:hAnsi="Arial" w:cs="Arial"/>
                <w:color w:val="FF0000"/>
              </w:rPr>
            </w:pPr>
          </w:p>
        </w:tc>
        <w:tc>
          <w:tcPr>
            <w:tcW w:w="2646" w:type="dxa"/>
          </w:tcPr>
          <w:p w14:paraId="6715B151" w14:textId="77777777" w:rsidR="007C6DFD" w:rsidRPr="007C6DFD" w:rsidRDefault="007C6DFD" w:rsidP="007C6DFD">
            <w:pPr>
              <w:spacing w:after="0" w:line="240" w:lineRule="auto"/>
              <w:jc w:val="center"/>
              <w:rPr>
                <w:rFonts w:ascii="Arial" w:hAnsi="Arial" w:cs="Arial"/>
                <w:color w:val="FF0000"/>
              </w:rPr>
            </w:pPr>
          </w:p>
        </w:tc>
      </w:tr>
      <w:tr w:rsidR="007C6DFD" w:rsidRPr="007C6DFD" w14:paraId="3DE16533" w14:textId="77777777" w:rsidTr="007C6DFD">
        <w:trPr>
          <w:jc w:val="center"/>
        </w:trPr>
        <w:tc>
          <w:tcPr>
            <w:tcW w:w="5310" w:type="dxa"/>
          </w:tcPr>
          <w:p w14:paraId="2EA3FF64" w14:textId="77777777" w:rsidR="007C6DFD" w:rsidRPr="007C6DFD" w:rsidRDefault="007C6DFD" w:rsidP="00AA2F8F">
            <w:pPr>
              <w:numPr>
                <w:ilvl w:val="0"/>
                <w:numId w:val="34"/>
              </w:numPr>
              <w:spacing w:after="0" w:line="240" w:lineRule="auto"/>
              <w:contextualSpacing/>
              <w:rPr>
                <w:rFonts w:ascii="Arial" w:hAnsi="Arial" w:cs="Arial"/>
              </w:rPr>
            </w:pPr>
            <w:r w:rsidRPr="007C6DFD">
              <w:rPr>
                <w:rFonts w:ascii="Arial" w:hAnsi="Arial" w:cs="Arial"/>
              </w:rPr>
              <w:t>Vital signs (including Temperature, BP, HR, RR, and pulse oximetry)</w:t>
            </w:r>
          </w:p>
        </w:tc>
        <w:tc>
          <w:tcPr>
            <w:tcW w:w="1078" w:type="dxa"/>
          </w:tcPr>
          <w:p w14:paraId="64895CFE" w14:textId="77777777" w:rsidR="007C6DFD" w:rsidRPr="007C6DFD" w:rsidRDefault="007C6DFD" w:rsidP="007C6DFD">
            <w:pPr>
              <w:spacing w:after="0" w:line="240" w:lineRule="auto"/>
              <w:jc w:val="center"/>
              <w:rPr>
                <w:rFonts w:ascii="Arial" w:hAnsi="Arial" w:cs="Arial"/>
                <w:color w:val="FF0000"/>
              </w:rPr>
            </w:pPr>
          </w:p>
        </w:tc>
        <w:tc>
          <w:tcPr>
            <w:tcW w:w="1586" w:type="dxa"/>
          </w:tcPr>
          <w:p w14:paraId="04C168EC" w14:textId="77777777" w:rsidR="007C6DFD" w:rsidRPr="007C6DFD" w:rsidRDefault="007C6DFD" w:rsidP="007C6DFD">
            <w:pPr>
              <w:spacing w:after="0" w:line="240" w:lineRule="auto"/>
              <w:jc w:val="center"/>
              <w:rPr>
                <w:rFonts w:ascii="Arial" w:hAnsi="Arial" w:cs="Arial"/>
                <w:color w:val="FF0000"/>
              </w:rPr>
            </w:pPr>
          </w:p>
        </w:tc>
        <w:tc>
          <w:tcPr>
            <w:tcW w:w="2646" w:type="dxa"/>
          </w:tcPr>
          <w:p w14:paraId="0AE2E7C0" w14:textId="77777777" w:rsidR="007C6DFD" w:rsidRPr="007C6DFD" w:rsidRDefault="007C6DFD" w:rsidP="007C6DFD">
            <w:pPr>
              <w:spacing w:after="0" w:line="240" w:lineRule="auto"/>
              <w:jc w:val="center"/>
              <w:rPr>
                <w:rFonts w:ascii="Arial" w:hAnsi="Arial" w:cs="Arial"/>
                <w:color w:val="FF0000"/>
              </w:rPr>
            </w:pPr>
          </w:p>
        </w:tc>
      </w:tr>
      <w:tr w:rsidR="007C6DFD" w:rsidRPr="007C6DFD" w14:paraId="333DBC7C" w14:textId="77777777" w:rsidTr="007C6DFD">
        <w:trPr>
          <w:jc w:val="center"/>
        </w:trPr>
        <w:tc>
          <w:tcPr>
            <w:tcW w:w="5310" w:type="dxa"/>
          </w:tcPr>
          <w:p w14:paraId="0AF43511" w14:textId="77777777" w:rsidR="007C6DFD" w:rsidRPr="007C6DFD" w:rsidRDefault="007C6DFD" w:rsidP="007C6DFD">
            <w:pPr>
              <w:spacing w:after="0" w:line="240" w:lineRule="auto"/>
              <w:rPr>
                <w:rFonts w:ascii="Arial" w:hAnsi="Arial" w:cs="Arial"/>
                <w:b/>
              </w:rPr>
            </w:pPr>
            <w:r w:rsidRPr="007C6DFD">
              <w:rPr>
                <w:rFonts w:ascii="Arial" w:hAnsi="Arial" w:cs="Arial"/>
                <w:b/>
              </w:rPr>
              <w:t xml:space="preserve">Postpartum Assessment: (w/in 2 </w:t>
            </w:r>
            <w:proofErr w:type="spellStart"/>
            <w:r w:rsidRPr="007C6DFD">
              <w:rPr>
                <w:rFonts w:ascii="Arial" w:hAnsi="Arial" w:cs="Arial"/>
                <w:b/>
              </w:rPr>
              <w:t>hrs</w:t>
            </w:r>
            <w:proofErr w:type="spellEnd"/>
            <w:r w:rsidRPr="007C6DFD">
              <w:rPr>
                <w:rFonts w:ascii="Arial" w:hAnsi="Arial" w:cs="Arial"/>
                <w:b/>
              </w:rPr>
              <w:t xml:space="preserve"> of delivery)</w:t>
            </w:r>
          </w:p>
        </w:tc>
        <w:tc>
          <w:tcPr>
            <w:tcW w:w="1078" w:type="dxa"/>
            <w:shd w:val="clear" w:color="auto" w:fill="BFBFBF"/>
          </w:tcPr>
          <w:p w14:paraId="55A470FE" w14:textId="77777777" w:rsidR="007C6DFD" w:rsidRPr="007C6DFD" w:rsidRDefault="007C6DFD" w:rsidP="007C6DFD">
            <w:pPr>
              <w:spacing w:after="0" w:line="240" w:lineRule="auto"/>
              <w:jc w:val="center"/>
              <w:rPr>
                <w:rFonts w:ascii="Arial" w:hAnsi="Arial" w:cs="Arial"/>
                <w:color w:val="FF0000"/>
              </w:rPr>
            </w:pPr>
          </w:p>
        </w:tc>
        <w:tc>
          <w:tcPr>
            <w:tcW w:w="1586" w:type="dxa"/>
            <w:shd w:val="clear" w:color="auto" w:fill="BFBFBF"/>
          </w:tcPr>
          <w:p w14:paraId="208F935F" w14:textId="77777777" w:rsidR="007C6DFD" w:rsidRPr="007C6DFD" w:rsidRDefault="007C6DFD" w:rsidP="007C6DFD">
            <w:pPr>
              <w:spacing w:after="0" w:line="240" w:lineRule="auto"/>
              <w:jc w:val="center"/>
              <w:rPr>
                <w:rFonts w:ascii="Arial" w:hAnsi="Arial" w:cs="Arial"/>
                <w:color w:val="FF0000"/>
              </w:rPr>
            </w:pPr>
          </w:p>
        </w:tc>
        <w:tc>
          <w:tcPr>
            <w:tcW w:w="2646" w:type="dxa"/>
            <w:shd w:val="clear" w:color="auto" w:fill="BFBFBF"/>
          </w:tcPr>
          <w:p w14:paraId="3F1567D9" w14:textId="77777777" w:rsidR="007C6DFD" w:rsidRPr="007C6DFD" w:rsidRDefault="007C6DFD" w:rsidP="007C6DFD">
            <w:pPr>
              <w:spacing w:after="0" w:line="240" w:lineRule="auto"/>
              <w:jc w:val="center"/>
              <w:rPr>
                <w:rFonts w:ascii="Arial" w:hAnsi="Arial" w:cs="Arial"/>
                <w:color w:val="FF0000"/>
              </w:rPr>
            </w:pPr>
          </w:p>
        </w:tc>
      </w:tr>
      <w:tr w:rsidR="007C6DFD" w:rsidRPr="007C6DFD" w14:paraId="2643F9B5" w14:textId="77777777" w:rsidTr="007C6DFD">
        <w:trPr>
          <w:jc w:val="center"/>
        </w:trPr>
        <w:tc>
          <w:tcPr>
            <w:tcW w:w="5310" w:type="dxa"/>
          </w:tcPr>
          <w:p w14:paraId="6274B3EA" w14:textId="77777777" w:rsidR="007C6DFD" w:rsidRPr="007C6DFD" w:rsidRDefault="007C6DFD" w:rsidP="00AA2F8F">
            <w:pPr>
              <w:numPr>
                <w:ilvl w:val="0"/>
                <w:numId w:val="47"/>
              </w:numPr>
              <w:spacing w:after="0" w:line="240" w:lineRule="auto"/>
              <w:contextualSpacing/>
              <w:rPr>
                <w:rFonts w:ascii="Arial" w:hAnsi="Arial" w:cs="Arial"/>
              </w:rPr>
            </w:pPr>
            <w:r w:rsidRPr="007C6DFD">
              <w:rPr>
                <w:rFonts w:ascii="Arial" w:hAnsi="Arial" w:cs="Arial"/>
              </w:rPr>
              <w:t xml:space="preserve">Perform Postpartum Fundal Exam </w:t>
            </w:r>
          </w:p>
        </w:tc>
        <w:tc>
          <w:tcPr>
            <w:tcW w:w="1078" w:type="dxa"/>
          </w:tcPr>
          <w:p w14:paraId="3227142A" w14:textId="77777777" w:rsidR="007C6DFD" w:rsidRPr="007C6DFD" w:rsidRDefault="007C6DFD" w:rsidP="007C6DFD">
            <w:pPr>
              <w:spacing w:after="0" w:line="240" w:lineRule="auto"/>
              <w:jc w:val="center"/>
              <w:rPr>
                <w:rFonts w:ascii="Arial" w:hAnsi="Arial" w:cs="Arial"/>
                <w:color w:val="FF0000"/>
              </w:rPr>
            </w:pPr>
          </w:p>
        </w:tc>
        <w:tc>
          <w:tcPr>
            <w:tcW w:w="1586" w:type="dxa"/>
          </w:tcPr>
          <w:p w14:paraId="203D6846" w14:textId="77777777" w:rsidR="007C6DFD" w:rsidRPr="007C6DFD" w:rsidRDefault="007C6DFD" w:rsidP="007C6DFD">
            <w:pPr>
              <w:spacing w:after="0" w:line="240" w:lineRule="auto"/>
              <w:jc w:val="center"/>
              <w:rPr>
                <w:rFonts w:ascii="Arial" w:hAnsi="Arial" w:cs="Arial"/>
                <w:color w:val="FF0000"/>
              </w:rPr>
            </w:pPr>
          </w:p>
        </w:tc>
        <w:tc>
          <w:tcPr>
            <w:tcW w:w="2646" w:type="dxa"/>
          </w:tcPr>
          <w:p w14:paraId="6ED6172D" w14:textId="77777777" w:rsidR="007C6DFD" w:rsidRPr="007C6DFD" w:rsidRDefault="007C6DFD" w:rsidP="007C6DFD">
            <w:pPr>
              <w:spacing w:after="0" w:line="240" w:lineRule="auto"/>
              <w:jc w:val="center"/>
              <w:rPr>
                <w:rFonts w:ascii="Arial" w:hAnsi="Arial" w:cs="Arial"/>
                <w:color w:val="FF0000"/>
              </w:rPr>
            </w:pPr>
          </w:p>
        </w:tc>
      </w:tr>
      <w:tr w:rsidR="007C6DFD" w:rsidRPr="007C6DFD" w14:paraId="537DC40A" w14:textId="77777777" w:rsidTr="007C6DFD">
        <w:trPr>
          <w:jc w:val="center"/>
        </w:trPr>
        <w:tc>
          <w:tcPr>
            <w:tcW w:w="5310" w:type="dxa"/>
          </w:tcPr>
          <w:p w14:paraId="18CF5F03" w14:textId="77777777" w:rsidR="007C6DFD" w:rsidRPr="007C6DFD" w:rsidRDefault="007C6DFD" w:rsidP="00AA2F8F">
            <w:pPr>
              <w:numPr>
                <w:ilvl w:val="0"/>
                <w:numId w:val="47"/>
              </w:numPr>
              <w:spacing w:after="0" w:line="240" w:lineRule="auto"/>
              <w:contextualSpacing/>
              <w:rPr>
                <w:rFonts w:ascii="Arial" w:hAnsi="Arial" w:cs="Arial"/>
              </w:rPr>
            </w:pPr>
            <w:r w:rsidRPr="007C6DFD">
              <w:rPr>
                <w:rFonts w:ascii="Arial" w:hAnsi="Arial" w:cs="Arial"/>
              </w:rPr>
              <w:t>Documents Delivery Preference in EMR</w:t>
            </w:r>
          </w:p>
        </w:tc>
        <w:tc>
          <w:tcPr>
            <w:tcW w:w="1078" w:type="dxa"/>
          </w:tcPr>
          <w:p w14:paraId="667CA9CA" w14:textId="77777777" w:rsidR="007C6DFD" w:rsidRPr="007C6DFD" w:rsidRDefault="007C6DFD" w:rsidP="007C6DFD">
            <w:pPr>
              <w:spacing w:after="0" w:line="240" w:lineRule="auto"/>
              <w:jc w:val="center"/>
              <w:rPr>
                <w:rFonts w:ascii="Arial" w:hAnsi="Arial" w:cs="Arial"/>
                <w:color w:val="FF0000"/>
              </w:rPr>
            </w:pPr>
          </w:p>
        </w:tc>
        <w:tc>
          <w:tcPr>
            <w:tcW w:w="1586" w:type="dxa"/>
          </w:tcPr>
          <w:p w14:paraId="578A90F5" w14:textId="77777777" w:rsidR="007C6DFD" w:rsidRPr="007C6DFD" w:rsidRDefault="007C6DFD" w:rsidP="007C6DFD">
            <w:pPr>
              <w:spacing w:after="0" w:line="240" w:lineRule="auto"/>
              <w:jc w:val="center"/>
              <w:rPr>
                <w:rFonts w:ascii="Arial" w:hAnsi="Arial" w:cs="Arial"/>
                <w:color w:val="FF0000"/>
              </w:rPr>
            </w:pPr>
          </w:p>
        </w:tc>
        <w:tc>
          <w:tcPr>
            <w:tcW w:w="2646" w:type="dxa"/>
          </w:tcPr>
          <w:p w14:paraId="79E7FA64" w14:textId="77777777" w:rsidR="007C6DFD" w:rsidRPr="007C6DFD" w:rsidRDefault="007C6DFD" w:rsidP="007C6DFD">
            <w:pPr>
              <w:spacing w:after="0" w:line="240" w:lineRule="auto"/>
              <w:jc w:val="center"/>
              <w:rPr>
                <w:rFonts w:ascii="Arial" w:hAnsi="Arial" w:cs="Arial"/>
                <w:color w:val="FF0000"/>
              </w:rPr>
            </w:pPr>
          </w:p>
        </w:tc>
      </w:tr>
      <w:tr w:rsidR="007C6DFD" w:rsidRPr="007C6DFD" w14:paraId="360F14D5" w14:textId="77777777" w:rsidTr="007C6DFD">
        <w:trPr>
          <w:jc w:val="center"/>
        </w:trPr>
        <w:tc>
          <w:tcPr>
            <w:tcW w:w="10620" w:type="dxa"/>
            <w:gridSpan w:val="4"/>
          </w:tcPr>
          <w:p w14:paraId="6B3D8AA2" w14:textId="77777777" w:rsidR="007C6DFD" w:rsidRDefault="007C6DFD" w:rsidP="007C6DFD">
            <w:pPr>
              <w:spacing w:after="0" w:line="240" w:lineRule="auto"/>
              <w:rPr>
                <w:rFonts w:ascii="Arial" w:hAnsi="Arial" w:cs="Arial"/>
                <w:b/>
              </w:rPr>
            </w:pPr>
            <w:r w:rsidRPr="007C6DFD">
              <w:rPr>
                <w:rFonts w:ascii="Arial" w:hAnsi="Arial" w:cs="Arial"/>
                <w:b/>
              </w:rPr>
              <w:t xml:space="preserve">Student Printed Name:                                   </w:t>
            </w:r>
            <w:r w:rsidR="002A48CD">
              <w:rPr>
                <w:rFonts w:ascii="Arial" w:hAnsi="Arial" w:cs="Arial"/>
                <w:b/>
              </w:rPr>
              <w:t xml:space="preserve">          </w:t>
            </w:r>
            <w:r w:rsidRPr="007C6DFD">
              <w:rPr>
                <w:rFonts w:ascii="Arial" w:hAnsi="Arial" w:cs="Arial"/>
                <w:b/>
              </w:rPr>
              <w:t xml:space="preserve"> Student Signature:</w:t>
            </w:r>
          </w:p>
          <w:p w14:paraId="1AD69B43" w14:textId="663ABB55" w:rsidR="001106CE" w:rsidRPr="007C6DFD" w:rsidRDefault="001106CE" w:rsidP="007C6DFD">
            <w:pPr>
              <w:spacing w:after="0" w:line="240" w:lineRule="auto"/>
              <w:rPr>
                <w:rFonts w:ascii="Arial" w:hAnsi="Arial" w:cs="Arial"/>
                <w:b/>
              </w:rPr>
            </w:pPr>
          </w:p>
        </w:tc>
      </w:tr>
      <w:tr w:rsidR="007C6DFD" w:rsidRPr="007C6DFD" w14:paraId="20792C46" w14:textId="77777777" w:rsidTr="007C6DFD">
        <w:trPr>
          <w:jc w:val="center"/>
        </w:trPr>
        <w:tc>
          <w:tcPr>
            <w:tcW w:w="10620" w:type="dxa"/>
            <w:gridSpan w:val="4"/>
          </w:tcPr>
          <w:p w14:paraId="4C071AAD" w14:textId="77777777" w:rsidR="007C6DFD" w:rsidRDefault="007C6DFD" w:rsidP="007C6DFD">
            <w:pPr>
              <w:spacing w:after="0" w:line="240" w:lineRule="auto"/>
              <w:rPr>
                <w:rFonts w:ascii="Arial" w:hAnsi="Arial" w:cs="Arial"/>
                <w:b/>
              </w:rPr>
            </w:pPr>
            <w:r w:rsidRPr="007C6DFD">
              <w:rPr>
                <w:rFonts w:ascii="Arial" w:hAnsi="Arial" w:cs="Arial"/>
                <w:b/>
              </w:rPr>
              <w:t>Competency validator(print/sign):                                                                                     Date:</w:t>
            </w:r>
          </w:p>
          <w:p w14:paraId="7B9F11C2" w14:textId="77777777" w:rsidR="001106CE" w:rsidRPr="007C6DFD" w:rsidRDefault="001106CE" w:rsidP="007C6DFD">
            <w:pPr>
              <w:spacing w:after="0" w:line="240" w:lineRule="auto"/>
              <w:rPr>
                <w:rFonts w:ascii="Arial" w:hAnsi="Arial" w:cs="Arial"/>
                <w:b/>
              </w:rPr>
            </w:pPr>
          </w:p>
        </w:tc>
      </w:tr>
    </w:tbl>
    <w:p w14:paraId="22313EC9" w14:textId="77777777" w:rsidR="007C6DFD" w:rsidRDefault="007C6DFD" w:rsidP="007C6DFD">
      <w:pPr>
        <w:jc w:val="center"/>
        <w:rPr>
          <w:rFonts w:ascii="Arial" w:hAnsi="Arial" w:cs="Arial"/>
          <w:b/>
          <w:color w:val="FF0000"/>
          <w:sz w:val="24"/>
          <w:szCs w:val="24"/>
        </w:rPr>
      </w:pPr>
    </w:p>
    <w:p w14:paraId="5523CAFF" w14:textId="77777777" w:rsidR="007C6DFD" w:rsidRDefault="007C6DFD" w:rsidP="007C6DFD">
      <w:pPr>
        <w:jc w:val="center"/>
        <w:rPr>
          <w:rFonts w:ascii="Arial" w:hAnsi="Arial" w:cs="Arial"/>
          <w:b/>
          <w:color w:val="FF0000"/>
          <w:sz w:val="24"/>
          <w:szCs w:val="24"/>
        </w:rPr>
      </w:pPr>
    </w:p>
    <w:p w14:paraId="0E655723" w14:textId="77777777" w:rsidR="007C6DFD" w:rsidRDefault="007C6DFD" w:rsidP="007C6DFD">
      <w:pPr>
        <w:jc w:val="center"/>
        <w:rPr>
          <w:rFonts w:ascii="Arial" w:hAnsi="Arial" w:cs="Arial"/>
          <w:b/>
          <w:color w:val="FF0000"/>
          <w:sz w:val="24"/>
          <w:szCs w:val="24"/>
        </w:rPr>
      </w:pPr>
    </w:p>
    <w:p w14:paraId="63A44960" w14:textId="00B72DD1" w:rsidR="007C6DFD" w:rsidRPr="007C6DFD" w:rsidRDefault="007C6DFD" w:rsidP="007C6DFD">
      <w:pPr>
        <w:jc w:val="center"/>
        <w:rPr>
          <w:rFonts w:ascii="Arial" w:hAnsi="Arial" w:cs="Arial"/>
          <w:b/>
          <w:i/>
          <w:sz w:val="24"/>
          <w:szCs w:val="24"/>
          <w:u w:val="single"/>
        </w:rPr>
      </w:pPr>
      <w:r w:rsidRPr="007C6DFD">
        <w:rPr>
          <w:rFonts w:ascii="Arial" w:hAnsi="Arial" w:cs="Arial"/>
          <w:b/>
          <w:color w:val="FF0000"/>
          <w:sz w:val="24"/>
          <w:szCs w:val="24"/>
        </w:rPr>
        <w:t xml:space="preserve">“Transition Care Nursery” </w:t>
      </w:r>
      <w:r w:rsidRPr="007C6DFD">
        <w:rPr>
          <w:rFonts w:ascii="Arial" w:hAnsi="Arial" w:cs="Arial"/>
          <w:b/>
          <w:sz w:val="24"/>
          <w:szCs w:val="24"/>
        </w:rPr>
        <w:t xml:space="preserve">OBGYN Clerkship / </w:t>
      </w:r>
      <w:r w:rsidRPr="007C6DFD">
        <w:rPr>
          <w:rFonts w:ascii="Arial" w:hAnsi="Arial" w:cs="Arial"/>
          <w:b/>
          <w:i/>
          <w:sz w:val="24"/>
          <w:szCs w:val="24"/>
          <w:u w:val="single"/>
        </w:rPr>
        <w:t>IPE Checklist</w:t>
      </w:r>
    </w:p>
    <w:tbl>
      <w:tblPr>
        <w:tblStyle w:val="TableGrid1"/>
        <w:tblW w:w="10620" w:type="dxa"/>
        <w:jc w:val="center"/>
        <w:tblLook w:val="04A0" w:firstRow="1" w:lastRow="0" w:firstColumn="1" w:lastColumn="0" w:noHBand="0" w:noVBand="1"/>
      </w:tblPr>
      <w:tblGrid>
        <w:gridCol w:w="5580"/>
        <w:gridCol w:w="810"/>
        <w:gridCol w:w="990"/>
        <w:gridCol w:w="3240"/>
      </w:tblGrid>
      <w:tr w:rsidR="007C6DFD" w:rsidRPr="007C6DFD" w14:paraId="12CF43B3" w14:textId="77777777" w:rsidTr="007C6DFD">
        <w:trPr>
          <w:jc w:val="center"/>
        </w:trPr>
        <w:tc>
          <w:tcPr>
            <w:tcW w:w="5580" w:type="dxa"/>
            <w:shd w:val="clear" w:color="auto" w:fill="BFBFBF"/>
          </w:tcPr>
          <w:p w14:paraId="309FE0CF" w14:textId="77777777" w:rsidR="007C6DFD" w:rsidRPr="007C6DFD" w:rsidRDefault="007C6DFD" w:rsidP="007C6DFD">
            <w:pPr>
              <w:spacing w:after="0" w:line="240" w:lineRule="auto"/>
              <w:jc w:val="center"/>
              <w:rPr>
                <w:rFonts w:ascii="Arial" w:hAnsi="Arial" w:cs="Arial"/>
              </w:rPr>
            </w:pPr>
            <w:r w:rsidRPr="007C6DFD">
              <w:rPr>
                <w:rFonts w:ascii="Arial" w:hAnsi="Arial" w:cs="Arial"/>
              </w:rPr>
              <w:t>Metric Item</w:t>
            </w:r>
          </w:p>
        </w:tc>
        <w:tc>
          <w:tcPr>
            <w:tcW w:w="810" w:type="dxa"/>
            <w:shd w:val="clear" w:color="auto" w:fill="BFBFBF"/>
          </w:tcPr>
          <w:p w14:paraId="0080457C" w14:textId="77777777" w:rsidR="007C6DFD" w:rsidRPr="007C6DFD" w:rsidRDefault="007C6DFD" w:rsidP="007C6DFD">
            <w:pPr>
              <w:spacing w:after="0" w:line="240" w:lineRule="auto"/>
              <w:jc w:val="center"/>
              <w:rPr>
                <w:rFonts w:ascii="Arial" w:hAnsi="Arial" w:cs="Arial"/>
              </w:rPr>
            </w:pPr>
            <w:r w:rsidRPr="007C6DFD">
              <w:rPr>
                <w:rFonts w:ascii="Arial" w:hAnsi="Arial" w:cs="Arial"/>
              </w:rPr>
              <w:t xml:space="preserve">Met </w:t>
            </w:r>
          </w:p>
        </w:tc>
        <w:tc>
          <w:tcPr>
            <w:tcW w:w="990" w:type="dxa"/>
            <w:shd w:val="clear" w:color="auto" w:fill="BFBFBF"/>
          </w:tcPr>
          <w:p w14:paraId="53F6692F" w14:textId="77777777" w:rsidR="007C6DFD" w:rsidRPr="007C6DFD" w:rsidRDefault="007C6DFD" w:rsidP="007C6DFD">
            <w:pPr>
              <w:spacing w:after="0" w:line="240" w:lineRule="auto"/>
              <w:jc w:val="center"/>
              <w:rPr>
                <w:rFonts w:ascii="Arial" w:hAnsi="Arial" w:cs="Arial"/>
              </w:rPr>
            </w:pPr>
            <w:r w:rsidRPr="007C6DFD">
              <w:rPr>
                <w:rFonts w:ascii="Arial" w:hAnsi="Arial" w:cs="Arial"/>
              </w:rPr>
              <w:t>Not Met</w:t>
            </w:r>
          </w:p>
        </w:tc>
        <w:tc>
          <w:tcPr>
            <w:tcW w:w="3240" w:type="dxa"/>
            <w:shd w:val="clear" w:color="auto" w:fill="BFBFBF"/>
          </w:tcPr>
          <w:p w14:paraId="2F2E0053" w14:textId="77777777" w:rsidR="007C6DFD" w:rsidRPr="007C6DFD" w:rsidRDefault="007C6DFD" w:rsidP="007C6DFD">
            <w:pPr>
              <w:spacing w:after="0" w:line="240" w:lineRule="auto"/>
              <w:jc w:val="center"/>
              <w:rPr>
                <w:rFonts w:ascii="Arial" w:hAnsi="Arial" w:cs="Arial"/>
              </w:rPr>
            </w:pPr>
            <w:r w:rsidRPr="007C6DFD">
              <w:rPr>
                <w:rFonts w:ascii="Arial" w:hAnsi="Arial" w:cs="Arial"/>
              </w:rPr>
              <w:t>Comments</w:t>
            </w:r>
          </w:p>
        </w:tc>
      </w:tr>
      <w:tr w:rsidR="007C6DFD" w:rsidRPr="007C6DFD" w14:paraId="08B00917" w14:textId="77777777" w:rsidTr="007C6DFD">
        <w:trPr>
          <w:jc w:val="center"/>
        </w:trPr>
        <w:tc>
          <w:tcPr>
            <w:tcW w:w="5580" w:type="dxa"/>
          </w:tcPr>
          <w:p w14:paraId="3464F1CF" w14:textId="77777777" w:rsidR="007C6DFD" w:rsidRPr="007C6DFD" w:rsidRDefault="007C6DFD" w:rsidP="007C6DFD">
            <w:pPr>
              <w:spacing w:after="0" w:line="240" w:lineRule="auto"/>
              <w:rPr>
                <w:rFonts w:ascii="Arial" w:hAnsi="Arial" w:cs="Arial"/>
                <w:b/>
              </w:rPr>
            </w:pPr>
            <w:r w:rsidRPr="007C6DFD">
              <w:rPr>
                <w:rFonts w:ascii="Arial" w:hAnsi="Arial" w:cs="Arial"/>
                <w:b/>
              </w:rPr>
              <w:t xml:space="preserve">Newborn Vital Signs </w:t>
            </w:r>
          </w:p>
        </w:tc>
        <w:tc>
          <w:tcPr>
            <w:tcW w:w="810" w:type="dxa"/>
            <w:shd w:val="clear" w:color="auto" w:fill="BFBFBF"/>
          </w:tcPr>
          <w:p w14:paraId="1F9D6C7D"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7557CC87"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444E3E12" w14:textId="77777777" w:rsidR="007C6DFD" w:rsidRPr="007C6DFD" w:rsidRDefault="007C6DFD" w:rsidP="007C6DFD">
            <w:pPr>
              <w:spacing w:after="0" w:line="240" w:lineRule="auto"/>
              <w:jc w:val="center"/>
              <w:rPr>
                <w:rFonts w:ascii="Arial" w:hAnsi="Arial" w:cs="Arial"/>
                <w:color w:val="FF0000"/>
              </w:rPr>
            </w:pPr>
          </w:p>
        </w:tc>
      </w:tr>
      <w:tr w:rsidR="007C6DFD" w:rsidRPr="007C6DFD" w14:paraId="43FB9BA4" w14:textId="77777777" w:rsidTr="007C6DFD">
        <w:trPr>
          <w:jc w:val="center"/>
        </w:trPr>
        <w:tc>
          <w:tcPr>
            <w:tcW w:w="5580" w:type="dxa"/>
          </w:tcPr>
          <w:p w14:paraId="645974F2" w14:textId="77777777" w:rsidR="007C6DFD" w:rsidRPr="007C6DFD" w:rsidRDefault="007C6DFD" w:rsidP="00AA2F8F">
            <w:pPr>
              <w:numPr>
                <w:ilvl w:val="0"/>
                <w:numId w:val="34"/>
              </w:numPr>
              <w:spacing w:after="0" w:line="240" w:lineRule="auto"/>
              <w:contextualSpacing/>
              <w:rPr>
                <w:rFonts w:ascii="Arial" w:hAnsi="Arial" w:cs="Arial"/>
              </w:rPr>
            </w:pPr>
            <w:r w:rsidRPr="007C6DFD">
              <w:rPr>
                <w:rFonts w:ascii="Arial" w:hAnsi="Arial" w:cs="Arial"/>
              </w:rPr>
              <w:t xml:space="preserve">Vital signs </w:t>
            </w:r>
          </w:p>
          <w:p w14:paraId="56E84D97" w14:textId="77777777" w:rsidR="007C6DFD" w:rsidRPr="007C6DFD" w:rsidRDefault="007C6DFD" w:rsidP="00AA2F8F">
            <w:pPr>
              <w:numPr>
                <w:ilvl w:val="1"/>
                <w:numId w:val="34"/>
              </w:numPr>
              <w:spacing w:after="0" w:line="240" w:lineRule="auto"/>
              <w:contextualSpacing/>
              <w:rPr>
                <w:rFonts w:ascii="Arial" w:hAnsi="Arial" w:cs="Arial"/>
              </w:rPr>
            </w:pPr>
            <w:r w:rsidRPr="007C6DFD">
              <w:rPr>
                <w:rFonts w:ascii="Arial" w:hAnsi="Arial" w:cs="Arial"/>
              </w:rPr>
              <w:t>Q 30 min X 2 hours</w:t>
            </w:r>
          </w:p>
          <w:p w14:paraId="28F5865A" w14:textId="77777777" w:rsidR="007C6DFD" w:rsidRPr="007C6DFD" w:rsidRDefault="007C6DFD" w:rsidP="00AA2F8F">
            <w:pPr>
              <w:numPr>
                <w:ilvl w:val="1"/>
                <w:numId w:val="34"/>
              </w:numPr>
              <w:spacing w:after="0" w:line="240" w:lineRule="auto"/>
              <w:contextualSpacing/>
              <w:rPr>
                <w:rFonts w:ascii="Arial" w:hAnsi="Arial" w:cs="Arial"/>
              </w:rPr>
            </w:pPr>
            <w:r w:rsidRPr="007C6DFD">
              <w:rPr>
                <w:rFonts w:ascii="Arial" w:hAnsi="Arial" w:cs="Arial"/>
              </w:rPr>
              <w:t xml:space="preserve">Q 1 hour X 2 hours </w:t>
            </w:r>
          </w:p>
        </w:tc>
        <w:tc>
          <w:tcPr>
            <w:tcW w:w="810" w:type="dxa"/>
          </w:tcPr>
          <w:p w14:paraId="6E300522" w14:textId="77777777" w:rsidR="007C6DFD" w:rsidRPr="007C6DFD" w:rsidRDefault="007C6DFD" w:rsidP="007C6DFD">
            <w:pPr>
              <w:spacing w:after="0" w:line="240" w:lineRule="auto"/>
              <w:jc w:val="center"/>
              <w:rPr>
                <w:rFonts w:ascii="Arial" w:hAnsi="Arial" w:cs="Arial"/>
                <w:color w:val="FF0000"/>
              </w:rPr>
            </w:pPr>
          </w:p>
        </w:tc>
        <w:tc>
          <w:tcPr>
            <w:tcW w:w="990" w:type="dxa"/>
          </w:tcPr>
          <w:p w14:paraId="4341CC68" w14:textId="77777777" w:rsidR="007C6DFD" w:rsidRPr="007C6DFD" w:rsidRDefault="007C6DFD" w:rsidP="007C6DFD">
            <w:pPr>
              <w:spacing w:after="0" w:line="240" w:lineRule="auto"/>
              <w:jc w:val="center"/>
              <w:rPr>
                <w:rFonts w:ascii="Arial" w:hAnsi="Arial" w:cs="Arial"/>
                <w:color w:val="FF0000"/>
              </w:rPr>
            </w:pPr>
          </w:p>
        </w:tc>
        <w:tc>
          <w:tcPr>
            <w:tcW w:w="3240" w:type="dxa"/>
          </w:tcPr>
          <w:p w14:paraId="4E4B90B7" w14:textId="77777777" w:rsidR="007C6DFD" w:rsidRPr="007C6DFD" w:rsidRDefault="007C6DFD" w:rsidP="007C6DFD">
            <w:pPr>
              <w:spacing w:after="0" w:line="240" w:lineRule="auto"/>
              <w:jc w:val="center"/>
              <w:rPr>
                <w:rFonts w:ascii="Arial" w:hAnsi="Arial" w:cs="Arial"/>
                <w:color w:val="FF0000"/>
              </w:rPr>
            </w:pPr>
          </w:p>
        </w:tc>
      </w:tr>
      <w:tr w:rsidR="007C6DFD" w:rsidRPr="007C6DFD" w14:paraId="21C2E547" w14:textId="77777777" w:rsidTr="007C6DFD">
        <w:trPr>
          <w:jc w:val="center"/>
        </w:trPr>
        <w:tc>
          <w:tcPr>
            <w:tcW w:w="5580" w:type="dxa"/>
          </w:tcPr>
          <w:p w14:paraId="268EB048" w14:textId="77777777" w:rsidR="007C6DFD" w:rsidRPr="007C6DFD" w:rsidRDefault="007C6DFD" w:rsidP="00AA2F8F">
            <w:pPr>
              <w:numPr>
                <w:ilvl w:val="0"/>
                <w:numId w:val="34"/>
              </w:numPr>
              <w:spacing w:after="0" w:line="240" w:lineRule="auto"/>
              <w:contextualSpacing/>
              <w:rPr>
                <w:rFonts w:ascii="Arial" w:hAnsi="Arial" w:cs="Arial"/>
              </w:rPr>
            </w:pPr>
            <w:r w:rsidRPr="007C6DFD">
              <w:rPr>
                <w:rFonts w:ascii="Arial" w:hAnsi="Arial" w:cs="Arial"/>
              </w:rPr>
              <w:t xml:space="preserve">Breastfeeding/Intake &amp; Output </w:t>
            </w:r>
          </w:p>
        </w:tc>
        <w:tc>
          <w:tcPr>
            <w:tcW w:w="810" w:type="dxa"/>
          </w:tcPr>
          <w:p w14:paraId="4B0D7B7E" w14:textId="77777777" w:rsidR="007C6DFD" w:rsidRPr="007C6DFD" w:rsidRDefault="007C6DFD" w:rsidP="007C6DFD">
            <w:pPr>
              <w:spacing w:after="0" w:line="240" w:lineRule="auto"/>
              <w:jc w:val="center"/>
              <w:rPr>
                <w:rFonts w:ascii="Arial" w:hAnsi="Arial" w:cs="Arial"/>
                <w:color w:val="FF0000"/>
              </w:rPr>
            </w:pPr>
          </w:p>
        </w:tc>
        <w:tc>
          <w:tcPr>
            <w:tcW w:w="990" w:type="dxa"/>
          </w:tcPr>
          <w:p w14:paraId="5F477999" w14:textId="77777777" w:rsidR="007C6DFD" w:rsidRPr="007C6DFD" w:rsidRDefault="007C6DFD" w:rsidP="007C6DFD">
            <w:pPr>
              <w:spacing w:after="0" w:line="240" w:lineRule="auto"/>
              <w:jc w:val="center"/>
              <w:rPr>
                <w:rFonts w:ascii="Arial" w:hAnsi="Arial" w:cs="Arial"/>
                <w:color w:val="FF0000"/>
              </w:rPr>
            </w:pPr>
          </w:p>
        </w:tc>
        <w:tc>
          <w:tcPr>
            <w:tcW w:w="3240" w:type="dxa"/>
          </w:tcPr>
          <w:p w14:paraId="5410C0D7" w14:textId="77777777" w:rsidR="007C6DFD" w:rsidRPr="007C6DFD" w:rsidRDefault="007C6DFD" w:rsidP="007C6DFD">
            <w:pPr>
              <w:spacing w:after="0" w:line="240" w:lineRule="auto"/>
              <w:jc w:val="center"/>
              <w:rPr>
                <w:rFonts w:ascii="Arial" w:hAnsi="Arial" w:cs="Arial"/>
                <w:color w:val="FF0000"/>
              </w:rPr>
            </w:pPr>
          </w:p>
        </w:tc>
      </w:tr>
      <w:tr w:rsidR="007C6DFD" w:rsidRPr="007C6DFD" w14:paraId="4C7177E8" w14:textId="77777777" w:rsidTr="007C6DFD">
        <w:trPr>
          <w:jc w:val="center"/>
        </w:trPr>
        <w:tc>
          <w:tcPr>
            <w:tcW w:w="5580" w:type="dxa"/>
          </w:tcPr>
          <w:p w14:paraId="4CE2A138" w14:textId="77777777" w:rsidR="007C6DFD" w:rsidRPr="007C6DFD" w:rsidRDefault="007C6DFD" w:rsidP="007C6DFD">
            <w:pPr>
              <w:spacing w:after="0" w:line="240" w:lineRule="auto"/>
              <w:rPr>
                <w:rFonts w:ascii="Arial" w:hAnsi="Arial" w:cs="Arial"/>
                <w:b/>
              </w:rPr>
            </w:pPr>
            <w:r w:rsidRPr="007C6DFD">
              <w:rPr>
                <w:rFonts w:ascii="Arial" w:hAnsi="Arial" w:cs="Arial"/>
                <w:b/>
              </w:rPr>
              <w:t>Newborn identification:</w:t>
            </w:r>
          </w:p>
        </w:tc>
        <w:tc>
          <w:tcPr>
            <w:tcW w:w="810" w:type="dxa"/>
            <w:shd w:val="clear" w:color="auto" w:fill="BFBFBF"/>
          </w:tcPr>
          <w:p w14:paraId="2D4FC5AD" w14:textId="77777777" w:rsidR="007C6DFD" w:rsidRPr="007C6DFD" w:rsidRDefault="007C6DFD" w:rsidP="007C6DFD">
            <w:pPr>
              <w:spacing w:after="0" w:line="240" w:lineRule="auto"/>
              <w:rPr>
                <w:rFonts w:ascii="Arial" w:hAnsi="Arial" w:cs="Arial"/>
                <w:color w:val="FF0000"/>
              </w:rPr>
            </w:pPr>
          </w:p>
        </w:tc>
        <w:tc>
          <w:tcPr>
            <w:tcW w:w="990" w:type="dxa"/>
            <w:shd w:val="clear" w:color="auto" w:fill="BFBFBF"/>
          </w:tcPr>
          <w:p w14:paraId="685F39A3"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28332079" w14:textId="77777777" w:rsidR="007C6DFD" w:rsidRPr="007C6DFD" w:rsidRDefault="007C6DFD" w:rsidP="007C6DFD">
            <w:pPr>
              <w:spacing w:after="0" w:line="240" w:lineRule="auto"/>
              <w:jc w:val="center"/>
              <w:rPr>
                <w:rFonts w:ascii="Arial" w:hAnsi="Arial" w:cs="Arial"/>
                <w:color w:val="FF0000"/>
              </w:rPr>
            </w:pPr>
          </w:p>
        </w:tc>
      </w:tr>
      <w:tr w:rsidR="007C6DFD" w:rsidRPr="007C6DFD" w14:paraId="4A43D0AE" w14:textId="77777777" w:rsidTr="007C6DFD">
        <w:trPr>
          <w:jc w:val="center"/>
        </w:trPr>
        <w:tc>
          <w:tcPr>
            <w:tcW w:w="5580" w:type="dxa"/>
          </w:tcPr>
          <w:p w14:paraId="3811D0BB" w14:textId="77777777" w:rsidR="007C6DFD" w:rsidRPr="007C6DFD" w:rsidRDefault="007C6DFD" w:rsidP="00AA2F8F">
            <w:pPr>
              <w:numPr>
                <w:ilvl w:val="0"/>
                <w:numId w:val="37"/>
              </w:numPr>
              <w:spacing w:after="0" w:line="240" w:lineRule="auto"/>
              <w:contextualSpacing/>
              <w:rPr>
                <w:rFonts w:ascii="Arial" w:hAnsi="Arial" w:cs="Arial"/>
              </w:rPr>
            </w:pPr>
            <w:r w:rsidRPr="007C6DFD">
              <w:rPr>
                <w:rFonts w:ascii="Arial" w:hAnsi="Arial" w:cs="Arial"/>
              </w:rPr>
              <w:t xml:space="preserve">ID bands </w:t>
            </w:r>
          </w:p>
        </w:tc>
        <w:tc>
          <w:tcPr>
            <w:tcW w:w="810" w:type="dxa"/>
          </w:tcPr>
          <w:p w14:paraId="1E815A6C" w14:textId="77777777" w:rsidR="007C6DFD" w:rsidRPr="007C6DFD" w:rsidRDefault="007C6DFD" w:rsidP="007C6DFD">
            <w:pPr>
              <w:spacing w:after="0" w:line="240" w:lineRule="auto"/>
              <w:jc w:val="center"/>
              <w:rPr>
                <w:rFonts w:ascii="Arial" w:hAnsi="Arial" w:cs="Arial"/>
                <w:color w:val="FF0000"/>
              </w:rPr>
            </w:pPr>
          </w:p>
        </w:tc>
        <w:tc>
          <w:tcPr>
            <w:tcW w:w="990" w:type="dxa"/>
          </w:tcPr>
          <w:p w14:paraId="63769575" w14:textId="77777777" w:rsidR="007C6DFD" w:rsidRPr="007C6DFD" w:rsidRDefault="007C6DFD" w:rsidP="007C6DFD">
            <w:pPr>
              <w:spacing w:after="0" w:line="240" w:lineRule="auto"/>
              <w:jc w:val="center"/>
              <w:rPr>
                <w:rFonts w:ascii="Arial" w:hAnsi="Arial" w:cs="Arial"/>
                <w:color w:val="FF0000"/>
              </w:rPr>
            </w:pPr>
          </w:p>
        </w:tc>
        <w:tc>
          <w:tcPr>
            <w:tcW w:w="3240" w:type="dxa"/>
          </w:tcPr>
          <w:p w14:paraId="57509A7F" w14:textId="77777777" w:rsidR="007C6DFD" w:rsidRPr="007C6DFD" w:rsidRDefault="007C6DFD" w:rsidP="007C6DFD">
            <w:pPr>
              <w:spacing w:after="0" w:line="240" w:lineRule="auto"/>
              <w:jc w:val="center"/>
              <w:rPr>
                <w:rFonts w:ascii="Arial" w:hAnsi="Arial" w:cs="Arial"/>
                <w:color w:val="FF0000"/>
              </w:rPr>
            </w:pPr>
          </w:p>
        </w:tc>
      </w:tr>
      <w:tr w:rsidR="007C6DFD" w:rsidRPr="007C6DFD" w14:paraId="0A2B4B92" w14:textId="77777777" w:rsidTr="007C6DFD">
        <w:trPr>
          <w:jc w:val="center"/>
        </w:trPr>
        <w:tc>
          <w:tcPr>
            <w:tcW w:w="5580" w:type="dxa"/>
          </w:tcPr>
          <w:p w14:paraId="26A9752F" w14:textId="77777777" w:rsidR="007C6DFD" w:rsidRPr="007C6DFD" w:rsidRDefault="007C6DFD" w:rsidP="00AA2F8F">
            <w:pPr>
              <w:numPr>
                <w:ilvl w:val="0"/>
                <w:numId w:val="37"/>
              </w:numPr>
              <w:spacing w:after="0" w:line="240" w:lineRule="auto"/>
              <w:contextualSpacing/>
              <w:rPr>
                <w:rFonts w:ascii="Arial" w:hAnsi="Arial" w:cs="Arial"/>
              </w:rPr>
            </w:pPr>
            <w:r w:rsidRPr="007C6DFD">
              <w:rPr>
                <w:rFonts w:ascii="Arial" w:hAnsi="Arial" w:cs="Arial"/>
              </w:rPr>
              <w:t>Footprints</w:t>
            </w:r>
          </w:p>
        </w:tc>
        <w:tc>
          <w:tcPr>
            <w:tcW w:w="810" w:type="dxa"/>
          </w:tcPr>
          <w:p w14:paraId="4E015AF9" w14:textId="77777777" w:rsidR="007C6DFD" w:rsidRPr="007C6DFD" w:rsidRDefault="007C6DFD" w:rsidP="007C6DFD">
            <w:pPr>
              <w:spacing w:after="0" w:line="240" w:lineRule="auto"/>
              <w:jc w:val="center"/>
              <w:rPr>
                <w:rFonts w:ascii="Arial" w:hAnsi="Arial" w:cs="Arial"/>
                <w:color w:val="FF0000"/>
              </w:rPr>
            </w:pPr>
          </w:p>
        </w:tc>
        <w:tc>
          <w:tcPr>
            <w:tcW w:w="990" w:type="dxa"/>
          </w:tcPr>
          <w:p w14:paraId="250BE690" w14:textId="77777777" w:rsidR="007C6DFD" w:rsidRPr="007C6DFD" w:rsidRDefault="007C6DFD" w:rsidP="007C6DFD">
            <w:pPr>
              <w:spacing w:after="0" w:line="240" w:lineRule="auto"/>
              <w:jc w:val="center"/>
              <w:rPr>
                <w:rFonts w:ascii="Arial" w:hAnsi="Arial" w:cs="Arial"/>
                <w:color w:val="FF0000"/>
              </w:rPr>
            </w:pPr>
          </w:p>
        </w:tc>
        <w:tc>
          <w:tcPr>
            <w:tcW w:w="3240" w:type="dxa"/>
          </w:tcPr>
          <w:p w14:paraId="5498EF90" w14:textId="77777777" w:rsidR="007C6DFD" w:rsidRPr="007C6DFD" w:rsidRDefault="007C6DFD" w:rsidP="007C6DFD">
            <w:pPr>
              <w:spacing w:after="0" w:line="240" w:lineRule="auto"/>
              <w:jc w:val="center"/>
              <w:rPr>
                <w:rFonts w:ascii="Arial" w:hAnsi="Arial" w:cs="Arial"/>
                <w:color w:val="FF0000"/>
              </w:rPr>
            </w:pPr>
          </w:p>
        </w:tc>
      </w:tr>
      <w:tr w:rsidR="007C6DFD" w:rsidRPr="007C6DFD" w14:paraId="0A484C7F" w14:textId="77777777" w:rsidTr="007C6DFD">
        <w:trPr>
          <w:jc w:val="center"/>
        </w:trPr>
        <w:tc>
          <w:tcPr>
            <w:tcW w:w="5580" w:type="dxa"/>
          </w:tcPr>
          <w:p w14:paraId="39FED4DD" w14:textId="77777777" w:rsidR="007C6DFD" w:rsidRPr="007C6DFD" w:rsidRDefault="007C6DFD" w:rsidP="00AA2F8F">
            <w:pPr>
              <w:numPr>
                <w:ilvl w:val="0"/>
                <w:numId w:val="37"/>
              </w:numPr>
              <w:spacing w:after="0" w:line="240" w:lineRule="auto"/>
              <w:contextualSpacing/>
              <w:rPr>
                <w:rFonts w:ascii="Arial" w:hAnsi="Arial" w:cs="Arial"/>
              </w:rPr>
            </w:pPr>
            <w:r w:rsidRPr="007C6DFD">
              <w:rPr>
                <w:rFonts w:ascii="Arial" w:hAnsi="Arial" w:cs="Arial"/>
              </w:rPr>
              <w:t>Security tag</w:t>
            </w:r>
          </w:p>
        </w:tc>
        <w:tc>
          <w:tcPr>
            <w:tcW w:w="810" w:type="dxa"/>
          </w:tcPr>
          <w:p w14:paraId="0038FE4D" w14:textId="77777777" w:rsidR="007C6DFD" w:rsidRPr="007C6DFD" w:rsidRDefault="007C6DFD" w:rsidP="007C6DFD">
            <w:pPr>
              <w:spacing w:after="0" w:line="240" w:lineRule="auto"/>
              <w:jc w:val="center"/>
              <w:rPr>
                <w:rFonts w:ascii="Arial" w:hAnsi="Arial" w:cs="Arial"/>
                <w:color w:val="FF0000"/>
              </w:rPr>
            </w:pPr>
          </w:p>
        </w:tc>
        <w:tc>
          <w:tcPr>
            <w:tcW w:w="990" w:type="dxa"/>
          </w:tcPr>
          <w:p w14:paraId="2580858C" w14:textId="77777777" w:rsidR="007C6DFD" w:rsidRPr="007C6DFD" w:rsidRDefault="007C6DFD" w:rsidP="007C6DFD">
            <w:pPr>
              <w:spacing w:after="0" w:line="240" w:lineRule="auto"/>
              <w:jc w:val="center"/>
              <w:rPr>
                <w:rFonts w:ascii="Arial" w:hAnsi="Arial" w:cs="Arial"/>
                <w:color w:val="FF0000"/>
              </w:rPr>
            </w:pPr>
          </w:p>
        </w:tc>
        <w:tc>
          <w:tcPr>
            <w:tcW w:w="3240" w:type="dxa"/>
          </w:tcPr>
          <w:p w14:paraId="4E9020D4" w14:textId="77777777" w:rsidR="007C6DFD" w:rsidRPr="007C6DFD" w:rsidRDefault="007C6DFD" w:rsidP="007C6DFD">
            <w:pPr>
              <w:spacing w:after="0" w:line="240" w:lineRule="auto"/>
              <w:jc w:val="center"/>
              <w:rPr>
                <w:rFonts w:ascii="Arial" w:hAnsi="Arial" w:cs="Arial"/>
                <w:color w:val="FF0000"/>
              </w:rPr>
            </w:pPr>
          </w:p>
        </w:tc>
      </w:tr>
      <w:tr w:rsidR="007C6DFD" w:rsidRPr="007C6DFD" w14:paraId="3CF48AB9" w14:textId="77777777" w:rsidTr="007C6DFD">
        <w:trPr>
          <w:trHeight w:val="215"/>
          <w:jc w:val="center"/>
        </w:trPr>
        <w:tc>
          <w:tcPr>
            <w:tcW w:w="5580" w:type="dxa"/>
          </w:tcPr>
          <w:p w14:paraId="12AB51B2" w14:textId="77777777" w:rsidR="007C6DFD" w:rsidRPr="007C6DFD" w:rsidRDefault="007C6DFD" w:rsidP="007C6DFD">
            <w:pPr>
              <w:spacing w:after="0" w:line="240" w:lineRule="auto"/>
              <w:rPr>
                <w:rFonts w:ascii="Arial" w:hAnsi="Arial" w:cs="Arial"/>
                <w:b/>
              </w:rPr>
            </w:pPr>
            <w:r w:rsidRPr="007C6DFD">
              <w:rPr>
                <w:rFonts w:ascii="Arial" w:hAnsi="Arial" w:cs="Arial"/>
                <w:b/>
              </w:rPr>
              <w:t>Newborn assessment:</w:t>
            </w:r>
          </w:p>
        </w:tc>
        <w:tc>
          <w:tcPr>
            <w:tcW w:w="810" w:type="dxa"/>
            <w:shd w:val="clear" w:color="auto" w:fill="BFBFBF"/>
          </w:tcPr>
          <w:p w14:paraId="5169DDEC"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657392C7"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1DD2D9A7" w14:textId="77777777" w:rsidR="007C6DFD" w:rsidRPr="007C6DFD" w:rsidRDefault="007C6DFD" w:rsidP="007C6DFD">
            <w:pPr>
              <w:spacing w:after="0" w:line="240" w:lineRule="auto"/>
              <w:jc w:val="center"/>
              <w:rPr>
                <w:rFonts w:ascii="Arial" w:hAnsi="Arial" w:cs="Arial"/>
                <w:color w:val="FF0000"/>
              </w:rPr>
            </w:pPr>
          </w:p>
        </w:tc>
      </w:tr>
      <w:tr w:rsidR="007C6DFD" w:rsidRPr="007C6DFD" w14:paraId="65783AC7" w14:textId="77777777" w:rsidTr="007C6DFD">
        <w:trPr>
          <w:jc w:val="center"/>
        </w:trPr>
        <w:tc>
          <w:tcPr>
            <w:tcW w:w="5580" w:type="dxa"/>
          </w:tcPr>
          <w:p w14:paraId="0C7AB7BF" w14:textId="77777777" w:rsidR="007C6DFD" w:rsidRPr="007C6DFD" w:rsidRDefault="007C6DFD" w:rsidP="00AA2F8F">
            <w:pPr>
              <w:numPr>
                <w:ilvl w:val="0"/>
                <w:numId w:val="35"/>
              </w:numPr>
              <w:spacing w:after="0" w:line="240" w:lineRule="auto"/>
              <w:contextualSpacing/>
              <w:rPr>
                <w:rFonts w:ascii="Arial" w:hAnsi="Arial" w:cs="Arial"/>
              </w:rPr>
            </w:pPr>
            <w:r w:rsidRPr="007C6DFD">
              <w:rPr>
                <w:rFonts w:ascii="Arial" w:hAnsi="Arial" w:cs="Arial"/>
              </w:rPr>
              <w:t>Weight and length</w:t>
            </w:r>
          </w:p>
        </w:tc>
        <w:tc>
          <w:tcPr>
            <w:tcW w:w="810" w:type="dxa"/>
          </w:tcPr>
          <w:p w14:paraId="5AE7DA60" w14:textId="77777777" w:rsidR="007C6DFD" w:rsidRPr="007C6DFD" w:rsidRDefault="007C6DFD" w:rsidP="007C6DFD">
            <w:pPr>
              <w:spacing w:after="0" w:line="240" w:lineRule="auto"/>
              <w:jc w:val="center"/>
              <w:rPr>
                <w:rFonts w:ascii="Arial" w:hAnsi="Arial" w:cs="Arial"/>
                <w:color w:val="FF0000"/>
              </w:rPr>
            </w:pPr>
          </w:p>
        </w:tc>
        <w:tc>
          <w:tcPr>
            <w:tcW w:w="990" w:type="dxa"/>
          </w:tcPr>
          <w:p w14:paraId="0BB1735D" w14:textId="77777777" w:rsidR="007C6DFD" w:rsidRPr="007C6DFD" w:rsidRDefault="007C6DFD" w:rsidP="007C6DFD">
            <w:pPr>
              <w:spacing w:after="0" w:line="240" w:lineRule="auto"/>
              <w:jc w:val="center"/>
              <w:rPr>
                <w:rFonts w:ascii="Arial" w:hAnsi="Arial" w:cs="Arial"/>
                <w:color w:val="FF0000"/>
              </w:rPr>
            </w:pPr>
          </w:p>
        </w:tc>
        <w:tc>
          <w:tcPr>
            <w:tcW w:w="3240" w:type="dxa"/>
          </w:tcPr>
          <w:p w14:paraId="31A36C23" w14:textId="77777777" w:rsidR="007C6DFD" w:rsidRPr="007C6DFD" w:rsidRDefault="007C6DFD" w:rsidP="007C6DFD">
            <w:pPr>
              <w:spacing w:after="0" w:line="240" w:lineRule="auto"/>
              <w:jc w:val="center"/>
              <w:rPr>
                <w:rFonts w:ascii="Arial" w:hAnsi="Arial" w:cs="Arial"/>
                <w:color w:val="FF0000"/>
              </w:rPr>
            </w:pPr>
          </w:p>
        </w:tc>
      </w:tr>
      <w:tr w:rsidR="007C6DFD" w:rsidRPr="007C6DFD" w14:paraId="68F49CA6" w14:textId="77777777" w:rsidTr="007C6DFD">
        <w:trPr>
          <w:jc w:val="center"/>
        </w:trPr>
        <w:tc>
          <w:tcPr>
            <w:tcW w:w="5580" w:type="dxa"/>
          </w:tcPr>
          <w:p w14:paraId="5073C9BF" w14:textId="77777777" w:rsidR="007C6DFD" w:rsidRPr="007C6DFD" w:rsidRDefault="007C6DFD" w:rsidP="00AA2F8F">
            <w:pPr>
              <w:numPr>
                <w:ilvl w:val="0"/>
                <w:numId w:val="35"/>
              </w:numPr>
              <w:spacing w:after="0" w:line="240" w:lineRule="auto"/>
              <w:contextualSpacing/>
              <w:rPr>
                <w:rFonts w:ascii="Arial" w:hAnsi="Arial" w:cs="Arial"/>
              </w:rPr>
            </w:pPr>
            <w:r w:rsidRPr="007C6DFD">
              <w:rPr>
                <w:rFonts w:ascii="Arial" w:hAnsi="Arial" w:cs="Arial"/>
              </w:rPr>
              <w:t xml:space="preserve">FOC &amp; Chest circumference </w:t>
            </w:r>
          </w:p>
        </w:tc>
        <w:tc>
          <w:tcPr>
            <w:tcW w:w="810" w:type="dxa"/>
          </w:tcPr>
          <w:p w14:paraId="050F7BFB" w14:textId="77777777" w:rsidR="007C6DFD" w:rsidRPr="007C6DFD" w:rsidRDefault="007C6DFD" w:rsidP="007C6DFD">
            <w:pPr>
              <w:spacing w:after="0" w:line="240" w:lineRule="auto"/>
              <w:jc w:val="center"/>
              <w:rPr>
                <w:rFonts w:ascii="Arial" w:hAnsi="Arial" w:cs="Arial"/>
                <w:color w:val="FF0000"/>
              </w:rPr>
            </w:pPr>
          </w:p>
        </w:tc>
        <w:tc>
          <w:tcPr>
            <w:tcW w:w="990" w:type="dxa"/>
          </w:tcPr>
          <w:p w14:paraId="3E140C9F" w14:textId="77777777" w:rsidR="007C6DFD" w:rsidRPr="007C6DFD" w:rsidRDefault="007C6DFD" w:rsidP="007C6DFD">
            <w:pPr>
              <w:spacing w:after="0" w:line="240" w:lineRule="auto"/>
              <w:jc w:val="center"/>
              <w:rPr>
                <w:rFonts w:ascii="Arial" w:hAnsi="Arial" w:cs="Arial"/>
                <w:color w:val="FF0000"/>
              </w:rPr>
            </w:pPr>
          </w:p>
        </w:tc>
        <w:tc>
          <w:tcPr>
            <w:tcW w:w="3240" w:type="dxa"/>
          </w:tcPr>
          <w:p w14:paraId="223511B2" w14:textId="77777777" w:rsidR="007C6DFD" w:rsidRPr="007C6DFD" w:rsidRDefault="007C6DFD" w:rsidP="007C6DFD">
            <w:pPr>
              <w:spacing w:after="0" w:line="240" w:lineRule="auto"/>
              <w:jc w:val="center"/>
              <w:rPr>
                <w:rFonts w:ascii="Arial" w:hAnsi="Arial" w:cs="Arial"/>
                <w:color w:val="FF0000"/>
              </w:rPr>
            </w:pPr>
          </w:p>
        </w:tc>
      </w:tr>
      <w:tr w:rsidR="007C6DFD" w:rsidRPr="007C6DFD" w14:paraId="3C9408D6" w14:textId="77777777" w:rsidTr="007C6DFD">
        <w:trPr>
          <w:jc w:val="center"/>
        </w:trPr>
        <w:tc>
          <w:tcPr>
            <w:tcW w:w="5580" w:type="dxa"/>
          </w:tcPr>
          <w:p w14:paraId="0B2A74FC" w14:textId="77777777" w:rsidR="007C6DFD" w:rsidRPr="007C6DFD" w:rsidRDefault="007C6DFD" w:rsidP="007C6DFD">
            <w:pPr>
              <w:spacing w:after="0" w:line="240" w:lineRule="auto"/>
              <w:jc w:val="both"/>
              <w:rPr>
                <w:rFonts w:ascii="Arial" w:hAnsi="Arial" w:cs="Arial"/>
                <w:b/>
              </w:rPr>
            </w:pPr>
            <w:r w:rsidRPr="007C6DFD">
              <w:rPr>
                <w:rFonts w:ascii="Arial" w:hAnsi="Arial" w:cs="Arial"/>
                <w:b/>
              </w:rPr>
              <w:t>Newborn medications:</w:t>
            </w:r>
          </w:p>
        </w:tc>
        <w:tc>
          <w:tcPr>
            <w:tcW w:w="810" w:type="dxa"/>
            <w:shd w:val="clear" w:color="auto" w:fill="BFBFBF"/>
          </w:tcPr>
          <w:p w14:paraId="76D69181"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2098F747"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27532A8C" w14:textId="77777777" w:rsidR="007C6DFD" w:rsidRPr="007C6DFD" w:rsidRDefault="007C6DFD" w:rsidP="007C6DFD">
            <w:pPr>
              <w:spacing w:after="0" w:line="240" w:lineRule="auto"/>
              <w:jc w:val="center"/>
              <w:rPr>
                <w:rFonts w:ascii="Arial" w:hAnsi="Arial" w:cs="Arial"/>
                <w:color w:val="FF0000"/>
              </w:rPr>
            </w:pPr>
          </w:p>
        </w:tc>
      </w:tr>
      <w:tr w:rsidR="007C6DFD" w:rsidRPr="007C6DFD" w14:paraId="41E6F2F9" w14:textId="77777777" w:rsidTr="007C6DFD">
        <w:trPr>
          <w:jc w:val="center"/>
        </w:trPr>
        <w:tc>
          <w:tcPr>
            <w:tcW w:w="5580" w:type="dxa"/>
          </w:tcPr>
          <w:p w14:paraId="1623DAA1" w14:textId="77777777" w:rsidR="007C6DFD" w:rsidRPr="007C6DFD" w:rsidRDefault="007C6DFD" w:rsidP="00AA2F8F">
            <w:pPr>
              <w:numPr>
                <w:ilvl w:val="0"/>
                <w:numId w:val="36"/>
              </w:numPr>
              <w:spacing w:after="0" w:line="240" w:lineRule="auto"/>
              <w:contextualSpacing/>
              <w:jc w:val="both"/>
              <w:rPr>
                <w:rFonts w:ascii="Arial" w:hAnsi="Arial" w:cs="Arial"/>
                <w:b/>
              </w:rPr>
            </w:pPr>
            <w:r w:rsidRPr="007C6DFD">
              <w:rPr>
                <w:rFonts w:ascii="Arial" w:hAnsi="Arial" w:cs="Arial"/>
                <w:b/>
              </w:rPr>
              <w:t>Erythromycin</w:t>
            </w:r>
          </w:p>
        </w:tc>
        <w:tc>
          <w:tcPr>
            <w:tcW w:w="810" w:type="dxa"/>
            <w:shd w:val="clear" w:color="auto" w:fill="BFBFBF"/>
          </w:tcPr>
          <w:p w14:paraId="788700A4"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6E308F95"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580138A5" w14:textId="77777777" w:rsidR="007C6DFD" w:rsidRPr="007C6DFD" w:rsidRDefault="007C6DFD" w:rsidP="007C6DFD">
            <w:pPr>
              <w:spacing w:after="0" w:line="240" w:lineRule="auto"/>
              <w:jc w:val="center"/>
              <w:rPr>
                <w:rFonts w:ascii="Arial" w:hAnsi="Arial" w:cs="Arial"/>
                <w:color w:val="FF0000"/>
              </w:rPr>
            </w:pPr>
          </w:p>
        </w:tc>
      </w:tr>
      <w:tr w:rsidR="007C6DFD" w:rsidRPr="007C6DFD" w14:paraId="25943442" w14:textId="77777777" w:rsidTr="007C6DFD">
        <w:trPr>
          <w:jc w:val="center"/>
        </w:trPr>
        <w:tc>
          <w:tcPr>
            <w:tcW w:w="5580" w:type="dxa"/>
          </w:tcPr>
          <w:p w14:paraId="54041CE9" w14:textId="77777777" w:rsidR="007C6DFD" w:rsidRPr="007C6DFD" w:rsidRDefault="007C6DFD" w:rsidP="00AA2F8F">
            <w:pPr>
              <w:numPr>
                <w:ilvl w:val="0"/>
                <w:numId w:val="39"/>
              </w:numPr>
              <w:spacing w:after="0" w:line="240" w:lineRule="auto"/>
              <w:contextualSpacing/>
              <w:jc w:val="both"/>
              <w:rPr>
                <w:rFonts w:ascii="Arial" w:hAnsi="Arial" w:cs="Arial"/>
              </w:rPr>
            </w:pPr>
            <w:r w:rsidRPr="007C6DFD">
              <w:rPr>
                <w:rFonts w:ascii="Arial" w:hAnsi="Arial" w:cs="Arial"/>
              </w:rPr>
              <w:t>Don clean gloves</w:t>
            </w:r>
          </w:p>
        </w:tc>
        <w:tc>
          <w:tcPr>
            <w:tcW w:w="810" w:type="dxa"/>
          </w:tcPr>
          <w:p w14:paraId="3CD60A69" w14:textId="77777777" w:rsidR="007C6DFD" w:rsidRPr="007C6DFD" w:rsidRDefault="007C6DFD" w:rsidP="007C6DFD">
            <w:pPr>
              <w:spacing w:after="0" w:line="240" w:lineRule="auto"/>
              <w:jc w:val="center"/>
              <w:rPr>
                <w:rFonts w:ascii="Arial" w:hAnsi="Arial" w:cs="Arial"/>
                <w:color w:val="FF0000"/>
              </w:rPr>
            </w:pPr>
          </w:p>
        </w:tc>
        <w:tc>
          <w:tcPr>
            <w:tcW w:w="990" w:type="dxa"/>
          </w:tcPr>
          <w:p w14:paraId="7A5A29F8" w14:textId="77777777" w:rsidR="007C6DFD" w:rsidRPr="007C6DFD" w:rsidRDefault="007C6DFD" w:rsidP="007C6DFD">
            <w:pPr>
              <w:spacing w:after="0" w:line="240" w:lineRule="auto"/>
              <w:jc w:val="center"/>
              <w:rPr>
                <w:rFonts w:ascii="Arial" w:hAnsi="Arial" w:cs="Arial"/>
                <w:color w:val="FF0000"/>
              </w:rPr>
            </w:pPr>
          </w:p>
        </w:tc>
        <w:tc>
          <w:tcPr>
            <w:tcW w:w="3240" w:type="dxa"/>
          </w:tcPr>
          <w:p w14:paraId="70090866" w14:textId="77777777" w:rsidR="007C6DFD" w:rsidRPr="007C6DFD" w:rsidRDefault="007C6DFD" w:rsidP="007C6DFD">
            <w:pPr>
              <w:spacing w:after="0" w:line="240" w:lineRule="auto"/>
              <w:jc w:val="center"/>
              <w:rPr>
                <w:rFonts w:ascii="Arial" w:hAnsi="Arial" w:cs="Arial"/>
                <w:color w:val="FF0000"/>
              </w:rPr>
            </w:pPr>
          </w:p>
        </w:tc>
      </w:tr>
      <w:tr w:rsidR="007C6DFD" w:rsidRPr="007C6DFD" w14:paraId="0F3152BC" w14:textId="77777777" w:rsidTr="007C6DFD">
        <w:trPr>
          <w:jc w:val="center"/>
        </w:trPr>
        <w:tc>
          <w:tcPr>
            <w:tcW w:w="5580" w:type="dxa"/>
          </w:tcPr>
          <w:p w14:paraId="41A57D8D" w14:textId="77777777" w:rsidR="007C6DFD" w:rsidRPr="007C6DFD" w:rsidRDefault="007C6DFD" w:rsidP="00AA2F8F">
            <w:pPr>
              <w:numPr>
                <w:ilvl w:val="0"/>
                <w:numId w:val="39"/>
              </w:numPr>
              <w:spacing w:after="0" w:line="240" w:lineRule="auto"/>
              <w:contextualSpacing/>
              <w:jc w:val="both"/>
              <w:rPr>
                <w:rFonts w:ascii="Arial" w:hAnsi="Arial" w:cs="Arial"/>
              </w:rPr>
            </w:pPr>
            <w:r w:rsidRPr="007C6DFD">
              <w:rPr>
                <w:rFonts w:ascii="Arial" w:hAnsi="Arial" w:cs="Arial"/>
              </w:rPr>
              <w:t>Open eye and place an inch ribbon of medication in the lower conjunctival sac (from inner to outer canthus)</w:t>
            </w:r>
          </w:p>
        </w:tc>
        <w:tc>
          <w:tcPr>
            <w:tcW w:w="810" w:type="dxa"/>
          </w:tcPr>
          <w:p w14:paraId="04CE5F32" w14:textId="77777777" w:rsidR="007C6DFD" w:rsidRPr="007C6DFD" w:rsidRDefault="007C6DFD" w:rsidP="007C6DFD">
            <w:pPr>
              <w:spacing w:after="0" w:line="240" w:lineRule="auto"/>
              <w:jc w:val="center"/>
              <w:rPr>
                <w:rFonts w:ascii="Arial" w:hAnsi="Arial" w:cs="Arial"/>
                <w:color w:val="FF0000"/>
              </w:rPr>
            </w:pPr>
          </w:p>
        </w:tc>
        <w:tc>
          <w:tcPr>
            <w:tcW w:w="990" w:type="dxa"/>
          </w:tcPr>
          <w:p w14:paraId="7C26B3E3" w14:textId="77777777" w:rsidR="007C6DFD" w:rsidRPr="007C6DFD" w:rsidRDefault="007C6DFD" w:rsidP="007C6DFD">
            <w:pPr>
              <w:spacing w:after="0" w:line="240" w:lineRule="auto"/>
              <w:jc w:val="center"/>
              <w:rPr>
                <w:rFonts w:ascii="Arial" w:hAnsi="Arial" w:cs="Arial"/>
                <w:color w:val="FF0000"/>
              </w:rPr>
            </w:pPr>
          </w:p>
        </w:tc>
        <w:tc>
          <w:tcPr>
            <w:tcW w:w="3240" w:type="dxa"/>
          </w:tcPr>
          <w:p w14:paraId="73D00A8A" w14:textId="77777777" w:rsidR="007C6DFD" w:rsidRPr="007C6DFD" w:rsidRDefault="007C6DFD" w:rsidP="007C6DFD">
            <w:pPr>
              <w:spacing w:after="0" w:line="240" w:lineRule="auto"/>
              <w:jc w:val="center"/>
              <w:rPr>
                <w:rFonts w:ascii="Arial" w:hAnsi="Arial" w:cs="Arial"/>
                <w:color w:val="FF0000"/>
              </w:rPr>
            </w:pPr>
          </w:p>
        </w:tc>
      </w:tr>
      <w:tr w:rsidR="007C6DFD" w:rsidRPr="007C6DFD" w14:paraId="056C84C8" w14:textId="77777777" w:rsidTr="007C6DFD">
        <w:trPr>
          <w:jc w:val="center"/>
        </w:trPr>
        <w:tc>
          <w:tcPr>
            <w:tcW w:w="5580" w:type="dxa"/>
          </w:tcPr>
          <w:p w14:paraId="723FC0D9" w14:textId="77777777" w:rsidR="007C6DFD" w:rsidRPr="007C6DFD" w:rsidRDefault="007C6DFD" w:rsidP="00AA2F8F">
            <w:pPr>
              <w:numPr>
                <w:ilvl w:val="0"/>
                <w:numId w:val="39"/>
              </w:numPr>
              <w:spacing w:after="0" w:line="240" w:lineRule="auto"/>
              <w:contextualSpacing/>
              <w:jc w:val="both"/>
              <w:rPr>
                <w:rFonts w:ascii="Arial" w:hAnsi="Arial" w:cs="Arial"/>
              </w:rPr>
            </w:pPr>
            <w:r w:rsidRPr="007C6DFD">
              <w:rPr>
                <w:rFonts w:ascii="Arial" w:hAnsi="Arial" w:cs="Arial"/>
              </w:rPr>
              <w:t>After 1 min excess medication may be wiped off</w:t>
            </w:r>
          </w:p>
        </w:tc>
        <w:tc>
          <w:tcPr>
            <w:tcW w:w="810" w:type="dxa"/>
          </w:tcPr>
          <w:p w14:paraId="12D63AC6" w14:textId="77777777" w:rsidR="007C6DFD" w:rsidRPr="007C6DFD" w:rsidRDefault="007C6DFD" w:rsidP="007C6DFD">
            <w:pPr>
              <w:spacing w:after="0" w:line="240" w:lineRule="auto"/>
              <w:jc w:val="center"/>
              <w:rPr>
                <w:rFonts w:ascii="Arial" w:hAnsi="Arial" w:cs="Arial"/>
                <w:color w:val="FF0000"/>
              </w:rPr>
            </w:pPr>
          </w:p>
        </w:tc>
        <w:tc>
          <w:tcPr>
            <w:tcW w:w="990" w:type="dxa"/>
          </w:tcPr>
          <w:p w14:paraId="3F996DCF" w14:textId="77777777" w:rsidR="007C6DFD" w:rsidRPr="007C6DFD" w:rsidRDefault="007C6DFD" w:rsidP="007C6DFD">
            <w:pPr>
              <w:spacing w:after="0" w:line="240" w:lineRule="auto"/>
              <w:jc w:val="center"/>
              <w:rPr>
                <w:rFonts w:ascii="Arial" w:hAnsi="Arial" w:cs="Arial"/>
                <w:color w:val="FF0000"/>
              </w:rPr>
            </w:pPr>
          </w:p>
        </w:tc>
        <w:tc>
          <w:tcPr>
            <w:tcW w:w="3240" w:type="dxa"/>
          </w:tcPr>
          <w:p w14:paraId="7C167AA8" w14:textId="77777777" w:rsidR="007C6DFD" w:rsidRPr="007C6DFD" w:rsidRDefault="007C6DFD" w:rsidP="007C6DFD">
            <w:pPr>
              <w:spacing w:after="0" w:line="240" w:lineRule="auto"/>
              <w:jc w:val="center"/>
              <w:rPr>
                <w:rFonts w:ascii="Arial" w:hAnsi="Arial" w:cs="Arial"/>
                <w:color w:val="FF0000"/>
              </w:rPr>
            </w:pPr>
          </w:p>
        </w:tc>
      </w:tr>
      <w:tr w:rsidR="007C6DFD" w:rsidRPr="007C6DFD" w14:paraId="3B35FDFF" w14:textId="77777777" w:rsidTr="007C6DFD">
        <w:trPr>
          <w:jc w:val="center"/>
        </w:trPr>
        <w:tc>
          <w:tcPr>
            <w:tcW w:w="5580" w:type="dxa"/>
          </w:tcPr>
          <w:p w14:paraId="2F2EA8FA" w14:textId="77777777" w:rsidR="007C6DFD" w:rsidRPr="007C6DFD" w:rsidRDefault="007C6DFD" w:rsidP="00AA2F8F">
            <w:pPr>
              <w:numPr>
                <w:ilvl w:val="0"/>
                <w:numId w:val="36"/>
              </w:numPr>
              <w:spacing w:after="0" w:line="240" w:lineRule="auto"/>
              <w:contextualSpacing/>
              <w:jc w:val="both"/>
              <w:rPr>
                <w:rFonts w:ascii="Arial" w:hAnsi="Arial" w:cs="Arial"/>
                <w:b/>
              </w:rPr>
            </w:pPr>
            <w:r w:rsidRPr="007C6DFD">
              <w:rPr>
                <w:rFonts w:ascii="Arial" w:hAnsi="Arial" w:cs="Arial"/>
                <w:b/>
              </w:rPr>
              <w:t>Vitamin K</w:t>
            </w:r>
          </w:p>
        </w:tc>
        <w:tc>
          <w:tcPr>
            <w:tcW w:w="810" w:type="dxa"/>
            <w:shd w:val="clear" w:color="auto" w:fill="BFBFBF"/>
          </w:tcPr>
          <w:p w14:paraId="2C153AC4"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457C30AB"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4863E431" w14:textId="77777777" w:rsidR="007C6DFD" w:rsidRPr="007C6DFD" w:rsidRDefault="007C6DFD" w:rsidP="007C6DFD">
            <w:pPr>
              <w:spacing w:after="0" w:line="240" w:lineRule="auto"/>
              <w:jc w:val="center"/>
              <w:rPr>
                <w:rFonts w:ascii="Arial" w:hAnsi="Arial" w:cs="Arial"/>
                <w:color w:val="FF0000"/>
              </w:rPr>
            </w:pPr>
          </w:p>
        </w:tc>
      </w:tr>
      <w:tr w:rsidR="007C6DFD" w:rsidRPr="007C6DFD" w14:paraId="7B3CF55F" w14:textId="77777777" w:rsidTr="007C6DFD">
        <w:trPr>
          <w:jc w:val="center"/>
        </w:trPr>
        <w:tc>
          <w:tcPr>
            <w:tcW w:w="5580" w:type="dxa"/>
          </w:tcPr>
          <w:p w14:paraId="215E0372" w14:textId="77777777" w:rsidR="007C6DFD" w:rsidRPr="007C6DFD" w:rsidRDefault="007C6DFD" w:rsidP="00AA2F8F">
            <w:pPr>
              <w:numPr>
                <w:ilvl w:val="0"/>
                <w:numId w:val="40"/>
              </w:numPr>
              <w:spacing w:after="0" w:line="240" w:lineRule="auto"/>
              <w:contextualSpacing/>
              <w:jc w:val="both"/>
              <w:rPr>
                <w:rFonts w:ascii="Arial" w:hAnsi="Arial" w:cs="Arial"/>
              </w:rPr>
            </w:pPr>
            <w:r w:rsidRPr="007C6DFD">
              <w:rPr>
                <w:rFonts w:ascii="Arial" w:hAnsi="Arial" w:cs="Arial"/>
              </w:rPr>
              <w:t xml:space="preserve">Gather supplies: </w:t>
            </w:r>
            <w:proofErr w:type="spellStart"/>
            <w:r w:rsidRPr="007C6DFD">
              <w:rPr>
                <w:rFonts w:ascii="Arial" w:hAnsi="Arial" w:cs="Arial"/>
              </w:rPr>
              <w:t>Vit</w:t>
            </w:r>
            <w:proofErr w:type="spellEnd"/>
            <w:r w:rsidRPr="007C6DFD">
              <w:rPr>
                <w:rFonts w:ascii="Arial" w:hAnsi="Arial" w:cs="Arial"/>
              </w:rPr>
              <w:t>. K, alcohol pad</w:t>
            </w:r>
          </w:p>
        </w:tc>
        <w:tc>
          <w:tcPr>
            <w:tcW w:w="810" w:type="dxa"/>
          </w:tcPr>
          <w:p w14:paraId="2EB6DDCB" w14:textId="77777777" w:rsidR="007C6DFD" w:rsidRPr="007C6DFD" w:rsidRDefault="007C6DFD" w:rsidP="007C6DFD">
            <w:pPr>
              <w:spacing w:after="0" w:line="240" w:lineRule="auto"/>
              <w:jc w:val="center"/>
              <w:rPr>
                <w:rFonts w:ascii="Arial" w:hAnsi="Arial" w:cs="Arial"/>
                <w:color w:val="FF0000"/>
              </w:rPr>
            </w:pPr>
          </w:p>
        </w:tc>
        <w:tc>
          <w:tcPr>
            <w:tcW w:w="990" w:type="dxa"/>
          </w:tcPr>
          <w:p w14:paraId="3867831F" w14:textId="77777777" w:rsidR="007C6DFD" w:rsidRPr="007C6DFD" w:rsidRDefault="007C6DFD" w:rsidP="007C6DFD">
            <w:pPr>
              <w:spacing w:after="0" w:line="240" w:lineRule="auto"/>
              <w:jc w:val="center"/>
              <w:rPr>
                <w:rFonts w:ascii="Arial" w:hAnsi="Arial" w:cs="Arial"/>
                <w:color w:val="FF0000"/>
              </w:rPr>
            </w:pPr>
          </w:p>
        </w:tc>
        <w:tc>
          <w:tcPr>
            <w:tcW w:w="3240" w:type="dxa"/>
          </w:tcPr>
          <w:p w14:paraId="761E15F3" w14:textId="77777777" w:rsidR="007C6DFD" w:rsidRPr="007C6DFD" w:rsidRDefault="007C6DFD" w:rsidP="007C6DFD">
            <w:pPr>
              <w:spacing w:after="0" w:line="240" w:lineRule="auto"/>
              <w:jc w:val="center"/>
              <w:rPr>
                <w:rFonts w:ascii="Arial" w:hAnsi="Arial" w:cs="Arial"/>
                <w:color w:val="FF0000"/>
              </w:rPr>
            </w:pPr>
          </w:p>
        </w:tc>
      </w:tr>
      <w:tr w:rsidR="007C6DFD" w:rsidRPr="007C6DFD" w14:paraId="55A38A91" w14:textId="77777777" w:rsidTr="007C6DFD">
        <w:trPr>
          <w:jc w:val="center"/>
        </w:trPr>
        <w:tc>
          <w:tcPr>
            <w:tcW w:w="5580" w:type="dxa"/>
          </w:tcPr>
          <w:p w14:paraId="6C9E4581" w14:textId="77777777" w:rsidR="007C6DFD" w:rsidRPr="007C6DFD" w:rsidRDefault="007C6DFD" w:rsidP="00AA2F8F">
            <w:pPr>
              <w:numPr>
                <w:ilvl w:val="0"/>
                <w:numId w:val="40"/>
              </w:numPr>
              <w:spacing w:after="0" w:line="240" w:lineRule="auto"/>
              <w:contextualSpacing/>
              <w:jc w:val="both"/>
              <w:rPr>
                <w:rFonts w:ascii="Arial" w:hAnsi="Arial" w:cs="Arial"/>
              </w:rPr>
            </w:pPr>
            <w:r w:rsidRPr="007C6DFD">
              <w:rPr>
                <w:rFonts w:ascii="Arial" w:hAnsi="Arial" w:cs="Arial"/>
              </w:rPr>
              <w:t xml:space="preserve">Don clean gloves and locate injection site in vastus </w:t>
            </w:r>
            <w:proofErr w:type="spellStart"/>
            <w:r w:rsidRPr="007C6DFD">
              <w:rPr>
                <w:rFonts w:ascii="Arial" w:hAnsi="Arial" w:cs="Arial"/>
              </w:rPr>
              <w:t>lateralis</w:t>
            </w:r>
            <w:proofErr w:type="spellEnd"/>
          </w:p>
        </w:tc>
        <w:tc>
          <w:tcPr>
            <w:tcW w:w="810" w:type="dxa"/>
          </w:tcPr>
          <w:p w14:paraId="0EDD59C8" w14:textId="77777777" w:rsidR="007C6DFD" w:rsidRPr="007C6DFD" w:rsidRDefault="007C6DFD" w:rsidP="007C6DFD">
            <w:pPr>
              <w:spacing w:after="0" w:line="240" w:lineRule="auto"/>
              <w:jc w:val="center"/>
              <w:rPr>
                <w:rFonts w:ascii="Arial" w:hAnsi="Arial" w:cs="Arial"/>
                <w:color w:val="FF0000"/>
              </w:rPr>
            </w:pPr>
          </w:p>
        </w:tc>
        <w:tc>
          <w:tcPr>
            <w:tcW w:w="990" w:type="dxa"/>
          </w:tcPr>
          <w:p w14:paraId="5CCA0121" w14:textId="77777777" w:rsidR="007C6DFD" w:rsidRPr="007C6DFD" w:rsidRDefault="007C6DFD" w:rsidP="007C6DFD">
            <w:pPr>
              <w:spacing w:after="0" w:line="240" w:lineRule="auto"/>
              <w:jc w:val="center"/>
              <w:rPr>
                <w:rFonts w:ascii="Arial" w:hAnsi="Arial" w:cs="Arial"/>
                <w:color w:val="FF0000"/>
              </w:rPr>
            </w:pPr>
          </w:p>
        </w:tc>
        <w:tc>
          <w:tcPr>
            <w:tcW w:w="3240" w:type="dxa"/>
          </w:tcPr>
          <w:p w14:paraId="4C9A4706" w14:textId="77777777" w:rsidR="007C6DFD" w:rsidRPr="007C6DFD" w:rsidRDefault="007C6DFD" w:rsidP="007C6DFD">
            <w:pPr>
              <w:spacing w:after="0" w:line="240" w:lineRule="auto"/>
              <w:jc w:val="center"/>
              <w:rPr>
                <w:rFonts w:ascii="Arial" w:hAnsi="Arial" w:cs="Arial"/>
                <w:color w:val="FF0000"/>
              </w:rPr>
            </w:pPr>
          </w:p>
        </w:tc>
      </w:tr>
      <w:tr w:rsidR="007C6DFD" w:rsidRPr="007C6DFD" w14:paraId="3E222D16" w14:textId="77777777" w:rsidTr="007C6DFD">
        <w:trPr>
          <w:jc w:val="center"/>
        </w:trPr>
        <w:tc>
          <w:tcPr>
            <w:tcW w:w="5580" w:type="dxa"/>
          </w:tcPr>
          <w:p w14:paraId="7E07D143" w14:textId="77777777" w:rsidR="007C6DFD" w:rsidRPr="007C6DFD" w:rsidRDefault="007C6DFD" w:rsidP="00AA2F8F">
            <w:pPr>
              <w:numPr>
                <w:ilvl w:val="0"/>
                <w:numId w:val="40"/>
              </w:numPr>
              <w:spacing w:after="0" w:line="240" w:lineRule="auto"/>
              <w:contextualSpacing/>
              <w:jc w:val="both"/>
              <w:rPr>
                <w:rFonts w:ascii="Arial" w:hAnsi="Arial" w:cs="Arial"/>
              </w:rPr>
            </w:pPr>
            <w:r w:rsidRPr="007C6DFD">
              <w:rPr>
                <w:rFonts w:ascii="Arial" w:hAnsi="Arial" w:cs="Arial"/>
              </w:rPr>
              <w:t>Assemble pre-filled syringe and prepare dose as ordered</w:t>
            </w:r>
          </w:p>
        </w:tc>
        <w:tc>
          <w:tcPr>
            <w:tcW w:w="810" w:type="dxa"/>
          </w:tcPr>
          <w:p w14:paraId="0CF3E976" w14:textId="77777777" w:rsidR="007C6DFD" w:rsidRPr="007C6DFD" w:rsidRDefault="007C6DFD" w:rsidP="007C6DFD">
            <w:pPr>
              <w:spacing w:after="0" w:line="240" w:lineRule="auto"/>
              <w:jc w:val="center"/>
              <w:rPr>
                <w:rFonts w:ascii="Arial" w:hAnsi="Arial" w:cs="Arial"/>
                <w:color w:val="FF0000"/>
              </w:rPr>
            </w:pPr>
          </w:p>
        </w:tc>
        <w:tc>
          <w:tcPr>
            <w:tcW w:w="990" w:type="dxa"/>
          </w:tcPr>
          <w:p w14:paraId="044FF98F" w14:textId="77777777" w:rsidR="007C6DFD" w:rsidRPr="007C6DFD" w:rsidRDefault="007C6DFD" w:rsidP="007C6DFD">
            <w:pPr>
              <w:spacing w:after="0" w:line="240" w:lineRule="auto"/>
              <w:jc w:val="center"/>
              <w:rPr>
                <w:rFonts w:ascii="Arial" w:hAnsi="Arial" w:cs="Arial"/>
                <w:color w:val="FF0000"/>
              </w:rPr>
            </w:pPr>
          </w:p>
        </w:tc>
        <w:tc>
          <w:tcPr>
            <w:tcW w:w="3240" w:type="dxa"/>
          </w:tcPr>
          <w:p w14:paraId="0B25A471" w14:textId="77777777" w:rsidR="007C6DFD" w:rsidRPr="007C6DFD" w:rsidRDefault="007C6DFD" w:rsidP="007C6DFD">
            <w:pPr>
              <w:spacing w:after="0" w:line="240" w:lineRule="auto"/>
              <w:jc w:val="center"/>
              <w:rPr>
                <w:rFonts w:ascii="Arial" w:hAnsi="Arial" w:cs="Arial"/>
                <w:color w:val="FF0000"/>
              </w:rPr>
            </w:pPr>
          </w:p>
        </w:tc>
      </w:tr>
      <w:tr w:rsidR="007C6DFD" w:rsidRPr="007C6DFD" w14:paraId="37866597" w14:textId="77777777" w:rsidTr="007C6DFD">
        <w:trPr>
          <w:jc w:val="center"/>
        </w:trPr>
        <w:tc>
          <w:tcPr>
            <w:tcW w:w="5580" w:type="dxa"/>
          </w:tcPr>
          <w:p w14:paraId="40287B03" w14:textId="77777777" w:rsidR="007C6DFD" w:rsidRPr="007C6DFD" w:rsidRDefault="007C6DFD" w:rsidP="00AA2F8F">
            <w:pPr>
              <w:numPr>
                <w:ilvl w:val="0"/>
                <w:numId w:val="40"/>
              </w:numPr>
              <w:spacing w:after="0" w:line="240" w:lineRule="auto"/>
              <w:contextualSpacing/>
              <w:jc w:val="both"/>
              <w:rPr>
                <w:rFonts w:ascii="Arial" w:hAnsi="Arial" w:cs="Arial"/>
              </w:rPr>
            </w:pPr>
            <w:r w:rsidRPr="007C6DFD">
              <w:rPr>
                <w:rFonts w:ascii="Arial" w:hAnsi="Arial" w:cs="Arial"/>
              </w:rPr>
              <w:t>Clean site with alcohol pad and let dry</w:t>
            </w:r>
          </w:p>
        </w:tc>
        <w:tc>
          <w:tcPr>
            <w:tcW w:w="810" w:type="dxa"/>
          </w:tcPr>
          <w:p w14:paraId="6C03E9A5" w14:textId="77777777" w:rsidR="007C6DFD" w:rsidRPr="007C6DFD" w:rsidRDefault="007C6DFD" w:rsidP="007C6DFD">
            <w:pPr>
              <w:spacing w:after="0" w:line="240" w:lineRule="auto"/>
              <w:jc w:val="center"/>
              <w:rPr>
                <w:rFonts w:ascii="Arial" w:hAnsi="Arial" w:cs="Arial"/>
                <w:color w:val="FF0000"/>
              </w:rPr>
            </w:pPr>
          </w:p>
        </w:tc>
        <w:tc>
          <w:tcPr>
            <w:tcW w:w="990" w:type="dxa"/>
          </w:tcPr>
          <w:p w14:paraId="6D274AB0" w14:textId="77777777" w:rsidR="007C6DFD" w:rsidRPr="007C6DFD" w:rsidRDefault="007C6DFD" w:rsidP="007C6DFD">
            <w:pPr>
              <w:spacing w:after="0" w:line="240" w:lineRule="auto"/>
              <w:jc w:val="center"/>
              <w:rPr>
                <w:rFonts w:ascii="Arial" w:hAnsi="Arial" w:cs="Arial"/>
                <w:color w:val="FF0000"/>
              </w:rPr>
            </w:pPr>
          </w:p>
        </w:tc>
        <w:tc>
          <w:tcPr>
            <w:tcW w:w="3240" w:type="dxa"/>
          </w:tcPr>
          <w:p w14:paraId="17692392" w14:textId="77777777" w:rsidR="007C6DFD" w:rsidRPr="007C6DFD" w:rsidRDefault="007C6DFD" w:rsidP="007C6DFD">
            <w:pPr>
              <w:spacing w:after="0" w:line="240" w:lineRule="auto"/>
              <w:jc w:val="center"/>
              <w:rPr>
                <w:rFonts w:ascii="Arial" w:hAnsi="Arial" w:cs="Arial"/>
                <w:color w:val="FF0000"/>
              </w:rPr>
            </w:pPr>
          </w:p>
        </w:tc>
      </w:tr>
      <w:tr w:rsidR="007C6DFD" w:rsidRPr="007C6DFD" w14:paraId="26DFC1A7" w14:textId="77777777" w:rsidTr="007C6DFD">
        <w:trPr>
          <w:jc w:val="center"/>
        </w:trPr>
        <w:tc>
          <w:tcPr>
            <w:tcW w:w="5580" w:type="dxa"/>
          </w:tcPr>
          <w:p w14:paraId="39F42B9F" w14:textId="77777777" w:rsidR="007C6DFD" w:rsidRPr="007C6DFD" w:rsidRDefault="007C6DFD" w:rsidP="00AA2F8F">
            <w:pPr>
              <w:numPr>
                <w:ilvl w:val="0"/>
                <w:numId w:val="40"/>
              </w:numPr>
              <w:spacing w:after="0" w:line="240" w:lineRule="auto"/>
              <w:contextualSpacing/>
              <w:jc w:val="both"/>
              <w:rPr>
                <w:rFonts w:ascii="Arial" w:hAnsi="Arial" w:cs="Arial"/>
              </w:rPr>
            </w:pPr>
            <w:r w:rsidRPr="007C6DFD">
              <w:rPr>
                <w:rFonts w:ascii="Arial" w:hAnsi="Arial" w:cs="Arial"/>
              </w:rPr>
              <w:t xml:space="preserve">While stabilizing leg, inject vitamin K into the vastus </w:t>
            </w:r>
            <w:proofErr w:type="spellStart"/>
            <w:r w:rsidRPr="007C6DFD">
              <w:rPr>
                <w:rFonts w:ascii="Arial" w:hAnsi="Arial" w:cs="Arial"/>
              </w:rPr>
              <w:t>lateralis</w:t>
            </w:r>
            <w:proofErr w:type="spellEnd"/>
            <w:r w:rsidRPr="007C6DFD">
              <w:rPr>
                <w:rFonts w:ascii="Arial" w:hAnsi="Arial" w:cs="Arial"/>
              </w:rPr>
              <w:t xml:space="preserve"> slowly</w:t>
            </w:r>
          </w:p>
        </w:tc>
        <w:tc>
          <w:tcPr>
            <w:tcW w:w="810" w:type="dxa"/>
          </w:tcPr>
          <w:p w14:paraId="673A3D77" w14:textId="77777777" w:rsidR="007C6DFD" w:rsidRPr="007C6DFD" w:rsidRDefault="007C6DFD" w:rsidP="007C6DFD">
            <w:pPr>
              <w:spacing w:after="0" w:line="240" w:lineRule="auto"/>
              <w:jc w:val="center"/>
              <w:rPr>
                <w:rFonts w:ascii="Arial" w:hAnsi="Arial" w:cs="Arial"/>
                <w:color w:val="FF0000"/>
              </w:rPr>
            </w:pPr>
          </w:p>
        </w:tc>
        <w:tc>
          <w:tcPr>
            <w:tcW w:w="990" w:type="dxa"/>
          </w:tcPr>
          <w:p w14:paraId="4054DBBE" w14:textId="77777777" w:rsidR="007C6DFD" w:rsidRPr="007C6DFD" w:rsidRDefault="007C6DFD" w:rsidP="007C6DFD">
            <w:pPr>
              <w:spacing w:after="0" w:line="240" w:lineRule="auto"/>
              <w:jc w:val="center"/>
              <w:rPr>
                <w:rFonts w:ascii="Arial" w:hAnsi="Arial" w:cs="Arial"/>
                <w:color w:val="FF0000"/>
              </w:rPr>
            </w:pPr>
          </w:p>
        </w:tc>
        <w:tc>
          <w:tcPr>
            <w:tcW w:w="3240" w:type="dxa"/>
          </w:tcPr>
          <w:p w14:paraId="127ED5E1" w14:textId="77777777" w:rsidR="007C6DFD" w:rsidRPr="007C6DFD" w:rsidRDefault="007C6DFD" w:rsidP="007C6DFD">
            <w:pPr>
              <w:spacing w:after="0" w:line="240" w:lineRule="auto"/>
              <w:jc w:val="center"/>
              <w:rPr>
                <w:rFonts w:ascii="Arial" w:hAnsi="Arial" w:cs="Arial"/>
                <w:color w:val="FF0000"/>
              </w:rPr>
            </w:pPr>
          </w:p>
        </w:tc>
      </w:tr>
      <w:tr w:rsidR="007C6DFD" w:rsidRPr="007C6DFD" w14:paraId="18938E1E" w14:textId="77777777" w:rsidTr="007C6DFD">
        <w:trPr>
          <w:jc w:val="center"/>
        </w:trPr>
        <w:tc>
          <w:tcPr>
            <w:tcW w:w="5580" w:type="dxa"/>
          </w:tcPr>
          <w:p w14:paraId="7114DDE2" w14:textId="77777777" w:rsidR="007C6DFD" w:rsidRPr="007C6DFD" w:rsidRDefault="007C6DFD" w:rsidP="007C6DFD">
            <w:pPr>
              <w:spacing w:after="0" w:line="240" w:lineRule="auto"/>
              <w:rPr>
                <w:rFonts w:ascii="Arial" w:hAnsi="Arial" w:cs="Arial"/>
                <w:b/>
              </w:rPr>
            </w:pPr>
            <w:r w:rsidRPr="007C6DFD">
              <w:rPr>
                <w:rFonts w:ascii="Arial" w:hAnsi="Arial" w:cs="Arial"/>
                <w:b/>
              </w:rPr>
              <w:t>Blood glucose screening</w:t>
            </w:r>
          </w:p>
        </w:tc>
        <w:tc>
          <w:tcPr>
            <w:tcW w:w="810" w:type="dxa"/>
            <w:shd w:val="clear" w:color="auto" w:fill="BFBFBF"/>
          </w:tcPr>
          <w:p w14:paraId="48912C79" w14:textId="77777777" w:rsidR="007C6DFD" w:rsidRPr="007C6DFD" w:rsidRDefault="007C6DFD" w:rsidP="007C6DFD">
            <w:pPr>
              <w:spacing w:after="0" w:line="240" w:lineRule="auto"/>
              <w:jc w:val="center"/>
              <w:rPr>
                <w:rFonts w:ascii="Arial" w:hAnsi="Arial" w:cs="Arial"/>
                <w:color w:val="FF0000"/>
              </w:rPr>
            </w:pPr>
          </w:p>
        </w:tc>
        <w:tc>
          <w:tcPr>
            <w:tcW w:w="990" w:type="dxa"/>
            <w:shd w:val="clear" w:color="auto" w:fill="BFBFBF"/>
          </w:tcPr>
          <w:p w14:paraId="04640417" w14:textId="77777777" w:rsidR="007C6DFD" w:rsidRPr="007C6DFD" w:rsidRDefault="007C6DFD" w:rsidP="007C6DFD">
            <w:pPr>
              <w:spacing w:after="0" w:line="240" w:lineRule="auto"/>
              <w:jc w:val="center"/>
              <w:rPr>
                <w:rFonts w:ascii="Arial" w:hAnsi="Arial" w:cs="Arial"/>
                <w:color w:val="FF0000"/>
              </w:rPr>
            </w:pPr>
          </w:p>
        </w:tc>
        <w:tc>
          <w:tcPr>
            <w:tcW w:w="3240" w:type="dxa"/>
            <w:shd w:val="clear" w:color="auto" w:fill="BFBFBF"/>
          </w:tcPr>
          <w:p w14:paraId="0BFD8993" w14:textId="77777777" w:rsidR="007C6DFD" w:rsidRPr="007C6DFD" w:rsidRDefault="007C6DFD" w:rsidP="007C6DFD">
            <w:pPr>
              <w:spacing w:after="0" w:line="240" w:lineRule="auto"/>
              <w:jc w:val="center"/>
              <w:rPr>
                <w:rFonts w:ascii="Arial" w:hAnsi="Arial" w:cs="Arial"/>
                <w:color w:val="FF0000"/>
              </w:rPr>
            </w:pPr>
          </w:p>
        </w:tc>
      </w:tr>
      <w:tr w:rsidR="007C6DFD" w:rsidRPr="007C6DFD" w14:paraId="25ECA692" w14:textId="77777777" w:rsidTr="007C6DFD">
        <w:trPr>
          <w:jc w:val="center"/>
        </w:trPr>
        <w:tc>
          <w:tcPr>
            <w:tcW w:w="5580" w:type="dxa"/>
          </w:tcPr>
          <w:p w14:paraId="6FBFD3D6"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Gather supplies: glucometer, alcohol pad, lancet, gauze pad, bandage, reagent strip, heel warmer</w:t>
            </w:r>
          </w:p>
        </w:tc>
        <w:tc>
          <w:tcPr>
            <w:tcW w:w="810" w:type="dxa"/>
          </w:tcPr>
          <w:p w14:paraId="2D2EA8C3" w14:textId="77777777" w:rsidR="007C6DFD" w:rsidRPr="007C6DFD" w:rsidRDefault="007C6DFD" w:rsidP="007C6DFD">
            <w:pPr>
              <w:spacing w:after="0" w:line="240" w:lineRule="auto"/>
              <w:jc w:val="center"/>
              <w:rPr>
                <w:rFonts w:ascii="Arial" w:hAnsi="Arial" w:cs="Arial"/>
                <w:color w:val="FF0000"/>
              </w:rPr>
            </w:pPr>
          </w:p>
        </w:tc>
        <w:tc>
          <w:tcPr>
            <w:tcW w:w="990" w:type="dxa"/>
          </w:tcPr>
          <w:p w14:paraId="720D0998" w14:textId="77777777" w:rsidR="007C6DFD" w:rsidRPr="007C6DFD" w:rsidRDefault="007C6DFD" w:rsidP="007C6DFD">
            <w:pPr>
              <w:spacing w:after="0" w:line="240" w:lineRule="auto"/>
              <w:jc w:val="center"/>
              <w:rPr>
                <w:rFonts w:ascii="Arial" w:hAnsi="Arial" w:cs="Arial"/>
                <w:color w:val="FF0000"/>
              </w:rPr>
            </w:pPr>
          </w:p>
        </w:tc>
        <w:tc>
          <w:tcPr>
            <w:tcW w:w="3240" w:type="dxa"/>
          </w:tcPr>
          <w:p w14:paraId="7935F45E" w14:textId="77777777" w:rsidR="007C6DFD" w:rsidRPr="007C6DFD" w:rsidRDefault="007C6DFD" w:rsidP="007C6DFD">
            <w:pPr>
              <w:spacing w:after="0" w:line="240" w:lineRule="auto"/>
              <w:jc w:val="center"/>
              <w:rPr>
                <w:rFonts w:ascii="Arial" w:hAnsi="Arial" w:cs="Arial"/>
                <w:color w:val="FF0000"/>
              </w:rPr>
            </w:pPr>
          </w:p>
        </w:tc>
      </w:tr>
      <w:tr w:rsidR="007C6DFD" w:rsidRPr="007C6DFD" w14:paraId="3628E2B1" w14:textId="77777777" w:rsidTr="007C6DFD">
        <w:trPr>
          <w:jc w:val="center"/>
        </w:trPr>
        <w:tc>
          <w:tcPr>
            <w:tcW w:w="5580" w:type="dxa"/>
          </w:tcPr>
          <w:p w14:paraId="02BF0297"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Choose puncture site on heel; use lateral aspect of either heel</w:t>
            </w:r>
          </w:p>
        </w:tc>
        <w:tc>
          <w:tcPr>
            <w:tcW w:w="810" w:type="dxa"/>
          </w:tcPr>
          <w:p w14:paraId="74D2FC45" w14:textId="77777777" w:rsidR="007C6DFD" w:rsidRPr="007C6DFD" w:rsidRDefault="007C6DFD" w:rsidP="007C6DFD">
            <w:pPr>
              <w:spacing w:after="0" w:line="240" w:lineRule="auto"/>
              <w:jc w:val="center"/>
              <w:rPr>
                <w:rFonts w:ascii="Arial" w:hAnsi="Arial" w:cs="Arial"/>
                <w:color w:val="FF0000"/>
              </w:rPr>
            </w:pPr>
          </w:p>
        </w:tc>
        <w:tc>
          <w:tcPr>
            <w:tcW w:w="990" w:type="dxa"/>
          </w:tcPr>
          <w:p w14:paraId="5D24E3B8" w14:textId="77777777" w:rsidR="007C6DFD" w:rsidRPr="007C6DFD" w:rsidRDefault="007C6DFD" w:rsidP="007C6DFD">
            <w:pPr>
              <w:spacing w:after="0" w:line="240" w:lineRule="auto"/>
              <w:jc w:val="center"/>
              <w:rPr>
                <w:rFonts w:ascii="Arial" w:hAnsi="Arial" w:cs="Arial"/>
                <w:color w:val="FF0000"/>
              </w:rPr>
            </w:pPr>
          </w:p>
        </w:tc>
        <w:tc>
          <w:tcPr>
            <w:tcW w:w="3240" w:type="dxa"/>
          </w:tcPr>
          <w:p w14:paraId="6B40F5F7" w14:textId="77777777" w:rsidR="007C6DFD" w:rsidRPr="007C6DFD" w:rsidRDefault="007C6DFD" w:rsidP="007C6DFD">
            <w:pPr>
              <w:spacing w:after="0" w:line="240" w:lineRule="auto"/>
              <w:jc w:val="center"/>
              <w:rPr>
                <w:rFonts w:ascii="Arial" w:hAnsi="Arial" w:cs="Arial"/>
                <w:color w:val="FF0000"/>
              </w:rPr>
            </w:pPr>
          </w:p>
        </w:tc>
      </w:tr>
      <w:tr w:rsidR="007C6DFD" w:rsidRPr="007C6DFD" w14:paraId="791B48C2" w14:textId="77777777" w:rsidTr="007C6DFD">
        <w:trPr>
          <w:jc w:val="center"/>
        </w:trPr>
        <w:tc>
          <w:tcPr>
            <w:tcW w:w="5580" w:type="dxa"/>
          </w:tcPr>
          <w:p w14:paraId="598D71BF"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Don clean gloves. Clean heel site with alcohol pad and let dry completely</w:t>
            </w:r>
          </w:p>
        </w:tc>
        <w:tc>
          <w:tcPr>
            <w:tcW w:w="810" w:type="dxa"/>
          </w:tcPr>
          <w:p w14:paraId="2251973D" w14:textId="77777777" w:rsidR="007C6DFD" w:rsidRPr="007C6DFD" w:rsidRDefault="007C6DFD" w:rsidP="007C6DFD">
            <w:pPr>
              <w:spacing w:after="0" w:line="240" w:lineRule="auto"/>
              <w:jc w:val="center"/>
              <w:rPr>
                <w:rFonts w:ascii="Arial" w:hAnsi="Arial" w:cs="Arial"/>
                <w:color w:val="FF0000"/>
              </w:rPr>
            </w:pPr>
          </w:p>
        </w:tc>
        <w:tc>
          <w:tcPr>
            <w:tcW w:w="990" w:type="dxa"/>
          </w:tcPr>
          <w:p w14:paraId="2F23B363" w14:textId="77777777" w:rsidR="007C6DFD" w:rsidRPr="007C6DFD" w:rsidRDefault="007C6DFD" w:rsidP="007C6DFD">
            <w:pPr>
              <w:spacing w:after="0" w:line="240" w:lineRule="auto"/>
              <w:jc w:val="center"/>
              <w:rPr>
                <w:rFonts w:ascii="Arial" w:hAnsi="Arial" w:cs="Arial"/>
                <w:color w:val="FF0000"/>
              </w:rPr>
            </w:pPr>
          </w:p>
        </w:tc>
        <w:tc>
          <w:tcPr>
            <w:tcW w:w="3240" w:type="dxa"/>
          </w:tcPr>
          <w:p w14:paraId="07A5A799" w14:textId="77777777" w:rsidR="007C6DFD" w:rsidRPr="007C6DFD" w:rsidRDefault="007C6DFD" w:rsidP="007C6DFD">
            <w:pPr>
              <w:spacing w:after="0" w:line="240" w:lineRule="auto"/>
              <w:jc w:val="center"/>
              <w:rPr>
                <w:rFonts w:ascii="Arial" w:hAnsi="Arial" w:cs="Arial"/>
                <w:color w:val="FF0000"/>
              </w:rPr>
            </w:pPr>
          </w:p>
        </w:tc>
      </w:tr>
      <w:tr w:rsidR="007C6DFD" w:rsidRPr="007C6DFD" w14:paraId="1DB3836A" w14:textId="77777777" w:rsidTr="007C6DFD">
        <w:trPr>
          <w:jc w:val="center"/>
        </w:trPr>
        <w:tc>
          <w:tcPr>
            <w:tcW w:w="5580" w:type="dxa"/>
          </w:tcPr>
          <w:p w14:paraId="26C332D0"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Puncture with lancet</w:t>
            </w:r>
          </w:p>
        </w:tc>
        <w:tc>
          <w:tcPr>
            <w:tcW w:w="810" w:type="dxa"/>
          </w:tcPr>
          <w:p w14:paraId="2981249D" w14:textId="77777777" w:rsidR="007C6DFD" w:rsidRPr="007C6DFD" w:rsidRDefault="007C6DFD" w:rsidP="007C6DFD">
            <w:pPr>
              <w:spacing w:after="0" w:line="240" w:lineRule="auto"/>
              <w:jc w:val="center"/>
              <w:rPr>
                <w:rFonts w:ascii="Arial" w:hAnsi="Arial" w:cs="Arial"/>
                <w:color w:val="FF0000"/>
              </w:rPr>
            </w:pPr>
          </w:p>
        </w:tc>
        <w:tc>
          <w:tcPr>
            <w:tcW w:w="990" w:type="dxa"/>
          </w:tcPr>
          <w:p w14:paraId="5A6666B6" w14:textId="77777777" w:rsidR="007C6DFD" w:rsidRPr="007C6DFD" w:rsidRDefault="007C6DFD" w:rsidP="007C6DFD">
            <w:pPr>
              <w:spacing w:after="0" w:line="240" w:lineRule="auto"/>
              <w:jc w:val="center"/>
              <w:rPr>
                <w:rFonts w:ascii="Arial" w:hAnsi="Arial" w:cs="Arial"/>
                <w:color w:val="FF0000"/>
              </w:rPr>
            </w:pPr>
          </w:p>
        </w:tc>
        <w:tc>
          <w:tcPr>
            <w:tcW w:w="3240" w:type="dxa"/>
          </w:tcPr>
          <w:p w14:paraId="257F3F7E" w14:textId="77777777" w:rsidR="007C6DFD" w:rsidRPr="007C6DFD" w:rsidRDefault="007C6DFD" w:rsidP="007C6DFD">
            <w:pPr>
              <w:spacing w:after="0" w:line="240" w:lineRule="auto"/>
              <w:jc w:val="center"/>
              <w:rPr>
                <w:rFonts w:ascii="Arial" w:hAnsi="Arial" w:cs="Arial"/>
                <w:color w:val="FF0000"/>
              </w:rPr>
            </w:pPr>
          </w:p>
        </w:tc>
      </w:tr>
      <w:tr w:rsidR="007C6DFD" w:rsidRPr="007C6DFD" w14:paraId="47D63950" w14:textId="77777777" w:rsidTr="007C6DFD">
        <w:trPr>
          <w:jc w:val="center"/>
        </w:trPr>
        <w:tc>
          <w:tcPr>
            <w:tcW w:w="5580" w:type="dxa"/>
          </w:tcPr>
          <w:p w14:paraId="0AC54DA8"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Let first drop of blood form and wipe it off with gauze pad</w:t>
            </w:r>
          </w:p>
        </w:tc>
        <w:tc>
          <w:tcPr>
            <w:tcW w:w="810" w:type="dxa"/>
          </w:tcPr>
          <w:p w14:paraId="4E40D8D5" w14:textId="77777777" w:rsidR="007C6DFD" w:rsidRPr="007C6DFD" w:rsidRDefault="007C6DFD" w:rsidP="007C6DFD">
            <w:pPr>
              <w:spacing w:after="0" w:line="240" w:lineRule="auto"/>
              <w:jc w:val="center"/>
              <w:rPr>
                <w:rFonts w:ascii="Arial" w:hAnsi="Arial" w:cs="Arial"/>
                <w:color w:val="FF0000"/>
              </w:rPr>
            </w:pPr>
          </w:p>
        </w:tc>
        <w:tc>
          <w:tcPr>
            <w:tcW w:w="990" w:type="dxa"/>
          </w:tcPr>
          <w:p w14:paraId="28CB4310" w14:textId="77777777" w:rsidR="007C6DFD" w:rsidRPr="007C6DFD" w:rsidRDefault="007C6DFD" w:rsidP="007C6DFD">
            <w:pPr>
              <w:spacing w:after="0" w:line="240" w:lineRule="auto"/>
              <w:jc w:val="center"/>
              <w:rPr>
                <w:rFonts w:ascii="Arial" w:hAnsi="Arial" w:cs="Arial"/>
                <w:color w:val="FF0000"/>
              </w:rPr>
            </w:pPr>
          </w:p>
        </w:tc>
        <w:tc>
          <w:tcPr>
            <w:tcW w:w="3240" w:type="dxa"/>
          </w:tcPr>
          <w:p w14:paraId="18D894EE" w14:textId="77777777" w:rsidR="007C6DFD" w:rsidRPr="007C6DFD" w:rsidRDefault="007C6DFD" w:rsidP="007C6DFD">
            <w:pPr>
              <w:spacing w:after="0" w:line="240" w:lineRule="auto"/>
              <w:jc w:val="center"/>
              <w:rPr>
                <w:rFonts w:ascii="Arial" w:hAnsi="Arial" w:cs="Arial"/>
                <w:color w:val="FF0000"/>
              </w:rPr>
            </w:pPr>
          </w:p>
        </w:tc>
      </w:tr>
      <w:tr w:rsidR="007C6DFD" w:rsidRPr="007C6DFD" w14:paraId="5F6F122B" w14:textId="77777777" w:rsidTr="007C6DFD">
        <w:trPr>
          <w:jc w:val="center"/>
        </w:trPr>
        <w:tc>
          <w:tcPr>
            <w:tcW w:w="5580" w:type="dxa"/>
          </w:tcPr>
          <w:p w14:paraId="00619D84"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Apply the second drop of  blood to the reagent strip</w:t>
            </w:r>
          </w:p>
        </w:tc>
        <w:tc>
          <w:tcPr>
            <w:tcW w:w="810" w:type="dxa"/>
          </w:tcPr>
          <w:p w14:paraId="3BE47033" w14:textId="77777777" w:rsidR="007C6DFD" w:rsidRPr="007C6DFD" w:rsidRDefault="007C6DFD" w:rsidP="007C6DFD">
            <w:pPr>
              <w:spacing w:after="0" w:line="240" w:lineRule="auto"/>
              <w:jc w:val="center"/>
              <w:rPr>
                <w:rFonts w:ascii="Arial" w:hAnsi="Arial" w:cs="Arial"/>
                <w:color w:val="FF0000"/>
              </w:rPr>
            </w:pPr>
          </w:p>
        </w:tc>
        <w:tc>
          <w:tcPr>
            <w:tcW w:w="990" w:type="dxa"/>
          </w:tcPr>
          <w:p w14:paraId="45B1248D" w14:textId="77777777" w:rsidR="007C6DFD" w:rsidRPr="007C6DFD" w:rsidRDefault="007C6DFD" w:rsidP="007C6DFD">
            <w:pPr>
              <w:spacing w:after="0" w:line="240" w:lineRule="auto"/>
              <w:jc w:val="center"/>
              <w:rPr>
                <w:rFonts w:ascii="Arial" w:hAnsi="Arial" w:cs="Arial"/>
                <w:color w:val="FF0000"/>
              </w:rPr>
            </w:pPr>
          </w:p>
        </w:tc>
        <w:tc>
          <w:tcPr>
            <w:tcW w:w="3240" w:type="dxa"/>
          </w:tcPr>
          <w:p w14:paraId="37D41D26" w14:textId="77777777" w:rsidR="007C6DFD" w:rsidRPr="007C6DFD" w:rsidRDefault="007C6DFD" w:rsidP="007C6DFD">
            <w:pPr>
              <w:spacing w:after="0" w:line="240" w:lineRule="auto"/>
              <w:jc w:val="center"/>
              <w:rPr>
                <w:rFonts w:ascii="Arial" w:hAnsi="Arial" w:cs="Arial"/>
                <w:color w:val="FF0000"/>
              </w:rPr>
            </w:pPr>
          </w:p>
        </w:tc>
      </w:tr>
      <w:tr w:rsidR="007C6DFD" w:rsidRPr="007C6DFD" w14:paraId="62529DD8" w14:textId="77777777" w:rsidTr="007C6DFD">
        <w:trPr>
          <w:jc w:val="center"/>
        </w:trPr>
        <w:tc>
          <w:tcPr>
            <w:tcW w:w="5580" w:type="dxa"/>
          </w:tcPr>
          <w:p w14:paraId="4318F3E2"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Apply bandage to heel</w:t>
            </w:r>
          </w:p>
        </w:tc>
        <w:tc>
          <w:tcPr>
            <w:tcW w:w="810" w:type="dxa"/>
          </w:tcPr>
          <w:p w14:paraId="2F50ED09" w14:textId="77777777" w:rsidR="007C6DFD" w:rsidRPr="007C6DFD" w:rsidRDefault="007C6DFD" w:rsidP="007C6DFD">
            <w:pPr>
              <w:spacing w:after="0" w:line="240" w:lineRule="auto"/>
              <w:jc w:val="center"/>
              <w:rPr>
                <w:rFonts w:ascii="Arial" w:hAnsi="Arial" w:cs="Arial"/>
                <w:color w:val="FF0000"/>
              </w:rPr>
            </w:pPr>
          </w:p>
        </w:tc>
        <w:tc>
          <w:tcPr>
            <w:tcW w:w="990" w:type="dxa"/>
          </w:tcPr>
          <w:p w14:paraId="4EA23422" w14:textId="77777777" w:rsidR="007C6DFD" w:rsidRPr="007C6DFD" w:rsidRDefault="007C6DFD" w:rsidP="007C6DFD">
            <w:pPr>
              <w:spacing w:after="0" w:line="240" w:lineRule="auto"/>
              <w:jc w:val="center"/>
              <w:rPr>
                <w:rFonts w:ascii="Arial" w:hAnsi="Arial" w:cs="Arial"/>
                <w:color w:val="FF0000"/>
              </w:rPr>
            </w:pPr>
          </w:p>
        </w:tc>
        <w:tc>
          <w:tcPr>
            <w:tcW w:w="3240" w:type="dxa"/>
          </w:tcPr>
          <w:p w14:paraId="3FB6C93A" w14:textId="77777777" w:rsidR="007C6DFD" w:rsidRPr="007C6DFD" w:rsidRDefault="007C6DFD" w:rsidP="007C6DFD">
            <w:pPr>
              <w:spacing w:after="0" w:line="240" w:lineRule="auto"/>
              <w:jc w:val="center"/>
              <w:rPr>
                <w:rFonts w:ascii="Arial" w:hAnsi="Arial" w:cs="Arial"/>
                <w:color w:val="FF0000"/>
              </w:rPr>
            </w:pPr>
          </w:p>
        </w:tc>
      </w:tr>
      <w:tr w:rsidR="007C6DFD" w:rsidRPr="007C6DFD" w14:paraId="1924E850" w14:textId="77777777" w:rsidTr="007C6DFD">
        <w:trPr>
          <w:jc w:val="center"/>
        </w:trPr>
        <w:tc>
          <w:tcPr>
            <w:tcW w:w="5580" w:type="dxa"/>
          </w:tcPr>
          <w:p w14:paraId="167E5744" w14:textId="77777777" w:rsidR="007C6DFD" w:rsidRPr="007C6DFD" w:rsidRDefault="007C6DFD" w:rsidP="00AA2F8F">
            <w:pPr>
              <w:numPr>
                <w:ilvl w:val="0"/>
                <w:numId w:val="41"/>
              </w:numPr>
              <w:spacing w:after="0" w:line="240" w:lineRule="auto"/>
              <w:contextualSpacing/>
              <w:rPr>
                <w:rFonts w:ascii="Arial" w:hAnsi="Arial" w:cs="Arial"/>
              </w:rPr>
            </w:pPr>
            <w:r w:rsidRPr="007C6DFD">
              <w:rPr>
                <w:rFonts w:ascii="Arial" w:hAnsi="Arial" w:cs="Arial"/>
              </w:rPr>
              <w:t xml:space="preserve">Clean glucometer after use </w:t>
            </w:r>
          </w:p>
        </w:tc>
        <w:tc>
          <w:tcPr>
            <w:tcW w:w="810" w:type="dxa"/>
          </w:tcPr>
          <w:p w14:paraId="07E67F7B" w14:textId="77777777" w:rsidR="007C6DFD" w:rsidRPr="007C6DFD" w:rsidRDefault="007C6DFD" w:rsidP="007C6DFD">
            <w:pPr>
              <w:spacing w:after="0" w:line="240" w:lineRule="auto"/>
              <w:jc w:val="center"/>
              <w:rPr>
                <w:rFonts w:ascii="Arial" w:hAnsi="Arial" w:cs="Arial"/>
                <w:color w:val="FF0000"/>
              </w:rPr>
            </w:pPr>
          </w:p>
        </w:tc>
        <w:tc>
          <w:tcPr>
            <w:tcW w:w="990" w:type="dxa"/>
          </w:tcPr>
          <w:p w14:paraId="30B558DE" w14:textId="77777777" w:rsidR="007C6DFD" w:rsidRPr="007C6DFD" w:rsidRDefault="007C6DFD" w:rsidP="007C6DFD">
            <w:pPr>
              <w:spacing w:after="0" w:line="240" w:lineRule="auto"/>
              <w:jc w:val="center"/>
              <w:rPr>
                <w:rFonts w:ascii="Arial" w:hAnsi="Arial" w:cs="Arial"/>
                <w:color w:val="FF0000"/>
              </w:rPr>
            </w:pPr>
          </w:p>
        </w:tc>
        <w:tc>
          <w:tcPr>
            <w:tcW w:w="3240" w:type="dxa"/>
          </w:tcPr>
          <w:p w14:paraId="381F058E" w14:textId="77777777" w:rsidR="007C6DFD" w:rsidRPr="007C6DFD" w:rsidRDefault="007C6DFD" w:rsidP="007C6DFD">
            <w:pPr>
              <w:spacing w:after="0" w:line="240" w:lineRule="auto"/>
              <w:jc w:val="center"/>
              <w:rPr>
                <w:rFonts w:ascii="Arial" w:hAnsi="Arial" w:cs="Arial"/>
                <w:color w:val="FF0000"/>
              </w:rPr>
            </w:pPr>
          </w:p>
        </w:tc>
      </w:tr>
      <w:tr w:rsidR="007C6DFD" w:rsidRPr="007C6DFD" w14:paraId="34028638" w14:textId="77777777" w:rsidTr="007C6DFD">
        <w:trPr>
          <w:jc w:val="center"/>
        </w:trPr>
        <w:tc>
          <w:tcPr>
            <w:tcW w:w="10620" w:type="dxa"/>
            <w:gridSpan w:val="4"/>
          </w:tcPr>
          <w:p w14:paraId="1251E7FD" w14:textId="77777777" w:rsidR="007C6DFD" w:rsidRDefault="007C6DFD" w:rsidP="007C6DFD">
            <w:pPr>
              <w:spacing w:after="0" w:line="240" w:lineRule="auto"/>
              <w:rPr>
                <w:rFonts w:ascii="Arial" w:hAnsi="Arial" w:cs="Arial"/>
                <w:b/>
              </w:rPr>
            </w:pPr>
            <w:r w:rsidRPr="007C6DFD">
              <w:rPr>
                <w:rFonts w:ascii="Arial" w:hAnsi="Arial" w:cs="Arial"/>
                <w:b/>
              </w:rPr>
              <w:t>Student Printed Name:                                                                    Student Signature:</w:t>
            </w:r>
          </w:p>
          <w:p w14:paraId="37F102BB" w14:textId="77777777" w:rsidR="001106CE" w:rsidRPr="007C6DFD" w:rsidRDefault="001106CE" w:rsidP="007C6DFD">
            <w:pPr>
              <w:spacing w:after="0" w:line="240" w:lineRule="auto"/>
              <w:rPr>
                <w:rFonts w:ascii="Arial" w:hAnsi="Arial" w:cs="Arial"/>
                <w:b/>
              </w:rPr>
            </w:pPr>
          </w:p>
        </w:tc>
      </w:tr>
      <w:tr w:rsidR="007C6DFD" w:rsidRPr="007C6DFD" w14:paraId="425681DF" w14:textId="77777777" w:rsidTr="007C6DFD">
        <w:trPr>
          <w:jc w:val="center"/>
        </w:trPr>
        <w:tc>
          <w:tcPr>
            <w:tcW w:w="10620" w:type="dxa"/>
            <w:gridSpan w:val="4"/>
          </w:tcPr>
          <w:p w14:paraId="47974C2B" w14:textId="77777777" w:rsidR="007C6DFD" w:rsidRDefault="007C6DFD" w:rsidP="007C6DFD">
            <w:pPr>
              <w:spacing w:after="0" w:line="240" w:lineRule="auto"/>
              <w:rPr>
                <w:rFonts w:ascii="Arial" w:hAnsi="Arial" w:cs="Arial"/>
                <w:b/>
              </w:rPr>
            </w:pPr>
            <w:r w:rsidRPr="007C6DFD">
              <w:rPr>
                <w:rFonts w:ascii="Arial" w:hAnsi="Arial" w:cs="Arial"/>
                <w:b/>
              </w:rPr>
              <w:t>Competency validator(print/sign):                                                                                Date:</w:t>
            </w:r>
          </w:p>
          <w:p w14:paraId="5FE3D45B" w14:textId="77777777" w:rsidR="001106CE" w:rsidRPr="007C6DFD" w:rsidRDefault="001106CE" w:rsidP="007C6DFD">
            <w:pPr>
              <w:spacing w:after="0" w:line="240" w:lineRule="auto"/>
              <w:rPr>
                <w:rFonts w:ascii="Arial" w:hAnsi="Arial" w:cs="Arial"/>
                <w:b/>
              </w:rPr>
            </w:pPr>
          </w:p>
        </w:tc>
      </w:tr>
    </w:tbl>
    <w:p w14:paraId="01DFC06A" w14:textId="38006B1E" w:rsidR="007C6DFD" w:rsidRDefault="007C6DFD">
      <w:pPr>
        <w:spacing w:after="0" w:line="240" w:lineRule="auto"/>
      </w:pPr>
      <w:r>
        <w:br w:type="page"/>
      </w:r>
    </w:p>
    <w:p w14:paraId="031A2469" w14:textId="77777777" w:rsidR="00C22EB4" w:rsidRDefault="00C22EB4">
      <w:pPr>
        <w:spacing w:after="0" w:line="240" w:lineRule="auto"/>
        <w:rPr>
          <w:rFonts w:asciiTheme="majorHAnsi" w:eastAsiaTheme="majorEastAsia" w:hAnsiTheme="majorHAnsi" w:cstheme="majorBidi"/>
          <w:color w:val="365F91" w:themeColor="accent1" w:themeShade="BF"/>
          <w:sz w:val="26"/>
          <w:szCs w:val="26"/>
        </w:rPr>
      </w:pPr>
    </w:p>
    <w:p w14:paraId="18700A86" w14:textId="7631A52F" w:rsidR="006722AD" w:rsidRDefault="005B3346" w:rsidP="00C755CD">
      <w:pPr>
        <w:pStyle w:val="Heading2"/>
      </w:pPr>
      <w:bookmarkStart w:id="37" w:name="_Toc70315328"/>
      <w:r>
        <w:t xml:space="preserve">X. </w:t>
      </w:r>
      <w:r w:rsidRPr="007D5567">
        <w:t>Study / Storage / Lounge and/or call room Spaces for Students</w:t>
      </w:r>
      <w:bookmarkEnd w:id="37"/>
    </w:p>
    <w:p w14:paraId="4F1FB3BE" w14:textId="77777777" w:rsidR="009A2008" w:rsidRDefault="009A2008" w:rsidP="009A2008">
      <w:pPr>
        <w:rPr>
          <w:sz w:val="24"/>
          <w:szCs w:val="24"/>
        </w:rPr>
      </w:pPr>
    </w:p>
    <w:tbl>
      <w:tblPr>
        <w:tblW w:w="11250" w:type="dxa"/>
        <w:tblCellMar>
          <w:left w:w="0" w:type="dxa"/>
          <w:right w:w="0" w:type="dxa"/>
        </w:tblCellMar>
        <w:tblLook w:val="04A0" w:firstRow="1" w:lastRow="0" w:firstColumn="1" w:lastColumn="0" w:noHBand="0" w:noVBand="1"/>
      </w:tblPr>
      <w:tblGrid>
        <w:gridCol w:w="1810"/>
        <w:gridCol w:w="267"/>
        <w:gridCol w:w="2783"/>
        <w:gridCol w:w="2340"/>
        <w:gridCol w:w="2520"/>
        <w:gridCol w:w="1530"/>
      </w:tblGrid>
      <w:tr w:rsidR="009A2008" w14:paraId="33A5B78E" w14:textId="77777777" w:rsidTr="00E95D0F">
        <w:trPr>
          <w:trHeight w:val="420"/>
        </w:trPr>
        <w:tc>
          <w:tcPr>
            <w:tcW w:w="1810" w:type="dxa"/>
            <w:tcMar>
              <w:top w:w="0" w:type="dxa"/>
              <w:left w:w="108" w:type="dxa"/>
              <w:bottom w:w="0" w:type="dxa"/>
              <w:right w:w="108" w:type="dxa"/>
            </w:tcMar>
            <w:vAlign w:val="bottom"/>
            <w:hideMark/>
          </w:tcPr>
          <w:p w14:paraId="0E3F5AD7" w14:textId="77777777" w:rsidR="009A2008" w:rsidRDefault="009A2008" w:rsidP="00CB236B">
            <w:pPr>
              <w:rPr>
                <w:sz w:val="24"/>
                <w:szCs w:val="24"/>
              </w:rPr>
            </w:pPr>
          </w:p>
        </w:tc>
        <w:tc>
          <w:tcPr>
            <w:tcW w:w="267" w:type="dxa"/>
            <w:shd w:val="clear" w:color="auto" w:fill="BFBFBF"/>
            <w:tcMar>
              <w:top w:w="0" w:type="dxa"/>
              <w:left w:w="108" w:type="dxa"/>
              <w:bottom w:w="0" w:type="dxa"/>
              <w:right w:w="108" w:type="dxa"/>
            </w:tcMar>
            <w:vAlign w:val="center"/>
            <w:hideMark/>
          </w:tcPr>
          <w:p w14:paraId="2F8CA347" w14:textId="77777777" w:rsidR="009A2008" w:rsidRDefault="009A2008" w:rsidP="00CB236B">
            <w:pPr>
              <w:jc w:val="center"/>
              <w:rPr>
                <w:rFonts w:eastAsiaTheme="minorHAnsi" w:cs="Calibri"/>
                <w:b/>
                <w:bCs/>
                <w:color w:val="000000"/>
              </w:rPr>
            </w:pPr>
            <w:r>
              <w:rPr>
                <w:b/>
                <w:bCs/>
                <w:color w:val="000000"/>
              </w:rPr>
              <w:t> </w:t>
            </w:r>
          </w:p>
        </w:tc>
        <w:tc>
          <w:tcPr>
            <w:tcW w:w="9173" w:type="dxa"/>
            <w:gridSpan w:val="4"/>
            <w:tcBorders>
              <w:top w:val="single" w:sz="8" w:space="0" w:color="auto"/>
              <w:left w:val="single" w:sz="8" w:space="0" w:color="auto"/>
              <w:bottom w:val="single" w:sz="8" w:space="0" w:color="auto"/>
              <w:right w:val="single" w:sz="8" w:space="0" w:color="auto"/>
            </w:tcBorders>
            <w:shd w:val="clear" w:color="auto" w:fill="F69CFF"/>
            <w:tcMar>
              <w:top w:w="0" w:type="dxa"/>
              <w:left w:w="108" w:type="dxa"/>
              <w:bottom w:w="0" w:type="dxa"/>
              <w:right w:w="108" w:type="dxa"/>
            </w:tcMar>
            <w:vAlign w:val="center"/>
            <w:hideMark/>
          </w:tcPr>
          <w:p w14:paraId="4160A4F9" w14:textId="77777777" w:rsidR="009A2008" w:rsidRDefault="009A2008" w:rsidP="00CB236B">
            <w:pPr>
              <w:rPr>
                <w:b/>
                <w:bCs/>
                <w:color w:val="000000"/>
              </w:rPr>
            </w:pPr>
            <w:r>
              <w:rPr>
                <w:b/>
                <w:bCs/>
                <w:color w:val="000000"/>
              </w:rPr>
              <w:t>Obstetrics &amp; Gynecology</w:t>
            </w:r>
          </w:p>
        </w:tc>
      </w:tr>
      <w:tr w:rsidR="009A2008" w14:paraId="34AC9A22" w14:textId="77777777" w:rsidTr="00E95D0F">
        <w:trPr>
          <w:trHeight w:val="375"/>
        </w:trPr>
        <w:tc>
          <w:tcPr>
            <w:tcW w:w="1810" w:type="dxa"/>
            <w:tcMar>
              <w:top w:w="0" w:type="dxa"/>
              <w:left w:w="108" w:type="dxa"/>
              <w:bottom w:w="0" w:type="dxa"/>
              <w:right w:w="108" w:type="dxa"/>
            </w:tcMar>
            <w:vAlign w:val="bottom"/>
            <w:hideMark/>
          </w:tcPr>
          <w:p w14:paraId="777F86EB" w14:textId="77777777" w:rsidR="009A2008" w:rsidRDefault="009A2008" w:rsidP="00CB236B">
            <w:pPr>
              <w:rPr>
                <w:b/>
                <w:bCs/>
                <w:color w:val="000000"/>
              </w:rPr>
            </w:pPr>
          </w:p>
        </w:tc>
        <w:tc>
          <w:tcPr>
            <w:tcW w:w="267" w:type="dxa"/>
            <w:shd w:val="clear" w:color="auto" w:fill="BFBFBF"/>
            <w:tcMar>
              <w:top w:w="0" w:type="dxa"/>
              <w:left w:w="108" w:type="dxa"/>
              <w:bottom w:w="0" w:type="dxa"/>
              <w:right w:w="108" w:type="dxa"/>
            </w:tcMar>
            <w:vAlign w:val="center"/>
            <w:hideMark/>
          </w:tcPr>
          <w:p w14:paraId="7267D862" w14:textId="77777777" w:rsidR="009A2008" w:rsidRDefault="009A2008" w:rsidP="00CB236B">
            <w:pPr>
              <w:jc w:val="center"/>
              <w:rPr>
                <w:rFonts w:eastAsiaTheme="minorHAnsi" w:cs="Calibri"/>
                <w:color w:val="000000"/>
              </w:rPr>
            </w:pPr>
            <w:r>
              <w:rPr>
                <w:color w:val="000000"/>
              </w:rPr>
              <w:t> </w:t>
            </w:r>
          </w:p>
        </w:tc>
        <w:tc>
          <w:tcPr>
            <w:tcW w:w="2783" w:type="dxa"/>
            <w:tcBorders>
              <w:top w:val="nil"/>
              <w:left w:val="nil"/>
              <w:bottom w:val="single" w:sz="8" w:space="0" w:color="auto"/>
              <w:right w:val="single" w:sz="8" w:space="0" w:color="auto"/>
            </w:tcBorders>
            <w:shd w:val="clear" w:color="auto" w:fill="E2EFDA"/>
            <w:tcMar>
              <w:top w:w="0" w:type="dxa"/>
              <w:left w:w="108" w:type="dxa"/>
              <w:bottom w:w="0" w:type="dxa"/>
              <w:right w:w="108" w:type="dxa"/>
            </w:tcMar>
            <w:vAlign w:val="center"/>
            <w:hideMark/>
          </w:tcPr>
          <w:p w14:paraId="14E520EA" w14:textId="77777777" w:rsidR="009A2008" w:rsidRDefault="009A2008" w:rsidP="00CB236B">
            <w:pPr>
              <w:jc w:val="center"/>
              <w:rPr>
                <w:color w:val="000000"/>
              </w:rPr>
            </w:pPr>
            <w:r>
              <w:rPr>
                <w:color w:val="000000"/>
              </w:rPr>
              <w:t>Ben Taub</w:t>
            </w:r>
          </w:p>
        </w:tc>
        <w:tc>
          <w:tcPr>
            <w:tcW w:w="2340" w:type="dxa"/>
            <w:tcBorders>
              <w:top w:val="nil"/>
              <w:left w:val="nil"/>
              <w:bottom w:val="single" w:sz="8" w:space="0" w:color="auto"/>
              <w:right w:val="single" w:sz="8" w:space="0" w:color="auto"/>
            </w:tcBorders>
            <w:shd w:val="clear" w:color="auto" w:fill="B4C6E7"/>
            <w:tcMar>
              <w:top w:w="0" w:type="dxa"/>
              <w:left w:w="108" w:type="dxa"/>
              <w:bottom w:w="0" w:type="dxa"/>
              <w:right w:w="108" w:type="dxa"/>
            </w:tcMar>
            <w:vAlign w:val="center"/>
            <w:hideMark/>
          </w:tcPr>
          <w:p w14:paraId="352C677B" w14:textId="77777777" w:rsidR="009A2008" w:rsidRDefault="009A2008" w:rsidP="00CB236B">
            <w:pPr>
              <w:jc w:val="center"/>
              <w:rPr>
                <w:color w:val="000000"/>
              </w:rPr>
            </w:pPr>
            <w:r>
              <w:rPr>
                <w:color w:val="000000"/>
              </w:rPr>
              <w:t>BSLMC</w:t>
            </w:r>
          </w:p>
        </w:tc>
        <w:tc>
          <w:tcPr>
            <w:tcW w:w="2520" w:type="dxa"/>
            <w:tcBorders>
              <w:top w:val="nil"/>
              <w:left w:val="nil"/>
              <w:bottom w:val="single" w:sz="8" w:space="0" w:color="auto"/>
              <w:right w:val="single" w:sz="8" w:space="0" w:color="auto"/>
            </w:tcBorders>
            <w:shd w:val="clear" w:color="auto" w:fill="DBDBDB"/>
            <w:tcMar>
              <w:top w:w="0" w:type="dxa"/>
              <w:left w:w="108" w:type="dxa"/>
              <w:bottom w:w="0" w:type="dxa"/>
              <w:right w:w="108" w:type="dxa"/>
            </w:tcMar>
            <w:vAlign w:val="center"/>
            <w:hideMark/>
          </w:tcPr>
          <w:p w14:paraId="038AB58D" w14:textId="77777777" w:rsidR="009A2008" w:rsidRDefault="009A2008" w:rsidP="00CB236B">
            <w:pPr>
              <w:jc w:val="center"/>
              <w:rPr>
                <w:color w:val="000000"/>
              </w:rPr>
            </w:pPr>
            <w:r>
              <w:rPr>
                <w:color w:val="000000"/>
              </w:rPr>
              <w:t>TCH</w:t>
            </w:r>
          </w:p>
        </w:tc>
        <w:tc>
          <w:tcPr>
            <w:tcW w:w="1530" w:type="dxa"/>
            <w:tcBorders>
              <w:top w:val="nil"/>
              <w:left w:val="nil"/>
              <w:bottom w:val="single" w:sz="8" w:space="0" w:color="auto"/>
              <w:right w:val="single" w:sz="8" w:space="0" w:color="auto"/>
            </w:tcBorders>
            <w:shd w:val="clear" w:color="auto" w:fill="F8CBAD"/>
            <w:tcMar>
              <w:top w:w="0" w:type="dxa"/>
              <w:left w:w="108" w:type="dxa"/>
              <w:bottom w:w="0" w:type="dxa"/>
              <w:right w:w="108" w:type="dxa"/>
            </w:tcMar>
            <w:vAlign w:val="center"/>
            <w:hideMark/>
          </w:tcPr>
          <w:p w14:paraId="7B6389DB" w14:textId="77777777" w:rsidR="009A2008" w:rsidRDefault="009A2008" w:rsidP="00CB236B">
            <w:pPr>
              <w:jc w:val="center"/>
              <w:rPr>
                <w:color w:val="000000"/>
              </w:rPr>
            </w:pPr>
            <w:r>
              <w:rPr>
                <w:color w:val="000000"/>
              </w:rPr>
              <w:t>MEDVAMC</w:t>
            </w:r>
          </w:p>
        </w:tc>
      </w:tr>
      <w:tr w:rsidR="009A2008" w14:paraId="3CE01DF1" w14:textId="77777777" w:rsidTr="00E95D0F">
        <w:trPr>
          <w:trHeight w:val="259"/>
        </w:trPr>
        <w:tc>
          <w:tcPr>
            <w:tcW w:w="1810" w:type="dxa"/>
            <w:tcBorders>
              <w:top w:val="nil"/>
              <w:left w:val="single" w:sz="8" w:space="0" w:color="auto"/>
              <w:bottom w:val="single" w:sz="8" w:space="0" w:color="auto"/>
              <w:right w:val="nil"/>
            </w:tcBorders>
            <w:shd w:val="clear" w:color="auto" w:fill="BFBFBF"/>
            <w:tcMar>
              <w:top w:w="0" w:type="dxa"/>
              <w:left w:w="108" w:type="dxa"/>
              <w:bottom w:w="0" w:type="dxa"/>
              <w:right w:w="108" w:type="dxa"/>
            </w:tcMar>
            <w:vAlign w:val="bottom"/>
            <w:hideMark/>
          </w:tcPr>
          <w:p w14:paraId="5CA1E2B1" w14:textId="77777777" w:rsidR="009A2008" w:rsidRDefault="009A2008" w:rsidP="00CB236B">
            <w:pPr>
              <w:rPr>
                <w:color w:val="000000"/>
              </w:rPr>
            </w:pPr>
            <w:r>
              <w:rPr>
                <w:color w:val="000000"/>
              </w:rPr>
              <w:t> </w:t>
            </w:r>
          </w:p>
        </w:tc>
        <w:tc>
          <w:tcPr>
            <w:tcW w:w="267" w:type="dxa"/>
            <w:shd w:val="clear" w:color="auto" w:fill="BFBFBF"/>
            <w:tcMar>
              <w:top w:w="0" w:type="dxa"/>
              <w:left w:w="108" w:type="dxa"/>
              <w:bottom w:w="0" w:type="dxa"/>
              <w:right w:w="108" w:type="dxa"/>
            </w:tcMar>
            <w:vAlign w:val="center"/>
            <w:hideMark/>
          </w:tcPr>
          <w:p w14:paraId="4982800F" w14:textId="77777777" w:rsidR="009A2008" w:rsidRDefault="009A2008" w:rsidP="00CB236B">
            <w:pPr>
              <w:jc w:val="center"/>
              <w:rPr>
                <w:color w:val="000000"/>
              </w:rPr>
            </w:pPr>
            <w:r>
              <w:rPr>
                <w:color w:val="000000"/>
              </w:rPr>
              <w:t> </w:t>
            </w:r>
          </w:p>
        </w:tc>
        <w:tc>
          <w:tcPr>
            <w:tcW w:w="2783"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2E779E89" w14:textId="77777777" w:rsidR="009A2008" w:rsidRDefault="009A2008" w:rsidP="00CB236B">
            <w:pPr>
              <w:jc w:val="center"/>
              <w:rPr>
                <w:color w:val="000000"/>
              </w:rPr>
            </w:pPr>
            <w:r>
              <w:rPr>
                <w:color w:val="000000"/>
              </w:rPr>
              <w:t> </w:t>
            </w:r>
          </w:p>
        </w:tc>
        <w:tc>
          <w:tcPr>
            <w:tcW w:w="234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3E09B481" w14:textId="77777777" w:rsidR="009A2008" w:rsidRDefault="009A2008" w:rsidP="00CB236B">
            <w:pPr>
              <w:jc w:val="center"/>
              <w:rPr>
                <w:color w:val="000000"/>
              </w:rPr>
            </w:pPr>
            <w:r>
              <w:rPr>
                <w:color w:val="000000"/>
              </w:rPr>
              <w:t> </w:t>
            </w:r>
          </w:p>
        </w:tc>
        <w:tc>
          <w:tcPr>
            <w:tcW w:w="252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155E7E53" w14:textId="77777777" w:rsidR="009A2008" w:rsidRDefault="009A2008" w:rsidP="00CB236B">
            <w:pPr>
              <w:jc w:val="center"/>
              <w:rPr>
                <w:color w:val="000000"/>
              </w:rPr>
            </w:pPr>
            <w:r>
              <w:rPr>
                <w:color w:val="000000"/>
              </w:rPr>
              <w:t> </w:t>
            </w:r>
          </w:p>
        </w:tc>
        <w:tc>
          <w:tcPr>
            <w:tcW w:w="1530" w:type="dxa"/>
            <w:tcBorders>
              <w:top w:val="nil"/>
              <w:left w:val="nil"/>
              <w:bottom w:val="single" w:sz="8" w:space="0" w:color="auto"/>
              <w:right w:val="single" w:sz="8" w:space="0" w:color="auto"/>
            </w:tcBorders>
            <w:shd w:val="clear" w:color="auto" w:fill="BFBFBF"/>
            <w:tcMar>
              <w:top w:w="0" w:type="dxa"/>
              <w:left w:w="108" w:type="dxa"/>
              <w:bottom w:w="0" w:type="dxa"/>
              <w:right w:w="108" w:type="dxa"/>
            </w:tcMar>
            <w:vAlign w:val="center"/>
            <w:hideMark/>
          </w:tcPr>
          <w:p w14:paraId="6520F83D" w14:textId="77777777" w:rsidR="009A2008" w:rsidRDefault="009A2008" w:rsidP="00CB236B">
            <w:pPr>
              <w:jc w:val="center"/>
              <w:rPr>
                <w:color w:val="000000"/>
              </w:rPr>
            </w:pPr>
            <w:r>
              <w:rPr>
                <w:color w:val="000000"/>
              </w:rPr>
              <w:t> </w:t>
            </w:r>
          </w:p>
        </w:tc>
      </w:tr>
      <w:tr w:rsidR="002462D8" w14:paraId="3C2904E8" w14:textId="77777777" w:rsidTr="002A48CD">
        <w:trPr>
          <w:trHeight w:val="259"/>
        </w:trPr>
        <w:tc>
          <w:tcPr>
            <w:tcW w:w="11250" w:type="dxa"/>
            <w:gridSpan w:val="6"/>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vAlign w:val="bottom"/>
          </w:tcPr>
          <w:p w14:paraId="33E34081" w14:textId="77777777" w:rsidR="002462D8" w:rsidRPr="002462D8" w:rsidRDefault="002462D8" w:rsidP="002462D8">
            <w:pPr>
              <w:jc w:val="center"/>
              <w:rPr>
                <w:b/>
                <w:color w:val="000000"/>
              </w:rPr>
            </w:pPr>
            <w:r w:rsidRPr="002462D8">
              <w:rPr>
                <w:b/>
                <w:color w:val="000000"/>
              </w:rPr>
              <w:t>COVID Social Distancing</w:t>
            </w:r>
          </w:p>
          <w:p w14:paraId="1D896D0B" w14:textId="37FFF382" w:rsidR="002462D8" w:rsidRPr="002462D8" w:rsidRDefault="002462D8" w:rsidP="002462D8">
            <w:pPr>
              <w:jc w:val="center"/>
              <w:rPr>
                <w:b/>
                <w:color w:val="000000"/>
              </w:rPr>
            </w:pPr>
            <w:r w:rsidRPr="002462D8">
              <w:rPr>
                <w:b/>
                <w:color w:val="FF0000"/>
              </w:rPr>
              <w:t xml:space="preserve">Students to use rooms highlighted in Red. </w:t>
            </w:r>
            <w:r>
              <w:rPr>
                <w:b/>
                <w:color w:val="FF0000"/>
              </w:rPr>
              <w:t xml:space="preserve"> </w:t>
            </w:r>
            <w:r w:rsidRPr="002462D8">
              <w:rPr>
                <w:b/>
                <w:color w:val="FF0000"/>
              </w:rPr>
              <w:t>All other workrooms may be used depending on capacity.</w:t>
            </w:r>
          </w:p>
        </w:tc>
      </w:tr>
      <w:tr w:rsidR="009A2008" w14:paraId="1066544D" w14:textId="77777777" w:rsidTr="00E95D0F">
        <w:trPr>
          <w:trHeight w:val="2382"/>
        </w:trPr>
        <w:tc>
          <w:tcPr>
            <w:tcW w:w="181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7CE981F6" w14:textId="77777777" w:rsidR="009A2008" w:rsidRDefault="009A2008" w:rsidP="00E95D0F">
            <w:pPr>
              <w:rPr>
                <w:color w:val="000000"/>
              </w:rPr>
            </w:pPr>
            <w:r>
              <w:rPr>
                <w:color w:val="000000"/>
              </w:rPr>
              <w:t>Study space</w:t>
            </w:r>
          </w:p>
        </w:tc>
        <w:tc>
          <w:tcPr>
            <w:tcW w:w="267" w:type="dxa"/>
            <w:shd w:val="clear" w:color="auto" w:fill="BFBFBF"/>
            <w:noWrap/>
            <w:tcMar>
              <w:top w:w="0" w:type="dxa"/>
              <w:left w:w="108" w:type="dxa"/>
              <w:bottom w:w="0" w:type="dxa"/>
              <w:right w:w="108" w:type="dxa"/>
            </w:tcMar>
            <w:vAlign w:val="center"/>
            <w:hideMark/>
          </w:tcPr>
          <w:p w14:paraId="252BAB49" w14:textId="77777777" w:rsidR="009A2008" w:rsidRDefault="009A2008" w:rsidP="00E95D0F">
            <w:pPr>
              <w:rPr>
                <w:color w:val="000000"/>
              </w:rPr>
            </w:pPr>
            <w:r>
              <w:rPr>
                <w:color w:val="000000"/>
              </w:rPr>
              <w:t> </w:t>
            </w:r>
          </w:p>
        </w:tc>
        <w:tc>
          <w:tcPr>
            <w:tcW w:w="27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CC1E73F" w14:textId="77777777" w:rsidR="00C55F95" w:rsidRPr="00C55F95" w:rsidRDefault="00C55F95" w:rsidP="00C55F95">
            <w:pPr>
              <w:pStyle w:val="ListParagraph"/>
              <w:numPr>
                <w:ilvl w:val="0"/>
                <w:numId w:val="2"/>
              </w:numPr>
              <w:rPr>
                <w:b/>
                <w:color w:val="FF0000"/>
              </w:rPr>
            </w:pPr>
            <w:r w:rsidRPr="00C55F95">
              <w:rPr>
                <w:b/>
                <w:color w:val="FF0000"/>
              </w:rPr>
              <w:t>Gynecology Office</w:t>
            </w:r>
          </w:p>
          <w:p w14:paraId="4ED04715" w14:textId="32539D2F" w:rsidR="00C55F95" w:rsidRPr="00E00970" w:rsidRDefault="00C55F95" w:rsidP="00C55F95">
            <w:pPr>
              <w:pStyle w:val="ListParagraph"/>
              <w:rPr>
                <w:color w:val="FF0000"/>
              </w:rPr>
            </w:pPr>
            <w:r w:rsidRPr="00E00970">
              <w:rPr>
                <w:color w:val="FF0000"/>
              </w:rPr>
              <w:t>“Old” GYN ONC Workroom (3 SP 40-001)</w:t>
            </w:r>
          </w:p>
          <w:p w14:paraId="061F8498" w14:textId="47583976" w:rsidR="00F00E23" w:rsidRDefault="00F00E23" w:rsidP="008725F7">
            <w:pPr>
              <w:pStyle w:val="ListParagraph"/>
              <w:numPr>
                <w:ilvl w:val="0"/>
                <w:numId w:val="2"/>
              </w:numPr>
              <w:rPr>
                <w:color w:val="000000"/>
              </w:rPr>
            </w:pPr>
            <w:r>
              <w:rPr>
                <w:color w:val="000000"/>
              </w:rPr>
              <w:t xml:space="preserve">MFM </w:t>
            </w:r>
            <w:r w:rsidR="00C55F95">
              <w:rPr>
                <w:color w:val="000000"/>
              </w:rPr>
              <w:t xml:space="preserve">(3C) </w:t>
            </w:r>
            <w:r>
              <w:rPr>
                <w:color w:val="000000"/>
              </w:rPr>
              <w:t>Workroom</w:t>
            </w:r>
            <w:r w:rsidR="00CB236B">
              <w:rPr>
                <w:color w:val="000000"/>
              </w:rPr>
              <w:t xml:space="preserve"> (3C-51</w:t>
            </w:r>
            <w:r w:rsidR="00080BDB">
              <w:rPr>
                <w:color w:val="000000"/>
              </w:rPr>
              <w:t xml:space="preserve"> </w:t>
            </w:r>
            <w:r w:rsidR="00CB236B">
              <w:rPr>
                <w:color w:val="000000"/>
              </w:rPr>
              <w:t>006)</w:t>
            </w:r>
          </w:p>
          <w:p w14:paraId="1756DF2C" w14:textId="13123F0C" w:rsidR="009A2008" w:rsidRDefault="009A2008" w:rsidP="008725F7">
            <w:pPr>
              <w:pStyle w:val="ListParagraph"/>
              <w:numPr>
                <w:ilvl w:val="0"/>
                <w:numId w:val="2"/>
              </w:numPr>
              <w:rPr>
                <w:color w:val="000000"/>
              </w:rPr>
            </w:pPr>
            <w:r w:rsidRPr="00331D63">
              <w:rPr>
                <w:color w:val="000000"/>
              </w:rPr>
              <w:t xml:space="preserve">GYN </w:t>
            </w:r>
            <w:r>
              <w:rPr>
                <w:color w:val="000000"/>
              </w:rPr>
              <w:t xml:space="preserve">Workroom </w:t>
            </w:r>
            <w:r w:rsidR="00CB236B">
              <w:rPr>
                <w:color w:val="000000"/>
              </w:rPr>
              <w:t>(near 3F)</w:t>
            </w:r>
          </w:p>
          <w:p w14:paraId="63E60CFD" w14:textId="0C1D0AC4" w:rsidR="00F00E23" w:rsidRDefault="00F00E23" w:rsidP="008725F7">
            <w:pPr>
              <w:pStyle w:val="ListParagraph"/>
              <w:numPr>
                <w:ilvl w:val="0"/>
                <w:numId w:val="2"/>
              </w:numPr>
              <w:rPr>
                <w:color w:val="000000"/>
              </w:rPr>
            </w:pPr>
            <w:r>
              <w:rPr>
                <w:color w:val="000000"/>
              </w:rPr>
              <w:t>L&amp;D Workroom</w:t>
            </w:r>
            <w:r w:rsidR="00080BDB">
              <w:rPr>
                <w:color w:val="000000"/>
              </w:rPr>
              <w:t xml:space="preserve"> (3-LD-70 002)</w:t>
            </w:r>
          </w:p>
          <w:p w14:paraId="22BD1834" w14:textId="6538595A" w:rsidR="00080BDB" w:rsidRDefault="00080BDB" w:rsidP="008725F7">
            <w:pPr>
              <w:pStyle w:val="ListParagraph"/>
              <w:numPr>
                <w:ilvl w:val="0"/>
                <w:numId w:val="2"/>
              </w:numPr>
              <w:rPr>
                <w:color w:val="000000"/>
              </w:rPr>
            </w:pPr>
            <w:r>
              <w:rPr>
                <w:color w:val="000000"/>
              </w:rPr>
              <w:t>L&amp;D 3F-13, 2LD 63 001</w:t>
            </w:r>
          </w:p>
          <w:p w14:paraId="259670FB" w14:textId="77777777" w:rsidR="009A2008" w:rsidRDefault="009A2008" w:rsidP="008725F7">
            <w:pPr>
              <w:pStyle w:val="ListParagraph"/>
              <w:numPr>
                <w:ilvl w:val="0"/>
                <w:numId w:val="2"/>
              </w:numPr>
              <w:rPr>
                <w:color w:val="000000"/>
              </w:rPr>
            </w:pPr>
            <w:r w:rsidRPr="00331D63">
              <w:rPr>
                <w:color w:val="000000"/>
              </w:rPr>
              <w:t xml:space="preserve">3D </w:t>
            </w:r>
            <w:r>
              <w:rPr>
                <w:color w:val="000000"/>
              </w:rPr>
              <w:t>Classroom</w:t>
            </w:r>
          </w:p>
          <w:p w14:paraId="17790EE6" w14:textId="63248C08" w:rsidR="009A2008" w:rsidRDefault="009A2008" w:rsidP="008725F7">
            <w:pPr>
              <w:pStyle w:val="ListParagraph"/>
              <w:numPr>
                <w:ilvl w:val="0"/>
                <w:numId w:val="2"/>
              </w:numPr>
              <w:rPr>
                <w:color w:val="000000"/>
              </w:rPr>
            </w:pPr>
            <w:r>
              <w:rPr>
                <w:color w:val="000000"/>
              </w:rPr>
              <w:t>3A Conference Room</w:t>
            </w:r>
            <w:r w:rsidR="00080BDB">
              <w:rPr>
                <w:color w:val="000000"/>
              </w:rPr>
              <w:t xml:space="preserve"> (3A-32-001)</w:t>
            </w:r>
          </w:p>
          <w:p w14:paraId="747BA2CE" w14:textId="77777777" w:rsidR="00F00E23" w:rsidRDefault="009A2008" w:rsidP="00C55F95">
            <w:pPr>
              <w:pStyle w:val="ListParagraph"/>
              <w:numPr>
                <w:ilvl w:val="0"/>
                <w:numId w:val="2"/>
              </w:numPr>
              <w:rPr>
                <w:color w:val="000000"/>
              </w:rPr>
            </w:pPr>
            <w:r>
              <w:rPr>
                <w:color w:val="000000"/>
              </w:rPr>
              <w:t>Basement Cafeteria</w:t>
            </w:r>
          </w:p>
          <w:p w14:paraId="1A3D4C7F" w14:textId="6ECAC886" w:rsidR="00C55F95" w:rsidRPr="00C55F95" w:rsidRDefault="00C55F95" w:rsidP="00C55F95">
            <w:pPr>
              <w:pStyle w:val="ListParagraph"/>
              <w:rPr>
                <w:color w:val="000000"/>
              </w:rPr>
            </w:pPr>
          </w:p>
        </w:tc>
        <w:tc>
          <w:tcPr>
            <w:tcW w:w="234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C12DFF0" w14:textId="77777777" w:rsidR="0015272A" w:rsidRDefault="0015272A" w:rsidP="0015272A">
            <w:pPr>
              <w:pStyle w:val="ListParagraph"/>
              <w:rPr>
                <w:color w:val="000000"/>
              </w:rPr>
            </w:pPr>
          </w:p>
          <w:p w14:paraId="3657572A" w14:textId="77777777" w:rsidR="00C55F95" w:rsidRDefault="00E95D0F" w:rsidP="00C55F95">
            <w:pPr>
              <w:pStyle w:val="ListParagraph"/>
              <w:numPr>
                <w:ilvl w:val="0"/>
                <w:numId w:val="2"/>
              </w:numPr>
              <w:rPr>
                <w:color w:val="000000"/>
              </w:rPr>
            </w:pPr>
            <w:r w:rsidRPr="00C55F95">
              <w:rPr>
                <w:b/>
                <w:color w:val="FF0000"/>
              </w:rPr>
              <w:t>3rd floor BSL medical student workroom</w:t>
            </w:r>
            <w:r w:rsidRPr="00C55F95">
              <w:rPr>
                <w:color w:val="FF0000"/>
              </w:rPr>
              <w:t xml:space="preserve"> </w:t>
            </w:r>
            <w:r w:rsidRPr="00E00970">
              <w:rPr>
                <w:color w:val="FF0000"/>
              </w:rPr>
              <w:t>(Y346 - near Yellow elevators</w:t>
            </w:r>
            <w:r w:rsidR="0015272A" w:rsidRPr="00E00970">
              <w:rPr>
                <w:color w:val="FF0000"/>
              </w:rPr>
              <w:t xml:space="preserve"> -CODE 1579</w:t>
            </w:r>
            <w:r w:rsidRPr="00E00970">
              <w:rPr>
                <w:color w:val="FF0000"/>
              </w:rPr>
              <w:t>)</w:t>
            </w:r>
            <w:r w:rsidR="00C55F95" w:rsidRPr="00E00970">
              <w:rPr>
                <w:color w:val="FF0000"/>
              </w:rPr>
              <w:t xml:space="preserve"> </w:t>
            </w:r>
          </w:p>
          <w:p w14:paraId="66DAC26B" w14:textId="77777777" w:rsidR="00C55F95" w:rsidRDefault="00C55F95" w:rsidP="00C55F95">
            <w:pPr>
              <w:pStyle w:val="ListParagraph"/>
              <w:rPr>
                <w:color w:val="000000"/>
              </w:rPr>
            </w:pPr>
          </w:p>
          <w:p w14:paraId="23CADC9E" w14:textId="3689FDCF" w:rsidR="00C55F95" w:rsidRDefault="00C55F95" w:rsidP="00C55F95">
            <w:pPr>
              <w:pStyle w:val="ListParagraph"/>
              <w:numPr>
                <w:ilvl w:val="0"/>
                <w:numId w:val="2"/>
              </w:numPr>
              <w:rPr>
                <w:color w:val="000000"/>
              </w:rPr>
            </w:pPr>
            <w:r w:rsidRPr="00E95D0F">
              <w:rPr>
                <w:color w:val="000000"/>
              </w:rPr>
              <w:t>Cooley library/atrium, 5</w:t>
            </w:r>
            <w:r w:rsidRPr="00E95D0F">
              <w:rPr>
                <w:color w:val="000000"/>
                <w:vertAlign w:val="superscript"/>
              </w:rPr>
              <w:t>th</w:t>
            </w:r>
            <w:r w:rsidRPr="00E95D0F">
              <w:rPr>
                <w:color w:val="000000"/>
              </w:rPr>
              <w:t xml:space="preserve"> floor</w:t>
            </w:r>
          </w:p>
          <w:p w14:paraId="3CAC6DCB" w14:textId="0AC674DE" w:rsidR="00E95D0F" w:rsidRPr="00E95D0F" w:rsidRDefault="00E95D0F" w:rsidP="00C55F95">
            <w:pPr>
              <w:pStyle w:val="ListParagraph"/>
              <w:rPr>
                <w:color w:val="000000"/>
              </w:rPr>
            </w:pP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306A84" w14:textId="383BE27A" w:rsidR="002462D8" w:rsidRPr="00E00970" w:rsidRDefault="002462D8" w:rsidP="008725F7">
            <w:pPr>
              <w:pStyle w:val="ListParagraph"/>
              <w:numPr>
                <w:ilvl w:val="0"/>
                <w:numId w:val="2"/>
              </w:numPr>
              <w:rPr>
                <w:color w:val="FF0000"/>
              </w:rPr>
            </w:pPr>
            <w:r w:rsidRPr="002462D8">
              <w:rPr>
                <w:b/>
                <w:color w:val="FF0000"/>
              </w:rPr>
              <w:t xml:space="preserve">9th floor L&amp;D Work room </w:t>
            </w:r>
            <w:r w:rsidRPr="00E00970">
              <w:rPr>
                <w:color w:val="FF0000"/>
              </w:rPr>
              <w:t>(L&amp;D team)</w:t>
            </w:r>
          </w:p>
          <w:p w14:paraId="3D945F38" w14:textId="6F001C18" w:rsidR="00E95D0F" w:rsidRPr="002462D8" w:rsidRDefault="00E95D0F" w:rsidP="008725F7">
            <w:pPr>
              <w:pStyle w:val="ListParagraph"/>
              <w:numPr>
                <w:ilvl w:val="0"/>
                <w:numId w:val="2"/>
              </w:numPr>
              <w:rPr>
                <w:b/>
                <w:color w:val="FF0000"/>
              </w:rPr>
            </w:pPr>
            <w:r w:rsidRPr="002462D8">
              <w:rPr>
                <w:b/>
                <w:color w:val="FF0000"/>
              </w:rPr>
              <w:t>PFW 5th floor Surgery workroom (next to Staff lunchroom)</w:t>
            </w:r>
            <w:r w:rsidR="002462D8" w:rsidRPr="002462D8">
              <w:rPr>
                <w:b/>
                <w:color w:val="FF0000"/>
              </w:rPr>
              <w:t xml:space="preserve"> </w:t>
            </w:r>
            <w:r w:rsidR="002462D8" w:rsidRPr="00E00970">
              <w:rPr>
                <w:color w:val="FF0000"/>
              </w:rPr>
              <w:t>(PFW/BSL Surgery team)</w:t>
            </w:r>
          </w:p>
          <w:p w14:paraId="3DAD9D14" w14:textId="5DBA40DA" w:rsidR="00E95D0F" w:rsidRPr="002462D8" w:rsidRDefault="00E95D0F" w:rsidP="008725F7">
            <w:pPr>
              <w:pStyle w:val="ListParagraph"/>
              <w:numPr>
                <w:ilvl w:val="0"/>
                <w:numId w:val="2"/>
              </w:numPr>
              <w:rPr>
                <w:b/>
                <w:color w:val="FF0000"/>
              </w:rPr>
            </w:pPr>
            <w:r w:rsidRPr="002462D8">
              <w:rPr>
                <w:b/>
                <w:color w:val="FF0000"/>
              </w:rPr>
              <w:t>PFW 11</w:t>
            </w:r>
            <w:r w:rsidRPr="002462D8">
              <w:rPr>
                <w:b/>
                <w:color w:val="FF0000"/>
                <w:vertAlign w:val="superscript"/>
              </w:rPr>
              <w:t>th</w:t>
            </w:r>
            <w:r w:rsidRPr="002462D8">
              <w:rPr>
                <w:b/>
                <w:color w:val="FF0000"/>
              </w:rPr>
              <w:t xml:space="preserve"> floor</w:t>
            </w:r>
          </w:p>
          <w:p w14:paraId="4D56C70F" w14:textId="260F255A" w:rsidR="00E95D0F" w:rsidRPr="002462D8" w:rsidRDefault="00E95D0F" w:rsidP="00E95D0F">
            <w:pPr>
              <w:pStyle w:val="ListParagraph"/>
              <w:rPr>
                <w:b/>
                <w:color w:val="FF0000"/>
              </w:rPr>
            </w:pPr>
            <w:r w:rsidRPr="002462D8">
              <w:rPr>
                <w:b/>
                <w:color w:val="FF0000"/>
              </w:rPr>
              <w:t xml:space="preserve">WASU workspace </w:t>
            </w:r>
            <w:r w:rsidR="002462D8" w:rsidRPr="002462D8">
              <w:rPr>
                <w:b/>
                <w:color w:val="FF0000"/>
              </w:rPr>
              <w:t xml:space="preserve"> </w:t>
            </w:r>
            <w:r w:rsidR="002462D8" w:rsidRPr="00E00970">
              <w:rPr>
                <w:color w:val="FF0000"/>
              </w:rPr>
              <w:t>(MFM team)</w:t>
            </w:r>
          </w:p>
          <w:p w14:paraId="31BFDC38" w14:textId="77777777" w:rsidR="002462D8" w:rsidRDefault="002462D8" w:rsidP="002462D8">
            <w:pPr>
              <w:pStyle w:val="ListParagraph"/>
              <w:numPr>
                <w:ilvl w:val="0"/>
                <w:numId w:val="2"/>
              </w:numPr>
              <w:rPr>
                <w:color w:val="000000"/>
              </w:rPr>
            </w:pPr>
            <w:r w:rsidRPr="00331D63">
              <w:rPr>
                <w:color w:val="000000"/>
              </w:rPr>
              <w:t>PFW 10th f</w:t>
            </w:r>
            <w:r>
              <w:rPr>
                <w:color w:val="000000"/>
              </w:rPr>
              <w:t>loor library</w:t>
            </w:r>
          </w:p>
          <w:p w14:paraId="32D9D434" w14:textId="477744A9" w:rsidR="002462D8" w:rsidRPr="002462D8" w:rsidRDefault="002462D8" w:rsidP="002462D8">
            <w:pPr>
              <w:pStyle w:val="ListParagraph"/>
              <w:numPr>
                <w:ilvl w:val="0"/>
                <w:numId w:val="2"/>
              </w:numPr>
              <w:rPr>
                <w:color w:val="000000"/>
              </w:rPr>
            </w:pPr>
            <w:r w:rsidRPr="002462D8">
              <w:rPr>
                <w:color w:val="000000"/>
              </w:rPr>
              <w:t>PFW 3</w:t>
            </w:r>
            <w:r w:rsidRPr="002462D8">
              <w:rPr>
                <w:color w:val="000000"/>
                <w:vertAlign w:val="superscript"/>
              </w:rPr>
              <w:t>rd</w:t>
            </w:r>
            <w:r w:rsidRPr="002462D8">
              <w:rPr>
                <w:color w:val="000000"/>
              </w:rPr>
              <w:t xml:space="preserve"> and 4</w:t>
            </w:r>
            <w:r w:rsidRPr="002462D8">
              <w:rPr>
                <w:color w:val="000000"/>
                <w:vertAlign w:val="superscript"/>
              </w:rPr>
              <w:t>th</w:t>
            </w:r>
            <w:r w:rsidRPr="002462D8">
              <w:rPr>
                <w:color w:val="000000"/>
              </w:rPr>
              <w:t xml:space="preserve"> floor café areas </w:t>
            </w:r>
          </w:p>
          <w:p w14:paraId="16E9C014" w14:textId="16B82E6D" w:rsidR="009A2008" w:rsidRDefault="009A2008" w:rsidP="008725F7">
            <w:pPr>
              <w:pStyle w:val="ListParagraph"/>
              <w:numPr>
                <w:ilvl w:val="0"/>
                <w:numId w:val="2"/>
              </w:numPr>
              <w:rPr>
                <w:color w:val="000000"/>
              </w:rPr>
            </w:pPr>
            <w:r w:rsidRPr="00331D63">
              <w:rPr>
                <w:color w:val="000000"/>
              </w:rPr>
              <w:t>Mark Wallace Tower 3rd floor</w:t>
            </w:r>
            <w:r w:rsidR="001D64B5">
              <w:rPr>
                <w:color w:val="000000"/>
              </w:rPr>
              <w:t xml:space="preserve"> café and conference rooms (Blattner, Room B)</w:t>
            </w:r>
          </w:p>
          <w:p w14:paraId="24610619" w14:textId="16625FBF" w:rsidR="001D64B5" w:rsidRPr="00331D63" w:rsidRDefault="001D64B5" w:rsidP="008725F7">
            <w:pPr>
              <w:pStyle w:val="ListParagraph"/>
              <w:numPr>
                <w:ilvl w:val="0"/>
                <w:numId w:val="2"/>
              </w:numPr>
              <w:rPr>
                <w:color w:val="000000"/>
              </w:rPr>
            </w:pPr>
            <w:r>
              <w:rPr>
                <w:color w:val="000000"/>
              </w:rPr>
              <w:t xml:space="preserve">PFW </w:t>
            </w:r>
            <w:proofErr w:type="spellStart"/>
            <w:r>
              <w:rPr>
                <w:color w:val="000000"/>
              </w:rPr>
              <w:t>outpt</w:t>
            </w:r>
            <w:proofErr w:type="spellEnd"/>
            <w:r>
              <w:rPr>
                <w:color w:val="000000"/>
              </w:rPr>
              <w:t xml:space="preserve"> area w/ physician workrooms</w:t>
            </w:r>
          </w:p>
        </w:tc>
        <w:tc>
          <w:tcPr>
            <w:tcW w:w="153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933B9A9" w14:textId="77777777" w:rsidR="009A2008" w:rsidRDefault="009A2008" w:rsidP="00E95D0F">
            <w:pPr>
              <w:rPr>
                <w:color w:val="000000"/>
              </w:rPr>
            </w:pPr>
            <w:r>
              <w:rPr>
                <w:color w:val="000000"/>
              </w:rPr>
              <w:t>N/A</w:t>
            </w:r>
          </w:p>
        </w:tc>
      </w:tr>
      <w:tr w:rsidR="009A2008" w14:paraId="7B431CA1" w14:textId="77777777" w:rsidTr="00E95D0F">
        <w:trPr>
          <w:trHeight w:val="1438"/>
        </w:trPr>
        <w:tc>
          <w:tcPr>
            <w:tcW w:w="1810" w:type="dxa"/>
            <w:tcBorders>
              <w:top w:val="nil"/>
              <w:left w:val="single" w:sz="8" w:space="0" w:color="auto"/>
              <w:bottom w:val="single" w:sz="8" w:space="0" w:color="auto"/>
              <w:right w:val="nil"/>
            </w:tcBorders>
            <w:tcMar>
              <w:top w:w="0" w:type="dxa"/>
              <w:left w:w="108" w:type="dxa"/>
              <w:bottom w:w="0" w:type="dxa"/>
              <w:right w:w="108" w:type="dxa"/>
            </w:tcMar>
            <w:vAlign w:val="center"/>
            <w:hideMark/>
          </w:tcPr>
          <w:p w14:paraId="40BCC186" w14:textId="207A7EE2" w:rsidR="009A2008" w:rsidRDefault="009A2008" w:rsidP="00E95D0F">
            <w:pPr>
              <w:rPr>
                <w:color w:val="000000"/>
              </w:rPr>
            </w:pPr>
            <w:r>
              <w:rPr>
                <w:color w:val="000000"/>
              </w:rPr>
              <w:t>Lounge / relaxation space</w:t>
            </w:r>
          </w:p>
        </w:tc>
        <w:tc>
          <w:tcPr>
            <w:tcW w:w="267" w:type="dxa"/>
            <w:shd w:val="clear" w:color="auto" w:fill="BFBFBF"/>
            <w:noWrap/>
            <w:tcMar>
              <w:top w:w="0" w:type="dxa"/>
              <w:left w:w="108" w:type="dxa"/>
              <w:bottom w:w="0" w:type="dxa"/>
              <w:right w:w="108" w:type="dxa"/>
            </w:tcMar>
            <w:vAlign w:val="center"/>
            <w:hideMark/>
          </w:tcPr>
          <w:p w14:paraId="24590A52" w14:textId="77777777" w:rsidR="009A2008" w:rsidRDefault="009A2008" w:rsidP="00E95D0F">
            <w:pPr>
              <w:rPr>
                <w:color w:val="000000"/>
              </w:rPr>
            </w:pPr>
            <w:r>
              <w:rPr>
                <w:color w:val="000000"/>
              </w:rPr>
              <w:t> </w:t>
            </w:r>
          </w:p>
        </w:tc>
        <w:tc>
          <w:tcPr>
            <w:tcW w:w="278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B9EA28" w14:textId="77777777" w:rsidR="002462D8" w:rsidRPr="00C55F95" w:rsidRDefault="002462D8" w:rsidP="002462D8">
            <w:pPr>
              <w:pStyle w:val="ListParagraph"/>
              <w:numPr>
                <w:ilvl w:val="0"/>
                <w:numId w:val="2"/>
              </w:numPr>
              <w:rPr>
                <w:b/>
                <w:color w:val="FF0000"/>
              </w:rPr>
            </w:pPr>
            <w:r w:rsidRPr="00C55F95">
              <w:rPr>
                <w:b/>
                <w:color w:val="FF0000"/>
              </w:rPr>
              <w:t>Gynecology Office</w:t>
            </w:r>
          </w:p>
          <w:p w14:paraId="3E58F532" w14:textId="77777777" w:rsidR="002462D8" w:rsidRPr="00E00970" w:rsidRDefault="002462D8" w:rsidP="002462D8">
            <w:pPr>
              <w:pStyle w:val="ListParagraph"/>
              <w:rPr>
                <w:color w:val="FF0000"/>
              </w:rPr>
            </w:pPr>
            <w:r w:rsidRPr="00E00970">
              <w:rPr>
                <w:color w:val="FF0000"/>
              </w:rPr>
              <w:t>“Old” GYN ONC Workroom (3 SP 40-001)</w:t>
            </w:r>
          </w:p>
          <w:p w14:paraId="06EDC110" w14:textId="5F1A903A" w:rsidR="009A2008" w:rsidRPr="002462D8" w:rsidRDefault="00080BDB" w:rsidP="002462D8">
            <w:pPr>
              <w:pStyle w:val="ListParagraph"/>
              <w:numPr>
                <w:ilvl w:val="0"/>
                <w:numId w:val="2"/>
              </w:numPr>
              <w:rPr>
                <w:color w:val="000000"/>
              </w:rPr>
            </w:pPr>
            <w:r w:rsidRPr="002462D8">
              <w:rPr>
                <w:color w:val="000000"/>
              </w:rPr>
              <w:lastRenderedPageBreak/>
              <w:t>Other service-specific team rooms also provide lounge space (</w:t>
            </w:r>
            <w:r w:rsidR="002462D8" w:rsidRPr="002462D8">
              <w:rPr>
                <w:color w:val="000000"/>
              </w:rPr>
              <w:t xml:space="preserve">L&amp;D 3F-13 3LD 63 001; </w:t>
            </w:r>
            <w:r w:rsidR="001D64B5" w:rsidRPr="002462D8">
              <w:rPr>
                <w:color w:val="000000"/>
              </w:rPr>
              <w:t>Gyn near 3F; 3-LD-70 002;</w:t>
            </w:r>
            <w:r w:rsidR="002462D8" w:rsidRPr="002462D8">
              <w:rPr>
                <w:color w:val="000000"/>
              </w:rPr>
              <w:t xml:space="preserve"> MFM 3C 51 006</w:t>
            </w:r>
            <w:r w:rsidR="001D64B5" w:rsidRPr="002462D8">
              <w:rPr>
                <w:color w:val="000000"/>
              </w:rPr>
              <w:t>)</w:t>
            </w:r>
          </w:p>
        </w:tc>
        <w:tc>
          <w:tcPr>
            <w:tcW w:w="234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348A7E5" w14:textId="77777777" w:rsidR="002462D8" w:rsidRDefault="002462D8" w:rsidP="002462D8">
            <w:pPr>
              <w:pStyle w:val="ListParagraph"/>
              <w:numPr>
                <w:ilvl w:val="0"/>
                <w:numId w:val="2"/>
              </w:numPr>
              <w:rPr>
                <w:color w:val="000000"/>
              </w:rPr>
            </w:pPr>
            <w:r w:rsidRPr="00C55F95">
              <w:rPr>
                <w:b/>
                <w:color w:val="FF0000"/>
              </w:rPr>
              <w:lastRenderedPageBreak/>
              <w:t>3rd floor BSL medical student workroom</w:t>
            </w:r>
            <w:r w:rsidRPr="00C55F95">
              <w:rPr>
                <w:color w:val="FF0000"/>
              </w:rPr>
              <w:t xml:space="preserve"> </w:t>
            </w:r>
            <w:r w:rsidRPr="00E00970">
              <w:rPr>
                <w:color w:val="FF0000"/>
              </w:rPr>
              <w:lastRenderedPageBreak/>
              <w:t xml:space="preserve">(Y346 - near Yellow elevators -CODE 1579) </w:t>
            </w:r>
          </w:p>
          <w:p w14:paraId="455DFE1E" w14:textId="77777777" w:rsidR="002462D8" w:rsidRDefault="002462D8" w:rsidP="002462D8">
            <w:pPr>
              <w:pStyle w:val="ListParagraph"/>
              <w:rPr>
                <w:color w:val="000000"/>
              </w:rPr>
            </w:pPr>
          </w:p>
          <w:p w14:paraId="6A142B0C" w14:textId="2B5C98D1" w:rsidR="009A2008" w:rsidRPr="002462D8" w:rsidRDefault="002462D8" w:rsidP="002462D8">
            <w:pPr>
              <w:pStyle w:val="ListParagraph"/>
              <w:numPr>
                <w:ilvl w:val="0"/>
                <w:numId w:val="2"/>
              </w:numPr>
              <w:rPr>
                <w:color w:val="000000"/>
              </w:rPr>
            </w:pPr>
            <w:r w:rsidRPr="00E95D0F">
              <w:rPr>
                <w:color w:val="000000"/>
              </w:rPr>
              <w:t>Cooley library/atrium, 5</w:t>
            </w:r>
            <w:r w:rsidRPr="00E95D0F">
              <w:rPr>
                <w:color w:val="000000"/>
                <w:vertAlign w:val="superscript"/>
              </w:rPr>
              <w:t>th</w:t>
            </w:r>
            <w:r w:rsidRPr="00E95D0F">
              <w:rPr>
                <w:color w:val="000000"/>
              </w:rPr>
              <w:t xml:space="preserve"> floor</w:t>
            </w:r>
          </w:p>
        </w:tc>
        <w:tc>
          <w:tcPr>
            <w:tcW w:w="252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3AACD94" w14:textId="267C7E4F" w:rsidR="00E95D0F" w:rsidRDefault="00E95D0F" w:rsidP="008725F7">
            <w:pPr>
              <w:pStyle w:val="ListParagraph"/>
              <w:numPr>
                <w:ilvl w:val="0"/>
                <w:numId w:val="2"/>
              </w:numPr>
              <w:rPr>
                <w:color w:val="000000"/>
              </w:rPr>
            </w:pPr>
            <w:r w:rsidRPr="00E95D0F">
              <w:rPr>
                <w:color w:val="000000"/>
              </w:rPr>
              <w:lastRenderedPageBreak/>
              <w:t>PFW 3</w:t>
            </w:r>
            <w:r w:rsidRPr="00E95D0F">
              <w:rPr>
                <w:color w:val="000000"/>
                <w:vertAlign w:val="superscript"/>
              </w:rPr>
              <w:t>rd</w:t>
            </w:r>
            <w:r w:rsidRPr="00E95D0F">
              <w:rPr>
                <w:color w:val="000000"/>
              </w:rPr>
              <w:t xml:space="preserve"> and 4</w:t>
            </w:r>
            <w:r w:rsidRPr="00E95D0F">
              <w:rPr>
                <w:color w:val="000000"/>
                <w:vertAlign w:val="superscript"/>
              </w:rPr>
              <w:t>th</w:t>
            </w:r>
            <w:r w:rsidRPr="00E95D0F">
              <w:rPr>
                <w:color w:val="000000"/>
              </w:rPr>
              <w:t xml:space="preserve"> floor café areas</w:t>
            </w:r>
          </w:p>
          <w:p w14:paraId="007F763D" w14:textId="34015F1E" w:rsidR="00E95D0F" w:rsidRPr="00E00970" w:rsidRDefault="001D64B5" w:rsidP="008725F7">
            <w:pPr>
              <w:pStyle w:val="ListParagraph"/>
              <w:numPr>
                <w:ilvl w:val="0"/>
                <w:numId w:val="2"/>
              </w:numPr>
              <w:rPr>
                <w:color w:val="FF0000"/>
              </w:rPr>
            </w:pPr>
            <w:r w:rsidRPr="00E00970">
              <w:rPr>
                <w:color w:val="FF0000"/>
              </w:rPr>
              <w:lastRenderedPageBreak/>
              <w:t>5</w:t>
            </w:r>
            <w:r w:rsidRPr="00E00970">
              <w:rPr>
                <w:color w:val="FF0000"/>
                <w:vertAlign w:val="superscript"/>
              </w:rPr>
              <w:t>th</w:t>
            </w:r>
            <w:r w:rsidRPr="00E00970">
              <w:rPr>
                <w:color w:val="FF0000"/>
              </w:rPr>
              <w:t xml:space="preserve"> floor PFW G</w:t>
            </w:r>
            <w:r w:rsidR="00E95D0F" w:rsidRPr="00E00970">
              <w:rPr>
                <w:color w:val="FF0000"/>
              </w:rPr>
              <w:t>yn Physician lounge (F.0540.44)</w:t>
            </w:r>
          </w:p>
          <w:p w14:paraId="22C459F5" w14:textId="3EAAD415" w:rsidR="009A2008" w:rsidRPr="00E95D0F" w:rsidRDefault="00E95D0F" w:rsidP="008725F7">
            <w:pPr>
              <w:pStyle w:val="ListParagraph"/>
              <w:numPr>
                <w:ilvl w:val="0"/>
                <w:numId w:val="2"/>
              </w:numPr>
              <w:rPr>
                <w:color w:val="000000"/>
              </w:rPr>
            </w:pPr>
            <w:r w:rsidRPr="00E00970">
              <w:rPr>
                <w:color w:val="FF0000"/>
              </w:rPr>
              <w:t>9th floor L&amp;D Work room</w:t>
            </w:r>
            <w:r w:rsidRPr="00E95D0F">
              <w:rPr>
                <w:color w:val="000000"/>
              </w:rPr>
              <w:t>;</w:t>
            </w:r>
          </w:p>
        </w:tc>
        <w:tc>
          <w:tcPr>
            <w:tcW w:w="153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1BBC360" w14:textId="77777777" w:rsidR="009A2008" w:rsidRDefault="009A2008" w:rsidP="00E95D0F">
            <w:pPr>
              <w:rPr>
                <w:color w:val="000000"/>
              </w:rPr>
            </w:pPr>
            <w:r>
              <w:rPr>
                <w:color w:val="000000"/>
              </w:rPr>
              <w:lastRenderedPageBreak/>
              <w:t>N/A</w:t>
            </w:r>
          </w:p>
        </w:tc>
      </w:tr>
      <w:tr w:rsidR="009A2008" w14:paraId="04286179" w14:textId="77777777" w:rsidTr="00E95D0F">
        <w:trPr>
          <w:trHeight w:val="2382"/>
        </w:trPr>
        <w:tc>
          <w:tcPr>
            <w:tcW w:w="1810" w:type="dxa"/>
            <w:tcBorders>
              <w:top w:val="nil"/>
              <w:left w:val="single" w:sz="8" w:space="0" w:color="auto"/>
              <w:bottom w:val="nil"/>
              <w:right w:val="nil"/>
            </w:tcBorders>
            <w:tcMar>
              <w:top w:w="0" w:type="dxa"/>
              <w:left w:w="108" w:type="dxa"/>
              <w:bottom w:w="0" w:type="dxa"/>
              <w:right w:w="108" w:type="dxa"/>
            </w:tcMar>
            <w:vAlign w:val="center"/>
            <w:hideMark/>
          </w:tcPr>
          <w:p w14:paraId="58AE35C3" w14:textId="2876490A" w:rsidR="009A2008" w:rsidRDefault="00F00E23" w:rsidP="00E95D0F">
            <w:pPr>
              <w:rPr>
                <w:color w:val="000000"/>
              </w:rPr>
            </w:pPr>
            <w:r>
              <w:rPr>
                <w:color w:val="000000"/>
              </w:rPr>
              <w:t xml:space="preserve">Secure </w:t>
            </w:r>
            <w:r w:rsidR="009A2008">
              <w:rPr>
                <w:color w:val="000000"/>
              </w:rPr>
              <w:t>Storage space</w:t>
            </w:r>
          </w:p>
        </w:tc>
        <w:tc>
          <w:tcPr>
            <w:tcW w:w="267" w:type="dxa"/>
            <w:shd w:val="clear" w:color="auto" w:fill="BFBFBF"/>
            <w:noWrap/>
            <w:tcMar>
              <w:top w:w="0" w:type="dxa"/>
              <w:left w:w="108" w:type="dxa"/>
              <w:bottom w:w="0" w:type="dxa"/>
              <w:right w:w="108" w:type="dxa"/>
            </w:tcMar>
            <w:vAlign w:val="center"/>
            <w:hideMark/>
          </w:tcPr>
          <w:p w14:paraId="2E515B9F" w14:textId="77777777" w:rsidR="009A2008" w:rsidRDefault="009A2008" w:rsidP="00E95D0F">
            <w:pPr>
              <w:rPr>
                <w:color w:val="000000"/>
              </w:rPr>
            </w:pPr>
            <w:r>
              <w:rPr>
                <w:color w:val="000000"/>
              </w:rPr>
              <w:t> </w:t>
            </w:r>
          </w:p>
        </w:tc>
        <w:tc>
          <w:tcPr>
            <w:tcW w:w="2783" w:type="dxa"/>
            <w:tcBorders>
              <w:top w:val="nil"/>
              <w:left w:val="nil"/>
              <w:bottom w:val="nil"/>
              <w:right w:val="single" w:sz="8" w:space="0" w:color="auto"/>
            </w:tcBorders>
            <w:tcMar>
              <w:top w:w="0" w:type="dxa"/>
              <w:left w:w="108" w:type="dxa"/>
              <w:bottom w:w="0" w:type="dxa"/>
              <w:right w:w="108" w:type="dxa"/>
            </w:tcMar>
            <w:vAlign w:val="center"/>
            <w:hideMark/>
          </w:tcPr>
          <w:p w14:paraId="0234BE2E" w14:textId="632B929D" w:rsidR="009A2008" w:rsidRDefault="001D64B5" w:rsidP="00E95D0F">
            <w:pPr>
              <w:rPr>
                <w:color w:val="000000"/>
              </w:rPr>
            </w:pPr>
            <w:r>
              <w:rPr>
                <w:color w:val="000000"/>
              </w:rPr>
              <w:t>Personal lockers in room adjacent to L&amp;D work room (3F-13 #LD 63001); other service-specific team rooms provide secure storage space (keypad lock on doors) – Gyn near 3F; 3-LD 70 002; MFM 3C 51 006; Gyn Onc 3 SP 40 001</w:t>
            </w:r>
          </w:p>
        </w:tc>
        <w:tc>
          <w:tcPr>
            <w:tcW w:w="2340" w:type="dxa"/>
            <w:tcBorders>
              <w:top w:val="nil"/>
              <w:left w:val="nil"/>
              <w:bottom w:val="nil"/>
              <w:right w:val="single" w:sz="8" w:space="0" w:color="auto"/>
            </w:tcBorders>
            <w:tcMar>
              <w:top w:w="0" w:type="dxa"/>
              <w:left w:w="108" w:type="dxa"/>
              <w:bottom w:w="0" w:type="dxa"/>
              <w:right w:w="108" w:type="dxa"/>
            </w:tcMar>
            <w:vAlign w:val="center"/>
            <w:hideMark/>
          </w:tcPr>
          <w:p w14:paraId="7D1515AF" w14:textId="523C4A66" w:rsidR="00E95D0F" w:rsidRPr="00E95D0F" w:rsidRDefault="00E95D0F" w:rsidP="008725F7">
            <w:pPr>
              <w:numPr>
                <w:ilvl w:val="0"/>
                <w:numId w:val="2"/>
              </w:numPr>
              <w:rPr>
                <w:color w:val="000000"/>
              </w:rPr>
            </w:pPr>
            <w:r w:rsidRPr="00E95D0F">
              <w:rPr>
                <w:color w:val="000000"/>
              </w:rPr>
              <w:t>3rd floor BSL medical student workroom (Y346 - near Yellow elevators</w:t>
            </w:r>
            <w:r w:rsidR="0015272A">
              <w:rPr>
                <w:color w:val="000000"/>
              </w:rPr>
              <w:t xml:space="preserve"> - </w:t>
            </w:r>
            <w:r w:rsidR="0015272A" w:rsidRPr="0015272A">
              <w:rPr>
                <w:color w:val="000000"/>
              </w:rPr>
              <w:t>CODE 1579</w:t>
            </w:r>
            <w:r w:rsidRPr="00E95D0F">
              <w:rPr>
                <w:color w:val="000000"/>
              </w:rPr>
              <w:t>)</w:t>
            </w:r>
          </w:p>
          <w:p w14:paraId="3C708EE7" w14:textId="14692D88" w:rsidR="009A2008" w:rsidRDefault="009A2008" w:rsidP="00E95D0F">
            <w:pPr>
              <w:rPr>
                <w:color w:val="000000"/>
              </w:rPr>
            </w:pPr>
          </w:p>
        </w:tc>
        <w:tc>
          <w:tcPr>
            <w:tcW w:w="2520" w:type="dxa"/>
            <w:tcBorders>
              <w:top w:val="nil"/>
              <w:left w:val="nil"/>
              <w:bottom w:val="nil"/>
              <w:right w:val="single" w:sz="8" w:space="0" w:color="auto"/>
            </w:tcBorders>
            <w:tcMar>
              <w:top w:w="0" w:type="dxa"/>
              <w:left w:w="108" w:type="dxa"/>
              <w:bottom w:w="0" w:type="dxa"/>
              <w:right w:w="108" w:type="dxa"/>
            </w:tcMar>
            <w:vAlign w:val="center"/>
            <w:hideMark/>
          </w:tcPr>
          <w:p w14:paraId="6663F007" w14:textId="77777777" w:rsidR="00E95D0F" w:rsidRDefault="00E95D0F" w:rsidP="008725F7">
            <w:pPr>
              <w:pStyle w:val="ListParagraph"/>
              <w:numPr>
                <w:ilvl w:val="0"/>
                <w:numId w:val="2"/>
              </w:numPr>
              <w:rPr>
                <w:color w:val="000000"/>
              </w:rPr>
            </w:pPr>
            <w:r w:rsidRPr="00E95D0F">
              <w:rPr>
                <w:color w:val="000000"/>
              </w:rPr>
              <w:t>5</w:t>
            </w:r>
            <w:r w:rsidRPr="00E95D0F">
              <w:rPr>
                <w:color w:val="000000"/>
                <w:vertAlign w:val="superscript"/>
              </w:rPr>
              <w:t>th</w:t>
            </w:r>
            <w:r w:rsidRPr="00E95D0F">
              <w:rPr>
                <w:color w:val="000000"/>
              </w:rPr>
              <w:t xml:space="preserve"> floor PFW G</w:t>
            </w:r>
            <w:r>
              <w:rPr>
                <w:color w:val="000000"/>
              </w:rPr>
              <w:t>yn Physician lounge (F.0540.44)</w:t>
            </w:r>
          </w:p>
          <w:p w14:paraId="3FFD2D73" w14:textId="68798B63" w:rsidR="00E95D0F" w:rsidRPr="00E95D0F" w:rsidRDefault="00965DEE" w:rsidP="008725F7">
            <w:pPr>
              <w:pStyle w:val="ListParagraph"/>
              <w:numPr>
                <w:ilvl w:val="0"/>
                <w:numId w:val="2"/>
              </w:numPr>
              <w:rPr>
                <w:color w:val="000000"/>
              </w:rPr>
            </w:pPr>
            <w:r w:rsidRPr="00E95D0F">
              <w:rPr>
                <w:color w:val="000000"/>
              </w:rPr>
              <w:t>9th floor L&amp;D Work room</w:t>
            </w:r>
          </w:p>
          <w:p w14:paraId="4527037F" w14:textId="748C321A" w:rsidR="009A2008" w:rsidRPr="00E95D0F" w:rsidRDefault="00E95D0F" w:rsidP="008725F7">
            <w:pPr>
              <w:pStyle w:val="ListParagraph"/>
              <w:numPr>
                <w:ilvl w:val="0"/>
                <w:numId w:val="2"/>
              </w:numPr>
              <w:rPr>
                <w:color w:val="000000"/>
              </w:rPr>
            </w:pPr>
            <w:r>
              <w:rPr>
                <w:color w:val="000000"/>
              </w:rPr>
              <w:t>O</w:t>
            </w:r>
            <w:r w:rsidR="00965DEE" w:rsidRPr="00E95D0F">
              <w:rPr>
                <w:color w:val="000000"/>
              </w:rPr>
              <w:t>utpatient area w/ physician work room (hall w/ badge access)</w:t>
            </w:r>
          </w:p>
        </w:tc>
        <w:tc>
          <w:tcPr>
            <w:tcW w:w="1530" w:type="dxa"/>
            <w:tcBorders>
              <w:top w:val="nil"/>
              <w:left w:val="nil"/>
              <w:bottom w:val="nil"/>
              <w:right w:val="single" w:sz="8" w:space="0" w:color="auto"/>
            </w:tcBorders>
            <w:tcMar>
              <w:top w:w="0" w:type="dxa"/>
              <w:left w:w="108" w:type="dxa"/>
              <w:bottom w:w="0" w:type="dxa"/>
              <w:right w:w="108" w:type="dxa"/>
            </w:tcMar>
            <w:vAlign w:val="center"/>
            <w:hideMark/>
          </w:tcPr>
          <w:p w14:paraId="04BDE5DF" w14:textId="77777777" w:rsidR="009A2008" w:rsidRDefault="009A2008" w:rsidP="00E95D0F">
            <w:pPr>
              <w:rPr>
                <w:color w:val="000000"/>
              </w:rPr>
            </w:pPr>
            <w:r>
              <w:rPr>
                <w:color w:val="000000"/>
              </w:rPr>
              <w:t>N/A</w:t>
            </w:r>
          </w:p>
        </w:tc>
      </w:tr>
      <w:tr w:rsidR="00F00E23" w14:paraId="793D718C" w14:textId="77777777" w:rsidTr="00E95D0F">
        <w:trPr>
          <w:trHeight w:val="117"/>
        </w:trPr>
        <w:tc>
          <w:tcPr>
            <w:tcW w:w="1810" w:type="dxa"/>
            <w:tcBorders>
              <w:top w:val="single" w:sz="4" w:space="0" w:color="auto"/>
              <w:left w:val="single" w:sz="4" w:space="0" w:color="auto"/>
              <w:bottom w:val="single" w:sz="4" w:space="0" w:color="auto"/>
              <w:right w:val="nil"/>
            </w:tcBorders>
            <w:tcMar>
              <w:top w:w="0" w:type="dxa"/>
              <w:left w:w="108" w:type="dxa"/>
              <w:bottom w:w="0" w:type="dxa"/>
              <w:right w:w="108" w:type="dxa"/>
            </w:tcMar>
            <w:vAlign w:val="center"/>
          </w:tcPr>
          <w:p w14:paraId="4AEB8080" w14:textId="72A695CF" w:rsidR="00F00E23" w:rsidRDefault="00F00E23" w:rsidP="00E95D0F">
            <w:pPr>
              <w:rPr>
                <w:color w:val="000000"/>
              </w:rPr>
            </w:pPr>
            <w:r>
              <w:rPr>
                <w:color w:val="000000"/>
              </w:rPr>
              <w:t>Call Room</w:t>
            </w:r>
          </w:p>
        </w:tc>
        <w:tc>
          <w:tcPr>
            <w:tcW w:w="267" w:type="dxa"/>
            <w:tcBorders>
              <w:top w:val="single" w:sz="4" w:space="0" w:color="auto"/>
              <w:bottom w:val="single" w:sz="4" w:space="0" w:color="auto"/>
            </w:tcBorders>
            <w:shd w:val="clear" w:color="auto" w:fill="BFBFBF"/>
            <w:noWrap/>
            <w:tcMar>
              <w:top w:w="0" w:type="dxa"/>
              <w:left w:w="108" w:type="dxa"/>
              <w:bottom w:w="0" w:type="dxa"/>
              <w:right w:w="108" w:type="dxa"/>
            </w:tcMar>
            <w:vAlign w:val="center"/>
          </w:tcPr>
          <w:p w14:paraId="47AD8C76" w14:textId="77777777" w:rsidR="00F00E23" w:rsidRDefault="00F00E23" w:rsidP="00E95D0F">
            <w:pPr>
              <w:rPr>
                <w:color w:val="000000"/>
              </w:rPr>
            </w:pPr>
          </w:p>
        </w:tc>
        <w:tc>
          <w:tcPr>
            <w:tcW w:w="2783"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67F25C2A" w14:textId="2FFC4E14" w:rsidR="00F00E23" w:rsidRDefault="00F00E23" w:rsidP="00E95D0F">
            <w:pPr>
              <w:rPr>
                <w:color w:val="000000"/>
              </w:rPr>
            </w:pPr>
            <w:r>
              <w:rPr>
                <w:color w:val="000000"/>
              </w:rPr>
              <w:t>N/A</w:t>
            </w:r>
          </w:p>
        </w:tc>
        <w:tc>
          <w:tcPr>
            <w:tcW w:w="234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57C6942B" w14:textId="0CD15E44" w:rsidR="00F00E23" w:rsidRDefault="00F00E23" w:rsidP="00E95D0F">
            <w:pPr>
              <w:rPr>
                <w:color w:val="000000"/>
              </w:rPr>
            </w:pPr>
            <w:r>
              <w:rPr>
                <w:color w:val="000000"/>
              </w:rPr>
              <w:t>N/A</w:t>
            </w:r>
          </w:p>
        </w:tc>
        <w:tc>
          <w:tcPr>
            <w:tcW w:w="2520" w:type="dxa"/>
            <w:tcBorders>
              <w:top w:val="single" w:sz="4" w:space="0" w:color="auto"/>
              <w:left w:val="nil"/>
              <w:bottom w:val="single" w:sz="4" w:space="0" w:color="auto"/>
              <w:right w:val="single" w:sz="8" w:space="0" w:color="auto"/>
            </w:tcBorders>
            <w:tcMar>
              <w:top w:w="0" w:type="dxa"/>
              <w:left w:w="108" w:type="dxa"/>
              <w:bottom w:w="0" w:type="dxa"/>
              <w:right w:w="108" w:type="dxa"/>
            </w:tcMar>
            <w:vAlign w:val="center"/>
          </w:tcPr>
          <w:p w14:paraId="782F1873" w14:textId="22CE8A28" w:rsidR="00F00E23" w:rsidRDefault="00F00E23" w:rsidP="00E95D0F">
            <w:pPr>
              <w:rPr>
                <w:color w:val="000000"/>
              </w:rPr>
            </w:pPr>
            <w:r>
              <w:rPr>
                <w:color w:val="000000"/>
              </w:rPr>
              <w:t>N/A</w:t>
            </w:r>
          </w:p>
        </w:tc>
        <w:tc>
          <w:tcPr>
            <w:tcW w:w="1530" w:type="dxa"/>
            <w:tcBorders>
              <w:top w:val="single" w:sz="4" w:space="0" w:color="auto"/>
              <w:left w:val="nil"/>
              <w:bottom w:val="single" w:sz="4" w:space="0" w:color="auto"/>
              <w:right w:val="single" w:sz="4" w:space="0" w:color="auto"/>
            </w:tcBorders>
            <w:tcMar>
              <w:top w:w="0" w:type="dxa"/>
              <w:left w:w="108" w:type="dxa"/>
              <w:bottom w:w="0" w:type="dxa"/>
              <w:right w:w="108" w:type="dxa"/>
            </w:tcMar>
            <w:vAlign w:val="center"/>
          </w:tcPr>
          <w:p w14:paraId="41C9E405" w14:textId="6A268F6C" w:rsidR="00F00E23" w:rsidRDefault="00F00E23" w:rsidP="00E95D0F">
            <w:pPr>
              <w:rPr>
                <w:color w:val="000000"/>
              </w:rPr>
            </w:pPr>
            <w:r>
              <w:rPr>
                <w:color w:val="000000"/>
              </w:rPr>
              <w:t>N/A</w:t>
            </w:r>
          </w:p>
        </w:tc>
      </w:tr>
    </w:tbl>
    <w:p w14:paraId="2D615C52" w14:textId="77777777" w:rsidR="00EB5A01" w:rsidRDefault="00EB5A01" w:rsidP="001334AB">
      <w:pPr>
        <w:pStyle w:val="Heading2"/>
        <w:rPr>
          <w:rFonts w:ascii="Calibri" w:eastAsia="Calibri" w:hAnsi="Calibri" w:cs="Times New Roman"/>
          <w:color w:val="auto"/>
          <w:sz w:val="22"/>
          <w:szCs w:val="22"/>
        </w:rPr>
      </w:pPr>
    </w:p>
    <w:p w14:paraId="6B45A82D" w14:textId="26248332" w:rsidR="005B3346" w:rsidRPr="00EB5A01" w:rsidRDefault="006722AD" w:rsidP="00EB5A01">
      <w:pPr>
        <w:rPr>
          <w:rFonts w:ascii="Times New Roman" w:hAnsi="Times New Roman"/>
          <w:sz w:val="24"/>
          <w:szCs w:val="24"/>
        </w:rPr>
      </w:pPr>
      <w:r w:rsidRPr="00EB5A01">
        <w:rPr>
          <w:rFonts w:ascii="Times New Roman" w:hAnsi="Times New Roman"/>
          <w:sz w:val="24"/>
          <w:szCs w:val="24"/>
          <w:shd w:val="clear" w:color="auto" w:fill="FFFFFF"/>
        </w:rPr>
        <w:t>Students are encouraged to contact the clerkship director / coordinator with any concerns related to the availability of these spaces / resources during the rotation.</w:t>
      </w:r>
    </w:p>
    <w:p w14:paraId="466D0328" w14:textId="699AFF32" w:rsidR="00EB5A01" w:rsidRDefault="00EB5A01" w:rsidP="00EB5A01">
      <w:pPr>
        <w:pStyle w:val="Heading2"/>
        <w:spacing w:before="0"/>
      </w:pPr>
      <w:bookmarkStart w:id="38" w:name="_Toc70315329"/>
      <w:r>
        <w:t>X</w:t>
      </w:r>
      <w:r w:rsidR="002A48CD">
        <w:t>I</w:t>
      </w:r>
      <w:r>
        <w:t xml:space="preserve">. </w:t>
      </w:r>
      <w:r w:rsidRPr="00EB5A01">
        <w:t>Student Escorts within the TMC Campus</w:t>
      </w:r>
      <w:bookmarkEnd w:id="38"/>
    </w:p>
    <w:p w14:paraId="543693AA" w14:textId="77777777" w:rsidR="00EB5A01" w:rsidRDefault="00EB5A01" w:rsidP="00EB5A01">
      <w:pPr>
        <w:pStyle w:val="NormalWeb"/>
        <w:shd w:val="clear" w:color="auto" w:fill="FFFFFF"/>
        <w:spacing w:before="0" w:beforeAutospacing="0" w:after="0" w:afterAutospacing="0"/>
        <w:rPr>
          <w:color w:val="201F1E"/>
        </w:rPr>
      </w:pPr>
    </w:p>
    <w:p w14:paraId="5F1EFE81" w14:textId="77777777" w:rsidR="00EB5A01" w:rsidRPr="00EB5A01" w:rsidRDefault="00EB5A01" w:rsidP="00EB5A01">
      <w:pPr>
        <w:pStyle w:val="NormalWeb"/>
        <w:shd w:val="clear" w:color="auto" w:fill="FFFFFF"/>
        <w:spacing w:before="0" w:beforeAutospacing="0" w:after="0" w:afterAutospacing="0"/>
      </w:pPr>
      <w:r w:rsidRPr="00EB5A01">
        <w:rPr>
          <w:color w:val="201F1E"/>
        </w:rPr>
        <w:t>The Texas Medical Center Police Department is available 24/7 for those students who have a legitimate fear that would prevent a student from feeling safe while crossing the TMC campus.</w:t>
      </w:r>
    </w:p>
    <w:p w14:paraId="23E0F301" w14:textId="77777777" w:rsidR="00EB5A01" w:rsidRDefault="00EB5A01" w:rsidP="00EB5A01">
      <w:pPr>
        <w:pStyle w:val="NormalWeb"/>
        <w:shd w:val="clear" w:color="auto" w:fill="FFFFFF"/>
        <w:spacing w:before="0" w:beforeAutospacing="0" w:after="0" w:afterAutospacing="0"/>
        <w:rPr>
          <w:b/>
          <w:bCs/>
          <w:color w:val="201F1E"/>
        </w:rPr>
      </w:pPr>
    </w:p>
    <w:p w14:paraId="4316870F" w14:textId="3576E10B" w:rsidR="00EB5A01" w:rsidRPr="00EB5A01" w:rsidRDefault="00EB5A01" w:rsidP="00EB5A01">
      <w:pPr>
        <w:pStyle w:val="NormalWeb"/>
        <w:shd w:val="clear" w:color="auto" w:fill="FFFFFF"/>
        <w:spacing w:before="0" w:beforeAutospacing="0" w:after="0" w:afterAutospacing="0"/>
        <w:rPr>
          <w:b/>
          <w:bCs/>
          <w:color w:val="201F1E"/>
        </w:rPr>
      </w:pPr>
      <w:r w:rsidRPr="00EB5A01">
        <w:rPr>
          <w:b/>
          <w:bCs/>
          <w:color w:val="201F1E"/>
        </w:rPr>
        <w:t>Safety Escorts</w:t>
      </w:r>
      <w:r w:rsidRPr="00EB5A01">
        <w:rPr>
          <w:color w:val="201F1E"/>
        </w:rPr>
        <w:t>: The purpose of this escort is to provide a measure of safety for those students that are uncomfortable, fearful or uneasy about walking alone on campus. The Safety Escort is not intended to replace existing transportation services such as the Campus Shuttles, for inclement weather or to discourage individuals from walking in groups, but a safety option for those that have a genuine concern for their personal safety.</w:t>
      </w:r>
    </w:p>
    <w:p w14:paraId="07D731A0" w14:textId="77777777" w:rsidR="00EB5A01" w:rsidRDefault="00EB5A01" w:rsidP="00EB5A01">
      <w:pPr>
        <w:pStyle w:val="NormalWeb"/>
        <w:shd w:val="clear" w:color="auto" w:fill="FFFFFF"/>
        <w:spacing w:before="0" w:beforeAutospacing="0" w:after="0" w:afterAutospacing="0"/>
        <w:rPr>
          <w:b/>
          <w:bCs/>
          <w:color w:val="201F1E"/>
        </w:rPr>
      </w:pPr>
    </w:p>
    <w:p w14:paraId="52482F60" w14:textId="77777777" w:rsidR="00EB5A01" w:rsidRDefault="00EB5A01" w:rsidP="00EB5A01">
      <w:pPr>
        <w:pStyle w:val="NormalWeb"/>
        <w:shd w:val="clear" w:color="auto" w:fill="FFFFFF"/>
        <w:spacing w:before="0" w:beforeAutospacing="0" w:after="0" w:afterAutospacing="0"/>
        <w:rPr>
          <w:b/>
          <w:bCs/>
          <w:color w:val="201F1E"/>
        </w:rPr>
      </w:pPr>
      <w:r w:rsidRPr="00EB5A01">
        <w:rPr>
          <w:b/>
          <w:bCs/>
          <w:color w:val="201F1E"/>
        </w:rPr>
        <w:t>For a Safety Escort call 713-795-0000</w:t>
      </w:r>
    </w:p>
    <w:p w14:paraId="65978CCE" w14:textId="77777777" w:rsidR="00EB5A01" w:rsidRPr="00EB5A01" w:rsidRDefault="00EB5A01" w:rsidP="00EB5A01">
      <w:pPr>
        <w:pStyle w:val="NormalWeb"/>
        <w:shd w:val="clear" w:color="auto" w:fill="FFFFFF"/>
        <w:spacing w:before="0" w:beforeAutospacing="0" w:after="0" w:afterAutospacing="0"/>
      </w:pPr>
    </w:p>
    <w:p w14:paraId="4BB73047" w14:textId="7A3D1C91" w:rsidR="00060859" w:rsidRPr="001B2ABC" w:rsidRDefault="00A956E8" w:rsidP="001334AB">
      <w:pPr>
        <w:pStyle w:val="Heading2"/>
      </w:pPr>
      <w:bookmarkStart w:id="39" w:name="_Toc70315330"/>
      <w:r>
        <w:t>X</w:t>
      </w:r>
      <w:r w:rsidR="00EB5A01">
        <w:t>I</w:t>
      </w:r>
      <w:r w:rsidR="002A48CD">
        <w:t>I</w:t>
      </w:r>
      <w:r w:rsidR="001334AB">
        <w:t xml:space="preserve">. </w:t>
      </w:r>
      <w:r w:rsidR="00060859" w:rsidRPr="001B2ABC">
        <w:t>Recommended Texts/Videos/Resources</w:t>
      </w:r>
      <w:bookmarkEnd w:id="39"/>
    </w:p>
    <w:p w14:paraId="68356502" w14:textId="77777777" w:rsidR="0077766E" w:rsidRDefault="0077766E" w:rsidP="00060859">
      <w:pPr>
        <w:pStyle w:val="ListParagraph"/>
        <w:spacing w:after="0"/>
        <w:ind w:left="440"/>
        <w:rPr>
          <w:rFonts w:ascii="Arial" w:hAnsi="Arial" w:cs="Arial"/>
          <w:color w:val="111111"/>
        </w:rPr>
      </w:pPr>
    </w:p>
    <w:p w14:paraId="707A71C8" w14:textId="77777777" w:rsidR="00EA6A66" w:rsidRDefault="00EA6A66" w:rsidP="008725F7">
      <w:pPr>
        <w:pStyle w:val="ListParagraph"/>
        <w:numPr>
          <w:ilvl w:val="0"/>
          <w:numId w:val="2"/>
        </w:numPr>
        <w:spacing w:after="0" w:line="240" w:lineRule="auto"/>
        <w:rPr>
          <w:rFonts w:ascii="Times New Roman" w:hAnsi="Times New Roman"/>
          <w:bCs/>
          <w:sz w:val="24"/>
          <w:szCs w:val="24"/>
        </w:rPr>
      </w:pPr>
      <w:r w:rsidRPr="001B2ABC">
        <w:rPr>
          <w:rFonts w:ascii="Times New Roman" w:hAnsi="Times New Roman"/>
          <w:bCs/>
          <w:sz w:val="24"/>
          <w:szCs w:val="24"/>
        </w:rPr>
        <w:t>Hacker and Moore’s Essential’s of Obstetrics and Gynecology, 5</w:t>
      </w:r>
      <w:r w:rsidRPr="001B2ABC">
        <w:rPr>
          <w:rFonts w:ascii="Times New Roman" w:hAnsi="Times New Roman"/>
          <w:bCs/>
          <w:sz w:val="24"/>
          <w:szCs w:val="24"/>
          <w:vertAlign w:val="superscript"/>
        </w:rPr>
        <w:t>th</w:t>
      </w:r>
      <w:r w:rsidRPr="001B2ABC">
        <w:rPr>
          <w:rFonts w:ascii="Times New Roman" w:hAnsi="Times New Roman"/>
          <w:bCs/>
          <w:sz w:val="24"/>
          <w:szCs w:val="24"/>
        </w:rPr>
        <w:t xml:space="preserve"> Edition</w:t>
      </w:r>
    </w:p>
    <w:p w14:paraId="6370DB16" w14:textId="77777777" w:rsidR="0077766E" w:rsidRDefault="0077766E" w:rsidP="000E245E">
      <w:pPr>
        <w:pStyle w:val="ListParagraph"/>
        <w:spacing w:after="0" w:line="240" w:lineRule="auto"/>
        <w:rPr>
          <w:rFonts w:ascii="Times New Roman" w:hAnsi="Times New Roman"/>
          <w:bCs/>
          <w:sz w:val="24"/>
          <w:szCs w:val="24"/>
        </w:rPr>
      </w:pPr>
    </w:p>
    <w:p w14:paraId="6298A406" w14:textId="5F187859" w:rsidR="0077766E" w:rsidRPr="001B2ABC" w:rsidRDefault="0077766E" w:rsidP="008725F7">
      <w:pPr>
        <w:pStyle w:val="ListParagraph"/>
        <w:numPr>
          <w:ilvl w:val="0"/>
          <w:numId w:val="2"/>
        </w:numPr>
        <w:spacing w:after="0" w:line="240" w:lineRule="auto"/>
        <w:rPr>
          <w:rFonts w:ascii="Times New Roman" w:hAnsi="Times New Roman"/>
          <w:bCs/>
          <w:sz w:val="24"/>
          <w:szCs w:val="24"/>
        </w:rPr>
      </w:pPr>
      <w:r>
        <w:rPr>
          <w:rFonts w:ascii="Times New Roman" w:hAnsi="Times New Roman"/>
          <w:bCs/>
          <w:sz w:val="24"/>
          <w:szCs w:val="24"/>
        </w:rPr>
        <w:t xml:space="preserve">Obstetrics and </w:t>
      </w:r>
      <w:r w:rsidR="009A184F">
        <w:rPr>
          <w:rFonts w:ascii="Times New Roman" w:hAnsi="Times New Roman"/>
          <w:bCs/>
          <w:sz w:val="24"/>
          <w:szCs w:val="24"/>
        </w:rPr>
        <w:t>Gynecology</w:t>
      </w:r>
      <w:r>
        <w:rPr>
          <w:rFonts w:ascii="Times New Roman" w:hAnsi="Times New Roman"/>
          <w:bCs/>
          <w:sz w:val="24"/>
          <w:szCs w:val="24"/>
        </w:rPr>
        <w:t>, Beckman and Ling, 7</w:t>
      </w:r>
      <w:r w:rsidRPr="0077766E">
        <w:rPr>
          <w:rFonts w:ascii="Times New Roman" w:hAnsi="Times New Roman"/>
          <w:bCs/>
          <w:sz w:val="24"/>
          <w:szCs w:val="24"/>
          <w:vertAlign w:val="superscript"/>
        </w:rPr>
        <w:t>th</w:t>
      </w:r>
      <w:r>
        <w:rPr>
          <w:rFonts w:ascii="Times New Roman" w:hAnsi="Times New Roman"/>
          <w:bCs/>
          <w:sz w:val="24"/>
          <w:szCs w:val="24"/>
        </w:rPr>
        <w:t xml:space="preserve"> Edition</w:t>
      </w:r>
    </w:p>
    <w:p w14:paraId="246BE74A" w14:textId="77777777" w:rsidR="00EA6A66" w:rsidRPr="00272AB7" w:rsidRDefault="00EA6A66" w:rsidP="000E245E">
      <w:pPr>
        <w:pStyle w:val="ListParagraph"/>
        <w:spacing w:after="0" w:line="240" w:lineRule="auto"/>
        <w:rPr>
          <w:rFonts w:ascii="Times New Roman" w:hAnsi="Times New Roman"/>
          <w:sz w:val="24"/>
          <w:szCs w:val="24"/>
        </w:rPr>
      </w:pPr>
    </w:p>
    <w:p w14:paraId="5A94CF6F" w14:textId="7045CDC9" w:rsidR="00EA6A66" w:rsidRPr="001B2ABC" w:rsidRDefault="00EA6A66" w:rsidP="008725F7">
      <w:pPr>
        <w:pStyle w:val="ListParagraph"/>
        <w:numPr>
          <w:ilvl w:val="0"/>
          <w:numId w:val="2"/>
        </w:numPr>
        <w:spacing w:after="0" w:line="240" w:lineRule="auto"/>
        <w:rPr>
          <w:rFonts w:ascii="Times New Roman" w:hAnsi="Times New Roman"/>
          <w:sz w:val="24"/>
          <w:szCs w:val="24"/>
        </w:rPr>
      </w:pPr>
      <w:r w:rsidRPr="001B2ABC">
        <w:rPr>
          <w:rFonts w:ascii="Times New Roman" w:hAnsi="Times New Roman"/>
          <w:sz w:val="24"/>
          <w:szCs w:val="24"/>
        </w:rPr>
        <w:t xml:space="preserve">Association of Professors of Gynecology </w:t>
      </w:r>
      <w:r w:rsidR="00566014">
        <w:rPr>
          <w:rFonts w:ascii="Times New Roman" w:hAnsi="Times New Roman"/>
          <w:sz w:val="24"/>
          <w:szCs w:val="24"/>
        </w:rPr>
        <w:t xml:space="preserve">and Obstetrics website </w:t>
      </w:r>
      <w:r w:rsidRPr="001B2ABC">
        <w:rPr>
          <w:rFonts w:ascii="Times New Roman" w:hAnsi="Times New Roman"/>
          <w:sz w:val="24"/>
          <w:szCs w:val="24"/>
        </w:rPr>
        <w:t xml:space="preserve">question bank “U Wise” along with other useful resources which can be accessed at </w:t>
      </w:r>
      <w:hyperlink r:id="rId68" w:history="1">
        <w:r w:rsidRPr="001B2ABC">
          <w:rPr>
            <w:rStyle w:val="Hyperlink"/>
            <w:rFonts w:ascii="Times New Roman" w:hAnsi="Times New Roman"/>
            <w:sz w:val="24"/>
            <w:szCs w:val="24"/>
          </w:rPr>
          <w:t>https://www.apgo.org/student.html</w:t>
        </w:r>
      </w:hyperlink>
    </w:p>
    <w:p w14:paraId="19E6AF17" w14:textId="77777777" w:rsidR="00EA6A66" w:rsidRPr="00272AB7" w:rsidRDefault="00EA6A66" w:rsidP="000E245E">
      <w:pPr>
        <w:pStyle w:val="ListParagraph"/>
        <w:spacing w:after="0" w:line="240" w:lineRule="auto"/>
        <w:rPr>
          <w:rFonts w:ascii="Times New Roman" w:hAnsi="Times New Roman"/>
          <w:sz w:val="24"/>
          <w:szCs w:val="24"/>
        </w:rPr>
      </w:pPr>
    </w:p>
    <w:p w14:paraId="41D7D00F" w14:textId="023B9790" w:rsidR="00EA6A66" w:rsidRDefault="00566014" w:rsidP="008725F7">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lastRenderedPageBreak/>
        <w:t>A</w:t>
      </w:r>
      <w:r w:rsidR="00EA6A66" w:rsidRPr="001B2ABC">
        <w:rPr>
          <w:rFonts w:ascii="Times New Roman" w:hAnsi="Times New Roman"/>
          <w:sz w:val="24"/>
          <w:szCs w:val="24"/>
        </w:rPr>
        <w:t xml:space="preserve"> website with description of common </w:t>
      </w:r>
      <w:r w:rsidR="00F634BF" w:rsidRPr="001B2ABC">
        <w:rPr>
          <w:rFonts w:ascii="Times New Roman" w:hAnsi="Times New Roman"/>
          <w:sz w:val="24"/>
          <w:szCs w:val="24"/>
        </w:rPr>
        <w:t>Obstetrics</w:t>
      </w:r>
      <w:r w:rsidR="00EA6A66" w:rsidRPr="001B2ABC">
        <w:rPr>
          <w:rFonts w:ascii="Times New Roman" w:hAnsi="Times New Roman"/>
          <w:sz w:val="24"/>
          <w:szCs w:val="24"/>
        </w:rPr>
        <w:t xml:space="preserve"> and Gynecology procedures can be found at </w:t>
      </w:r>
      <w:hyperlink r:id="rId69" w:history="1">
        <w:r w:rsidR="0077766E" w:rsidRPr="0044257C">
          <w:rPr>
            <w:rStyle w:val="Hyperlink"/>
            <w:rFonts w:ascii="Times New Roman" w:hAnsi="Times New Roman"/>
            <w:sz w:val="24"/>
            <w:szCs w:val="24"/>
          </w:rPr>
          <w:t>http://atlasofpelvicsurgery.com/home.html</w:t>
        </w:r>
      </w:hyperlink>
    </w:p>
    <w:p w14:paraId="79B29D42" w14:textId="77777777" w:rsidR="0077766E" w:rsidRPr="0077766E" w:rsidRDefault="0077766E" w:rsidP="000E245E">
      <w:pPr>
        <w:pStyle w:val="ListParagraph"/>
        <w:spacing w:after="0" w:line="240" w:lineRule="auto"/>
        <w:rPr>
          <w:rFonts w:ascii="Times New Roman" w:hAnsi="Times New Roman"/>
          <w:sz w:val="24"/>
          <w:szCs w:val="24"/>
        </w:rPr>
      </w:pPr>
    </w:p>
    <w:p w14:paraId="741F2F75" w14:textId="0AF7E1A8" w:rsidR="0077766E" w:rsidRDefault="0077766E" w:rsidP="008725F7">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APGO Ob/GYN Clerkship: Your Guide to Success</w:t>
      </w:r>
    </w:p>
    <w:p w14:paraId="2A09FCFD" w14:textId="63C1C6DE" w:rsidR="00565FF6" w:rsidRDefault="00451FEF" w:rsidP="008725F7">
      <w:pPr>
        <w:pStyle w:val="ListParagraph"/>
        <w:numPr>
          <w:ilvl w:val="1"/>
          <w:numId w:val="2"/>
        </w:numPr>
        <w:spacing w:after="0" w:line="240" w:lineRule="auto"/>
        <w:rPr>
          <w:rFonts w:ascii="Times New Roman" w:hAnsi="Times New Roman"/>
          <w:sz w:val="24"/>
          <w:szCs w:val="24"/>
        </w:rPr>
      </w:pPr>
      <w:hyperlink r:id="rId70" w:history="1">
        <w:r w:rsidR="00565FF6" w:rsidRPr="007F675E">
          <w:rPr>
            <w:rStyle w:val="Hyperlink"/>
            <w:rFonts w:ascii="Times New Roman" w:hAnsi="Times New Roman"/>
            <w:sz w:val="24"/>
            <w:szCs w:val="24"/>
          </w:rPr>
          <w:t>https://www.apgo.org/binary/ObGynClerkshipGuidetoSuccess.pdf</w:t>
        </w:r>
      </w:hyperlink>
    </w:p>
    <w:p w14:paraId="5279A79F" w14:textId="77777777" w:rsidR="00565FF6" w:rsidRPr="00565FF6" w:rsidRDefault="00565FF6" w:rsidP="000E245E">
      <w:pPr>
        <w:pStyle w:val="ListParagraph"/>
        <w:spacing w:after="0" w:line="240" w:lineRule="auto"/>
        <w:ind w:left="1440"/>
        <w:rPr>
          <w:rFonts w:ascii="Times New Roman" w:hAnsi="Times New Roman"/>
          <w:sz w:val="24"/>
          <w:szCs w:val="24"/>
        </w:rPr>
      </w:pPr>
    </w:p>
    <w:p w14:paraId="4332191F" w14:textId="2E40D33D" w:rsidR="00566014" w:rsidRDefault="00566014" w:rsidP="008725F7">
      <w:pPr>
        <w:pStyle w:val="ListParagraph"/>
        <w:numPr>
          <w:ilvl w:val="0"/>
          <w:numId w:val="2"/>
        </w:numPr>
        <w:spacing w:after="0" w:line="240" w:lineRule="auto"/>
        <w:rPr>
          <w:rFonts w:ascii="Times New Roman" w:hAnsi="Times New Roman"/>
          <w:sz w:val="24"/>
          <w:szCs w:val="24"/>
        </w:rPr>
      </w:pPr>
      <w:r>
        <w:rPr>
          <w:rFonts w:ascii="Times New Roman" w:hAnsi="Times New Roman"/>
          <w:sz w:val="24"/>
          <w:szCs w:val="24"/>
        </w:rPr>
        <w:t>APGO Medical Student Educational Objectives (Videos)</w:t>
      </w:r>
    </w:p>
    <w:p w14:paraId="1E729EBF" w14:textId="10B74075" w:rsidR="00566014" w:rsidRPr="00187CBF" w:rsidRDefault="00451FEF" w:rsidP="008725F7">
      <w:pPr>
        <w:pStyle w:val="ListParagraph"/>
        <w:numPr>
          <w:ilvl w:val="1"/>
          <w:numId w:val="2"/>
        </w:numPr>
        <w:spacing w:after="0" w:line="240" w:lineRule="auto"/>
        <w:rPr>
          <w:rStyle w:val="Hyperlink"/>
          <w:rFonts w:ascii="Times New Roman" w:hAnsi="Times New Roman"/>
          <w:color w:val="auto"/>
          <w:sz w:val="24"/>
          <w:szCs w:val="24"/>
          <w:u w:val="none"/>
        </w:rPr>
      </w:pPr>
      <w:hyperlink r:id="rId71" w:history="1">
        <w:r w:rsidR="00566014" w:rsidRPr="0044257C">
          <w:rPr>
            <w:rStyle w:val="Hyperlink"/>
            <w:rFonts w:ascii="Times New Roman" w:hAnsi="Times New Roman"/>
            <w:sz w:val="24"/>
            <w:szCs w:val="24"/>
          </w:rPr>
          <w:t>https://www.youtube.com/playlist?list=PLy35JKgvOASnHHXni4mjXX9kwVA_YMDpq</w:t>
        </w:r>
      </w:hyperlink>
    </w:p>
    <w:p w14:paraId="019846FC" w14:textId="77777777" w:rsidR="00187CBF" w:rsidRDefault="00187CBF" w:rsidP="00187CBF">
      <w:pPr>
        <w:spacing w:after="0" w:line="240" w:lineRule="auto"/>
        <w:rPr>
          <w:rFonts w:ascii="Times New Roman" w:hAnsi="Times New Roman"/>
          <w:sz w:val="24"/>
          <w:szCs w:val="24"/>
        </w:rPr>
      </w:pPr>
    </w:p>
    <w:p w14:paraId="68AD29F9" w14:textId="6A1125A2" w:rsidR="00247927" w:rsidRPr="00247927" w:rsidRDefault="00187CBF" w:rsidP="00247927">
      <w:pPr>
        <w:pStyle w:val="ListParagraph"/>
        <w:numPr>
          <w:ilvl w:val="0"/>
          <w:numId w:val="26"/>
        </w:numPr>
        <w:spacing w:after="0" w:line="240" w:lineRule="auto"/>
        <w:rPr>
          <w:rFonts w:ascii="Times New Roman" w:hAnsi="Times New Roman"/>
          <w:sz w:val="24"/>
          <w:szCs w:val="24"/>
        </w:rPr>
      </w:pPr>
      <w:r w:rsidRPr="002871DC">
        <w:rPr>
          <w:rFonts w:ascii="Times New Roman" w:hAnsi="Times New Roman"/>
          <w:sz w:val="24"/>
          <w:szCs w:val="24"/>
        </w:rPr>
        <w:t>Case Files Obstetrics and Gynecology, Fifth Edition, Toy et al.</w:t>
      </w:r>
    </w:p>
    <w:p w14:paraId="33509FCA" w14:textId="77777777" w:rsidR="00187CBF" w:rsidRDefault="00187CBF" w:rsidP="00187CBF">
      <w:pPr>
        <w:spacing w:after="0" w:line="240" w:lineRule="auto"/>
        <w:rPr>
          <w:rFonts w:ascii="Times New Roman" w:hAnsi="Times New Roman"/>
          <w:sz w:val="24"/>
          <w:szCs w:val="24"/>
        </w:rPr>
      </w:pPr>
    </w:p>
    <w:p w14:paraId="4D4C4172" w14:textId="6AA844CD" w:rsidR="00187CBF" w:rsidRDefault="00187CBF" w:rsidP="008725F7">
      <w:pPr>
        <w:pStyle w:val="ListParagraph"/>
        <w:numPr>
          <w:ilvl w:val="0"/>
          <w:numId w:val="26"/>
        </w:numPr>
        <w:spacing w:after="0" w:line="240" w:lineRule="auto"/>
        <w:rPr>
          <w:rFonts w:ascii="Times New Roman" w:hAnsi="Times New Roman"/>
          <w:sz w:val="24"/>
          <w:szCs w:val="24"/>
        </w:rPr>
      </w:pPr>
      <w:r w:rsidRPr="002871DC">
        <w:rPr>
          <w:rFonts w:ascii="Times New Roman" w:hAnsi="Times New Roman"/>
          <w:sz w:val="24"/>
          <w:szCs w:val="24"/>
        </w:rPr>
        <w:t xml:space="preserve">Blueprints Obstetrics and Gynecology, </w:t>
      </w:r>
      <w:r w:rsidR="002871DC" w:rsidRPr="002871DC">
        <w:rPr>
          <w:rFonts w:ascii="Times New Roman" w:hAnsi="Times New Roman"/>
          <w:sz w:val="24"/>
          <w:szCs w:val="24"/>
        </w:rPr>
        <w:t>7</w:t>
      </w:r>
      <w:r w:rsidR="002871DC" w:rsidRPr="002871DC">
        <w:rPr>
          <w:rFonts w:ascii="Times New Roman" w:hAnsi="Times New Roman"/>
          <w:sz w:val="24"/>
          <w:szCs w:val="24"/>
          <w:vertAlign w:val="superscript"/>
        </w:rPr>
        <w:t>th</w:t>
      </w:r>
      <w:r w:rsidR="002871DC" w:rsidRPr="002871DC">
        <w:rPr>
          <w:rFonts w:ascii="Times New Roman" w:hAnsi="Times New Roman"/>
          <w:sz w:val="24"/>
          <w:szCs w:val="24"/>
        </w:rPr>
        <w:t xml:space="preserve"> Revised Edition, </w:t>
      </w:r>
      <w:r w:rsidRPr="002871DC">
        <w:rPr>
          <w:rFonts w:ascii="Times New Roman" w:hAnsi="Times New Roman"/>
          <w:sz w:val="24"/>
          <w:szCs w:val="24"/>
        </w:rPr>
        <w:t xml:space="preserve">Callahan and </w:t>
      </w:r>
      <w:proofErr w:type="spellStart"/>
      <w:r w:rsidRPr="002871DC">
        <w:rPr>
          <w:rFonts w:ascii="Times New Roman" w:hAnsi="Times New Roman"/>
          <w:sz w:val="24"/>
          <w:szCs w:val="24"/>
        </w:rPr>
        <w:t>Caughey</w:t>
      </w:r>
      <w:proofErr w:type="spellEnd"/>
    </w:p>
    <w:p w14:paraId="097AD351" w14:textId="77777777" w:rsidR="00247927" w:rsidRPr="00247927" w:rsidRDefault="00247927" w:rsidP="00247927">
      <w:pPr>
        <w:pStyle w:val="ListParagraph"/>
        <w:rPr>
          <w:rFonts w:ascii="Times New Roman" w:hAnsi="Times New Roman"/>
          <w:sz w:val="24"/>
          <w:szCs w:val="24"/>
        </w:rPr>
      </w:pPr>
    </w:p>
    <w:p w14:paraId="2EDDAE77" w14:textId="5B162265" w:rsidR="00247927" w:rsidRDefault="00247927" w:rsidP="008725F7">
      <w:pPr>
        <w:pStyle w:val="ListParagraph"/>
        <w:numPr>
          <w:ilvl w:val="0"/>
          <w:numId w:val="26"/>
        </w:numPr>
        <w:spacing w:after="0" w:line="240" w:lineRule="auto"/>
        <w:rPr>
          <w:rFonts w:ascii="Times New Roman" w:hAnsi="Times New Roman"/>
          <w:sz w:val="24"/>
          <w:szCs w:val="24"/>
        </w:rPr>
      </w:pPr>
      <w:r>
        <w:rPr>
          <w:rFonts w:ascii="Times New Roman" w:hAnsi="Times New Roman"/>
          <w:sz w:val="24"/>
          <w:szCs w:val="24"/>
        </w:rPr>
        <w:t>Aquifer.org</w:t>
      </w:r>
    </w:p>
    <w:p w14:paraId="457A325A" w14:textId="77777777" w:rsidR="003B00C2" w:rsidRPr="003B00C2" w:rsidRDefault="003B00C2" w:rsidP="003B00C2">
      <w:pPr>
        <w:spacing w:after="0" w:line="240" w:lineRule="auto"/>
        <w:rPr>
          <w:rFonts w:ascii="Times New Roman" w:hAnsi="Times New Roman"/>
          <w:sz w:val="24"/>
          <w:szCs w:val="24"/>
        </w:rPr>
      </w:pPr>
    </w:p>
    <w:p w14:paraId="41155430" w14:textId="77777777" w:rsidR="00566014" w:rsidRPr="001B2ABC" w:rsidRDefault="00566014" w:rsidP="00566014">
      <w:pPr>
        <w:pStyle w:val="ListParagraph"/>
        <w:spacing w:after="0"/>
        <w:ind w:left="1440"/>
        <w:rPr>
          <w:rFonts w:ascii="Times New Roman" w:hAnsi="Times New Roman"/>
          <w:sz w:val="24"/>
          <w:szCs w:val="24"/>
        </w:rPr>
      </w:pPr>
    </w:p>
    <w:p w14:paraId="4A670667" w14:textId="157DED1A" w:rsidR="00C755CD" w:rsidRPr="00FE118D" w:rsidRDefault="00C755CD" w:rsidP="00C755CD">
      <w:pPr>
        <w:pStyle w:val="Heading2"/>
      </w:pPr>
      <w:bookmarkStart w:id="40" w:name="_Toc49595924"/>
      <w:bookmarkStart w:id="41" w:name="_Toc70315331"/>
      <w:r>
        <w:t>XI</w:t>
      </w:r>
      <w:r w:rsidR="002A48CD">
        <w:t>I</w:t>
      </w:r>
      <w:r>
        <w:t xml:space="preserve">I. </w:t>
      </w:r>
      <w:r w:rsidRPr="00FE118D">
        <w:t>PEAR award</w:t>
      </w:r>
      <w:bookmarkEnd w:id="40"/>
      <w:bookmarkEnd w:id="41"/>
    </w:p>
    <w:p w14:paraId="6D6D6C2A" w14:textId="77777777" w:rsidR="00C755CD" w:rsidRDefault="00C755CD" w:rsidP="00C755CD">
      <w:pPr>
        <w:pStyle w:val="ListParagraph"/>
        <w:rPr>
          <w:rFonts w:ascii="Arial" w:hAnsi="Arial" w:cs="Arial"/>
        </w:rPr>
      </w:pPr>
      <w:r>
        <w:rPr>
          <w:rFonts w:ascii="Arial" w:hAnsi="Arial" w:cs="Arial"/>
          <w:noProof/>
        </w:rPr>
        <w:drawing>
          <wp:inline distT="0" distB="0" distL="0" distR="0" wp14:anchorId="3EF8C571" wp14:editId="68BB4AE7">
            <wp:extent cx="4591050" cy="1114425"/>
            <wp:effectExtent l="0" t="0" r="0" b="9525"/>
            <wp:docPr id="8" name="Picture 8" descr="cid:image001.png@01D67DEA.A603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67DEA.A6034620"/>
                    <pic:cNvPicPr>
                      <a:picLocks noChangeAspect="1" noChangeArrowheads="1"/>
                    </pic:cNvPicPr>
                  </pic:nvPicPr>
                  <pic:blipFill>
                    <a:blip r:embed="rId72" r:link="rId73">
                      <a:extLst>
                        <a:ext uri="{28A0092B-C50C-407E-A947-70E740481C1C}">
                          <a14:useLocalDpi xmlns:a14="http://schemas.microsoft.com/office/drawing/2010/main" val="0"/>
                        </a:ext>
                      </a:extLst>
                    </a:blip>
                    <a:srcRect/>
                    <a:stretch>
                      <a:fillRect/>
                    </a:stretch>
                  </pic:blipFill>
                  <pic:spPr bwMode="auto">
                    <a:xfrm>
                      <a:off x="0" y="0"/>
                      <a:ext cx="4591050" cy="1114425"/>
                    </a:xfrm>
                    <a:prstGeom prst="rect">
                      <a:avLst/>
                    </a:prstGeom>
                    <a:noFill/>
                    <a:ln>
                      <a:noFill/>
                    </a:ln>
                  </pic:spPr>
                </pic:pic>
              </a:graphicData>
            </a:graphic>
          </wp:inline>
        </w:drawing>
      </w:r>
    </w:p>
    <w:p w14:paraId="19DB83CB" w14:textId="77777777" w:rsidR="00C755CD" w:rsidRPr="00E44B43" w:rsidRDefault="00C755CD" w:rsidP="00C755CD">
      <w:pPr>
        <w:rPr>
          <w:rFonts w:ascii="Times New Roman" w:hAnsi="Times New Roman"/>
          <w:sz w:val="24"/>
          <w:szCs w:val="24"/>
        </w:rPr>
      </w:pPr>
      <w:r w:rsidRPr="00E44B43">
        <w:rPr>
          <w:rFonts w:ascii="Times New Roman" w:hAnsi="Times New Roman"/>
          <w:sz w:val="24"/>
          <w:szCs w:val="24"/>
        </w:rPr>
        <w:t xml:space="preserve">The </w:t>
      </w:r>
      <w:r w:rsidRPr="00E44B43">
        <w:rPr>
          <w:rFonts w:ascii="Times New Roman" w:hAnsi="Times New Roman"/>
          <w:color w:val="000000"/>
          <w:sz w:val="24"/>
          <w:szCs w:val="24"/>
          <w:shd w:val="clear" w:color="auto" w:fill="FFFFFF"/>
        </w:rPr>
        <w:t xml:space="preserve">PEAR </w:t>
      </w:r>
      <w:r w:rsidRPr="00E44B43">
        <w:rPr>
          <w:rFonts w:ascii="Times New Roman" w:hAnsi="Times New Roman"/>
          <w:sz w:val="24"/>
          <w:szCs w:val="24"/>
          <w:shd w:val="clear" w:color="auto" w:fill="FFFFFF"/>
        </w:rPr>
        <w:t xml:space="preserve">awards were created as a student-led initiative to allow students to recognize educators. This can be done on any rotation. </w:t>
      </w:r>
      <w:hyperlink r:id="rId74" w:history="1">
        <w:r w:rsidRPr="00E44B43">
          <w:rPr>
            <w:rStyle w:val="Hyperlink"/>
            <w:rFonts w:ascii="Times New Roman" w:hAnsi="Times New Roman"/>
            <w:sz w:val="24"/>
            <w:szCs w:val="24"/>
          </w:rPr>
          <w:t>https://form.jotform.com/202256428683055</w:t>
        </w:r>
      </w:hyperlink>
      <w:r w:rsidRPr="00E44B43">
        <w:rPr>
          <w:rFonts w:ascii="Times New Roman" w:hAnsi="Times New Roman"/>
          <w:color w:val="000000"/>
          <w:sz w:val="24"/>
          <w:szCs w:val="24"/>
        </w:rPr>
        <w:t xml:space="preserve"> </w:t>
      </w:r>
    </w:p>
    <w:p w14:paraId="79C9819E" w14:textId="77777777" w:rsidR="00C755CD" w:rsidRDefault="00C755CD" w:rsidP="00C755CD">
      <w:pPr>
        <w:rPr>
          <w:rFonts w:ascii="Arial" w:hAnsi="Arial" w:cs="Arial"/>
        </w:rPr>
      </w:pPr>
    </w:p>
    <w:p w14:paraId="427E8AC0" w14:textId="10DC0534" w:rsidR="00C755CD" w:rsidRDefault="002A48CD" w:rsidP="00C755CD">
      <w:pPr>
        <w:pStyle w:val="Heading2"/>
      </w:pPr>
      <w:bookmarkStart w:id="42" w:name="_Toc49595925"/>
      <w:bookmarkStart w:id="43" w:name="_Toc70315332"/>
      <w:r>
        <w:t>XIV</w:t>
      </w:r>
      <w:r w:rsidR="00C755CD">
        <w:t>. BCM Physical Examination Standards:</w:t>
      </w:r>
      <w:bookmarkEnd w:id="42"/>
      <w:bookmarkEnd w:id="43"/>
    </w:p>
    <w:p w14:paraId="0B9DC770" w14:textId="77777777" w:rsidR="00C755CD" w:rsidRDefault="00C755CD" w:rsidP="00C755CD">
      <w:pPr>
        <w:rPr>
          <w:rStyle w:val="Hyperlink"/>
          <w:rFonts w:ascii="Times New Roman" w:hAnsi="Times New Roman"/>
          <w:b/>
          <w:bCs/>
          <w:sz w:val="24"/>
          <w:szCs w:val="24"/>
        </w:rPr>
      </w:pPr>
      <w:r w:rsidRPr="00E44B43">
        <w:rPr>
          <w:rFonts w:ascii="Times New Roman" w:hAnsi="Times New Roman"/>
          <w:sz w:val="24"/>
          <w:szCs w:val="24"/>
        </w:rPr>
        <w:t>Physical exam standards are created for educators to have a standard for the physical exam components that medical students should be instructed upon. These are standards to also help educators adequately observe students on physical exam skills (part of DO) (LCME 9.4</w:t>
      </w:r>
      <w:r w:rsidRPr="00E44B43">
        <w:rPr>
          <w:rFonts w:ascii="Times New Roman" w:hAnsi="Times New Roman"/>
          <w:b/>
          <w:bCs/>
          <w:sz w:val="24"/>
          <w:szCs w:val="24"/>
        </w:rPr>
        <w:t>).  </w:t>
      </w:r>
      <w:hyperlink r:id="rId75" w:history="1">
        <w:r w:rsidRPr="00E44B43">
          <w:rPr>
            <w:rStyle w:val="Hyperlink"/>
            <w:rFonts w:ascii="Times New Roman" w:hAnsi="Times New Roman"/>
            <w:b/>
            <w:bCs/>
            <w:sz w:val="24"/>
            <w:szCs w:val="24"/>
          </w:rPr>
          <w:t>https://bcm.box.com/s/txl1ko6pgxl5rx6zt25onwp7tbvmpc2q</w:t>
        </w:r>
      </w:hyperlink>
    </w:p>
    <w:p w14:paraId="4409BF0D" w14:textId="77777777" w:rsidR="001106CE" w:rsidRPr="00E44B43" w:rsidRDefault="001106CE" w:rsidP="00C755CD">
      <w:pPr>
        <w:rPr>
          <w:rFonts w:ascii="Times New Roman" w:hAnsi="Times New Roman"/>
          <w:sz w:val="24"/>
          <w:szCs w:val="24"/>
        </w:rPr>
      </w:pPr>
    </w:p>
    <w:p w14:paraId="6188E588" w14:textId="77777777" w:rsidR="001106CE" w:rsidRPr="007B6BA7" w:rsidRDefault="001106CE" w:rsidP="001106CE">
      <w:pPr>
        <w:pStyle w:val="Heading2"/>
        <w:rPr>
          <w:shd w:val="clear" w:color="auto" w:fill="FFFFFF"/>
        </w:rPr>
      </w:pPr>
      <w:bookmarkStart w:id="44" w:name="_Toc70315333"/>
      <w:r>
        <w:rPr>
          <w:shd w:val="clear" w:color="auto" w:fill="FFFFFF"/>
        </w:rPr>
        <w:t xml:space="preserve">XV. </w:t>
      </w:r>
      <w:r w:rsidRPr="007B6BA7">
        <w:rPr>
          <w:shd w:val="clear" w:color="auto" w:fill="FFFFFF"/>
        </w:rPr>
        <w:t>Handling of student absences in light of COVID-19:</w:t>
      </w:r>
      <w:bookmarkEnd w:id="44"/>
      <w:r w:rsidRPr="007B6BA7">
        <w:rPr>
          <w:shd w:val="clear" w:color="auto" w:fill="FFFFFF"/>
        </w:rPr>
        <w:t xml:space="preserve"> </w:t>
      </w:r>
    </w:p>
    <w:p w14:paraId="5BDA7A55" w14:textId="77777777" w:rsidR="001106CE" w:rsidRPr="007B6BA7" w:rsidRDefault="001106CE" w:rsidP="001106CE">
      <w:pPr>
        <w:pStyle w:val="ListParagraph"/>
        <w:numPr>
          <w:ilvl w:val="0"/>
          <w:numId w:val="29"/>
        </w:num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w:t>
      </w:r>
      <w:r w:rsidRPr="007B6BA7">
        <w:rPr>
          <w:rFonts w:ascii="Times New Roman" w:hAnsi="Times New Roman"/>
          <w:color w:val="000000"/>
          <w:sz w:val="24"/>
          <w:szCs w:val="24"/>
          <w:shd w:val="clear" w:color="auto" w:fill="FFFFFF"/>
        </w:rPr>
        <w:t xml:space="preserve">tudent absences related to COVID-19 (infection or exposure requiring isolation or quarantine) will be excused </w:t>
      </w:r>
    </w:p>
    <w:p w14:paraId="6793F3E1" w14:textId="77777777" w:rsidR="001106CE" w:rsidRPr="007B6BA7" w:rsidRDefault="001106CE" w:rsidP="001106CE">
      <w:pPr>
        <w:pStyle w:val="ListParagraph"/>
        <w:numPr>
          <w:ilvl w:val="0"/>
          <w:numId w:val="29"/>
        </w:numPr>
        <w:rPr>
          <w:rFonts w:ascii="Times New Roman" w:hAnsi="Times New Roman"/>
          <w:color w:val="000000"/>
          <w:sz w:val="24"/>
          <w:szCs w:val="24"/>
          <w:shd w:val="clear" w:color="auto" w:fill="FFFFFF"/>
        </w:rPr>
      </w:pPr>
      <w:r>
        <w:rPr>
          <w:rFonts w:ascii="Times New Roman" w:hAnsi="Times New Roman"/>
          <w:color w:val="000000"/>
          <w:sz w:val="24"/>
          <w:szCs w:val="24"/>
          <w:shd w:val="clear" w:color="auto" w:fill="FFFFFF"/>
        </w:rPr>
        <w:t>S</w:t>
      </w:r>
      <w:r w:rsidRPr="007B6BA7">
        <w:rPr>
          <w:rFonts w:ascii="Times New Roman" w:hAnsi="Times New Roman"/>
          <w:color w:val="000000"/>
          <w:sz w:val="24"/>
          <w:szCs w:val="24"/>
          <w:shd w:val="clear" w:color="auto" w:fill="FFFFFF"/>
        </w:rPr>
        <w:t xml:space="preserve">tudents must complete all course requirements in order to successfully pass the course; students will receive an incomplete if course requirements remain pending at the end of the rotation (example: direct observations; required clinical experiences) </w:t>
      </w:r>
    </w:p>
    <w:p w14:paraId="0F55ACF7" w14:textId="7C773384" w:rsidR="00060859" w:rsidRPr="001106CE" w:rsidRDefault="001106CE" w:rsidP="001106CE">
      <w:pPr>
        <w:pStyle w:val="ListParagraph"/>
        <w:numPr>
          <w:ilvl w:val="0"/>
          <w:numId w:val="29"/>
        </w:numPr>
        <w:spacing w:after="0" w:line="240" w:lineRule="auto"/>
        <w:rPr>
          <w:rFonts w:ascii="Arial" w:hAnsi="Arial" w:cs="Arial"/>
          <w:color w:val="000000"/>
        </w:rPr>
      </w:pPr>
      <w:r w:rsidRPr="001106CE">
        <w:rPr>
          <w:rFonts w:ascii="Times New Roman" w:hAnsi="Times New Roman"/>
          <w:color w:val="000000"/>
          <w:sz w:val="24"/>
          <w:szCs w:val="24"/>
          <w:shd w:val="clear" w:color="auto" w:fill="FFFFFF"/>
        </w:rPr>
        <w:t>Students who do not attend / participate in 50% or more of the clinical rotation will be required to participate in additional clinical shift(s) per the discretion of the CD in order for the student to meet course requirements, with consideration of the students’ other schedule requirements / conflicts.</w:t>
      </w:r>
      <w:r w:rsidR="00060859" w:rsidRPr="001106CE">
        <w:rPr>
          <w:rFonts w:ascii="Arial" w:hAnsi="Arial" w:cs="Arial"/>
          <w:color w:val="000000"/>
        </w:rPr>
        <w:br w:type="page"/>
      </w:r>
    </w:p>
    <w:p w14:paraId="1F698345" w14:textId="205861D2" w:rsidR="0011716E" w:rsidRDefault="000E796F" w:rsidP="00AC7282">
      <w:pPr>
        <w:pStyle w:val="ListParagraph"/>
        <w:spacing w:after="0"/>
        <w:ind w:left="360"/>
        <w:jc w:val="right"/>
        <w:rPr>
          <w:rFonts w:ascii="Segoe UI" w:hAnsi="Segoe UI" w:cs="Segoe UI"/>
          <w:sz w:val="20"/>
          <w:szCs w:val="20"/>
        </w:rPr>
      </w:pPr>
      <w:r>
        <w:rPr>
          <w:rFonts w:ascii="Segoe UI" w:hAnsi="Segoe UI" w:cs="Segoe UI"/>
          <w:noProof/>
          <w:sz w:val="20"/>
          <w:szCs w:val="20"/>
        </w:rPr>
        <w:lastRenderedPageBreak/>
        <w:drawing>
          <wp:inline distT="0" distB="0" distL="0" distR="0" wp14:anchorId="5B70B8E8" wp14:editId="0243349A">
            <wp:extent cx="2061845" cy="2050847"/>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064075" cy="2053065"/>
                    </a:xfrm>
                    <a:prstGeom prst="rect">
                      <a:avLst/>
                    </a:prstGeom>
                    <a:noFill/>
                  </pic:spPr>
                </pic:pic>
              </a:graphicData>
            </a:graphic>
          </wp:inline>
        </w:drawing>
      </w:r>
    </w:p>
    <w:p w14:paraId="2DDDB4CD" w14:textId="77777777" w:rsidR="00174DC5" w:rsidRDefault="00174DC5" w:rsidP="00B20B47">
      <w:pPr>
        <w:pStyle w:val="ListParagraph"/>
        <w:spacing w:after="0"/>
        <w:ind w:left="0"/>
        <w:rPr>
          <w:rFonts w:ascii="Times New Roman" w:hAnsi="Times New Roman"/>
          <w:b/>
          <w:bCs/>
        </w:rPr>
      </w:pPr>
    </w:p>
    <w:p w14:paraId="2D6DE1EF" w14:textId="77777777" w:rsidR="00174DC5" w:rsidRDefault="00174DC5" w:rsidP="00B20B47">
      <w:pPr>
        <w:pStyle w:val="ListParagraph"/>
        <w:spacing w:after="0"/>
        <w:ind w:left="0"/>
        <w:rPr>
          <w:rFonts w:ascii="Times New Roman" w:hAnsi="Times New Roman"/>
          <w:b/>
          <w:bCs/>
        </w:rPr>
      </w:pPr>
    </w:p>
    <w:p w14:paraId="5F5C73A5" w14:textId="4CCF4F47" w:rsidR="008725F7" w:rsidRDefault="00A956E8" w:rsidP="008725F7">
      <w:pPr>
        <w:pStyle w:val="Heading2"/>
        <w:spacing w:before="0" w:line="240" w:lineRule="auto"/>
        <w:rPr>
          <w:rFonts w:ascii="Times New Roman" w:hAnsi="Times New Roman" w:cs="Times New Roman"/>
          <w:sz w:val="24"/>
          <w:szCs w:val="24"/>
        </w:rPr>
      </w:pPr>
      <w:bookmarkStart w:id="45" w:name="_Toc70315334"/>
      <w:r>
        <w:t>X</w:t>
      </w:r>
      <w:r w:rsidR="009425AA">
        <w:t>V</w:t>
      </w:r>
      <w:r w:rsidR="002A48CD">
        <w:t>I</w:t>
      </w:r>
      <w:r w:rsidR="008853A3" w:rsidRPr="00272AB7">
        <w:t xml:space="preserve">. Policies </w:t>
      </w:r>
      <w:r w:rsidR="008725F7" w:rsidRPr="008725F7">
        <w:rPr>
          <w:rFonts w:ascii="Times New Roman" w:hAnsi="Times New Roman" w:cs="Times New Roman"/>
          <w:sz w:val="24"/>
          <w:szCs w:val="24"/>
        </w:rPr>
        <w:t xml:space="preserve">(edited </w:t>
      </w:r>
      <w:r w:rsidR="00D15F83">
        <w:rPr>
          <w:rFonts w:ascii="Times New Roman" w:hAnsi="Times New Roman" w:cs="Times New Roman"/>
          <w:sz w:val="24"/>
          <w:szCs w:val="24"/>
        </w:rPr>
        <w:t>12-08</w:t>
      </w:r>
      <w:r w:rsidR="00C755CD">
        <w:rPr>
          <w:rFonts w:ascii="Times New Roman" w:hAnsi="Times New Roman" w:cs="Times New Roman"/>
          <w:sz w:val="24"/>
          <w:szCs w:val="24"/>
        </w:rPr>
        <w:t>-2020</w:t>
      </w:r>
      <w:r w:rsidR="008725F7" w:rsidRPr="008725F7">
        <w:rPr>
          <w:rFonts w:ascii="Times New Roman" w:hAnsi="Times New Roman" w:cs="Times New Roman"/>
          <w:sz w:val="24"/>
          <w:szCs w:val="24"/>
        </w:rPr>
        <w:t>)</w:t>
      </w:r>
      <w:bookmarkEnd w:id="45"/>
    </w:p>
    <w:p w14:paraId="521CEE52" w14:textId="77777777" w:rsidR="00D15F83" w:rsidRPr="00277543" w:rsidRDefault="00D15F83" w:rsidP="00D15F83">
      <w:pPr>
        <w:spacing w:line="240" w:lineRule="auto"/>
        <w:ind w:left="720"/>
        <w:rPr>
          <w:rFonts w:ascii="Times New Roman" w:hAnsi="Times New Roman"/>
          <w:sz w:val="24"/>
          <w:szCs w:val="24"/>
        </w:rPr>
      </w:pPr>
      <w:r w:rsidRPr="00277543">
        <w:rPr>
          <w:rFonts w:ascii="Times New Roman" w:hAnsi="Times New Roman"/>
          <w:sz w:val="24"/>
          <w:szCs w:val="24"/>
        </w:rPr>
        <w:t>Policies affecting Baylor College of Medicine students in undergraduate medical education may be found on the following BCM intranet sites:</w:t>
      </w:r>
    </w:p>
    <w:p w14:paraId="3AEFA23F" w14:textId="77777777" w:rsidR="00D15F83" w:rsidRPr="00277543" w:rsidRDefault="00451FEF" w:rsidP="00D15F83">
      <w:pPr>
        <w:pStyle w:val="ListParagraph"/>
        <w:spacing w:after="160" w:line="240" w:lineRule="auto"/>
        <w:ind w:left="1440"/>
        <w:contextualSpacing w:val="0"/>
        <w:rPr>
          <w:rFonts w:ascii="Times New Roman" w:hAnsi="Times New Roman"/>
          <w:sz w:val="24"/>
          <w:szCs w:val="24"/>
        </w:rPr>
      </w:pPr>
      <w:hyperlink r:id="rId77" w:history="1">
        <w:r w:rsidR="00D15F83" w:rsidRPr="00277543">
          <w:rPr>
            <w:rStyle w:val="Hyperlink"/>
            <w:rFonts w:ascii="Times New Roman" w:hAnsi="Times New Roman"/>
            <w:sz w:val="24"/>
            <w:szCs w:val="24"/>
          </w:rPr>
          <w:t>https://intranet.bcm.edu/index.cfm?fuseaction=Policies.Policies&amp;area=28</w:t>
        </w:r>
      </w:hyperlink>
    </w:p>
    <w:p w14:paraId="1630184A" w14:textId="77777777" w:rsidR="00D15F83" w:rsidRPr="00277543" w:rsidRDefault="00451FEF" w:rsidP="00D15F83">
      <w:pPr>
        <w:pStyle w:val="ListParagraph"/>
        <w:spacing w:after="160" w:line="240" w:lineRule="auto"/>
        <w:ind w:left="1440"/>
        <w:contextualSpacing w:val="0"/>
        <w:rPr>
          <w:rFonts w:ascii="Times New Roman" w:hAnsi="Times New Roman"/>
          <w:sz w:val="24"/>
          <w:szCs w:val="24"/>
        </w:rPr>
      </w:pPr>
      <w:hyperlink r:id="rId78" w:history="1">
        <w:r w:rsidR="00D15F83" w:rsidRPr="00277543">
          <w:rPr>
            <w:rStyle w:val="Hyperlink"/>
            <w:rFonts w:ascii="Times New Roman" w:hAnsi="Times New Roman"/>
            <w:sz w:val="24"/>
            <w:szCs w:val="24"/>
          </w:rPr>
          <w:t>https://intranet.bcm.edu/index.cfm?fuseaction=Policies.Policies&amp;area=23</w:t>
        </w:r>
      </w:hyperlink>
    </w:p>
    <w:p w14:paraId="4E209AB6" w14:textId="77777777" w:rsidR="00D15F83" w:rsidRPr="00277543" w:rsidRDefault="00451FEF" w:rsidP="00D15F83">
      <w:pPr>
        <w:pStyle w:val="ListParagraph"/>
        <w:spacing w:after="160" w:line="240" w:lineRule="auto"/>
        <w:ind w:left="1440"/>
        <w:contextualSpacing w:val="0"/>
        <w:rPr>
          <w:rFonts w:ascii="Times New Roman" w:hAnsi="Times New Roman"/>
          <w:sz w:val="24"/>
          <w:szCs w:val="24"/>
        </w:rPr>
      </w:pPr>
      <w:hyperlink r:id="rId79" w:history="1">
        <w:r w:rsidR="00D15F83" w:rsidRPr="00277543">
          <w:rPr>
            <w:rStyle w:val="Hyperlink"/>
            <w:rFonts w:ascii="Times New Roman" w:hAnsi="Times New Roman"/>
            <w:sz w:val="24"/>
            <w:szCs w:val="24"/>
          </w:rPr>
          <w:t>https://intranet.bcm.edu/index.cfm?fuseaction=Policies.Policies&amp;area=26</w:t>
        </w:r>
      </w:hyperlink>
    </w:p>
    <w:p w14:paraId="53DC0B10" w14:textId="77777777" w:rsidR="00D15F83" w:rsidRPr="00277543" w:rsidRDefault="00D15F83" w:rsidP="00D15F83">
      <w:pPr>
        <w:spacing w:line="240" w:lineRule="auto"/>
        <w:ind w:left="720"/>
        <w:rPr>
          <w:rFonts w:ascii="Times New Roman" w:hAnsi="Times New Roman"/>
          <w:sz w:val="24"/>
          <w:szCs w:val="24"/>
        </w:rPr>
      </w:pPr>
      <w:r w:rsidRPr="00277543">
        <w:rPr>
          <w:rFonts w:ascii="Times New Roman" w:hAnsi="Times New Roman"/>
          <w:sz w:val="24"/>
          <w:szCs w:val="24"/>
        </w:rPr>
        <w:t>Additional information may be found in the student handbook:</w:t>
      </w:r>
      <w:r w:rsidRPr="00277543">
        <w:rPr>
          <w:rStyle w:val="Hyperlink"/>
          <w:rFonts w:ascii="Times New Roman" w:hAnsi="Times New Roman"/>
          <w:sz w:val="24"/>
          <w:szCs w:val="24"/>
        </w:rPr>
        <w:t xml:space="preserve"> </w:t>
      </w:r>
      <w:hyperlink r:id="rId80" w:history="1">
        <w:r w:rsidRPr="00277543">
          <w:rPr>
            <w:rStyle w:val="Hyperlink"/>
            <w:rFonts w:ascii="Times New Roman" w:hAnsi="Times New Roman"/>
            <w:sz w:val="24"/>
            <w:szCs w:val="24"/>
          </w:rPr>
          <w:t>https://www.bcm.edu/education/schools/medical-school/md-program/student-handbook</w:t>
        </w:r>
      </w:hyperlink>
    </w:p>
    <w:p w14:paraId="3BA14193" w14:textId="77777777" w:rsidR="00D15F83" w:rsidRPr="00277543" w:rsidRDefault="00D15F83" w:rsidP="00D15F83">
      <w:pPr>
        <w:spacing w:line="240" w:lineRule="auto"/>
        <w:ind w:left="720"/>
        <w:rPr>
          <w:rFonts w:ascii="Times New Roman" w:hAnsi="Times New Roman"/>
          <w:sz w:val="24"/>
          <w:szCs w:val="24"/>
        </w:rPr>
      </w:pPr>
      <w:r w:rsidRPr="00277543">
        <w:rPr>
          <w:rFonts w:ascii="Times New Roman" w:hAnsi="Times New Roman"/>
          <w:sz w:val="24"/>
          <w:szCs w:val="24"/>
        </w:rPr>
        <w:t>Brief descriptions of relevant policies and procedures are provided below; however, please refer to the full policies and procedures for additional information. Please copy and paste the links into your browser for optimal use. While every effort is made to keep the links up to date, please inform the course director if you are unable to locate the policies due to a broken link or other technical problem.</w:t>
      </w:r>
    </w:p>
    <w:p w14:paraId="103F3C8C" w14:textId="77777777" w:rsidR="008725F7" w:rsidRPr="008725F7" w:rsidRDefault="008725F7" w:rsidP="008725F7">
      <w:pPr>
        <w:spacing w:line="240" w:lineRule="auto"/>
        <w:jc w:val="center"/>
        <w:rPr>
          <w:rFonts w:ascii="Times New Roman" w:hAnsi="Times New Roman"/>
          <w:i/>
          <w:sz w:val="24"/>
          <w:szCs w:val="24"/>
        </w:rPr>
      </w:pPr>
      <w:r w:rsidRPr="008725F7">
        <w:rPr>
          <w:rFonts w:ascii="Times New Roman" w:hAnsi="Times New Roman"/>
          <w:i/>
          <w:sz w:val="24"/>
          <w:szCs w:val="24"/>
        </w:rPr>
        <w:t>Policies: Table of Contents</w:t>
      </w:r>
    </w:p>
    <w:bookmarkStart w:id="46" w:name="_Toc10354107"/>
    <w:bookmarkStart w:id="47" w:name="_Toc34222455"/>
    <w:p w14:paraId="55D6C82B" w14:textId="77777777" w:rsidR="004E40FC" w:rsidRPr="004E40FC" w:rsidRDefault="004E40FC" w:rsidP="001106CE">
      <w:pPr>
        <w:pStyle w:val="TOC2"/>
        <w:rPr>
          <w:rFonts w:eastAsiaTheme="minorEastAsia"/>
          <w:bCs/>
        </w:rPr>
      </w:pPr>
      <w:r w:rsidRPr="004E40FC">
        <w:fldChar w:fldCharType="begin"/>
      </w:r>
      <w:r w:rsidRPr="004E40FC">
        <w:instrText xml:space="preserve"> TOC \o "1-3" \n \p " " \h \z \u </w:instrText>
      </w:r>
      <w:r w:rsidRPr="004E40FC">
        <w:fldChar w:fldCharType="separate"/>
      </w:r>
      <w:hyperlink w:anchor="_Toc58331052" w:history="1">
        <w:r w:rsidRPr="004E40FC">
          <w:rPr>
            <w:rStyle w:val="Hyperlink"/>
            <w:rFonts w:ascii="Times New Roman" w:hAnsi="Times New Roman"/>
            <w:sz w:val="24"/>
            <w:szCs w:val="24"/>
          </w:rPr>
          <w:t>Add/drop Policy:</w:t>
        </w:r>
      </w:hyperlink>
    </w:p>
    <w:p w14:paraId="2BC9EB98" w14:textId="77777777" w:rsidR="004E40FC" w:rsidRPr="004E40FC" w:rsidRDefault="00451FEF" w:rsidP="001106CE">
      <w:pPr>
        <w:pStyle w:val="TOC2"/>
        <w:rPr>
          <w:rFonts w:eastAsiaTheme="minorEastAsia"/>
          <w:bCs/>
        </w:rPr>
      </w:pPr>
      <w:hyperlink w:anchor="_Toc58331053" w:history="1">
        <w:r w:rsidR="004E40FC" w:rsidRPr="004E40FC">
          <w:rPr>
            <w:rStyle w:val="Hyperlink"/>
            <w:rFonts w:ascii="Times New Roman" w:hAnsi="Times New Roman"/>
            <w:sz w:val="24"/>
            <w:szCs w:val="24"/>
          </w:rPr>
          <w:t>Academic Workload in the Foundational Sciences Curriculum (Policy 28.1.09):</w:t>
        </w:r>
      </w:hyperlink>
    </w:p>
    <w:p w14:paraId="7C5FF51D" w14:textId="77777777" w:rsidR="004E40FC" w:rsidRPr="004E40FC" w:rsidRDefault="00451FEF" w:rsidP="001106CE">
      <w:pPr>
        <w:pStyle w:val="TOC2"/>
        <w:rPr>
          <w:rFonts w:eastAsiaTheme="minorEastAsia"/>
          <w:bCs/>
        </w:rPr>
      </w:pPr>
      <w:hyperlink w:anchor="_Toc58331054" w:history="1">
        <w:r w:rsidR="004E40FC" w:rsidRPr="004E40FC">
          <w:rPr>
            <w:rStyle w:val="Hyperlink"/>
            <w:rFonts w:ascii="Times New Roman" w:hAnsi="Times New Roman"/>
            <w:sz w:val="24"/>
            <w:szCs w:val="24"/>
          </w:rPr>
          <w:t>Attendance / Participation and Absences:</w:t>
        </w:r>
      </w:hyperlink>
    </w:p>
    <w:p w14:paraId="084B6402" w14:textId="77777777" w:rsidR="004E40FC" w:rsidRPr="004E40FC" w:rsidRDefault="00451FEF" w:rsidP="001106CE">
      <w:pPr>
        <w:pStyle w:val="TOC2"/>
        <w:rPr>
          <w:rFonts w:eastAsiaTheme="minorEastAsia"/>
          <w:bCs/>
        </w:rPr>
      </w:pPr>
      <w:hyperlink w:anchor="_Toc58331055" w:history="1">
        <w:r w:rsidR="004E40FC" w:rsidRPr="004E40FC">
          <w:rPr>
            <w:rStyle w:val="Hyperlink"/>
            <w:rFonts w:ascii="Times New Roman" w:hAnsi="Times New Roman"/>
            <w:sz w:val="24"/>
            <w:szCs w:val="24"/>
          </w:rPr>
          <w:t>Alternative Educational Site Request Procedure (Policy 28.1.10):</w:t>
        </w:r>
      </w:hyperlink>
    </w:p>
    <w:p w14:paraId="4F48479D" w14:textId="77777777" w:rsidR="004E40FC" w:rsidRPr="004E40FC" w:rsidRDefault="00451FEF" w:rsidP="001106CE">
      <w:pPr>
        <w:pStyle w:val="TOC2"/>
        <w:rPr>
          <w:rFonts w:eastAsiaTheme="minorEastAsia"/>
          <w:bCs/>
        </w:rPr>
      </w:pPr>
      <w:hyperlink w:anchor="_Toc58331056" w:history="1">
        <w:r w:rsidR="004E40FC" w:rsidRPr="004E40FC">
          <w:rPr>
            <w:rStyle w:val="Hyperlink"/>
            <w:rFonts w:ascii="Times New Roman" w:hAnsi="Times New Roman"/>
            <w:sz w:val="24"/>
            <w:szCs w:val="24"/>
          </w:rPr>
          <w:t>Clinical Supervision of Medical Students (Policy 28.1.08):</w:t>
        </w:r>
      </w:hyperlink>
    </w:p>
    <w:p w14:paraId="22F0364B" w14:textId="77777777" w:rsidR="004E40FC" w:rsidRPr="004E40FC" w:rsidRDefault="00451FEF" w:rsidP="001106CE">
      <w:pPr>
        <w:pStyle w:val="TOC2"/>
        <w:rPr>
          <w:rFonts w:eastAsiaTheme="minorEastAsia"/>
          <w:bCs/>
        </w:rPr>
      </w:pPr>
      <w:hyperlink w:anchor="_Toc58331057" w:history="1">
        <w:r w:rsidR="004E40FC" w:rsidRPr="004E40FC">
          <w:rPr>
            <w:rStyle w:val="Hyperlink"/>
            <w:rFonts w:ascii="Times New Roman" w:hAnsi="Times New Roman"/>
            <w:sz w:val="24"/>
            <w:szCs w:val="24"/>
          </w:rPr>
          <w:t>Code of Conduct:</w:t>
        </w:r>
      </w:hyperlink>
    </w:p>
    <w:p w14:paraId="745F9011" w14:textId="77777777" w:rsidR="004E40FC" w:rsidRPr="004E40FC" w:rsidRDefault="00451FEF" w:rsidP="001106CE">
      <w:pPr>
        <w:pStyle w:val="TOC2"/>
        <w:rPr>
          <w:rFonts w:eastAsiaTheme="minorEastAsia"/>
          <w:bCs/>
        </w:rPr>
      </w:pPr>
      <w:hyperlink w:anchor="_Toc58331058" w:history="1">
        <w:r w:rsidR="004E40FC" w:rsidRPr="004E40FC">
          <w:rPr>
            <w:rStyle w:val="Hyperlink"/>
            <w:rFonts w:ascii="Times New Roman" w:hAnsi="Times New Roman"/>
            <w:sz w:val="24"/>
            <w:szCs w:val="24"/>
          </w:rPr>
          <w:t>Compact Between Teachers, Learners and Educational Staff:</w:t>
        </w:r>
      </w:hyperlink>
    </w:p>
    <w:p w14:paraId="1126DE8E" w14:textId="77777777" w:rsidR="004E40FC" w:rsidRPr="004E40FC" w:rsidRDefault="00451FEF" w:rsidP="001106CE">
      <w:pPr>
        <w:pStyle w:val="TOC2"/>
        <w:rPr>
          <w:rFonts w:eastAsiaTheme="minorEastAsia"/>
          <w:bCs/>
        </w:rPr>
      </w:pPr>
      <w:hyperlink w:anchor="_Toc58331059" w:history="1">
        <w:r w:rsidR="004E40FC" w:rsidRPr="004E40FC">
          <w:rPr>
            <w:rStyle w:val="Hyperlink"/>
            <w:rFonts w:ascii="Times New Roman" w:hAnsi="Times New Roman"/>
            <w:sz w:val="24"/>
            <w:szCs w:val="24"/>
          </w:rPr>
          <w:t>Course Repeat Policy:</w:t>
        </w:r>
      </w:hyperlink>
    </w:p>
    <w:p w14:paraId="1B34A32A" w14:textId="77777777" w:rsidR="004E40FC" w:rsidRPr="004E40FC" w:rsidRDefault="00451FEF" w:rsidP="001106CE">
      <w:pPr>
        <w:pStyle w:val="TOC2"/>
        <w:rPr>
          <w:rFonts w:eastAsiaTheme="minorEastAsia"/>
          <w:bCs/>
        </w:rPr>
      </w:pPr>
      <w:hyperlink w:anchor="_Toc58331060" w:history="1">
        <w:r w:rsidR="004E40FC" w:rsidRPr="004E40FC">
          <w:rPr>
            <w:rStyle w:val="Hyperlink"/>
            <w:rFonts w:ascii="Times New Roman" w:hAnsi="Times New Roman"/>
            <w:sz w:val="24"/>
            <w:szCs w:val="24"/>
          </w:rPr>
          <w:t>Criminal Allegations, Arrests and Convictions Policy (28.1.13):</w:t>
        </w:r>
      </w:hyperlink>
    </w:p>
    <w:p w14:paraId="4D6430DD" w14:textId="77777777" w:rsidR="004E40FC" w:rsidRPr="004E40FC" w:rsidRDefault="00451FEF" w:rsidP="001106CE">
      <w:pPr>
        <w:pStyle w:val="TOC2"/>
        <w:rPr>
          <w:rFonts w:eastAsiaTheme="minorEastAsia"/>
          <w:bCs/>
        </w:rPr>
      </w:pPr>
      <w:hyperlink w:anchor="_Toc58331061" w:history="1">
        <w:r w:rsidR="004E40FC" w:rsidRPr="004E40FC">
          <w:rPr>
            <w:rStyle w:val="Hyperlink"/>
            <w:rFonts w:ascii="Times New Roman" w:hAnsi="Times New Roman"/>
            <w:sz w:val="24"/>
            <w:szCs w:val="24"/>
          </w:rPr>
          <w:t>Direct Observation Policy (Policy 28.1.03):</w:t>
        </w:r>
      </w:hyperlink>
    </w:p>
    <w:p w14:paraId="17B36761" w14:textId="77777777" w:rsidR="004E40FC" w:rsidRPr="004E40FC" w:rsidRDefault="00451FEF" w:rsidP="001106CE">
      <w:pPr>
        <w:pStyle w:val="TOC2"/>
        <w:rPr>
          <w:rFonts w:eastAsiaTheme="minorEastAsia"/>
          <w:bCs/>
        </w:rPr>
      </w:pPr>
      <w:hyperlink w:anchor="_Toc58331062" w:history="1">
        <w:r w:rsidR="004E40FC" w:rsidRPr="004E40FC">
          <w:rPr>
            <w:rStyle w:val="Hyperlink"/>
            <w:rFonts w:ascii="Times New Roman" w:hAnsi="Times New Roman"/>
            <w:sz w:val="24"/>
            <w:szCs w:val="24"/>
          </w:rPr>
          <w:t>Duty Hours Policy (Policy 28.1.04):</w:t>
        </w:r>
      </w:hyperlink>
    </w:p>
    <w:p w14:paraId="5891A697" w14:textId="77777777" w:rsidR="004E40FC" w:rsidRPr="004E40FC" w:rsidRDefault="00451FEF" w:rsidP="001106CE">
      <w:pPr>
        <w:pStyle w:val="TOC2"/>
        <w:rPr>
          <w:rFonts w:eastAsiaTheme="minorEastAsia"/>
          <w:bCs/>
        </w:rPr>
      </w:pPr>
      <w:hyperlink w:anchor="_Toc58331063" w:history="1">
        <w:r w:rsidR="004E40FC" w:rsidRPr="004E40FC">
          <w:rPr>
            <w:rStyle w:val="Hyperlink"/>
            <w:rFonts w:ascii="Times New Roman" w:hAnsi="Times New Roman"/>
            <w:sz w:val="24"/>
            <w:szCs w:val="24"/>
          </w:rPr>
          <w:t>Educator Conflicts of Interest Policy (Policy 23.2.04)</w:t>
        </w:r>
      </w:hyperlink>
    </w:p>
    <w:p w14:paraId="66B0CB17" w14:textId="77777777" w:rsidR="004E40FC" w:rsidRPr="004E40FC" w:rsidRDefault="00451FEF" w:rsidP="001106CE">
      <w:pPr>
        <w:pStyle w:val="TOC2"/>
        <w:rPr>
          <w:rFonts w:eastAsiaTheme="minorEastAsia"/>
          <w:bCs/>
        </w:rPr>
      </w:pPr>
      <w:hyperlink w:anchor="_Toc58331064" w:history="1">
        <w:r w:rsidR="004E40FC" w:rsidRPr="004E40FC">
          <w:rPr>
            <w:rStyle w:val="Hyperlink"/>
            <w:rFonts w:ascii="Times New Roman" w:hAnsi="Times New Roman"/>
            <w:sz w:val="24"/>
            <w:szCs w:val="24"/>
          </w:rPr>
          <w:t>Examinations Guidelines:</w:t>
        </w:r>
      </w:hyperlink>
    </w:p>
    <w:p w14:paraId="276C2233" w14:textId="77777777" w:rsidR="004E40FC" w:rsidRPr="004E40FC" w:rsidRDefault="00451FEF" w:rsidP="001106CE">
      <w:pPr>
        <w:pStyle w:val="TOC2"/>
        <w:rPr>
          <w:rFonts w:eastAsiaTheme="minorEastAsia"/>
          <w:bCs/>
        </w:rPr>
      </w:pPr>
      <w:hyperlink w:anchor="_Toc58331065" w:history="1">
        <w:r w:rsidR="004E40FC" w:rsidRPr="004E40FC">
          <w:rPr>
            <w:rStyle w:val="Hyperlink"/>
            <w:rFonts w:ascii="Times New Roman" w:hAnsi="Times New Roman"/>
            <w:sz w:val="24"/>
            <w:szCs w:val="24"/>
          </w:rPr>
          <w:t>Grade Submission Policy (28.1.01):</w:t>
        </w:r>
      </w:hyperlink>
    </w:p>
    <w:p w14:paraId="7A68C721" w14:textId="77777777" w:rsidR="004E40FC" w:rsidRPr="004E40FC" w:rsidRDefault="00451FEF" w:rsidP="001106CE">
      <w:pPr>
        <w:pStyle w:val="TOC2"/>
        <w:rPr>
          <w:rFonts w:eastAsiaTheme="minorEastAsia"/>
          <w:bCs/>
        </w:rPr>
      </w:pPr>
      <w:hyperlink w:anchor="_Toc58331066" w:history="1">
        <w:r w:rsidR="004E40FC" w:rsidRPr="004E40FC">
          <w:rPr>
            <w:rStyle w:val="Hyperlink"/>
            <w:rFonts w:ascii="Times New Roman" w:hAnsi="Times New Roman"/>
            <w:sz w:val="24"/>
            <w:szCs w:val="24"/>
          </w:rPr>
          <w:t>Grading Guidelines:</w:t>
        </w:r>
      </w:hyperlink>
    </w:p>
    <w:p w14:paraId="20AC3D91" w14:textId="77777777" w:rsidR="004E40FC" w:rsidRPr="004E40FC" w:rsidRDefault="00451FEF" w:rsidP="001106CE">
      <w:pPr>
        <w:pStyle w:val="TOC2"/>
        <w:rPr>
          <w:rFonts w:eastAsiaTheme="minorEastAsia"/>
          <w:bCs/>
        </w:rPr>
      </w:pPr>
      <w:hyperlink w:anchor="_Toc58331067" w:history="1">
        <w:r w:rsidR="004E40FC" w:rsidRPr="004E40FC">
          <w:rPr>
            <w:rStyle w:val="Hyperlink"/>
            <w:rFonts w:ascii="Times New Roman" w:hAnsi="Times New Roman"/>
            <w:sz w:val="24"/>
            <w:szCs w:val="24"/>
          </w:rPr>
          <w:t>Grade Verification and Grade Appeal Guidelines:</w:t>
        </w:r>
      </w:hyperlink>
    </w:p>
    <w:p w14:paraId="0AC2B1D4" w14:textId="77777777" w:rsidR="004E40FC" w:rsidRPr="004E40FC" w:rsidRDefault="00451FEF" w:rsidP="001106CE">
      <w:pPr>
        <w:pStyle w:val="TOC2"/>
        <w:rPr>
          <w:rFonts w:eastAsiaTheme="minorEastAsia"/>
          <w:bCs/>
        </w:rPr>
      </w:pPr>
      <w:hyperlink w:anchor="_Toc58331068" w:history="1">
        <w:r w:rsidR="004E40FC" w:rsidRPr="004E40FC">
          <w:rPr>
            <w:rStyle w:val="Hyperlink"/>
            <w:rFonts w:ascii="Times New Roman" w:hAnsi="Times New Roman"/>
            <w:sz w:val="24"/>
            <w:szCs w:val="24"/>
          </w:rPr>
          <w:t>Learner Mistreatment Policy (23.2.02):</w:t>
        </w:r>
      </w:hyperlink>
    </w:p>
    <w:p w14:paraId="6A2CD6CC" w14:textId="77777777" w:rsidR="004E40FC" w:rsidRPr="004E40FC" w:rsidRDefault="00451FEF" w:rsidP="001106CE">
      <w:pPr>
        <w:pStyle w:val="TOC2"/>
        <w:rPr>
          <w:rFonts w:eastAsiaTheme="minorEastAsia"/>
          <w:bCs/>
        </w:rPr>
      </w:pPr>
      <w:hyperlink w:anchor="_Toc58331069" w:history="1">
        <w:r w:rsidR="004E40FC" w:rsidRPr="004E40FC">
          <w:rPr>
            <w:rStyle w:val="Hyperlink"/>
            <w:rFonts w:ascii="Times New Roman" w:hAnsi="Times New Roman"/>
            <w:sz w:val="24"/>
            <w:szCs w:val="24"/>
          </w:rPr>
          <w:t>Leave of Absence Policy (23.1.12):</w:t>
        </w:r>
      </w:hyperlink>
    </w:p>
    <w:p w14:paraId="55394692" w14:textId="77777777" w:rsidR="004E40FC" w:rsidRPr="004E40FC" w:rsidRDefault="00451FEF" w:rsidP="001106CE">
      <w:pPr>
        <w:pStyle w:val="TOC2"/>
        <w:rPr>
          <w:rFonts w:eastAsiaTheme="minorEastAsia"/>
          <w:bCs/>
        </w:rPr>
      </w:pPr>
      <w:hyperlink w:anchor="_Toc58331070" w:history="1">
        <w:r w:rsidR="004E40FC" w:rsidRPr="004E40FC">
          <w:rPr>
            <w:rStyle w:val="Hyperlink"/>
            <w:rFonts w:ascii="Times New Roman" w:hAnsi="Times New Roman"/>
            <w:sz w:val="24"/>
            <w:szCs w:val="24"/>
          </w:rPr>
          <w:t>Medical Student Access to Health Care Service Policy (28.1.17)</w:t>
        </w:r>
      </w:hyperlink>
    </w:p>
    <w:p w14:paraId="11552F8D" w14:textId="77777777" w:rsidR="004E40FC" w:rsidRPr="004E40FC" w:rsidRDefault="00451FEF" w:rsidP="001106CE">
      <w:pPr>
        <w:pStyle w:val="TOC2"/>
        <w:rPr>
          <w:rFonts w:eastAsiaTheme="minorEastAsia"/>
          <w:bCs/>
        </w:rPr>
      </w:pPr>
      <w:hyperlink w:anchor="_Toc58331071" w:history="1">
        <w:r w:rsidR="004E40FC" w:rsidRPr="004E40FC">
          <w:rPr>
            <w:rStyle w:val="Hyperlink"/>
            <w:rFonts w:ascii="Times New Roman" w:hAnsi="Times New Roman"/>
            <w:sz w:val="24"/>
            <w:szCs w:val="24"/>
          </w:rPr>
          <w:t>Medical Student Exposure to Infectious and Environmental Hazards Policy (28.1.15)</w:t>
        </w:r>
      </w:hyperlink>
    </w:p>
    <w:p w14:paraId="0C0DE5E7" w14:textId="77777777" w:rsidR="004E40FC" w:rsidRPr="004E40FC" w:rsidRDefault="00451FEF" w:rsidP="001106CE">
      <w:pPr>
        <w:pStyle w:val="TOC2"/>
        <w:rPr>
          <w:rFonts w:eastAsiaTheme="minorEastAsia"/>
          <w:bCs/>
        </w:rPr>
      </w:pPr>
      <w:hyperlink w:anchor="_Toc58331072" w:history="1">
        <w:r w:rsidR="004E40FC" w:rsidRPr="004E40FC">
          <w:rPr>
            <w:rStyle w:val="Hyperlink"/>
            <w:rFonts w:ascii="Times New Roman" w:hAnsi="Times New Roman"/>
            <w:sz w:val="24"/>
            <w:szCs w:val="24"/>
          </w:rPr>
          <w:t>Blood Borne Pathogens (Standard Precautions Policy 26.3.06):</w:t>
        </w:r>
      </w:hyperlink>
    </w:p>
    <w:p w14:paraId="0C3992CE" w14:textId="77777777" w:rsidR="004E40FC" w:rsidRPr="004E40FC" w:rsidRDefault="00451FEF" w:rsidP="001106CE">
      <w:pPr>
        <w:pStyle w:val="TOC2"/>
        <w:rPr>
          <w:rFonts w:eastAsiaTheme="minorEastAsia"/>
          <w:bCs/>
        </w:rPr>
      </w:pPr>
      <w:hyperlink w:anchor="_Toc58331073" w:history="1">
        <w:r w:rsidR="004E40FC" w:rsidRPr="004E40FC">
          <w:rPr>
            <w:rStyle w:val="Hyperlink"/>
            <w:rFonts w:ascii="Times New Roman" w:hAnsi="Times New Roman"/>
            <w:sz w:val="24"/>
            <w:szCs w:val="24"/>
          </w:rPr>
          <w:t>Institutional Policy on Infectious Disease: (Infection Control and Prevention Plan Policy 26.3.19)</w:t>
        </w:r>
      </w:hyperlink>
    </w:p>
    <w:p w14:paraId="17C1B20B" w14:textId="77777777" w:rsidR="004E40FC" w:rsidRPr="004E40FC" w:rsidRDefault="00451FEF" w:rsidP="001106CE">
      <w:pPr>
        <w:pStyle w:val="TOC2"/>
        <w:rPr>
          <w:rFonts w:eastAsiaTheme="minorEastAsia"/>
          <w:bCs/>
        </w:rPr>
      </w:pPr>
      <w:hyperlink w:anchor="_Toc58331074" w:history="1">
        <w:r w:rsidR="004E40FC" w:rsidRPr="004E40FC">
          <w:rPr>
            <w:rStyle w:val="Hyperlink"/>
            <w:rFonts w:ascii="Times New Roman" w:hAnsi="Times New Roman"/>
            <w:sz w:val="24"/>
            <w:szCs w:val="24"/>
          </w:rPr>
          <w:t>Student handbook</w:t>
        </w:r>
      </w:hyperlink>
    </w:p>
    <w:p w14:paraId="7CD8153A" w14:textId="77777777" w:rsidR="004E40FC" w:rsidRPr="004E40FC" w:rsidRDefault="00451FEF" w:rsidP="001106CE">
      <w:pPr>
        <w:pStyle w:val="TOC2"/>
        <w:rPr>
          <w:rFonts w:eastAsiaTheme="minorEastAsia"/>
          <w:bCs/>
        </w:rPr>
      </w:pPr>
      <w:hyperlink w:anchor="_Toc58331075" w:history="1">
        <w:r w:rsidR="004E40FC" w:rsidRPr="004E40FC">
          <w:rPr>
            <w:rStyle w:val="Hyperlink"/>
            <w:rFonts w:ascii="Times New Roman" w:hAnsi="Times New Roman"/>
            <w:sz w:val="24"/>
            <w:szCs w:val="24"/>
          </w:rPr>
          <w:t>Midterm Feedback Policy (28.1.02):</w:t>
        </w:r>
      </w:hyperlink>
    </w:p>
    <w:p w14:paraId="08B34BFB" w14:textId="77777777" w:rsidR="004E40FC" w:rsidRPr="004E40FC" w:rsidRDefault="00451FEF" w:rsidP="001106CE">
      <w:pPr>
        <w:pStyle w:val="TOC2"/>
        <w:rPr>
          <w:rFonts w:eastAsiaTheme="minorEastAsia"/>
          <w:bCs/>
        </w:rPr>
      </w:pPr>
      <w:hyperlink w:anchor="_Toc58331076" w:history="1">
        <w:r w:rsidR="004E40FC" w:rsidRPr="004E40FC">
          <w:rPr>
            <w:rStyle w:val="Hyperlink"/>
            <w:rFonts w:ascii="Times New Roman" w:hAnsi="Times New Roman"/>
            <w:sz w:val="24"/>
            <w:szCs w:val="24"/>
          </w:rPr>
          <w:t>Narrative Assessment Policy (Policy 28.1.11):</w:t>
        </w:r>
      </w:hyperlink>
    </w:p>
    <w:p w14:paraId="6176A40A" w14:textId="77777777" w:rsidR="004E40FC" w:rsidRPr="004E40FC" w:rsidRDefault="00451FEF" w:rsidP="001106CE">
      <w:pPr>
        <w:pStyle w:val="TOC2"/>
        <w:rPr>
          <w:rFonts w:eastAsiaTheme="minorEastAsia"/>
          <w:bCs/>
        </w:rPr>
      </w:pPr>
      <w:hyperlink w:anchor="_Toc58331077" w:history="1">
        <w:r w:rsidR="004E40FC" w:rsidRPr="004E40FC">
          <w:rPr>
            <w:rStyle w:val="Hyperlink"/>
            <w:rFonts w:ascii="Times New Roman" w:hAnsi="Times New Roman"/>
            <w:sz w:val="24"/>
            <w:szCs w:val="24"/>
          </w:rPr>
          <w:t>Patient Safety:</w:t>
        </w:r>
      </w:hyperlink>
    </w:p>
    <w:p w14:paraId="1F7FF4E4" w14:textId="77777777" w:rsidR="004E40FC" w:rsidRPr="004E40FC" w:rsidRDefault="00451FEF" w:rsidP="001106CE">
      <w:pPr>
        <w:pStyle w:val="TOC2"/>
        <w:rPr>
          <w:rFonts w:eastAsiaTheme="minorEastAsia"/>
          <w:bCs/>
        </w:rPr>
      </w:pPr>
      <w:hyperlink w:anchor="_Toc58331078" w:history="1">
        <w:r w:rsidR="004E40FC" w:rsidRPr="004E40FC">
          <w:rPr>
            <w:rStyle w:val="Hyperlink"/>
            <w:rFonts w:ascii="Times New Roman" w:hAnsi="Times New Roman"/>
            <w:sz w:val="24"/>
            <w:szCs w:val="24"/>
          </w:rPr>
          <w:t>Policy Regarding Harassment, Discrimination and Retaliation (02.2.25):</w:t>
        </w:r>
      </w:hyperlink>
    </w:p>
    <w:p w14:paraId="0AE29FD4" w14:textId="77777777" w:rsidR="004E40FC" w:rsidRPr="004E40FC" w:rsidRDefault="00451FEF" w:rsidP="001106CE">
      <w:pPr>
        <w:pStyle w:val="TOC2"/>
        <w:rPr>
          <w:rFonts w:eastAsiaTheme="minorEastAsia"/>
          <w:bCs/>
        </w:rPr>
      </w:pPr>
      <w:hyperlink w:anchor="_Toc58331079" w:history="1">
        <w:r w:rsidR="004E40FC" w:rsidRPr="004E40FC">
          <w:rPr>
            <w:rStyle w:val="Hyperlink"/>
            <w:rFonts w:ascii="Times New Roman" w:hAnsi="Times New Roman"/>
            <w:sz w:val="24"/>
            <w:szCs w:val="24"/>
          </w:rPr>
          <w:t>Religious Holiday and Activity Absence Policy:</w:t>
        </w:r>
      </w:hyperlink>
    </w:p>
    <w:p w14:paraId="331A490E" w14:textId="77777777" w:rsidR="004E40FC" w:rsidRPr="004E40FC" w:rsidRDefault="00451FEF" w:rsidP="001106CE">
      <w:pPr>
        <w:pStyle w:val="TOC2"/>
        <w:rPr>
          <w:rFonts w:eastAsiaTheme="minorEastAsia"/>
          <w:bCs/>
        </w:rPr>
      </w:pPr>
      <w:hyperlink w:anchor="_Toc58331080" w:history="1">
        <w:r w:rsidR="004E40FC" w:rsidRPr="004E40FC">
          <w:rPr>
            <w:rStyle w:val="Hyperlink"/>
            <w:rFonts w:ascii="Times New Roman" w:hAnsi="Times New Roman"/>
            <w:sz w:val="24"/>
            <w:szCs w:val="24"/>
          </w:rPr>
          <w:t>Respectful &amp; Professional Learning Environment Policy:  Standards for Student Conduct and College Oversight (Policy 23.2.01):</w:t>
        </w:r>
      </w:hyperlink>
    </w:p>
    <w:p w14:paraId="12716B0A" w14:textId="77777777" w:rsidR="004E40FC" w:rsidRPr="004E40FC" w:rsidRDefault="00451FEF" w:rsidP="001106CE">
      <w:pPr>
        <w:pStyle w:val="TOC2"/>
        <w:rPr>
          <w:rFonts w:eastAsiaTheme="minorEastAsia"/>
          <w:bCs/>
        </w:rPr>
      </w:pPr>
      <w:hyperlink w:anchor="_Toc58331081" w:history="1">
        <w:r w:rsidR="004E40FC" w:rsidRPr="004E40FC">
          <w:rPr>
            <w:rStyle w:val="Hyperlink"/>
            <w:rFonts w:ascii="Times New Roman" w:hAnsi="Times New Roman"/>
            <w:sz w:val="24"/>
            <w:szCs w:val="24"/>
          </w:rPr>
          <w:t>Mandatory Respirator Fit Testing Procedure (28.2.01):</w:t>
        </w:r>
      </w:hyperlink>
    </w:p>
    <w:p w14:paraId="24242704" w14:textId="77777777" w:rsidR="004E40FC" w:rsidRPr="004E40FC" w:rsidRDefault="00451FEF" w:rsidP="001106CE">
      <w:pPr>
        <w:pStyle w:val="TOC2"/>
        <w:rPr>
          <w:rFonts w:eastAsiaTheme="minorEastAsia"/>
          <w:bCs/>
        </w:rPr>
      </w:pPr>
      <w:hyperlink w:anchor="_Toc58331082" w:history="1">
        <w:r w:rsidR="004E40FC" w:rsidRPr="004E40FC">
          <w:rPr>
            <w:rStyle w:val="Hyperlink"/>
            <w:rFonts w:ascii="Times New Roman" w:hAnsi="Times New Roman"/>
            <w:sz w:val="24"/>
            <w:szCs w:val="24"/>
          </w:rPr>
          <w:t>Social Media Policy (02.5.38):</w:t>
        </w:r>
      </w:hyperlink>
    </w:p>
    <w:p w14:paraId="19F989C4" w14:textId="77777777" w:rsidR="004E40FC" w:rsidRPr="004E40FC" w:rsidRDefault="00451FEF" w:rsidP="001106CE">
      <w:pPr>
        <w:pStyle w:val="TOC2"/>
        <w:rPr>
          <w:rFonts w:eastAsiaTheme="minorEastAsia"/>
          <w:bCs/>
        </w:rPr>
      </w:pPr>
      <w:hyperlink w:anchor="_Toc58331083" w:history="1">
        <w:r w:rsidR="004E40FC" w:rsidRPr="004E40FC">
          <w:rPr>
            <w:rStyle w:val="Hyperlink"/>
            <w:rFonts w:ascii="Times New Roman" w:hAnsi="Times New Roman"/>
            <w:sz w:val="24"/>
            <w:szCs w:val="24"/>
          </w:rPr>
          <w:t>Sexual Misconduct and Other Prohibited Conduct Policy (02.2.26):</w:t>
        </w:r>
      </w:hyperlink>
    </w:p>
    <w:p w14:paraId="1526D85B" w14:textId="77777777" w:rsidR="004E40FC" w:rsidRPr="004E40FC" w:rsidRDefault="00451FEF" w:rsidP="001106CE">
      <w:pPr>
        <w:pStyle w:val="TOC2"/>
        <w:rPr>
          <w:rFonts w:eastAsiaTheme="minorEastAsia"/>
          <w:bCs/>
        </w:rPr>
      </w:pPr>
      <w:hyperlink w:anchor="_Toc58331084" w:history="1">
        <w:r w:rsidR="004E40FC" w:rsidRPr="004E40FC">
          <w:rPr>
            <w:rStyle w:val="Hyperlink"/>
            <w:rFonts w:ascii="Times New Roman" w:hAnsi="Times New Roman"/>
            <w:sz w:val="24"/>
            <w:szCs w:val="24"/>
          </w:rPr>
          <w:t>Student Appeals and Grievances Policy (23.1.08):</w:t>
        </w:r>
      </w:hyperlink>
    </w:p>
    <w:p w14:paraId="0E46DEB9" w14:textId="77777777" w:rsidR="004E40FC" w:rsidRPr="004E40FC" w:rsidRDefault="00451FEF" w:rsidP="001106CE">
      <w:pPr>
        <w:pStyle w:val="TOC2"/>
        <w:rPr>
          <w:rFonts w:eastAsiaTheme="minorEastAsia"/>
          <w:bCs/>
        </w:rPr>
      </w:pPr>
      <w:hyperlink w:anchor="_Toc58331085" w:history="1">
        <w:r w:rsidR="004E40FC" w:rsidRPr="004E40FC">
          <w:rPr>
            <w:rStyle w:val="Hyperlink"/>
            <w:rFonts w:ascii="Times New Roman" w:hAnsi="Times New Roman"/>
            <w:sz w:val="24"/>
            <w:szCs w:val="24"/>
          </w:rPr>
          <w:t>Student Disability Policy (23.1.07):</w:t>
        </w:r>
      </w:hyperlink>
    </w:p>
    <w:p w14:paraId="4FDB1382" w14:textId="77777777" w:rsidR="004E40FC" w:rsidRPr="004E40FC" w:rsidRDefault="00451FEF" w:rsidP="001106CE">
      <w:pPr>
        <w:pStyle w:val="TOC2"/>
        <w:rPr>
          <w:rFonts w:eastAsiaTheme="minorEastAsia"/>
          <w:bCs/>
        </w:rPr>
      </w:pPr>
      <w:hyperlink w:anchor="_Toc58331086" w:history="1">
        <w:r w:rsidR="004E40FC" w:rsidRPr="004E40FC">
          <w:rPr>
            <w:rStyle w:val="Hyperlink"/>
            <w:rFonts w:ascii="Times New Roman" w:hAnsi="Times New Roman"/>
            <w:sz w:val="24"/>
            <w:szCs w:val="24"/>
          </w:rPr>
          <w:t>Student Progression and Adverse Action Policy (Policy 28.1.05):</w:t>
        </w:r>
      </w:hyperlink>
    </w:p>
    <w:p w14:paraId="228833D3" w14:textId="77777777" w:rsidR="004E40FC" w:rsidRPr="004E40FC" w:rsidRDefault="00451FEF" w:rsidP="001106CE">
      <w:pPr>
        <w:pStyle w:val="TOC2"/>
        <w:rPr>
          <w:rFonts w:eastAsiaTheme="minorEastAsia"/>
          <w:bCs/>
        </w:rPr>
      </w:pPr>
      <w:hyperlink w:anchor="_Toc58331087" w:history="1">
        <w:r w:rsidR="004E40FC" w:rsidRPr="004E40FC">
          <w:rPr>
            <w:rStyle w:val="Hyperlink"/>
            <w:rFonts w:ascii="Times New Roman" w:hAnsi="Times New Roman"/>
            <w:sz w:val="24"/>
            <w:szCs w:val="24"/>
          </w:rPr>
          <w:t>Technical standards:</w:t>
        </w:r>
      </w:hyperlink>
    </w:p>
    <w:p w14:paraId="5E38F812" w14:textId="77777777" w:rsidR="004E40FC" w:rsidRPr="004E40FC" w:rsidRDefault="00451FEF" w:rsidP="001106CE">
      <w:pPr>
        <w:pStyle w:val="TOC2"/>
        <w:rPr>
          <w:rFonts w:eastAsiaTheme="minorEastAsia"/>
          <w:bCs/>
        </w:rPr>
      </w:pPr>
      <w:hyperlink w:anchor="_Toc58331088" w:history="1">
        <w:r w:rsidR="004E40FC" w:rsidRPr="004E40FC">
          <w:rPr>
            <w:rStyle w:val="Hyperlink"/>
            <w:rFonts w:ascii="Times New Roman" w:hAnsi="Times New Roman"/>
            <w:sz w:val="24"/>
            <w:szCs w:val="24"/>
          </w:rPr>
          <w:t>Notice of Nondiscrimination:</w:t>
        </w:r>
      </w:hyperlink>
    </w:p>
    <w:p w14:paraId="4A91C340" w14:textId="77777777" w:rsidR="004E40FC" w:rsidRPr="004E40FC" w:rsidRDefault="00451FEF" w:rsidP="001106CE">
      <w:pPr>
        <w:pStyle w:val="TOC2"/>
        <w:rPr>
          <w:rFonts w:eastAsiaTheme="minorEastAsia"/>
          <w:bCs/>
        </w:rPr>
      </w:pPr>
      <w:hyperlink w:anchor="_Toc58331089" w:history="1">
        <w:r w:rsidR="004E40FC" w:rsidRPr="004E40FC">
          <w:rPr>
            <w:rStyle w:val="Hyperlink"/>
            <w:rFonts w:ascii="Times New Roman" w:hAnsi="Times New Roman"/>
            <w:sz w:val="24"/>
            <w:szCs w:val="24"/>
          </w:rPr>
          <w:t>Statement of Student Rights:</w:t>
        </w:r>
      </w:hyperlink>
    </w:p>
    <w:p w14:paraId="54FC39A0" w14:textId="77777777" w:rsidR="004E40FC" w:rsidRPr="004E40FC" w:rsidRDefault="00451FEF" w:rsidP="001106CE">
      <w:pPr>
        <w:pStyle w:val="TOC2"/>
        <w:rPr>
          <w:rFonts w:eastAsiaTheme="minorEastAsia"/>
          <w:bCs/>
        </w:rPr>
      </w:pPr>
      <w:hyperlink w:anchor="_Toc58331090" w:history="1">
        <w:r w:rsidR="004E40FC" w:rsidRPr="004E40FC">
          <w:rPr>
            <w:rStyle w:val="Hyperlink"/>
            <w:rFonts w:ascii="Times New Roman" w:hAnsi="Times New Roman"/>
            <w:sz w:val="24"/>
            <w:szCs w:val="24"/>
          </w:rPr>
          <w:t>Understanding the curriculum (CCGG’s; EPA’s; PCRS)</w:t>
        </w:r>
      </w:hyperlink>
    </w:p>
    <w:p w14:paraId="39361D9F" w14:textId="6B3BA4FC" w:rsidR="008725F7" w:rsidRPr="008725F7" w:rsidRDefault="004E40FC" w:rsidP="004E40FC">
      <w:pPr>
        <w:spacing w:after="0" w:line="240" w:lineRule="auto"/>
        <w:rPr>
          <w:rFonts w:ascii="Times New Roman" w:hAnsi="Times New Roman"/>
          <w:sz w:val="24"/>
          <w:szCs w:val="24"/>
        </w:rPr>
      </w:pPr>
      <w:r w:rsidRPr="004E40FC">
        <w:rPr>
          <w:rFonts w:ascii="Times New Roman" w:hAnsi="Times New Roman"/>
          <w:sz w:val="24"/>
          <w:szCs w:val="24"/>
        </w:rPr>
        <w:fldChar w:fldCharType="end"/>
      </w:r>
    </w:p>
    <w:p w14:paraId="06870F62" w14:textId="77777777" w:rsidR="004E40FC" w:rsidRPr="002E2B7E" w:rsidRDefault="004E40FC" w:rsidP="00DC5DC0">
      <w:bookmarkStart w:id="48" w:name="_Toc58331052"/>
      <w:bookmarkStart w:id="49" w:name="_Toc70315335"/>
      <w:bookmarkEnd w:id="46"/>
      <w:bookmarkEnd w:id="47"/>
      <w:r w:rsidRPr="00DC5DC0">
        <w:rPr>
          <w:rStyle w:val="Heading2Char"/>
        </w:rPr>
        <w:t>Add/drop Policy:</w:t>
      </w:r>
      <w:bookmarkEnd w:id="48"/>
      <w:bookmarkEnd w:id="49"/>
      <w:r w:rsidRPr="002E2B7E">
        <w:t xml:space="preserve"> </w:t>
      </w:r>
      <w:hyperlink r:id="rId81" w:history="1">
        <w:r w:rsidRPr="002E2B7E">
          <w:rPr>
            <w:rStyle w:val="Hyperlink"/>
            <w:rFonts w:ascii="Times New Roman" w:hAnsi="Times New Roman"/>
            <w:sz w:val="24"/>
            <w:szCs w:val="24"/>
          </w:rPr>
          <w:t>https://media.bcm.edu/documents/2017/a1/add-drop-policy-06-13-2017.pdf</w:t>
        </w:r>
      </w:hyperlink>
    </w:p>
    <w:p w14:paraId="0665C453" w14:textId="77777777" w:rsidR="004E40FC" w:rsidRPr="00277543" w:rsidRDefault="004E40FC" w:rsidP="004E40FC">
      <w:pPr>
        <w:spacing w:after="0"/>
        <w:rPr>
          <w:rFonts w:ascii="Times New Roman" w:hAnsi="Times New Roman"/>
          <w:sz w:val="24"/>
          <w:szCs w:val="24"/>
        </w:rPr>
      </w:pPr>
    </w:p>
    <w:p w14:paraId="09294D97" w14:textId="77777777" w:rsidR="004E40FC" w:rsidRPr="00277543" w:rsidRDefault="004E40FC" w:rsidP="004E40FC">
      <w:pPr>
        <w:spacing w:after="0"/>
        <w:rPr>
          <w:rFonts w:ascii="Times New Roman" w:hAnsi="Times New Roman"/>
          <w:color w:val="0000FF"/>
          <w:sz w:val="24"/>
          <w:szCs w:val="24"/>
          <w:u w:val="single"/>
        </w:rPr>
      </w:pPr>
      <w:bookmarkStart w:id="50" w:name="_Toc10354108"/>
      <w:bookmarkStart w:id="51" w:name="_Toc58331053"/>
      <w:bookmarkStart w:id="52" w:name="_Toc70315336"/>
      <w:r w:rsidRPr="002E2B7E">
        <w:rPr>
          <w:rStyle w:val="Heading2Char"/>
        </w:rPr>
        <w:t>Academic Workload in the Foundational Sciences Curriculum (Policy 28.1.09):</w:t>
      </w:r>
      <w:bookmarkEnd w:id="50"/>
      <w:bookmarkEnd w:id="51"/>
      <w:bookmarkEnd w:id="52"/>
      <w:r w:rsidRPr="00781238">
        <w:rPr>
          <w:rStyle w:val="Heading2Char"/>
        </w:rPr>
        <w:t xml:space="preserve"> </w:t>
      </w:r>
      <w:hyperlink r:id="rId82" w:history="1">
        <w:r w:rsidRPr="00277543">
          <w:rPr>
            <w:rStyle w:val="Hyperlink"/>
            <w:rFonts w:ascii="Times New Roman" w:hAnsi="Times New Roman"/>
            <w:sz w:val="24"/>
            <w:szCs w:val="24"/>
          </w:rPr>
          <w:t>https://intranet.bcm.edu/index.cfm?fuseaction=Policies.Display_Policy&amp;Policy_Number=28.1.09</w:t>
        </w:r>
      </w:hyperlink>
    </w:p>
    <w:p w14:paraId="10925E7E"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establishes procedures to balance the academic workload, which includes scheduled foundational curriculum responsibilities, classroom learning in multiple formats, independent learning, and time for attention to personal health and well-being. </w:t>
      </w:r>
    </w:p>
    <w:p w14:paraId="5A3FC9EF"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Scheduled learning activities are limited to a maximum of 25 hours per week averaged out over the term. </w:t>
      </w:r>
    </w:p>
    <w:p w14:paraId="5C32BE93" w14:textId="77777777" w:rsidR="004E40FC" w:rsidRPr="00277543" w:rsidRDefault="004E40FC" w:rsidP="004E40FC">
      <w:pPr>
        <w:spacing w:after="0"/>
        <w:rPr>
          <w:rFonts w:ascii="Times New Roman" w:hAnsi="Times New Roman"/>
          <w:sz w:val="24"/>
          <w:szCs w:val="24"/>
        </w:rPr>
      </w:pPr>
    </w:p>
    <w:p w14:paraId="21C5E4B2" w14:textId="77777777" w:rsidR="004E40FC" w:rsidRPr="00277543" w:rsidRDefault="004E40FC" w:rsidP="004E40FC">
      <w:pPr>
        <w:spacing w:after="0"/>
        <w:rPr>
          <w:rFonts w:ascii="Times New Roman" w:hAnsi="Times New Roman"/>
          <w:sz w:val="24"/>
          <w:szCs w:val="24"/>
        </w:rPr>
      </w:pPr>
      <w:bookmarkStart w:id="53" w:name="_Toc10354109"/>
      <w:bookmarkStart w:id="54" w:name="_Toc58331054"/>
      <w:bookmarkStart w:id="55" w:name="_Toc70315337"/>
      <w:r w:rsidRPr="002E2B7E">
        <w:rPr>
          <w:rStyle w:val="Heading2Char"/>
        </w:rPr>
        <w:t>Attendance / Participation and Absences:</w:t>
      </w:r>
      <w:bookmarkEnd w:id="53"/>
      <w:bookmarkEnd w:id="54"/>
      <w:bookmarkEnd w:id="55"/>
      <w:r w:rsidRPr="00277543">
        <w:rPr>
          <w:rStyle w:val="Hyperlink"/>
          <w:rFonts w:ascii="Times New Roman" w:hAnsi="Times New Roman"/>
          <w:sz w:val="24"/>
          <w:szCs w:val="24"/>
        </w:rPr>
        <w:t xml:space="preserve"> </w:t>
      </w:r>
      <w:hyperlink r:id="rId83" w:history="1">
        <w:r w:rsidRPr="00277543">
          <w:rPr>
            <w:rStyle w:val="Hyperlink"/>
            <w:rFonts w:ascii="Times New Roman" w:hAnsi="Times New Roman"/>
            <w:sz w:val="24"/>
            <w:szCs w:val="24"/>
          </w:rPr>
          <w:t>https://www.bcm.edu/education/schools/medical-school/md-program/student-handbook/academic-program/attendance-and-absences</w:t>
        </w:r>
      </w:hyperlink>
    </w:p>
    <w:p w14:paraId="3FE34B98" w14:textId="77777777" w:rsidR="004E40FC" w:rsidRPr="00277543" w:rsidRDefault="004E40FC" w:rsidP="004E40FC">
      <w:pPr>
        <w:spacing w:after="0"/>
        <w:ind w:left="720"/>
        <w:rPr>
          <w:rFonts w:ascii="Times New Roman" w:hAnsi="Times New Roman"/>
          <w:color w:val="0000FF"/>
          <w:sz w:val="24"/>
          <w:szCs w:val="24"/>
          <w:u w:val="single"/>
        </w:rPr>
      </w:pPr>
      <w:r w:rsidRPr="00277543">
        <w:rPr>
          <w:rFonts w:ascii="Times New Roman" w:hAnsi="Times New Roman"/>
          <w:sz w:val="24"/>
          <w:szCs w:val="24"/>
        </w:rPr>
        <w:t>See other sections of the Course Overview Document regarding course-specific attendance / participation and absence criteria.</w:t>
      </w:r>
    </w:p>
    <w:p w14:paraId="0DD7D246" w14:textId="77777777" w:rsidR="004E40FC" w:rsidRPr="00277543" w:rsidRDefault="004E40FC" w:rsidP="004E40FC">
      <w:pPr>
        <w:spacing w:after="0"/>
        <w:rPr>
          <w:rFonts w:ascii="Times New Roman" w:hAnsi="Times New Roman"/>
          <w:sz w:val="24"/>
          <w:szCs w:val="24"/>
        </w:rPr>
      </w:pPr>
    </w:p>
    <w:p w14:paraId="2BAA88EB" w14:textId="77777777" w:rsidR="004E40FC" w:rsidRPr="00277543" w:rsidRDefault="004E40FC" w:rsidP="004E40FC">
      <w:pPr>
        <w:spacing w:after="0"/>
        <w:rPr>
          <w:rStyle w:val="Hyperlink"/>
          <w:rFonts w:ascii="Times New Roman" w:hAnsi="Times New Roman"/>
          <w:sz w:val="24"/>
          <w:szCs w:val="24"/>
        </w:rPr>
      </w:pPr>
      <w:bookmarkStart w:id="56" w:name="_Toc10354110"/>
      <w:bookmarkStart w:id="57" w:name="_Toc58331055"/>
      <w:bookmarkStart w:id="58" w:name="_Toc70315338"/>
      <w:r w:rsidRPr="002E2B7E">
        <w:rPr>
          <w:rStyle w:val="Heading2Char"/>
        </w:rPr>
        <w:t>Alternative Educational Site Request Procedure (Policy 28.1.10):</w:t>
      </w:r>
      <w:bookmarkEnd w:id="56"/>
      <w:bookmarkEnd w:id="57"/>
      <w:bookmarkEnd w:id="58"/>
      <w:r w:rsidRPr="00277543">
        <w:rPr>
          <w:rFonts w:ascii="Times New Roman" w:hAnsi="Times New Roman"/>
          <w:sz w:val="24"/>
          <w:szCs w:val="24"/>
        </w:rPr>
        <w:t xml:space="preserve"> </w:t>
      </w:r>
      <w:hyperlink r:id="rId84" w:history="1">
        <w:r w:rsidRPr="00277543">
          <w:rPr>
            <w:rStyle w:val="Hyperlink"/>
            <w:rFonts w:ascii="Times New Roman" w:hAnsi="Times New Roman"/>
            <w:sz w:val="24"/>
            <w:szCs w:val="24"/>
          </w:rPr>
          <w:t>https://intranet.bcm.edu/index.cfm?fuseaction=Policies.Display_Policy&amp;Policy_Number=28.1.10</w:t>
        </w:r>
      </w:hyperlink>
    </w:p>
    <w:p w14:paraId="48536FC5" w14:textId="77777777" w:rsidR="004E40FC" w:rsidRPr="00277543" w:rsidRDefault="004E40FC" w:rsidP="004E40FC">
      <w:pPr>
        <w:spacing w:after="0"/>
        <w:ind w:left="720"/>
        <w:rPr>
          <w:rStyle w:val="Hyperlink"/>
          <w:rFonts w:ascii="Times New Roman" w:hAnsi="Times New Roman"/>
          <w:sz w:val="24"/>
          <w:szCs w:val="24"/>
        </w:rPr>
      </w:pPr>
      <w:r w:rsidRPr="00277543">
        <w:rPr>
          <w:rFonts w:ascii="Times New Roman" w:hAnsi="Times New Roman"/>
          <w:sz w:val="24"/>
          <w:szCs w:val="24"/>
        </w:rPr>
        <w:lastRenderedPageBreak/>
        <w:t xml:space="preserve">Clinical Course Directors are responsible for assigning medical students to Educational Sites during clinical rotations, and for approving or denying each student request for an alternative Educational Site assignment based on the rationale and circumstances. </w:t>
      </w:r>
    </w:p>
    <w:p w14:paraId="43F3AE96" w14:textId="77777777" w:rsidR="004E40FC" w:rsidRPr="00277543" w:rsidRDefault="004E40FC" w:rsidP="004E40FC">
      <w:pPr>
        <w:pStyle w:val="Heading2"/>
        <w:spacing w:before="0"/>
        <w:rPr>
          <w:rFonts w:ascii="Times New Roman" w:hAnsi="Times New Roman" w:cs="Times New Roman"/>
          <w:sz w:val="24"/>
          <w:szCs w:val="24"/>
        </w:rPr>
      </w:pPr>
      <w:bookmarkStart w:id="59" w:name="_Toc10354112"/>
    </w:p>
    <w:p w14:paraId="767D780C" w14:textId="77777777" w:rsidR="004E40FC" w:rsidRPr="002E2B7E" w:rsidRDefault="004E40FC" w:rsidP="002E2B7E">
      <w:pPr>
        <w:pStyle w:val="Heading2"/>
      </w:pPr>
      <w:bookmarkStart w:id="60" w:name="_Toc58331056"/>
      <w:bookmarkStart w:id="61" w:name="_Toc70315339"/>
      <w:r w:rsidRPr="002E2B7E">
        <w:t>Clinical Supervision of Medical Students (Policy 28.1.08):</w:t>
      </w:r>
      <w:bookmarkEnd w:id="59"/>
      <w:bookmarkEnd w:id="60"/>
      <w:bookmarkEnd w:id="61"/>
      <w:r w:rsidRPr="002E2B7E">
        <w:t xml:space="preserve"> </w:t>
      </w:r>
    </w:p>
    <w:p w14:paraId="4673501B" w14:textId="77777777" w:rsidR="004E40FC" w:rsidRPr="00277543" w:rsidRDefault="00451FEF" w:rsidP="004E40FC">
      <w:pPr>
        <w:spacing w:after="0"/>
        <w:rPr>
          <w:rStyle w:val="Hyperlink"/>
          <w:rFonts w:ascii="Times New Roman" w:hAnsi="Times New Roman"/>
          <w:sz w:val="24"/>
          <w:szCs w:val="24"/>
        </w:rPr>
      </w:pPr>
      <w:hyperlink r:id="rId85" w:history="1">
        <w:r w:rsidR="004E40FC" w:rsidRPr="00277543">
          <w:rPr>
            <w:rStyle w:val="Hyperlink"/>
            <w:rFonts w:ascii="Times New Roman" w:hAnsi="Times New Roman"/>
            <w:sz w:val="24"/>
            <w:szCs w:val="24"/>
          </w:rPr>
          <w:t>https://intranet.bcm.edu/index.cfm?fuseaction=Policies.Display_Policy&amp;Policy_Number=28.1.08</w:t>
        </w:r>
      </w:hyperlink>
    </w:p>
    <w:p w14:paraId="50D4FD71"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The policy ensures that the level of responsibility delegated to a medical student is commensurate with their level of training, and that activities supervised by Health Professionals are within their scope of practice. </w:t>
      </w:r>
    </w:p>
    <w:p w14:paraId="160BA588"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The level of responsibility delegated to a medical student by a supervising Health Professional must be appropriate to the medical student’s level of training, competence, and demonstrated ability.</w:t>
      </w:r>
    </w:p>
    <w:p w14:paraId="57D9FED6"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 Students should only perform clinical tasks for which they have received adequate training.</w:t>
      </w:r>
    </w:p>
    <w:p w14:paraId="61124CEE"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Students must inform the supervising Health Professional or Clinical Course Director of concerns about levels of supervision. </w:t>
      </w:r>
    </w:p>
    <w:p w14:paraId="161E239A" w14:textId="77777777" w:rsidR="004E40FC" w:rsidRPr="00277543" w:rsidRDefault="004E40FC" w:rsidP="004E40FC">
      <w:pPr>
        <w:spacing w:after="0"/>
        <w:rPr>
          <w:rFonts w:ascii="Times New Roman" w:eastAsia="Times New Roman" w:hAnsi="Times New Roman"/>
          <w:color w:val="444444"/>
          <w:sz w:val="24"/>
          <w:szCs w:val="24"/>
        </w:rPr>
      </w:pPr>
    </w:p>
    <w:p w14:paraId="1D4875F5" w14:textId="77777777" w:rsidR="004E40FC" w:rsidRPr="00277543" w:rsidRDefault="004E40FC" w:rsidP="004E40FC">
      <w:pPr>
        <w:spacing w:after="0"/>
        <w:rPr>
          <w:rFonts w:ascii="Times New Roman" w:eastAsia="Times New Roman" w:hAnsi="Times New Roman"/>
          <w:color w:val="444444"/>
          <w:sz w:val="24"/>
          <w:szCs w:val="24"/>
        </w:rPr>
      </w:pPr>
      <w:bookmarkStart w:id="62" w:name="_Toc10354113"/>
      <w:bookmarkStart w:id="63" w:name="_Toc58331057"/>
      <w:bookmarkStart w:id="64" w:name="_Toc70315340"/>
      <w:r w:rsidRPr="002E2B7E">
        <w:rPr>
          <w:rStyle w:val="Heading2Char"/>
        </w:rPr>
        <w:t>Code of Conduct:</w:t>
      </w:r>
      <w:bookmarkEnd w:id="62"/>
      <w:bookmarkEnd w:id="63"/>
      <w:bookmarkEnd w:id="64"/>
      <w:r w:rsidRPr="00277543">
        <w:rPr>
          <w:rFonts w:ascii="Times New Roman" w:eastAsia="Times New Roman" w:hAnsi="Times New Roman"/>
          <w:color w:val="444444"/>
          <w:sz w:val="24"/>
          <w:szCs w:val="24"/>
        </w:rPr>
        <w:t xml:space="preserve"> </w:t>
      </w:r>
      <w:hyperlink r:id="rId86" w:history="1">
        <w:r w:rsidRPr="00277543">
          <w:rPr>
            <w:rStyle w:val="Hyperlink"/>
            <w:rFonts w:ascii="Times New Roman" w:hAnsi="Times New Roman"/>
            <w:sz w:val="24"/>
            <w:szCs w:val="24"/>
          </w:rPr>
          <w:t>https://media.bcm.edu/documents/2015/94/bcm-code-of-conduct-final-june-2015.pdf</w:t>
        </w:r>
      </w:hyperlink>
    </w:p>
    <w:p w14:paraId="7FE1F584"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The BCM Code of Conduct is our comprehensive framework for ethical and professional standards. </w:t>
      </w:r>
    </w:p>
    <w:p w14:paraId="1A94CE07" w14:textId="77777777" w:rsidR="004E40FC" w:rsidRPr="00277543" w:rsidRDefault="004E40FC" w:rsidP="004E40FC">
      <w:pPr>
        <w:spacing w:after="0"/>
        <w:ind w:left="720"/>
        <w:rPr>
          <w:rFonts w:ascii="Times New Roman" w:eastAsia="Times New Roman" w:hAnsi="Times New Roman"/>
          <w:color w:val="444444"/>
          <w:sz w:val="24"/>
          <w:szCs w:val="24"/>
        </w:rPr>
      </w:pPr>
      <w:r w:rsidRPr="00277543">
        <w:rPr>
          <w:rFonts w:ascii="Times New Roman" w:hAnsi="Times New Roman"/>
          <w:sz w:val="24"/>
          <w:szCs w:val="24"/>
        </w:rPr>
        <w:t xml:space="preserve">It is designed to ensure that all members of the BCM Community understand the expectations to conduct ourselves in an ethical and professional manner while complying with all laws, regulations, rules and policies to the fullest degree.  </w:t>
      </w:r>
    </w:p>
    <w:p w14:paraId="59B0ACCC" w14:textId="77777777" w:rsidR="004E40FC" w:rsidRPr="00277543" w:rsidRDefault="004E40FC" w:rsidP="004E40FC">
      <w:pPr>
        <w:spacing w:after="0"/>
        <w:rPr>
          <w:rFonts w:ascii="Times New Roman" w:eastAsia="Times New Roman" w:hAnsi="Times New Roman"/>
          <w:color w:val="444444"/>
          <w:sz w:val="24"/>
          <w:szCs w:val="24"/>
        </w:rPr>
      </w:pPr>
    </w:p>
    <w:p w14:paraId="69E1E82C" w14:textId="77777777" w:rsidR="004E40FC" w:rsidRPr="00277543" w:rsidRDefault="004E40FC" w:rsidP="004E40FC">
      <w:pPr>
        <w:spacing w:after="0"/>
        <w:rPr>
          <w:rStyle w:val="Hyperlink"/>
          <w:rFonts w:ascii="Times New Roman" w:hAnsi="Times New Roman"/>
          <w:sz w:val="24"/>
          <w:szCs w:val="24"/>
        </w:rPr>
      </w:pPr>
      <w:bookmarkStart w:id="65" w:name="_Toc10354114"/>
      <w:bookmarkStart w:id="66" w:name="_Toc58331058"/>
      <w:bookmarkStart w:id="67" w:name="_Toc70315341"/>
      <w:r w:rsidRPr="002E2B7E">
        <w:rPr>
          <w:rStyle w:val="Heading2Char"/>
        </w:rPr>
        <w:t xml:space="preserve">Compact </w:t>
      </w:r>
      <w:proofErr w:type="gramStart"/>
      <w:r w:rsidRPr="002E2B7E">
        <w:rPr>
          <w:rStyle w:val="Heading2Char"/>
        </w:rPr>
        <w:t>Between</w:t>
      </w:r>
      <w:proofErr w:type="gramEnd"/>
      <w:r w:rsidRPr="002E2B7E">
        <w:rPr>
          <w:rStyle w:val="Heading2Char"/>
        </w:rPr>
        <w:t xml:space="preserve"> Teachers, Learners and Educational Staff:</w:t>
      </w:r>
      <w:bookmarkEnd w:id="65"/>
      <w:bookmarkEnd w:id="66"/>
      <w:bookmarkEnd w:id="67"/>
      <w:r w:rsidRPr="002E2B7E">
        <w:rPr>
          <w:rStyle w:val="Heading2Char"/>
        </w:rPr>
        <w:t xml:space="preserve"> </w:t>
      </w:r>
      <w:hyperlink r:id="rId87" w:history="1">
        <w:r w:rsidRPr="00277543">
          <w:rPr>
            <w:rStyle w:val="Hyperlink"/>
            <w:rFonts w:ascii="Times New Roman" w:hAnsi="Times New Roman"/>
            <w:sz w:val="24"/>
            <w:szCs w:val="24"/>
          </w:rPr>
          <w:t>https://www.bcm.edu/education/academic-faculty-affairs/academic-policies/compact</w:t>
        </w:r>
      </w:hyperlink>
    </w:p>
    <w:p w14:paraId="1A94C690" w14:textId="77777777" w:rsidR="004E40FC" w:rsidRPr="00277543" w:rsidRDefault="004E40FC" w:rsidP="004E40FC">
      <w:pPr>
        <w:spacing w:after="0"/>
        <w:rPr>
          <w:rFonts w:ascii="Times New Roman" w:eastAsia="Times New Roman" w:hAnsi="Times New Roman"/>
          <w:color w:val="444444"/>
          <w:sz w:val="24"/>
          <w:szCs w:val="24"/>
        </w:rPr>
      </w:pPr>
    </w:p>
    <w:p w14:paraId="58924F56"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Compact between Teachers, Learners, and Educational Staff Learners pursuing a professional career at Baylor College of Medicine assume responsibility to develop in-depth knowledge, acquire and apply special skills, and demonstrate professionalism. Teachers guide and educate learners, and model appropriate attitudes, interpersonal skills and professional behaviors. Core educational staff support both learners and teachers. This Compact serves both as a pledge and a reminder to teachers, learners, and educational staff that moral, ethical and professional behavior by all Baylor personnel is essential to the basic principles of this institution. </w:t>
      </w:r>
    </w:p>
    <w:p w14:paraId="7FFA8BF3"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Guiding Principles of the Educational Compact Duty: All participants in the education mission have a duty to sustain a learning environment conducive to maintaining the knowledge, attitudes, and skills necessary for providing contemporary standards of professional behavior. </w:t>
      </w:r>
    </w:p>
    <w:p w14:paraId="49D7F731"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Integrity: All education participants/parties will behave in a manner that reflects individual and institutional commitment to intellectual and moral excellence. </w:t>
      </w:r>
    </w:p>
    <w:p w14:paraId="7D32EDD6"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Respect: Fundamental to the ethic of professions is respect for every individual. Mutual respect between learners, as newer members of the profession, and their teachers, as experienced professionals, is essential for nurturing that ethic. In addition to individual respect, all educational parties must respect and follow established professional policies. </w:t>
      </w:r>
    </w:p>
    <w:p w14:paraId="25DB1F2F" w14:textId="77777777" w:rsidR="004E40FC" w:rsidRPr="00277543" w:rsidRDefault="004E40FC" w:rsidP="004E40FC">
      <w:pPr>
        <w:spacing w:after="0"/>
        <w:rPr>
          <w:rFonts w:ascii="Times New Roman" w:hAnsi="Times New Roman"/>
          <w:sz w:val="24"/>
          <w:szCs w:val="24"/>
        </w:rPr>
      </w:pPr>
    </w:p>
    <w:p w14:paraId="0102BDCB" w14:textId="77777777" w:rsidR="004E40FC" w:rsidRPr="00277543" w:rsidRDefault="004E40FC" w:rsidP="004E40FC">
      <w:pPr>
        <w:spacing w:after="0"/>
        <w:rPr>
          <w:rStyle w:val="Hyperlink"/>
          <w:rFonts w:ascii="Times New Roman" w:hAnsi="Times New Roman"/>
          <w:sz w:val="24"/>
          <w:szCs w:val="24"/>
        </w:rPr>
      </w:pPr>
      <w:bookmarkStart w:id="68" w:name="_Toc10354115"/>
      <w:bookmarkStart w:id="69" w:name="_Toc58331059"/>
      <w:bookmarkStart w:id="70" w:name="_Toc70315342"/>
      <w:r w:rsidRPr="002E2B7E">
        <w:rPr>
          <w:rStyle w:val="Heading2Char"/>
        </w:rPr>
        <w:t>Course Repeat Policy:</w:t>
      </w:r>
      <w:bookmarkEnd w:id="68"/>
      <w:bookmarkEnd w:id="69"/>
      <w:bookmarkEnd w:id="70"/>
      <w:r w:rsidRPr="002E2B7E">
        <w:rPr>
          <w:rStyle w:val="Heading2Char"/>
        </w:rPr>
        <w:t xml:space="preserve"> </w:t>
      </w:r>
      <w:hyperlink r:id="rId88" w:history="1">
        <w:r w:rsidRPr="00277543">
          <w:rPr>
            <w:rStyle w:val="Hyperlink"/>
            <w:rFonts w:ascii="Times New Roman" w:hAnsi="Times New Roman"/>
            <w:sz w:val="24"/>
            <w:szCs w:val="24"/>
          </w:rPr>
          <w:t>https://intranet.bcm.edu/index.cfm?fuseaction=Policies.Display_Policy&amp;Policy_Number=23.1.09</w:t>
        </w:r>
      </w:hyperlink>
    </w:p>
    <w:p w14:paraId="6137C646" w14:textId="77777777" w:rsidR="004E40FC" w:rsidRPr="00DC5DC0" w:rsidRDefault="004E40FC" w:rsidP="00DC5DC0">
      <w:pPr>
        <w:pStyle w:val="Heading2"/>
        <w:rPr>
          <w:rStyle w:val="Hyperlink"/>
          <w:rFonts w:cstheme="majorBidi"/>
          <w:color w:val="365F91" w:themeColor="accent1" w:themeShade="BF"/>
          <w:u w:val="none"/>
        </w:rPr>
      </w:pPr>
      <w:bookmarkStart w:id="71" w:name="_Toc58331060"/>
      <w:bookmarkStart w:id="72" w:name="_Toc70315343"/>
      <w:r w:rsidRPr="00DC5DC0">
        <w:rPr>
          <w:rStyle w:val="Heading2Char"/>
        </w:rPr>
        <w:lastRenderedPageBreak/>
        <w:t>Criminal Allegations, Arrests and Convictions Policy (28.1.13):</w:t>
      </w:r>
      <w:bookmarkEnd w:id="71"/>
      <w:bookmarkEnd w:id="72"/>
    </w:p>
    <w:p w14:paraId="33BE47BE" w14:textId="77777777" w:rsidR="004E40FC" w:rsidRPr="00277543" w:rsidRDefault="00451FEF" w:rsidP="004E40FC">
      <w:pPr>
        <w:spacing w:after="0"/>
        <w:rPr>
          <w:rFonts w:ascii="Times New Roman" w:hAnsi="Times New Roman"/>
          <w:sz w:val="24"/>
          <w:szCs w:val="24"/>
        </w:rPr>
      </w:pPr>
      <w:hyperlink r:id="rId89" w:history="1">
        <w:r w:rsidR="004E40FC" w:rsidRPr="00277543">
          <w:rPr>
            <w:rStyle w:val="Hyperlink"/>
            <w:rFonts w:ascii="Times New Roman" w:hAnsi="Times New Roman"/>
            <w:sz w:val="24"/>
            <w:szCs w:val="24"/>
          </w:rPr>
          <w:t>https://intranet.bcm.edu/index.cfm?fuseaction=Policies.Display_Policy&amp;Policy_Number=28.1.13</w:t>
        </w:r>
      </w:hyperlink>
    </w:p>
    <w:p w14:paraId="25D320F0" w14:textId="77777777" w:rsidR="004E40FC" w:rsidRDefault="004E40FC" w:rsidP="004E40FC">
      <w:pPr>
        <w:spacing w:after="0"/>
        <w:rPr>
          <w:rFonts w:ascii="Times New Roman" w:hAnsi="Times New Roman"/>
          <w:sz w:val="24"/>
          <w:szCs w:val="24"/>
        </w:rPr>
      </w:pPr>
      <w:r w:rsidRPr="00277543">
        <w:rPr>
          <w:rFonts w:ascii="Times New Roman" w:hAnsi="Times New Roman"/>
          <w:sz w:val="24"/>
          <w:szCs w:val="24"/>
        </w:rPr>
        <w:t>All BCM students currently enrolled in any SOM program must report all criminal allegations and other legal actions (as specified below) to the Associate Dean of Student Affairs within 5 calendar days of such event.</w:t>
      </w:r>
    </w:p>
    <w:p w14:paraId="4CAE0A50" w14:textId="77777777" w:rsidR="004C1AF1" w:rsidRPr="00277543" w:rsidRDefault="004C1AF1" w:rsidP="004E40FC">
      <w:pPr>
        <w:spacing w:after="0"/>
        <w:rPr>
          <w:rFonts w:ascii="Times New Roman" w:hAnsi="Times New Roman"/>
          <w:sz w:val="24"/>
          <w:szCs w:val="24"/>
        </w:rPr>
      </w:pPr>
    </w:p>
    <w:p w14:paraId="2FA353A8" w14:textId="77777777" w:rsidR="004E40FC" w:rsidRPr="00277543" w:rsidRDefault="004E40FC" w:rsidP="004E40FC">
      <w:pPr>
        <w:spacing w:after="0"/>
        <w:rPr>
          <w:rStyle w:val="Hyperlink"/>
          <w:rFonts w:ascii="Times New Roman" w:eastAsiaTheme="majorEastAsia" w:hAnsi="Times New Roman"/>
          <w:color w:val="365F91" w:themeColor="accent1" w:themeShade="BF"/>
          <w:sz w:val="24"/>
          <w:szCs w:val="24"/>
        </w:rPr>
      </w:pPr>
      <w:bookmarkStart w:id="73" w:name="_Toc10354116"/>
      <w:bookmarkStart w:id="74" w:name="_Toc58331061"/>
      <w:bookmarkStart w:id="75" w:name="_Toc70315344"/>
      <w:r w:rsidRPr="004C1AF1">
        <w:rPr>
          <w:rStyle w:val="Heading2Char"/>
        </w:rPr>
        <w:t>Direct Observation Policy (Policy 28.1.03):</w:t>
      </w:r>
      <w:bookmarkEnd w:id="73"/>
      <w:bookmarkEnd w:id="74"/>
      <w:bookmarkEnd w:id="75"/>
      <w:r w:rsidRPr="00277543">
        <w:rPr>
          <w:rStyle w:val="Heading2Char"/>
          <w:rFonts w:ascii="Times New Roman" w:hAnsi="Times New Roman"/>
          <w:sz w:val="24"/>
          <w:szCs w:val="24"/>
        </w:rPr>
        <w:t xml:space="preserve"> </w:t>
      </w:r>
      <w:hyperlink r:id="rId90" w:history="1">
        <w:r w:rsidRPr="00277543">
          <w:rPr>
            <w:rStyle w:val="Hyperlink"/>
            <w:rFonts w:ascii="Times New Roman" w:hAnsi="Times New Roman"/>
            <w:sz w:val="24"/>
            <w:szCs w:val="24"/>
          </w:rPr>
          <w:t>https://intranet.bcm.edu/index.cfm?fuseaction=Policies.Display_Policy&amp;Policy_Number=28.1.03</w:t>
        </w:r>
      </w:hyperlink>
    </w:p>
    <w:p w14:paraId="27CD1DEA" w14:textId="77777777" w:rsidR="004E40FC" w:rsidRPr="00277543" w:rsidRDefault="004E40FC" w:rsidP="004E40FC">
      <w:pPr>
        <w:spacing w:after="0"/>
        <w:rPr>
          <w:rStyle w:val="Hyperlink"/>
          <w:rFonts w:ascii="Times New Roman" w:hAnsi="Times New Roman"/>
          <w:sz w:val="24"/>
          <w:szCs w:val="24"/>
        </w:rPr>
      </w:pPr>
    </w:p>
    <w:p w14:paraId="0301513C"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BCM physician faculty participating in core clerkships must conduct direct observations of medical students during clinical encounters with patients for the purpose of performing student assessments and providing feedback. </w:t>
      </w:r>
    </w:p>
    <w:p w14:paraId="64961940"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Students are encouraged to solicit additional feedback on direct observations from residents and fellows (beyond the requirements for direct observation by physician faculty).</w:t>
      </w:r>
    </w:p>
    <w:p w14:paraId="6D539DC4"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For clinical courses, please refer to other sections of the Course Overview Document for course-specific instructions related to direct observation requirements and logging.</w:t>
      </w:r>
    </w:p>
    <w:p w14:paraId="3BD8602A" w14:textId="77777777" w:rsidR="004E40FC" w:rsidRPr="00277543" w:rsidRDefault="004E40FC" w:rsidP="004E40FC">
      <w:pPr>
        <w:spacing w:after="0"/>
        <w:ind w:left="720"/>
        <w:rPr>
          <w:rFonts w:ascii="Times New Roman" w:hAnsi="Times New Roman"/>
          <w:sz w:val="24"/>
          <w:szCs w:val="24"/>
        </w:rPr>
      </w:pPr>
    </w:p>
    <w:p w14:paraId="76EDFDC0" w14:textId="77777777" w:rsidR="004E40FC" w:rsidRPr="002E2B7E" w:rsidRDefault="004E40FC" w:rsidP="002E2B7E">
      <w:pPr>
        <w:pStyle w:val="Heading2"/>
      </w:pPr>
      <w:bookmarkStart w:id="76" w:name="_Toc10354117"/>
      <w:bookmarkStart w:id="77" w:name="_Toc58331062"/>
      <w:bookmarkStart w:id="78" w:name="_Toc70315345"/>
      <w:r w:rsidRPr="002E2B7E">
        <w:t>Duty Hours Policy (Policy 28.1.04):</w:t>
      </w:r>
      <w:bookmarkEnd w:id="76"/>
      <w:bookmarkEnd w:id="77"/>
      <w:bookmarkEnd w:id="78"/>
    </w:p>
    <w:p w14:paraId="232CAE6E" w14:textId="77777777" w:rsidR="004E40FC" w:rsidRPr="00277543" w:rsidRDefault="00451FEF" w:rsidP="004E40FC">
      <w:pPr>
        <w:spacing w:after="0"/>
        <w:rPr>
          <w:rStyle w:val="Hyperlink"/>
          <w:rFonts w:ascii="Times New Roman" w:hAnsi="Times New Roman"/>
          <w:sz w:val="24"/>
          <w:szCs w:val="24"/>
        </w:rPr>
      </w:pPr>
      <w:hyperlink r:id="rId91" w:history="1">
        <w:r w:rsidR="004E40FC" w:rsidRPr="00277543">
          <w:rPr>
            <w:rStyle w:val="Hyperlink"/>
            <w:rFonts w:ascii="Times New Roman" w:hAnsi="Times New Roman"/>
            <w:sz w:val="24"/>
            <w:szCs w:val="24"/>
          </w:rPr>
          <w:t>https://intranet.bcm.edu/index.cfm?fuseaction=Policies.Display_Policy&amp;Policy_Number=28.1.04</w:t>
        </w:r>
      </w:hyperlink>
    </w:p>
    <w:p w14:paraId="042C7939"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outlines the procedures regarding the amount of time medical students spend in required activities, including the total number of hours medical students are required to spend in clinical and educational activities during clerkships. </w:t>
      </w:r>
    </w:p>
    <w:p w14:paraId="39332938"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Compliance of this policy is mandatory for all BCM faculty members who teach, facilitate, and / or precept medical students in the clinical setting.</w:t>
      </w:r>
    </w:p>
    <w:p w14:paraId="7AC114F1" w14:textId="77777777" w:rsidR="004E40FC" w:rsidRPr="00277543" w:rsidRDefault="004E40FC" w:rsidP="004E40FC">
      <w:pPr>
        <w:spacing w:after="0"/>
        <w:ind w:left="720"/>
        <w:rPr>
          <w:rStyle w:val="Hyperlink"/>
          <w:rFonts w:ascii="Times New Roman" w:hAnsi="Times New Roman"/>
          <w:sz w:val="24"/>
          <w:szCs w:val="24"/>
        </w:rPr>
      </w:pPr>
      <w:r w:rsidRPr="00277543">
        <w:rPr>
          <w:rFonts w:ascii="Times New Roman" w:hAnsi="Times New Roman"/>
          <w:sz w:val="24"/>
          <w:szCs w:val="24"/>
        </w:rPr>
        <w:t>Duty hours, including all in-house call activities, must be limited to an average of 80 hours per week over a four-week period. Duty periods may be scheduled to a maximum of 24 hours of continuous duty in the hospital. An additional four hours may be spent to ensure appropriate, effective and safe transition of care.  Minimum time off between scheduled duties is 10 hours. Students must also receive a minimum of either 24 hours off per seven-day work period, or four days off per 28-day work period.</w:t>
      </w:r>
    </w:p>
    <w:p w14:paraId="5C4D6C51"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Please contact the Course Director immediately with any concerns related to duty </w:t>
      </w:r>
      <w:proofErr w:type="gramStart"/>
      <w:r w:rsidRPr="00277543">
        <w:rPr>
          <w:rFonts w:ascii="Times New Roman" w:hAnsi="Times New Roman"/>
          <w:sz w:val="24"/>
          <w:szCs w:val="24"/>
        </w:rPr>
        <w:t>hours</w:t>
      </w:r>
      <w:proofErr w:type="gramEnd"/>
      <w:r w:rsidRPr="00277543">
        <w:rPr>
          <w:rFonts w:ascii="Times New Roman" w:hAnsi="Times New Roman"/>
          <w:sz w:val="24"/>
          <w:szCs w:val="24"/>
        </w:rPr>
        <w:t xml:space="preserve"> violations or other scheduling questions</w:t>
      </w:r>
      <w:r w:rsidRPr="00277543">
        <w:rPr>
          <w:rStyle w:val="Hyperlink"/>
          <w:rFonts w:ascii="Times New Roman" w:hAnsi="Times New Roman"/>
          <w:sz w:val="24"/>
          <w:szCs w:val="24"/>
        </w:rPr>
        <w:t>.</w:t>
      </w:r>
    </w:p>
    <w:p w14:paraId="2141488D" w14:textId="77777777" w:rsidR="004E40FC" w:rsidRPr="00277543" w:rsidRDefault="004E40FC" w:rsidP="004E40FC">
      <w:pPr>
        <w:spacing w:after="0"/>
        <w:rPr>
          <w:rStyle w:val="Heading2Char"/>
          <w:rFonts w:ascii="Times New Roman" w:hAnsi="Times New Roman"/>
          <w:sz w:val="24"/>
          <w:szCs w:val="24"/>
        </w:rPr>
      </w:pPr>
    </w:p>
    <w:p w14:paraId="072A18F7" w14:textId="77777777" w:rsidR="004E40FC" w:rsidRPr="00277543" w:rsidRDefault="004E40FC" w:rsidP="004E40FC">
      <w:pPr>
        <w:spacing w:after="0"/>
        <w:rPr>
          <w:rFonts w:ascii="Times New Roman" w:hAnsi="Times New Roman"/>
          <w:sz w:val="24"/>
          <w:szCs w:val="24"/>
        </w:rPr>
      </w:pPr>
      <w:bookmarkStart w:id="79" w:name="_Toc10354118"/>
      <w:bookmarkStart w:id="80" w:name="_Toc58331063"/>
      <w:bookmarkStart w:id="81" w:name="_Toc70315346"/>
      <w:r w:rsidRPr="002E2B7E">
        <w:rPr>
          <w:rStyle w:val="Heading2Char"/>
        </w:rPr>
        <w:t>Educator Conflicts of Interest Policy (Policy 23.2.04)</w:t>
      </w:r>
      <w:bookmarkEnd w:id="79"/>
      <w:bookmarkEnd w:id="80"/>
      <w:bookmarkEnd w:id="81"/>
      <w:r w:rsidRPr="00277543">
        <w:rPr>
          <w:rStyle w:val="Heading2Char"/>
          <w:rFonts w:ascii="Times New Roman" w:hAnsi="Times New Roman"/>
          <w:sz w:val="24"/>
          <w:szCs w:val="24"/>
        </w:rPr>
        <w:t xml:space="preserve"> </w:t>
      </w:r>
      <w:hyperlink r:id="rId92" w:history="1">
        <w:r w:rsidRPr="00277543">
          <w:rPr>
            <w:rStyle w:val="Hyperlink"/>
            <w:rFonts w:ascii="Times New Roman" w:hAnsi="Times New Roman"/>
            <w:sz w:val="24"/>
            <w:szCs w:val="24"/>
          </w:rPr>
          <w:t>https://intranet.bcm.edu/index.cfm?fuseaction=Policies.Display_Policy&amp;Policy_Number=23.2.04</w:t>
        </w:r>
      </w:hyperlink>
    </w:p>
    <w:p w14:paraId="750C634A"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establishes and describes the specific types of educator conflicts of interest and how they are avoided. </w:t>
      </w:r>
    </w:p>
    <w:p w14:paraId="774A0A7C"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is designed to keep the learning environment free from real or perceived personal, financial, or other biases that could arise from participating in the assessment, interview, or promotion of any current or prospective student with whom the educator has an existing personal relationship or significant connection. </w:t>
      </w:r>
    </w:p>
    <w:p w14:paraId="6E8139F2" w14:textId="1DFE8FB4"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outlines how educators must avoid providing healthcare services to any learner that the educator must also teach, assess, or advise as a part of </w:t>
      </w:r>
      <w:r w:rsidR="00314169" w:rsidRPr="00277543">
        <w:rPr>
          <w:rFonts w:ascii="Times New Roman" w:hAnsi="Times New Roman"/>
          <w:sz w:val="24"/>
          <w:szCs w:val="24"/>
        </w:rPr>
        <w:t>a</w:t>
      </w:r>
      <w:r w:rsidRPr="00277543">
        <w:rPr>
          <w:rFonts w:ascii="Times New Roman" w:hAnsi="Times New Roman"/>
          <w:sz w:val="24"/>
          <w:szCs w:val="24"/>
        </w:rPr>
        <w:t xml:space="preserve"> BCM educational program.</w:t>
      </w:r>
    </w:p>
    <w:p w14:paraId="6E98DF57" w14:textId="77777777" w:rsidR="004E40FC" w:rsidRPr="00277543" w:rsidRDefault="004E40FC" w:rsidP="004E40FC">
      <w:pPr>
        <w:spacing w:after="0"/>
        <w:ind w:left="720"/>
        <w:rPr>
          <w:rFonts w:ascii="Times New Roman" w:hAnsi="Times New Roman"/>
          <w:sz w:val="24"/>
          <w:szCs w:val="24"/>
        </w:rPr>
      </w:pPr>
      <w:r w:rsidRPr="00277543">
        <w:rPr>
          <w:rFonts w:ascii="Times New Roman" w:eastAsia="Times New Roman" w:hAnsi="Times New Roman"/>
          <w:color w:val="000000"/>
          <w:sz w:val="24"/>
          <w:szCs w:val="24"/>
        </w:rPr>
        <w:t>Learners are expected to report an actual or perceived Conflict of Interest that may impact the teacher-learner paradigm. Reports should be directed as follows:</w:t>
      </w:r>
    </w:p>
    <w:p w14:paraId="79BCF221" w14:textId="77777777" w:rsidR="004E40FC" w:rsidRPr="00277543" w:rsidRDefault="004E40FC" w:rsidP="004E40FC">
      <w:pPr>
        <w:spacing w:after="0"/>
        <w:ind w:left="1440"/>
        <w:rPr>
          <w:rFonts w:ascii="Times New Roman" w:eastAsia="Times New Roman" w:hAnsi="Times New Roman"/>
          <w:color w:val="000000"/>
          <w:sz w:val="24"/>
          <w:szCs w:val="24"/>
        </w:rPr>
      </w:pPr>
      <w:r w:rsidRPr="00277543">
        <w:rPr>
          <w:rFonts w:ascii="Times New Roman" w:eastAsia="Times New Roman" w:hAnsi="Times New Roman"/>
          <w:color w:val="000000"/>
          <w:sz w:val="24"/>
          <w:szCs w:val="24"/>
        </w:rPr>
        <w:lastRenderedPageBreak/>
        <w:t>1) Clerkships: report to the Clerkship Director</w:t>
      </w:r>
    </w:p>
    <w:p w14:paraId="60A1E0FC" w14:textId="77777777" w:rsidR="004E40FC" w:rsidRPr="00277543" w:rsidRDefault="004E40FC" w:rsidP="004E40FC">
      <w:pPr>
        <w:spacing w:after="0"/>
        <w:ind w:left="1440"/>
        <w:rPr>
          <w:rFonts w:ascii="Times New Roman" w:eastAsia="Times New Roman" w:hAnsi="Times New Roman"/>
          <w:color w:val="000000"/>
          <w:sz w:val="24"/>
          <w:szCs w:val="24"/>
        </w:rPr>
      </w:pPr>
      <w:r w:rsidRPr="00277543">
        <w:rPr>
          <w:rFonts w:ascii="Times New Roman" w:eastAsia="Times New Roman" w:hAnsi="Times New Roman"/>
          <w:color w:val="000000"/>
          <w:sz w:val="24"/>
          <w:szCs w:val="24"/>
        </w:rPr>
        <w:t>2) Courses: report to the Course Director</w:t>
      </w:r>
    </w:p>
    <w:p w14:paraId="3D410D45" w14:textId="77777777" w:rsidR="004E40FC" w:rsidRPr="00277543" w:rsidRDefault="004E40FC" w:rsidP="004E40FC">
      <w:pPr>
        <w:spacing w:after="0"/>
        <w:ind w:left="1440"/>
        <w:rPr>
          <w:rFonts w:ascii="Times New Roman" w:eastAsia="Times New Roman" w:hAnsi="Times New Roman"/>
          <w:color w:val="000000"/>
          <w:sz w:val="24"/>
          <w:szCs w:val="24"/>
        </w:rPr>
      </w:pPr>
      <w:r w:rsidRPr="00277543">
        <w:rPr>
          <w:rFonts w:ascii="Times New Roman" w:eastAsia="Times New Roman" w:hAnsi="Times New Roman"/>
          <w:color w:val="000000"/>
          <w:sz w:val="24"/>
          <w:szCs w:val="24"/>
        </w:rPr>
        <w:t>3) Other Issues: Associate Dean of Student Affairs or designee</w:t>
      </w:r>
    </w:p>
    <w:p w14:paraId="03A6F539" w14:textId="77777777" w:rsidR="004E40FC" w:rsidRPr="00277543" w:rsidRDefault="004E40FC" w:rsidP="004E40FC">
      <w:pPr>
        <w:spacing w:after="0"/>
        <w:ind w:left="1440"/>
        <w:rPr>
          <w:rFonts w:ascii="Times New Roman" w:eastAsia="Times New Roman" w:hAnsi="Times New Roman"/>
          <w:color w:val="000000"/>
          <w:sz w:val="24"/>
          <w:szCs w:val="24"/>
        </w:rPr>
      </w:pPr>
    </w:p>
    <w:p w14:paraId="371A476D" w14:textId="77777777" w:rsidR="004E40FC" w:rsidRPr="002E2B7E" w:rsidRDefault="004E40FC" w:rsidP="002E2B7E">
      <w:pPr>
        <w:pStyle w:val="Heading2"/>
      </w:pPr>
      <w:bookmarkStart w:id="82" w:name="_Toc10354119"/>
      <w:bookmarkStart w:id="83" w:name="_Toc58331064"/>
      <w:bookmarkStart w:id="84" w:name="_Toc70315347"/>
      <w:r w:rsidRPr="002E2B7E">
        <w:rPr>
          <w:rStyle w:val="Hyperlink"/>
          <w:rFonts w:cstheme="majorBidi"/>
          <w:color w:val="365F91" w:themeColor="accent1" w:themeShade="BF"/>
          <w:u w:val="none"/>
        </w:rPr>
        <w:t>Examinations Guidelines:</w:t>
      </w:r>
      <w:bookmarkEnd w:id="82"/>
      <w:bookmarkEnd w:id="83"/>
      <w:bookmarkEnd w:id="84"/>
      <w:r w:rsidRPr="002E2B7E">
        <w:t xml:space="preserve"> </w:t>
      </w:r>
    </w:p>
    <w:p w14:paraId="0632F186" w14:textId="77777777" w:rsidR="004E40FC" w:rsidRDefault="00451FEF" w:rsidP="004E40FC">
      <w:pPr>
        <w:spacing w:after="0"/>
        <w:rPr>
          <w:rStyle w:val="Hyperlink"/>
          <w:rFonts w:ascii="Times New Roman" w:hAnsi="Times New Roman"/>
          <w:sz w:val="24"/>
          <w:szCs w:val="24"/>
        </w:rPr>
      </w:pPr>
      <w:hyperlink r:id="rId93" w:history="1">
        <w:r w:rsidR="004E40FC" w:rsidRPr="00277543">
          <w:rPr>
            <w:rStyle w:val="Hyperlink"/>
            <w:rFonts w:ascii="Times New Roman" w:hAnsi="Times New Roman"/>
            <w:sz w:val="24"/>
            <w:szCs w:val="24"/>
          </w:rPr>
          <w:t>https://www.bcm.edu/education/schools/medical-school/md-program/student-handbook/academic-program/curriculum/examinations-and-grades</w:t>
        </w:r>
      </w:hyperlink>
    </w:p>
    <w:p w14:paraId="3D409191" w14:textId="77777777" w:rsidR="002E2B7E" w:rsidRPr="00277543" w:rsidRDefault="002E2B7E" w:rsidP="004E40FC">
      <w:pPr>
        <w:spacing w:after="0"/>
        <w:rPr>
          <w:rFonts w:ascii="Times New Roman" w:hAnsi="Times New Roman"/>
          <w:sz w:val="24"/>
          <w:szCs w:val="24"/>
        </w:rPr>
      </w:pPr>
    </w:p>
    <w:p w14:paraId="6B685BBF" w14:textId="77777777" w:rsidR="004E40FC" w:rsidRPr="00277543" w:rsidRDefault="004E40FC" w:rsidP="004E40FC">
      <w:pPr>
        <w:spacing w:after="0"/>
        <w:rPr>
          <w:rFonts w:ascii="Times New Roman" w:eastAsia="Times New Roman" w:hAnsi="Times New Roman"/>
          <w:color w:val="444444"/>
          <w:sz w:val="24"/>
          <w:szCs w:val="24"/>
        </w:rPr>
      </w:pPr>
      <w:bookmarkStart w:id="85" w:name="_Toc10354120"/>
      <w:bookmarkStart w:id="86" w:name="_Toc58331065"/>
      <w:bookmarkStart w:id="87" w:name="_Toc70315348"/>
      <w:r w:rsidRPr="002E2B7E">
        <w:rPr>
          <w:rStyle w:val="Heading2Char"/>
        </w:rPr>
        <w:t>Grade Submission Policy (28.1.01):</w:t>
      </w:r>
      <w:bookmarkEnd w:id="85"/>
      <w:bookmarkEnd w:id="86"/>
      <w:bookmarkEnd w:id="87"/>
      <w:r w:rsidRPr="00277543">
        <w:rPr>
          <w:rStyle w:val="Heading2Char"/>
          <w:rFonts w:ascii="Times New Roman" w:hAnsi="Times New Roman"/>
          <w:sz w:val="24"/>
          <w:szCs w:val="24"/>
        </w:rPr>
        <w:t xml:space="preserve"> </w:t>
      </w:r>
      <w:hyperlink r:id="rId94" w:history="1">
        <w:r w:rsidRPr="00277543">
          <w:rPr>
            <w:rStyle w:val="Hyperlink"/>
            <w:rFonts w:ascii="Times New Roman" w:eastAsia="Times New Roman" w:hAnsi="Times New Roman"/>
            <w:sz w:val="24"/>
            <w:szCs w:val="24"/>
          </w:rPr>
          <w:t>https://intranet.bcm.edu/index.cfm?fuseaction=Policies.Display_Policy&amp;Policy_Number=28.1.01</w:t>
        </w:r>
      </w:hyperlink>
    </w:p>
    <w:p w14:paraId="1D94A5D3" w14:textId="77777777" w:rsidR="004E40FC" w:rsidRPr="00277543" w:rsidRDefault="004E40FC" w:rsidP="004E40FC">
      <w:pPr>
        <w:spacing w:after="0"/>
        <w:ind w:left="720"/>
        <w:rPr>
          <w:rFonts w:ascii="Times New Roman" w:eastAsia="Times New Roman" w:hAnsi="Times New Roman"/>
          <w:color w:val="444444"/>
          <w:sz w:val="24"/>
          <w:szCs w:val="24"/>
        </w:rPr>
      </w:pPr>
      <w:r w:rsidRPr="00277543">
        <w:rPr>
          <w:rFonts w:ascii="Times New Roman" w:eastAsia="Times New Roman" w:hAnsi="Times New Roman"/>
          <w:color w:val="444444"/>
          <w:sz w:val="24"/>
          <w:szCs w:val="24"/>
        </w:rPr>
        <w:t xml:space="preserve">BCM Course Directors in the School of Medicine shall submit final grades to the Office of the Registrar within four weeks of the end of a course. </w:t>
      </w:r>
    </w:p>
    <w:p w14:paraId="6AAA57CE" w14:textId="77777777" w:rsidR="004E40FC" w:rsidRPr="00277543" w:rsidRDefault="004E40FC" w:rsidP="004E40FC">
      <w:pPr>
        <w:spacing w:after="0"/>
        <w:ind w:left="720"/>
        <w:rPr>
          <w:rFonts w:ascii="Times New Roman" w:eastAsia="Times New Roman" w:hAnsi="Times New Roman"/>
          <w:color w:val="444444"/>
          <w:sz w:val="24"/>
          <w:szCs w:val="24"/>
        </w:rPr>
      </w:pPr>
    </w:p>
    <w:p w14:paraId="23F776F8" w14:textId="77777777" w:rsidR="004E40FC" w:rsidRPr="00277543" w:rsidRDefault="004E40FC" w:rsidP="004E40FC">
      <w:pPr>
        <w:spacing w:after="0"/>
        <w:rPr>
          <w:rFonts w:ascii="Times New Roman" w:hAnsi="Times New Roman"/>
          <w:sz w:val="24"/>
          <w:szCs w:val="24"/>
        </w:rPr>
      </w:pPr>
      <w:bookmarkStart w:id="88" w:name="_Toc10354121"/>
      <w:bookmarkStart w:id="89" w:name="_Toc58331066"/>
      <w:bookmarkStart w:id="90" w:name="_Toc70315349"/>
      <w:r w:rsidRPr="002E2B7E">
        <w:rPr>
          <w:rStyle w:val="Heading2Char"/>
        </w:rPr>
        <w:t>Grading Guidelines:</w:t>
      </w:r>
      <w:bookmarkEnd w:id="88"/>
      <w:bookmarkEnd w:id="89"/>
      <w:bookmarkEnd w:id="90"/>
      <w:r w:rsidRPr="00277543">
        <w:rPr>
          <w:rFonts w:ascii="Times New Roman" w:eastAsia="Times New Roman" w:hAnsi="Times New Roman"/>
          <w:color w:val="444444"/>
          <w:sz w:val="24"/>
          <w:szCs w:val="24"/>
        </w:rPr>
        <w:t xml:space="preserve"> </w:t>
      </w:r>
      <w:hyperlink r:id="rId95" w:history="1">
        <w:r w:rsidRPr="00277543">
          <w:rPr>
            <w:rStyle w:val="Hyperlink"/>
            <w:rFonts w:ascii="Times New Roman" w:hAnsi="Times New Roman"/>
            <w:sz w:val="24"/>
            <w:szCs w:val="24"/>
          </w:rPr>
          <w:t>https://www.bcm.edu/education/schools/medical-school/md-program/student-handbook/academic-program/curriculum/examinations-and-grades</w:t>
        </w:r>
      </w:hyperlink>
      <w:r w:rsidRPr="00277543">
        <w:rPr>
          <w:rFonts w:ascii="Times New Roman" w:hAnsi="Times New Roman"/>
          <w:sz w:val="24"/>
          <w:szCs w:val="24"/>
        </w:rPr>
        <w:t xml:space="preserve">. </w:t>
      </w:r>
    </w:p>
    <w:p w14:paraId="679BC89B"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Grading rubrics and graded components are determined by the individual course and course directors. </w:t>
      </w:r>
    </w:p>
    <w:p w14:paraId="5E6BCB35"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See other section(s) of the Course Overview Document for course-specific grading information.</w:t>
      </w:r>
    </w:p>
    <w:p w14:paraId="35F678BC" w14:textId="3E92224C" w:rsidR="004E40FC" w:rsidRPr="00277543" w:rsidRDefault="004E40FC" w:rsidP="004E40FC">
      <w:pPr>
        <w:spacing w:after="0"/>
        <w:rPr>
          <w:rFonts w:ascii="Times New Roman" w:hAnsi="Times New Roman"/>
          <w:sz w:val="24"/>
          <w:szCs w:val="24"/>
        </w:rPr>
      </w:pPr>
    </w:p>
    <w:p w14:paraId="4B829119" w14:textId="77777777" w:rsidR="004E40FC" w:rsidRPr="00277543" w:rsidRDefault="00451FEF" w:rsidP="004E40FC">
      <w:pPr>
        <w:spacing w:after="0"/>
        <w:rPr>
          <w:rFonts w:ascii="Times New Roman" w:hAnsi="Times New Roman"/>
          <w:sz w:val="24"/>
          <w:szCs w:val="24"/>
        </w:rPr>
      </w:pPr>
      <w:hyperlink r:id="rId96" w:history="1">
        <w:bookmarkStart w:id="91" w:name="_Toc10354122"/>
        <w:bookmarkStart w:id="92" w:name="_Toc58331067"/>
        <w:bookmarkStart w:id="93" w:name="_Toc70315350"/>
        <w:r w:rsidR="004E40FC" w:rsidRPr="002E2B7E">
          <w:rPr>
            <w:rStyle w:val="Heading2Char"/>
          </w:rPr>
          <w:t>Grade Verification and Grade Appeal Guidelines</w:t>
        </w:r>
      </w:hyperlink>
      <w:r w:rsidR="004E40FC" w:rsidRPr="002E2B7E">
        <w:rPr>
          <w:rStyle w:val="Heading2Char"/>
        </w:rPr>
        <w:t>:</w:t>
      </w:r>
      <w:bookmarkEnd w:id="91"/>
      <w:bookmarkEnd w:id="92"/>
      <w:bookmarkEnd w:id="93"/>
      <w:r w:rsidR="004E40FC" w:rsidRPr="00277543">
        <w:rPr>
          <w:rFonts w:ascii="Times New Roman" w:hAnsi="Times New Roman"/>
          <w:sz w:val="24"/>
          <w:szCs w:val="24"/>
        </w:rPr>
        <w:t xml:space="preserve"> </w:t>
      </w:r>
      <w:hyperlink r:id="rId97" w:history="1">
        <w:r w:rsidR="004E40FC" w:rsidRPr="00277543">
          <w:rPr>
            <w:rStyle w:val="Hyperlink"/>
            <w:rFonts w:ascii="Times New Roman" w:hAnsi="Times New Roman"/>
            <w:sz w:val="24"/>
            <w:szCs w:val="24"/>
          </w:rPr>
          <w:t>https://www.bcm.edu/education/schools/medical-school/md-program/student-handbook/academic-program/curriculum/examinations-and-grades</w:t>
        </w:r>
      </w:hyperlink>
      <w:r w:rsidR="004E40FC" w:rsidRPr="00277543">
        <w:rPr>
          <w:rFonts w:ascii="Times New Roman" w:hAnsi="Times New Roman"/>
          <w:sz w:val="24"/>
          <w:szCs w:val="24"/>
        </w:rPr>
        <w:t xml:space="preserve">. </w:t>
      </w:r>
      <w:r w:rsidR="004E40FC" w:rsidRPr="00277543">
        <w:rPr>
          <w:rFonts w:ascii="Times New Roman" w:hAnsi="Times New Roman"/>
          <w:i/>
          <w:sz w:val="24"/>
          <w:szCs w:val="24"/>
        </w:rPr>
        <w:t>See also Student Appeals and Grievances Policy (23.1.08).</w:t>
      </w:r>
    </w:p>
    <w:p w14:paraId="6B054CE3" w14:textId="77777777" w:rsidR="004E40FC" w:rsidRPr="002E2B7E" w:rsidRDefault="004E40FC" w:rsidP="002E2B7E">
      <w:pPr>
        <w:pStyle w:val="Heading3"/>
      </w:pPr>
      <w:bookmarkStart w:id="94" w:name="_Toc70315351"/>
      <w:r w:rsidRPr="002E2B7E">
        <w:t>Grade Verification</w:t>
      </w:r>
      <w:bookmarkEnd w:id="94"/>
    </w:p>
    <w:p w14:paraId="45639461" w14:textId="77777777" w:rsidR="004E40FC" w:rsidRPr="00277543" w:rsidRDefault="004E40FC" w:rsidP="004E40FC">
      <w:pPr>
        <w:spacing w:after="0"/>
        <w:ind w:left="720"/>
        <w:rPr>
          <w:rFonts w:ascii="Times New Roman" w:hAnsi="Times New Roman"/>
          <w:color w:val="333333"/>
          <w:spacing w:val="6"/>
          <w:sz w:val="24"/>
          <w:szCs w:val="24"/>
        </w:rPr>
      </w:pPr>
      <w:r w:rsidRPr="00277543">
        <w:rPr>
          <w:rFonts w:ascii="Times New Roman" w:hAnsi="Times New Roman"/>
          <w:color w:val="333333"/>
          <w:spacing w:val="6"/>
          <w:sz w:val="24"/>
          <w:szCs w:val="24"/>
        </w:rPr>
        <w:t>If students have questions about a final course grade, exam grade, or the grading process, BCM strongly encourages them to first verify the grade before pursuing a formal Appeal. Grade verification is an informal process during which the affected student meets with the course and/or clerkship directors to review the grade and discuss any lingering questions. After grade verification, the student may choose to proceed with a formal grade appeal. However, appeals must have merit in order to proceed. Appeals must satisfy criteria described below to trigger reconsideration of the grade, and appeals based on mere disagreement are not valid.</w:t>
      </w:r>
    </w:p>
    <w:p w14:paraId="18402714" w14:textId="77777777" w:rsidR="004E40FC" w:rsidRPr="002E2B7E" w:rsidRDefault="004E40FC" w:rsidP="002E2B7E">
      <w:pPr>
        <w:pStyle w:val="Heading3"/>
      </w:pPr>
      <w:bookmarkStart w:id="95" w:name="_Toc70315352"/>
      <w:r w:rsidRPr="002E2B7E">
        <w:t>Grade Appeal Application</w:t>
      </w:r>
      <w:bookmarkEnd w:id="95"/>
    </w:p>
    <w:p w14:paraId="7027FBEF" w14:textId="77777777" w:rsidR="004E40FC" w:rsidRPr="00277543" w:rsidRDefault="004E40FC" w:rsidP="004E40FC">
      <w:pPr>
        <w:spacing w:after="0"/>
        <w:ind w:left="720"/>
        <w:rPr>
          <w:rFonts w:ascii="Times New Roman" w:hAnsi="Times New Roman"/>
          <w:color w:val="333333"/>
          <w:spacing w:val="6"/>
          <w:sz w:val="24"/>
          <w:szCs w:val="24"/>
        </w:rPr>
      </w:pPr>
      <w:r w:rsidRPr="00277543">
        <w:rPr>
          <w:rFonts w:ascii="Times New Roman" w:hAnsi="Times New Roman"/>
          <w:color w:val="333333"/>
          <w:spacing w:val="6"/>
          <w:sz w:val="24"/>
          <w:szCs w:val="24"/>
        </w:rPr>
        <w:t>Consistent with relevant provisions of school handbooks, students may pursue grade appeals under only the following circumstances:</w:t>
      </w:r>
    </w:p>
    <w:p w14:paraId="48F8FF94" w14:textId="0202E5AC" w:rsidR="004E40FC" w:rsidRPr="00277543" w:rsidRDefault="004E40FC" w:rsidP="004E40FC">
      <w:pPr>
        <w:spacing w:after="0"/>
        <w:ind w:left="720"/>
        <w:rPr>
          <w:rFonts w:ascii="Times New Roman" w:hAnsi="Times New Roman"/>
          <w:color w:val="333333"/>
          <w:spacing w:val="6"/>
          <w:sz w:val="24"/>
          <w:szCs w:val="24"/>
        </w:rPr>
      </w:pPr>
      <w:r w:rsidRPr="00277543">
        <w:rPr>
          <w:rFonts w:ascii="Times New Roman" w:hAnsi="Times New Roman"/>
          <w:color w:val="333333"/>
          <w:spacing w:val="6"/>
          <w:sz w:val="24"/>
          <w:szCs w:val="24"/>
        </w:rPr>
        <w:t>1.</w:t>
      </w:r>
      <w:r w:rsidR="0096037A">
        <w:rPr>
          <w:rFonts w:ascii="Times New Roman" w:hAnsi="Times New Roman"/>
          <w:color w:val="333333"/>
          <w:spacing w:val="6"/>
          <w:sz w:val="24"/>
          <w:szCs w:val="24"/>
        </w:rPr>
        <w:t xml:space="preserve"> </w:t>
      </w:r>
      <w:r w:rsidRPr="00277543">
        <w:rPr>
          <w:rFonts w:ascii="Times New Roman" w:hAnsi="Times New Roman"/>
          <w:i/>
          <w:color w:val="333333"/>
          <w:spacing w:val="6"/>
          <w:sz w:val="24"/>
          <w:szCs w:val="24"/>
        </w:rPr>
        <w:t>Mistreatment</w:t>
      </w:r>
      <w:r w:rsidRPr="00277543">
        <w:rPr>
          <w:rFonts w:ascii="Times New Roman" w:hAnsi="Times New Roman"/>
          <w:color w:val="333333"/>
          <w:spacing w:val="6"/>
          <w:sz w:val="24"/>
          <w:szCs w:val="24"/>
        </w:rPr>
        <w:t>. To prevail on this basis, the grade appeal must allege, and investigatory findings must demonstrate, that the grade was awarded based on factors other than academic or clinical performance, as outlined in the syllabus, or based on Mistreatment, such as discrimination.</w:t>
      </w:r>
    </w:p>
    <w:p w14:paraId="13719F12" w14:textId="7278091F" w:rsidR="004E40FC" w:rsidRPr="00277543" w:rsidRDefault="004E40FC" w:rsidP="004E40FC">
      <w:pPr>
        <w:spacing w:after="0"/>
        <w:ind w:left="720"/>
        <w:rPr>
          <w:rFonts w:ascii="Times New Roman" w:hAnsi="Times New Roman"/>
          <w:color w:val="333333"/>
          <w:spacing w:val="6"/>
          <w:sz w:val="24"/>
          <w:szCs w:val="24"/>
        </w:rPr>
      </w:pPr>
      <w:r w:rsidRPr="00277543">
        <w:rPr>
          <w:rFonts w:ascii="Times New Roman" w:hAnsi="Times New Roman"/>
          <w:color w:val="333333"/>
          <w:spacing w:val="6"/>
          <w:sz w:val="24"/>
          <w:szCs w:val="24"/>
        </w:rPr>
        <w:t>2.</w:t>
      </w:r>
      <w:r w:rsidR="0096037A">
        <w:rPr>
          <w:rFonts w:ascii="Times New Roman" w:hAnsi="Times New Roman"/>
          <w:color w:val="333333"/>
          <w:spacing w:val="6"/>
          <w:sz w:val="24"/>
          <w:szCs w:val="24"/>
        </w:rPr>
        <w:t xml:space="preserve"> </w:t>
      </w:r>
      <w:r w:rsidRPr="00277543">
        <w:rPr>
          <w:rFonts w:ascii="Times New Roman" w:hAnsi="Times New Roman"/>
          <w:i/>
          <w:color w:val="333333"/>
          <w:spacing w:val="6"/>
          <w:sz w:val="24"/>
          <w:szCs w:val="24"/>
        </w:rPr>
        <w:t>Deviation</w:t>
      </w:r>
      <w:r w:rsidRPr="00277543">
        <w:rPr>
          <w:rFonts w:ascii="Times New Roman" w:hAnsi="Times New Roman"/>
          <w:color w:val="333333"/>
          <w:spacing w:val="6"/>
          <w:sz w:val="24"/>
          <w:szCs w:val="24"/>
        </w:rPr>
        <w:t xml:space="preserve"> from Established Criteria or Guidelines. To prevail on this basis, the grade appeal must allege, and investigatory findings must demonstrate, that the grade awarded was not calculated according to prior established guidelines set forth by the faculty and distributed to students.</w:t>
      </w:r>
    </w:p>
    <w:p w14:paraId="08F021E6" w14:textId="76C4AEEF" w:rsidR="004E40FC" w:rsidRPr="00277543" w:rsidRDefault="004E40FC" w:rsidP="004E40FC">
      <w:pPr>
        <w:spacing w:after="0"/>
        <w:ind w:left="720"/>
        <w:rPr>
          <w:rFonts w:ascii="Times New Roman" w:hAnsi="Times New Roman"/>
          <w:color w:val="333333"/>
          <w:spacing w:val="6"/>
          <w:sz w:val="24"/>
          <w:szCs w:val="24"/>
        </w:rPr>
      </w:pPr>
      <w:r w:rsidRPr="00277543">
        <w:rPr>
          <w:rFonts w:ascii="Times New Roman" w:hAnsi="Times New Roman"/>
          <w:color w:val="333333"/>
          <w:spacing w:val="6"/>
          <w:sz w:val="24"/>
          <w:szCs w:val="24"/>
        </w:rPr>
        <w:t>3.</w:t>
      </w:r>
      <w:r w:rsidR="0096037A">
        <w:rPr>
          <w:rFonts w:ascii="Times New Roman" w:hAnsi="Times New Roman"/>
          <w:color w:val="333333"/>
          <w:spacing w:val="6"/>
          <w:sz w:val="24"/>
          <w:szCs w:val="24"/>
        </w:rPr>
        <w:t xml:space="preserve"> </w:t>
      </w:r>
      <w:r w:rsidR="0096037A">
        <w:rPr>
          <w:rFonts w:ascii="Times New Roman" w:hAnsi="Times New Roman"/>
          <w:i/>
          <w:color w:val="333333"/>
          <w:spacing w:val="6"/>
          <w:sz w:val="24"/>
          <w:szCs w:val="24"/>
        </w:rPr>
        <w:t xml:space="preserve">Calculation </w:t>
      </w:r>
      <w:r w:rsidRPr="00277543">
        <w:rPr>
          <w:rFonts w:ascii="Times New Roman" w:hAnsi="Times New Roman"/>
          <w:i/>
          <w:color w:val="333333"/>
          <w:spacing w:val="6"/>
          <w:sz w:val="24"/>
          <w:szCs w:val="24"/>
        </w:rPr>
        <w:t>Error</w:t>
      </w:r>
      <w:r w:rsidRPr="00277543">
        <w:rPr>
          <w:rFonts w:ascii="Times New Roman" w:hAnsi="Times New Roman"/>
          <w:color w:val="333333"/>
          <w:spacing w:val="6"/>
          <w:sz w:val="24"/>
          <w:szCs w:val="24"/>
        </w:rPr>
        <w:t>. To prevail on this basis, the grade appeal must allege, and investigatory findings must demonstrate, that the grade awarded was calculated using false or erroneous information.</w:t>
      </w:r>
    </w:p>
    <w:p w14:paraId="7F513C68" w14:textId="77777777" w:rsidR="004E40FC" w:rsidRPr="00277543" w:rsidRDefault="004E40FC" w:rsidP="004E40FC">
      <w:pPr>
        <w:spacing w:after="0"/>
        <w:rPr>
          <w:rFonts w:ascii="Times New Roman" w:eastAsia="Times New Roman" w:hAnsi="Times New Roman"/>
          <w:color w:val="444444"/>
          <w:sz w:val="24"/>
          <w:szCs w:val="24"/>
        </w:rPr>
      </w:pPr>
    </w:p>
    <w:p w14:paraId="67E36590" w14:textId="77777777" w:rsidR="004E40FC" w:rsidRPr="00277543" w:rsidRDefault="004E40FC" w:rsidP="004E40FC">
      <w:pPr>
        <w:spacing w:after="0"/>
        <w:rPr>
          <w:rStyle w:val="Hyperlink"/>
          <w:rFonts w:ascii="Times New Roman" w:hAnsi="Times New Roman"/>
          <w:sz w:val="24"/>
          <w:szCs w:val="24"/>
        </w:rPr>
      </w:pPr>
      <w:bookmarkStart w:id="96" w:name="_Toc10354124"/>
      <w:bookmarkStart w:id="97" w:name="_Toc58331068"/>
      <w:bookmarkStart w:id="98" w:name="_Toc70315353"/>
      <w:r w:rsidRPr="002E2B7E">
        <w:rPr>
          <w:rStyle w:val="Heading2Char"/>
        </w:rPr>
        <w:t>Learner Mistreatment Policy (23.2.02):</w:t>
      </w:r>
      <w:bookmarkEnd w:id="96"/>
      <w:bookmarkEnd w:id="97"/>
      <w:bookmarkEnd w:id="98"/>
      <w:r w:rsidRPr="002E2B7E">
        <w:rPr>
          <w:rStyle w:val="Heading2Char"/>
        </w:rPr>
        <w:t xml:space="preserve"> </w:t>
      </w:r>
      <w:hyperlink r:id="rId98" w:history="1">
        <w:r w:rsidRPr="00277543">
          <w:rPr>
            <w:rStyle w:val="Hyperlink"/>
            <w:rFonts w:ascii="Times New Roman" w:hAnsi="Times New Roman"/>
            <w:sz w:val="24"/>
            <w:szCs w:val="24"/>
          </w:rPr>
          <w:t>https://intranet.bcm.edu/index.cfm?fuseaction=Policies.Display_Policy&amp;Policy_Number=23.2.02</w:t>
        </w:r>
      </w:hyperlink>
    </w:p>
    <w:p w14:paraId="19BC3AA7" w14:textId="77777777" w:rsidR="004E40FC" w:rsidRPr="00277543" w:rsidRDefault="004E40FC" w:rsidP="004E40FC">
      <w:pPr>
        <w:spacing w:after="0"/>
        <w:ind w:left="720"/>
        <w:rPr>
          <w:rFonts w:ascii="Times New Roman" w:hAnsi="Times New Roman"/>
          <w:bCs/>
          <w:sz w:val="24"/>
          <w:szCs w:val="24"/>
        </w:rPr>
      </w:pPr>
      <w:r w:rsidRPr="00277543">
        <w:rPr>
          <w:rFonts w:ascii="Times New Roman" w:hAnsi="Times New Roman"/>
          <w:sz w:val="24"/>
          <w:szCs w:val="24"/>
        </w:rPr>
        <w:t>In accordance with relevant BCM accreditation standards, BCM promotes a culture of respect between teacher and learner and works to ensure that the learning environment is free from conduct by faculty, staff, supervising residents, or others that could be reasonably interpreted by Learners as Mistreatment or other misconduct prohibited by BCM policies.</w:t>
      </w:r>
    </w:p>
    <w:p w14:paraId="6522DD60" w14:textId="77777777" w:rsidR="004E40FC" w:rsidRPr="00277543" w:rsidRDefault="004E40FC" w:rsidP="004E40FC">
      <w:pPr>
        <w:spacing w:after="0"/>
        <w:ind w:left="720"/>
        <w:rPr>
          <w:rFonts w:ascii="Times New Roman" w:hAnsi="Times New Roman"/>
          <w:bCs/>
          <w:sz w:val="24"/>
          <w:szCs w:val="24"/>
        </w:rPr>
      </w:pPr>
      <w:r w:rsidRPr="00277543">
        <w:rPr>
          <w:rFonts w:ascii="Times New Roman" w:hAnsi="Times New Roman"/>
          <w:bCs/>
          <w:sz w:val="24"/>
          <w:szCs w:val="24"/>
        </w:rPr>
        <w:t>Mistreatment refers to behavior that demonstrates disrespect for a Learner and that creates a condition, circumstance, or environment that unreasonably interferes with the learning process.</w:t>
      </w:r>
    </w:p>
    <w:p w14:paraId="05939B5F" w14:textId="77777777" w:rsidR="004E40FC" w:rsidRPr="00277543" w:rsidRDefault="004E40FC" w:rsidP="004E40FC">
      <w:pPr>
        <w:pStyle w:val="Heading4"/>
        <w:spacing w:before="0"/>
        <w:ind w:left="720"/>
        <w:rPr>
          <w:rFonts w:ascii="Times New Roman" w:hAnsi="Times New Roman" w:cs="Times New Roman"/>
          <w:sz w:val="24"/>
          <w:szCs w:val="24"/>
        </w:rPr>
      </w:pPr>
      <w:r w:rsidRPr="00277543">
        <w:rPr>
          <w:rFonts w:ascii="Times New Roman" w:hAnsi="Times New Roman" w:cs="Times New Roman"/>
          <w:sz w:val="24"/>
          <w:szCs w:val="24"/>
        </w:rPr>
        <w:t>Options for Reporting Learner Mistreatment:</w:t>
      </w:r>
    </w:p>
    <w:p w14:paraId="0ABC49C8" w14:textId="77777777" w:rsidR="004E40FC" w:rsidRPr="00277543" w:rsidRDefault="004E40FC" w:rsidP="004E40FC">
      <w:pPr>
        <w:pStyle w:val="Heading4"/>
        <w:spacing w:before="0"/>
        <w:ind w:left="720"/>
        <w:rPr>
          <w:rFonts w:ascii="Times New Roman" w:hAnsi="Times New Roman" w:cs="Times New Roman"/>
          <w:bCs/>
          <w:sz w:val="24"/>
          <w:szCs w:val="24"/>
        </w:rPr>
      </w:pPr>
      <w:r w:rsidRPr="00277543">
        <w:rPr>
          <w:rFonts w:ascii="Times New Roman" w:hAnsi="Times New Roman" w:cs="Times New Roman"/>
          <w:bCs/>
          <w:sz w:val="24"/>
          <w:szCs w:val="24"/>
          <w:u w:val="single"/>
        </w:rPr>
        <w:t>Informal Reporting Mechanisms</w:t>
      </w:r>
      <w:r w:rsidRPr="00277543">
        <w:rPr>
          <w:rFonts w:ascii="Times New Roman" w:hAnsi="Times New Roman" w:cs="Times New Roman"/>
          <w:bCs/>
          <w:sz w:val="24"/>
          <w:szCs w:val="24"/>
        </w:rPr>
        <w:t xml:space="preserve">: </w:t>
      </w:r>
    </w:p>
    <w:p w14:paraId="74672EF5" w14:textId="77777777" w:rsidR="004E40FC" w:rsidRPr="00277543" w:rsidRDefault="004E40FC" w:rsidP="004E40FC">
      <w:pPr>
        <w:spacing w:after="0"/>
        <w:ind w:left="1440"/>
        <w:rPr>
          <w:rFonts w:ascii="Times New Roman" w:hAnsi="Times New Roman"/>
          <w:bCs/>
          <w:sz w:val="24"/>
          <w:szCs w:val="24"/>
        </w:rPr>
      </w:pPr>
      <w:r w:rsidRPr="00277543">
        <w:rPr>
          <w:rFonts w:ascii="Times New Roman" w:hAnsi="Times New Roman"/>
          <w:bCs/>
          <w:sz w:val="24"/>
          <w:szCs w:val="24"/>
        </w:rPr>
        <w:t xml:space="preserve">a. Office of the Ombudsman. </w:t>
      </w:r>
      <w:hyperlink r:id="rId99" w:history="1">
        <w:r w:rsidRPr="00277543">
          <w:rPr>
            <w:rStyle w:val="Hyperlink"/>
            <w:rFonts w:ascii="Times New Roman" w:hAnsi="Times New Roman"/>
            <w:sz w:val="24"/>
            <w:szCs w:val="24"/>
          </w:rPr>
          <w:t>https://www.bcm.edu/about-us/ombuds</w:t>
        </w:r>
      </w:hyperlink>
    </w:p>
    <w:p w14:paraId="35815AC6" w14:textId="77777777" w:rsidR="004E40FC" w:rsidRPr="00277543" w:rsidRDefault="004E40FC" w:rsidP="004E40FC">
      <w:pPr>
        <w:spacing w:after="0"/>
        <w:ind w:left="1440"/>
        <w:rPr>
          <w:rFonts w:ascii="Times New Roman" w:hAnsi="Times New Roman"/>
          <w:bCs/>
          <w:sz w:val="24"/>
          <w:szCs w:val="24"/>
        </w:rPr>
      </w:pPr>
      <w:proofErr w:type="gramStart"/>
      <w:r w:rsidRPr="00277543">
        <w:rPr>
          <w:rFonts w:ascii="Times New Roman" w:hAnsi="Times New Roman"/>
          <w:bCs/>
          <w:sz w:val="24"/>
          <w:szCs w:val="24"/>
        </w:rPr>
        <w:t>b</w:t>
      </w:r>
      <w:proofErr w:type="gramEnd"/>
      <w:r w:rsidRPr="00277543">
        <w:rPr>
          <w:rFonts w:ascii="Times New Roman" w:hAnsi="Times New Roman"/>
          <w:bCs/>
          <w:sz w:val="24"/>
          <w:szCs w:val="24"/>
        </w:rPr>
        <w:t>. Any School Official (Learner’s choice)</w:t>
      </w:r>
    </w:p>
    <w:p w14:paraId="3E843BD1" w14:textId="77777777" w:rsidR="004E40FC" w:rsidRPr="00277543" w:rsidRDefault="004E40FC" w:rsidP="004E40FC">
      <w:pPr>
        <w:spacing w:after="0"/>
        <w:ind w:firstLine="720"/>
        <w:rPr>
          <w:rFonts w:ascii="Times New Roman" w:eastAsiaTheme="majorEastAsia" w:hAnsi="Times New Roman"/>
          <w:bCs/>
          <w:i/>
          <w:iCs/>
          <w:color w:val="365F91" w:themeColor="accent1" w:themeShade="BF"/>
          <w:sz w:val="24"/>
          <w:szCs w:val="24"/>
          <w:u w:val="single"/>
        </w:rPr>
      </w:pPr>
    </w:p>
    <w:p w14:paraId="71F78B40" w14:textId="77777777" w:rsidR="004E40FC" w:rsidRPr="00277543" w:rsidRDefault="004E40FC" w:rsidP="004E40FC">
      <w:pPr>
        <w:spacing w:after="0"/>
        <w:ind w:firstLine="720"/>
        <w:rPr>
          <w:rFonts w:ascii="Times New Roman" w:hAnsi="Times New Roman"/>
          <w:sz w:val="24"/>
          <w:szCs w:val="24"/>
        </w:rPr>
      </w:pPr>
      <w:r w:rsidRPr="00277543">
        <w:rPr>
          <w:rFonts w:ascii="Times New Roman" w:eastAsiaTheme="majorEastAsia" w:hAnsi="Times New Roman"/>
          <w:bCs/>
          <w:i/>
          <w:iCs/>
          <w:color w:val="365F91" w:themeColor="accent1" w:themeShade="BF"/>
          <w:sz w:val="24"/>
          <w:szCs w:val="24"/>
          <w:u w:val="single"/>
        </w:rPr>
        <w:t>Formal Reporting Mechanisms</w:t>
      </w:r>
      <w:r w:rsidRPr="00277543">
        <w:rPr>
          <w:rFonts w:ascii="Times New Roman" w:hAnsi="Times New Roman"/>
          <w:sz w:val="24"/>
          <w:szCs w:val="24"/>
        </w:rPr>
        <w:t>:</w:t>
      </w:r>
    </w:p>
    <w:p w14:paraId="40A61DA5" w14:textId="77777777" w:rsidR="004E40FC" w:rsidRPr="00277543" w:rsidRDefault="004E40FC" w:rsidP="004E40FC">
      <w:pPr>
        <w:spacing w:after="0"/>
        <w:ind w:left="1440"/>
        <w:rPr>
          <w:rFonts w:ascii="Times New Roman" w:hAnsi="Times New Roman"/>
          <w:bCs/>
          <w:sz w:val="24"/>
          <w:szCs w:val="24"/>
        </w:rPr>
      </w:pPr>
      <w:r w:rsidRPr="00277543">
        <w:rPr>
          <w:rFonts w:ascii="Times New Roman" w:hAnsi="Times New Roman"/>
          <w:bCs/>
          <w:sz w:val="24"/>
          <w:szCs w:val="24"/>
        </w:rPr>
        <w:t xml:space="preserve">a. Course Evaluation </w:t>
      </w:r>
    </w:p>
    <w:p w14:paraId="3FCC2579" w14:textId="77777777" w:rsidR="004E40FC" w:rsidRPr="00277543" w:rsidRDefault="004E40FC" w:rsidP="004E40FC">
      <w:pPr>
        <w:spacing w:after="0"/>
        <w:ind w:left="1440"/>
        <w:rPr>
          <w:rFonts w:ascii="Times New Roman" w:hAnsi="Times New Roman"/>
          <w:bCs/>
          <w:sz w:val="24"/>
          <w:szCs w:val="24"/>
        </w:rPr>
      </w:pPr>
      <w:r w:rsidRPr="00277543">
        <w:rPr>
          <w:rFonts w:ascii="Times New Roman" w:hAnsi="Times New Roman"/>
          <w:bCs/>
          <w:sz w:val="24"/>
          <w:szCs w:val="24"/>
        </w:rPr>
        <w:t xml:space="preserve">b. Integrity Hotline. As described in the Student Appeals &amp; Grievances Policy (23.1.08), Learners may report alleged violations of this Policy through the Integrity Hotline, either by calling the toll-free Hotline number (855-764-7292) or by accessing the Integrity Hotline website (www.bcm.ethicspoint.com). This reporting mechanism allows Learners the option to pursue complaints and maintain anonymity during the investigation </w:t>
      </w:r>
    </w:p>
    <w:p w14:paraId="15C66754" w14:textId="77777777" w:rsidR="004E40FC" w:rsidRPr="00277543" w:rsidRDefault="004E40FC" w:rsidP="004E40FC">
      <w:pPr>
        <w:spacing w:after="0"/>
        <w:rPr>
          <w:rStyle w:val="Hyperlink"/>
          <w:rFonts w:ascii="Times New Roman" w:hAnsi="Times New Roman"/>
          <w:sz w:val="24"/>
          <w:szCs w:val="24"/>
        </w:rPr>
      </w:pPr>
    </w:p>
    <w:p w14:paraId="136DDCC9" w14:textId="77777777" w:rsidR="004E40FC" w:rsidRPr="004C1AF1" w:rsidRDefault="004E40FC" w:rsidP="004C1AF1">
      <w:pPr>
        <w:pStyle w:val="Heading2"/>
      </w:pPr>
      <w:bookmarkStart w:id="99" w:name="_Toc58331069"/>
      <w:bookmarkStart w:id="100" w:name="_Toc70315354"/>
      <w:r w:rsidRPr="004C1AF1">
        <w:rPr>
          <w:rStyle w:val="Heading2Char"/>
        </w:rPr>
        <w:t>Leave of Absence Policy (23.1.12):</w:t>
      </w:r>
      <w:bookmarkEnd w:id="99"/>
      <w:bookmarkEnd w:id="100"/>
    </w:p>
    <w:p w14:paraId="78BBCB4E" w14:textId="77777777" w:rsidR="004E40FC" w:rsidRPr="00277543" w:rsidRDefault="00451FEF" w:rsidP="004E40FC">
      <w:pPr>
        <w:spacing w:after="0"/>
        <w:rPr>
          <w:rFonts w:ascii="Times New Roman" w:hAnsi="Times New Roman"/>
          <w:color w:val="0000FF"/>
          <w:sz w:val="24"/>
          <w:szCs w:val="24"/>
        </w:rPr>
      </w:pPr>
      <w:hyperlink r:id="rId100" w:history="1">
        <w:r w:rsidR="004E40FC" w:rsidRPr="00277543">
          <w:rPr>
            <w:rStyle w:val="Hyperlink"/>
            <w:rFonts w:ascii="Times New Roman" w:hAnsi="Times New Roman"/>
            <w:sz w:val="24"/>
            <w:szCs w:val="24"/>
          </w:rPr>
          <w:t>https://intranet.bcm.edu/index.cfm?fuseaction=Policies.Display_Policy&amp;Policy_Number=23.1.12</w:t>
        </w:r>
      </w:hyperlink>
    </w:p>
    <w:p w14:paraId="577369B1"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The purposes of this policy are to:</w:t>
      </w:r>
    </w:p>
    <w:p w14:paraId="01AA9CF9" w14:textId="77777777" w:rsidR="004E40FC" w:rsidRPr="00277543" w:rsidRDefault="004E40FC" w:rsidP="004E40FC">
      <w:pPr>
        <w:spacing w:after="0"/>
        <w:rPr>
          <w:rFonts w:ascii="Times New Roman" w:hAnsi="Times New Roman"/>
          <w:color w:val="0000FF"/>
          <w:sz w:val="24"/>
          <w:szCs w:val="24"/>
        </w:rPr>
      </w:pPr>
      <w:r w:rsidRPr="00277543">
        <w:rPr>
          <w:rFonts w:ascii="Times New Roman" w:hAnsi="Times New Roman"/>
          <w:sz w:val="24"/>
          <w:szCs w:val="24"/>
        </w:rPr>
        <w:t>1.     </w:t>
      </w:r>
      <w:proofErr w:type="gramStart"/>
      <w:r w:rsidRPr="00277543">
        <w:rPr>
          <w:rFonts w:ascii="Times New Roman" w:hAnsi="Times New Roman"/>
          <w:sz w:val="24"/>
          <w:szCs w:val="24"/>
        </w:rPr>
        <w:t>define</w:t>
      </w:r>
      <w:proofErr w:type="gramEnd"/>
      <w:r w:rsidRPr="00277543">
        <w:rPr>
          <w:rFonts w:ascii="Times New Roman" w:hAnsi="Times New Roman"/>
          <w:sz w:val="24"/>
          <w:szCs w:val="24"/>
        </w:rPr>
        <w:t xml:space="preserve"> and describe circumstances in which a student may take a </w:t>
      </w:r>
      <w:hyperlink r:id="rId101" w:anchor="IVb" w:history="1">
        <w:r w:rsidRPr="00277543">
          <w:rPr>
            <w:rStyle w:val="Hyperlink"/>
            <w:rFonts w:ascii="Times New Roman" w:hAnsi="Times New Roman"/>
            <w:sz w:val="24"/>
            <w:szCs w:val="24"/>
          </w:rPr>
          <w:t>Voluntary Leave of Absence</w:t>
        </w:r>
      </w:hyperlink>
      <w:r w:rsidRPr="00277543">
        <w:rPr>
          <w:rFonts w:ascii="Times New Roman" w:hAnsi="Times New Roman"/>
          <w:color w:val="0000FF"/>
          <w:sz w:val="24"/>
          <w:szCs w:val="24"/>
        </w:rPr>
        <w:t>,</w:t>
      </w:r>
    </w:p>
    <w:p w14:paraId="09549EA1"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2.     </w:t>
      </w:r>
      <w:proofErr w:type="gramStart"/>
      <w:r w:rsidRPr="00277543">
        <w:rPr>
          <w:rFonts w:ascii="Times New Roman" w:hAnsi="Times New Roman"/>
          <w:sz w:val="24"/>
          <w:szCs w:val="24"/>
        </w:rPr>
        <w:t>outline</w:t>
      </w:r>
      <w:proofErr w:type="gramEnd"/>
      <w:r w:rsidRPr="00277543">
        <w:rPr>
          <w:rFonts w:ascii="Times New Roman" w:hAnsi="Times New Roman"/>
          <w:sz w:val="24"/>
          <w:szCs w:val="24"/>
        </w:rPr>
        <w:t xml:space="preserve"> student rights and obligations in the event of Voluntary Leave of Absence,</w:t>
      </w:r>
    </w:p>
    <w:p w14:paraId="0E563360" w14:textId="77777777" w:rsidR="004E40FC" w:rsidRPr="00277543" w:rsidRDefault="004E40FC" w:rsidP="004E40FC">
      <w:pPr>
        <w:spacing w:after="0"/>
        <w:rPr>
          <w:rFonts w:ascii="Times New Roman" w:hAnsi="Times New Roman"/>
          <w:color w:val="0000FF"/>
          <w:sz w:val="24"/>
          <w:szCs w:val="24"/>
        </w:rPr>
      </w:pPr>
      <w:r w:rsidRPr="00277543">
        <w:rPr>
          <w:rFonts w:ascii="Times New Roman" w:hAnsi="Times New Roman"/>
          <w:sz w:val="24"/>
          <w:szCs w:val="24"/>
        </w:rPr>
        <w:t>3.     </w:t>
      </w:r>
      <w:proofErr w:type="gramStart"/>
      <w:r w:rsidRPr="00277543">
        <w:rPr>
          <w:rFonts w:ascii="Times New Roman" w:hAnsi="Times New Roman"/>
          <w:sz w:val="24"/>
          <w:szCs w:val="24"/>
        </w:rPr>
        <w:t>define</w:t>
      </w:r>
      <w:proofErr w:type="gramEnd"/>
      <w:r w:rsidRPr="00277543">
        <w:rPr>
          <w:rFonts w:ascii="Times New Roman" w:hAnsi="Times New Roman"/>
          <w:sz w:val="24"/>
          <w:szCs w:val="24"/>
        </w:rPr>
        <w:t xml:space="preserve"> and describe circumstances in which a student may be placed on an </w:t>
      </w:r>
      <w:hyperlink r:id="rId102" w:anchor="IVc" w:history="1">
        <w:r w:rsidRPr="00277543">
          <w:rPr>
            <w:rStyle w:val="Hyperlink"/>
            <w:rFonts w:ascii="Times New Roman" w:hAnsi="Times New Roman"/>
            <w:sz w:val="24"/>
            <w:szCs w:val="24"/>
          </w:rPr>
          <w:t>Involuntary Academic, Administrative, or Medical Leave of Absence</w:t>
        </w:r>
      </w:hyperlink>
      <w:r w:rsidRPr="00277543">
        <w:rPr>
          <w:rFonts w:ascii="Times New Roman" w:hAnsi="Times New Roman"/>
          <w:color w:val="0000FF"/>
          <w:sz w:val="24"/>
          <w:szCs w:val="24"/>
        </w:rPr>
        <w:t>;</w:t>
      </w:r>
    </w:p>
    <w:p w14:paraId="1BFDACC7"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4.     </w:t>
      </w:r>
      <w:proofErr w:type="gramStart"/>
      <w:r w:rsidRPr="00277543">
        <w:rPr>
          <w:rFonts w:ascii="Times New Roman" w:hAnsi="Times New Roman"/>
          <w:sz w:val="24"/>
          <w:szCs w:val="24"/>
        </w:rPr>
        <w:t>establish</w:t>
      </w:r>
      <w:proofErr w:type="gramEnd"/>
      <w:r w:rsidRPr="00277543">
        <w:rPr>
          <w:rFonts w:ascii="Times New Roman" w:hAnsi="Times New Roman"/>
          <w:sz w:val="24"/>
          <w:szCs w:val="24"/>
        </w:rPr>
        <w:t xml:space="preserve"> the authority of the </w:t>
      </w:r>
      <w:hyperlink r:id="rId103" w:anchor="Va" w:history="1">
        <w:r w:rsidRPr="00277543">
          <w:rPr>
            <w:rStyle w:val="Hyperlink"/>
            <w:rFonts w:ascii="Times New Roman" w:hAnsi="Times New Roman"/>
            <w:sz w:val="24"/>
            <w:szCs w:val="24"/>
          </w:rPr>
          <w:t>Wellness Intervention Team</w:t>
        </w:r>
      </w:hyperlink>
      <w:r w:rsidRPr="00277543">
        <w:rPr>
          <w:rFonts w:ascii="Times New Roman" w:hAnsi="Times New Roman"/>
          <w:sz w:val="24"/>
          <w:szCs w:val="24"/>
        </w:rPr>
        <w:t> (WIT) to determine if a student is In-Crisis and/or poses a Direct Threat that necessitates Medical Leave;</w:t>
      </w:r>
    </w:p>
    <w:p w14:paraId="6DDA20C0"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5.     </w:t>
      </w:r>
      <w:proofErr w:type="gramStart"/>
      <w:r w:rsidRPr="00277543">
        <w:rPr>
          <w:rFonts w:ascii="Times New Roman" w:hAnsi="Times New Roman"/>
          <w:sz w:val="24"/>
          <w:szCs w:val="24"/>
        </w:rPr>
        <w:t>describe</w:t>
      </w:r>
      <w:proofErr w:type="gramEnd"/>
      <w:r w:rsidRPr="00277543">
        <w:rPr>
          <w:rFonts w:ascii="Times New Roman" w:hAnsi="Times New Roman"/>
          <w:sz w:val="24"/>
          <w:szCs w:val="24"/>
        </w:rPr>
        <w:t xml:space="preserve"> WIT responsibilities in the event that a student is in crisis or poses a Direct Threat; and</w:t>
      </w:r>
    </w:p>
    <w:p w14:paraId="64274EC3"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6.     </w:t>
      </w:r>
      <w:proofErr w:type="gramStart"/>
      <w:r w:rsidRPr="00277543">
        <w:rPr>
          <w:rFonts w:ascii="Times New Roman" w:hAnsi="Times New Roman"/>
          <w:sz w:val="24"/>
          <w:szCs w:val="24"/>
        </w:rPr>
        <w:t>outline</w:t>
      </w:r>
      <w:proofErr w:type="gramEnd"/>
      <w:r w:rsidRPr="00277543">
        <w:rPr>
          <w:rFonts w:ascii="Times New Roman" w:hAnsi="Times New Roman"/>
          <w:sz w:val="24"/>
          <w:szCs w:val="24"/>
        </w:rPr>
        <w:t xml:space="preserve"> student rights and obligations in the event he or she is placed on an Involuntary Academic or Medical Leave of Absence. </w:t>
      </w:r>
    </w:p>
    <w:p w14:paraId="53056B60" w14:textId="77777777" w:rsidR="004E40FC" w:rsidRPr="00277543" w:rsidRDefault="004E40FC" w:rsidP="004E40FC">
      <w:pPr>
        <w:spacing w:after="0"/>
        <w:rPr>
          <w:rStyle w:val="Heading2Char"/>
          <w:rFonts w:ascii="Times New Roman" w:hAnsi="Times New Roman"/>
          <w:sz w:val="24"/>
          <w:szCs w:val="24"/>
        </w:rPr>
      </w:pPr>
    </w:p>
    <w:p w14:paraId="11F5283B" w14:textId="77777777" w:rsidR="004E40FC" w:rsidRPr="00277543" w:rsidRDefault="004E40FC" w:rsidP="004E40FC">
      <w:pPr>
        <w:spacing w:after="0"/>
        <w:rPr>
          <w:rStyle w:val="Heading2Char"/>
          <w:rFonts w:ascii="Times New Roman" w:hAnsi="Times New Roman"/>
          <w:sz w:val="24"/>
          <w:szCs w:val="24"/>
        </w:rPr>
      </w:pPr>
      <w:bookmarkStart w:id="101" w:name="_Toc58331070"/>
      <w:bookmarkStart w:id="102" w:name="_Toc70315355"/>
      <w:r w:rsidRPr="002E2B7E">
        <w:rPr>
          <w:rStyle w:val="Heading2Char"/>
        </w:rPr>
        <w:t>Medical Student Access to Health Care Service Policy (28.1.17)</w:t>
      </w:r>
      <w:bookmarkEnd w:id="101"/>
      <w:bookmarkEnd w:id="102"/>
      <w:r w:rsidRPr="002E2B7E">
        <w:rPr>
          <w:rStyle w:val="Heading2Char"/>
        </w:rPr>
        <w:t xml:space="preserve"> </w:t>
      </w:r>
      <w:hyperlink r:id="rId104" w:history="1">
        <w:r w:rsidRPr="00277543">
          <w:rPr>
            <w:rStyle w:val="Hyperlink"/>
            <w:rFonts w:ascii="Times New Roman" w:hAnsi="Times New Roman"/>
            <w:sz w:val="24"/>
            <w:szCs w:val="24"/>
          </w:rPr>
          <w:t>https://intranet.bcm.edu/index.cfm?fuseaction=Policies.Display_Policy&amp;Policy_Number=28.1.17</w:t>
        </w:r>
      </w:hyperlink>
    </w:p>
    <w:p w14:paraId="0515178F" w14:textId="77777777" w:rsidR="004E40FC" w:rsidRPr="00277543" w:rsidRDefault="004E40FC" w:rsidP="004E40FC">
      <w:pPr>
        <w:spacing w:after="0"/>
        <w:ind w:left="720"/>
        <w:rPr>
          <w:rStyle w:val="Heading2Char"/>
          <w:rFonts w:ascii="Times New Roman" w:hAnsi="Times New Roman"/>
          <w:sz w:val="24"/>
          <w:szCs w:val="24"/>
        </w:rPr>
      </w:pPr>
      <w:r w:rsidRPr="00277543">
        <w:rPr>
          <w:rFonts w:ascii="Times New Roman" w:hAnsi="Times New Roman"/>
          <w:color w:val="000000" w:themeColor="text1"/>
          <w:sz w:val="24"/>
          <w:szCs w:val="24"/>
        </w:rPr>
        <w:t xml:space="preserve">All students enrolled in the BCM School of Medicine shall receive timely access to diagnostic, preventive, and therapeutic Health Care Services. Students may be excused from educational and clinical experiences for the purposes of seeking and receiving necessary Health Care Services. A student’s decision to seek health care during a foundational or clinical course should have no impact on his or her performance evaluation or grade for the course, provided the student remains able to satisfy attendance requirements as specified in the School of Medicine’s Attendance and Participation Policy.  </w:t>
      </w:r>
    </w:p>
    <w:p w14:paraId="15357E4D" w14:textId="65B51438" w:rsidR="004E40FC" w:rsidRPr="00277543" w:rsidRDefault="004E40FC" w:rsidP="004E40FC">
      <w:pPr>
        <w:spacing w:after="0"/>
        <w:rPr>
          <w:rStyle w:val="Hyperlink"/>
          <w:rFonts w:ascii="Times New Roman" w:hAnsi="Times New Roman"/>
          <w:sz w:val="24"/>
          <w:szCs w:val="24"/>
        </w:rPr>
      </w:pPr>
    </w:p>
    <w:p w14:paraId="403B1009" w14:textId="77777777" w:rsidR="004E40FC" w:rsidRPr="004C1AF1" w:rsidRDefault="004E40FC" w:rsidP="004C1AF1">
      <w:pPr>
        <w:pStyle w:val="Heading2"/>
        <w:rPr>
          <w:rStyle w:val="Heading2Char"/>
        </w:rPr>
      </w:pPr>
      <w:bookmarkStart w:id="103" w:name="_Toc58331071"/>
      <w:bookmarkStart w:id="104" w:name="_Toc70315356"/>
      <w:bookmarkStart w:id="105" w:name="_Toc10354125"/>
      <w:r w:rsidRPr="004C1AF1">
        <w:rPr>
          <w:rStyle w:val="Heading2Char"/>
        </w:rPr>
        <w:t>Medical Student Exposure to Infectious and Environmental Hazards Policy (28.1.15)</w:t>
      </w:r>
      <w:bookmarkEnd w:id="103"/>
      <w:bookmarkEnd w:id="104"/>
    </w:p>
    <w:p w14:paraId="34E30EB9" w14:textId="77777777" w:rsidR="004E40FC" w:rsidRPr="00277543" w:rsidRDefault="00451FEF" w:rsidP="004E40FC">
      <w:pPr>
        <w:spacing w:after="0"/>
        <w:rPr>
          <w:rFonts w:ascii="Times New Roman" w:hAnsi="Times New Roman"/>
          <w:sz w:val="24"/>
          <w:szCs w:val="24"/>
        </w:rPr>
      </w:pPr>
      <w:hyperlink r:id="rId105" w:history="1">
        <w:r w:rsidR="004E40FC" w:rsidRPr="00277543">
          <w:rPr>
            <w:rStyle w:val="Hyperlink"/>
            <w:rFonts w:ascii="Times New Roman" w:hAnsi="Times New Roman"/>
            <w:sz w:val="24"/>
            <w:szCs w:val="24"/>
          </w:rPr>
          <w:t>https://intranet.bcm.edu/index.cfm?fuseaction=Policies.Display_Policy&amp;policy_number=28.1.15</w:t>
        </w:r>
      </w:hyperlink>
    </w:p>
    <w:p w14:paraId="05B8A6CD" w14:textId="77777777" w:rsidR="004E40FC" w:rsidRPr="00277543" w:rsidRDefault="004E40FC" w:rsidP="004E40FC">
      <w:pPr>
        <w:spacing w:after="0"/>
        <w:ind w:left="720"/>
        <w:rPr>
          <w:rFonts w:ascii="Times New Roman" w:hAnsi="Times New Roman"/>
          <w:color w:val="000000" w:themeColor="text1"/>
          <w:sz w:val="24"/>
          <w:szCs w:val="24"/>
        </w:rPr>
      </w:pPr>
    </w:p>
    <w:p w14:paraId="17E3C6EA"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 xml:space="preserve">The Medical Student Exposure to Infectious and Environmental Hazards Policy outlines the procedures regarding preventative education, care and treatment after Occupational Exposure (including descriptions of student financial responsibility), and the potential impact of infectious and environmental disease or disability on medical student learning activities. </w:t>
      </w:r>
    </w:p>
    <w:p w14:paraId="1852BA94"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 xml:space="preserve">BCM’s Standard Precautions Policy (26.3.06) and Infection Control and Prevention Plan (26.3.19) require all BCM SOM faculty, staff, and medical students to use Standard Precautions, including proper hand hygiene and appropriate personal protective equipment, during all clinical activities in order to minimize the risk of Occupational Exposures and enhance patient safety. </w:t>
      </w:r>
    </w:p>
    <w:p w14:paraId="38CC82C1"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In the event of any Occupational Exposure (i.e.</w:t>
      </w:r>
      <w:r w:rsidRPr="00277543">
        <w:rPr>
          <w:rFonts w:ascii="Times New Roman" w:hAnsi="Times New Roman"/>
          <w:sz w:val="24"/>
          <w:szCs w:val="24"/>
        </w:rPr>
        <w:t xml:space="preserve"> </w:t>
      </w:r>
      <w:r w:rsidRPr="00277543">
        <w:rPr>
          <w:rFonts w:ascii="Times New Roman" w:hAnsi="Times New Roman"/>
          <w:color w:val="000000" w:themeColor="text1"/>
          <w:sz w:val="24"/>
          <w:szCs w:val="24"/>
        </w:rPr>
        <w:t>skin, eye, mucous membrane, or parenteral contact with human blood or Other Potentially Hazardous Materials), medical students should immediately inform their supervisor and/or clinical course director and contact the Occupational Health Program (OHP) (</w:t>
      </w:r>
      <w:r w:rsidRPr="00277543">
        <w:rPr>
          <w:rFonts w:ascii="Times New Roman" w:hAnsi="Times New Roman"/>
          <w:sz w:val="24"/>
          <w:szCs w:val="24"/>
        </w:rPr>
        <w:t>(713) 798-7880)</w:t>
      </w:r>
      <w:r w:rsidRPr="00277543">
        <w:rPr>
          <w:rFonts w:ascii="Times New Roman" w:hAnsi="Times New Roman"/>
          <w:color w:val="000000" w:themeColor="text1"/>
          <w:sz w:val="24"/>
          <w:szCs w:val="24"/>
        </w:rPr>
        <w:t xml:space="preserve"> for further guidance regarding the procedures for care and treatment including post-exposure counseling and follow up.</w:t>
      </w:r>
    </w:p>
    <w:p w14:paraId="18C0E86D"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 xml:space="preserve">Site-specific procedures for care and treatment after exposure are outlined on the OHP website: </w:t>
      </w:r>
      <w:hyperlink r:id="rId106" w:history="1">
        <w:r w:rsidRPr="00277543">
          <w:rPr>
            <w:rStyle w:val="Hyperlink"/>
            <w:rFonts w:ascii="Times New Roman" w:hAnsi="Times New Roman"/>
            <w:sz w:val="24"/>
            <w:szCs w:val="24"/>
          </w:rPr>
          <w:t>https://www.bcm.edu/occupational-health-program/needlestick-exposure</w:t>
        </w:r>
      </w:hyperlink>
      <w:r w:rsidRPr="00277543">
        <w:rPr>
          <w:rFonts w:ascii="Times New Roman" w:hAnsi="Times New Roman"/>
          <w:color w:val="000000" w:themeColor="text1"/>
          <w:sz w:val="24"/>
          <w:szCs w:val="24"/>
        </w:rPr>
        <w:t>.</w:t>
      </w:r>
    </w:p>
    <w:p w14:paraId="3BA16DEC" w14:textId="77777777" w:rsidR="004E40FC"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 xml:space="preserve">See also: </w:t>
      </w:r>
    </w:p>
    <w:p w14:paraId="0D88CD65" w14:textId="77777777" w:rsidR="00DC5DC0" w:rsidRPr="00277543" w:rsidRDefault="00DC5DC0" w:rsidP="004E40FC">
      <w:pPr>
        <w:spacing w:after="0"/>
        <w:ind w:left="720"/>
        <w:rPr>
          <w:rFonts w:ascii="Times New Roman" w:hAnsi="Times New Roman"/>
          <w:color w:val="000000" w:themeColor="text1"/>
          <w:sz w:val="24"/>
          <w:szCs w:val="24"/>
        </w:rPr>
      </w:pPr>
    </w:p>
    <w:p w14:paraId="3B02C5C9" w14:textId="77777777" w:rsidR="004E40FC" w:rsidRDefault="004E40FC" w:rsidP="004E40FC">
      <w:pPr>
        <w:spacing w:after="0"/>
        <w:rPr>
          <w:rStyle w:val="Hyperlink"/>
          <w:rFonts w:ascii="Times New Roman" w:hAnsi="Times New Roman"/>
          <w:sz w:val="24"/>
          <w:szCs w:val="24"/>
        </w:rPr>
      </w:pPr>
      <w:bookmarkStart w:id="106" w:name="_Toc58331072"/>
      <w:bookmarkStart w:id="107" w:name="_Toc70315357"/>
      <w:r w:rsidRPr="002E2B7E">
        <w:rPr>
          <w:rStyle w:val="Heading2Char"/>
        </w:rPr>
        <w:t>Blood Borne Pathogens (Standard Precautions Policy 26.3.06):</w:t>
      </w:r>
      <w:bookmarkEnd w:id="106"/>
      <w:bookmarkEnd w:id="107"/>
      <w:r w:rsidRPr="002E2B7E">
        <w:rPr>
          <w:rStyle w:val="Heading2Char"/>
        </w:rPr>
        <w:t xml:space="preserve"> </w:t>
      </w:r>
      <w:hyperlink r:id="rId107" w:history="1">
        <w:r w:rsidRPr="00277543">
          <w:rPr>
            <w:rStyle w:val="Hyperlink"/>
            <w:rFonts w:ascii="Times New Roman" w:hAnsi="Times New Roman"/>
            <w:sz w:val="24"/>
            <w:szCs w:val="24"/>
          </w:rPr>
          <w:t>https://intranet.bcm.edu/index.cfm?fuseaction=Policies.Display_Policy&amp;Policy_Number=26.3.06</w:t>
        </w:r>
      </w:hyperlink>
    </w:p>
    <w:p w14:paraId="776F5E70" w14:textId="77777777" w:rsidR="004C1AF1" w:rsidRPr="00277543" w:rsidRDefault="004C1AF1" w:rsidP="004E40FC">
      <w:pPr>
        <w:spacing w:after="0"/>
        <w:rPr>
          <w:rFonts w:ascii="Times New Roman" w:hAnsi="Times New Roman"/>
          <w:color w:val="0000FF"/>
          <w:sz w:val="24"/>
          <w:szCs w:val="24"/>
          <w:u w:val="single"/>
        </w:rPr>
      </w:pPr>
    </w:p>
    <w:p w14:paraId="746A7BB2" w14:textId="77777777" w:rsidR="004E40FC" w:rsidRDefault="004E40FC" w:rsidP="004E40FC">
      <w:pPr>
        <w:spacing w:after="0"/>
        <w:rPr>
          <w:rFonts w:ascii="Times New Roman" w:hAnsi="Times New Roman"/>
          <w:color w:val="000000" w:themeColor="text1"/>
          <w:sz w:val="24"/>
          <w:szCs w:val="24"/>
        </w:rPr>
      </w:pPr>
      <w:bookmarkStart w:id="108" w:name="_Toc58331073"/>
      <w:bookmarkStart w:id="109" w:name="_Toc70315358"/>
      <w:r w:rsidRPr="004C1AF1">
        <w:rPr>
          <w:rStyle w:val="Heading2Char"/>
        </w:rPr>
        <w:t>Institutional Policy on Infectious Disease: (Infection Control and Prevention Plan Policy 26.3.19)</w:t>
      </w:r>
      <w:bookmarkEnd w:id="108"/>
      <w:bookmarkEnd w:id="109"/>
      <w:r w:rsidRPr="00277543">
        <w:rPr>
          <w:rStyle w:val="Heading3Char"/>
          <w:rFonts w:ascii="Times New Roman" w:hAnsi="Times New Roman"/>
        </w:rPr>
        <w:t xml:space="preserve"> </w:t>
      </w:r>
      <w:hyperlink r:id="rId108" w:history="1">
        <w:r w:rsidRPr="00277543">
          <w:rPr>
            <w:rStyle w:val="Hyperlink"/>
            <w:rFonts w:ascii="Times New Roman" w:hAnsi="Times New Roman"/>
            <w:sz w:val="24"/>
            <w:szCs w:val="24"/>
          </w:rPr>
          <w:t>https://intranet.bcm.edu/index.cfm?fuseaction=Policies.Display_Policy&amp;policy_number=26.3.19</w:t>
        </w:r>
      </w:hyperlink>
      <w:r w:rsidRPr="00277543">
        <w:rPr>
          <w:rFonts w:ascii="Times New Roman" w:hAnsi="Times New Roman"/>
          <w:color w:val="000000" w:themeColor="text1"/>
          <w:sz w:val="24"/>
          <w:szCs w:val="24"/>
        </w:rPr>
        <w:t xml:space="preserve"> . </w:t>
      </w:r>
    </w:p>
    <w:p w14:paraId="079A1C4A" w14:textId="77777777" w:rsidR="004C1AF1" w:rsidRPr="00277543" w:rsidRDefault="004C1AF1" w:rsidP="004E40FC">
      <w:pPr>
        <w:spacing w:after="0"/>
        <w:rPr>
          <w:rFonts w:ascii="Times New Roman" w:hAnsi="Times New Roman"/>
          <w:color w:val="000000" w:themeColor="text1"/>
          <w:sz w:val="24"/>
          <w:szCs w:val="24"/>
        </w:rPr>
      </w:pPr>
    </w:p>
    <w:p w14:paraId="3418470A" w14:textId="77777777" w:rsidR="004E40FC" w:rsidRPr="00277543" w:rsidRDefault="004E40FC" w:rsidP="004E40FC">
      <w:pPr>
        <w:spacing w:after="0"/>
        <w:rPr>
          <w:rStyle w:val="Hyperlink"/>
          <w:rFonts w:ascii="Times New Roman" w:hAnsi="Times New Roman"/>
          <w:sz w:val="24"/>
          <w:szCs w:val="24"/>
        </w:rPr>
      </w:pPr>
      <w:bookmarkStart w:id="110" w:name="_Toc58331074"/>
      <w:bookmarkStart w:id="111" w:name="_Toc70315359"/>
      <w:r w:rsidRPr="004C1AF1">
        <w:rPr>
          <w:rStyle w:val="Heading2Char"/>
        </w:rPr>
        <w:t>Student handbook</w:t>
      </w:r>
      <w:bookmarkEnd w:id="110"/>
      <w:r w:rsidRPr="004C1AF1">
        <w:rPr>
          <w:rStyle w:val="Heading2Char"/>
        </w:rPr>
        <w:t>:</w:t>
      </w:r>
      <w:bookmarkEnd w:id="111"/>
      <w:r w:rsidRPr="00277543">
        <w:rPr>
          <w:rFonts w:ascii="Times New Roman" w:hAnsi="Times New Roman"/>
          <w:sz w:val="24"/>
          <w:szCs w:val="24"/>
        </w:rPr>
        <w:t xml:space="preserve"> </w:t>
      </w:r>
      <w:hyperlink r:id="rId109" w:history="1">
        <w:r w:rsidRPr="00277543">
          <w:rPr>
            <w:rStyle w:val="Hyperlink"/>
            <w:rFonts w:ascii="Times New Roman" w:hAnsi="Times New Roman"/>
            <w:sz w:val="24"/>
            <w:szCs w:val="24"/>
          </w:rPr>
          <w:t>https://www.bcm.edu/education/schools/medical-school/md-program/student-handbook/health-wellness</w:t>
        </w:r>
      </w:hyperlink>
    </w:p>
    <w:p w14:paraId="226A095A" w14:textId="77777777" w:rsidR="004E40FC" w:rsidRPr="00277543" w:rsidRDefault="004E40FC" w:rsidP="004E40FC">
      <w:pPr>
        <w:spacing w:after="0"/>
        <w:ind w:left="720"/>
        <w:rPr>
          <w:rFonts w:ascii="Times New Roman" w:hAnsi="Times New Roman"/>
          <w:color w:val="000000" w:themeColor="text1"/>
          <w:sz w:val="24"/>
          <w:szCs w:val="24"/>
        </w:rPr>
      </w:pPr>
    </w:p>
    <w:p w14:paraId="00901091" w14:textId="77777777" w:rsidR="004E40FC" w:rsidRPr="00277543" w:rsidRDefault="004E40FC" w:rsidP="004E40FC">
      <w:pPr>
        <w:spacing w:after="0"/>
        <w:rPr>
          <w:rStyle w:val="Hyperlink"/>
          <w:rFonts w:ascii="Times New Roman" w:hAnsi="Times New Roman"/>
          <w:sz w:val="24"/>
          <w:szCs w:val="24"/>
        </w:rPr>
      </w:pPr>
      <w:bookmarkStart w:id="112" w:name="_Toc58331075"/>
      <w:bookmarkStart w:id="113" w:name="_Toc70315360"/>
      <w:r w:rsidRPr="002E2B7E">
        <w:rPr>
          <w:rStyle w:val="Heading2Char"/>
        </w:rPr>
        <w:t>Midterm Feedback Policy (28.1.02):</w:t>
      </w:r>
      <w:bookmarkEnd w:id="105"/>
      <w:bookmarkEnd w:id="112"/>
      <w:bookmarkEnd w:id="113"/>
      <w:r w:rsidRPr="002E2B7E">
        <w:rPr>
          <w:rStyle w:val="Heading2Char"/>
        </w:rPr>
        <w:t xml:space="preserve"> </w:t>
      </w:r>
      <w:hyperlink r:id="rId110" w:history="1">
        <w:r w:rsidRPr="00277543">
          <w:rPr>
            <w:rStyle w:val="Hyperlink"/>
            <w:rFonts w:ascii="Times New Roman" w:hAnsi="Times New Roman"/>
            <w:sz w:val="24"/>
            <w:szCs w:val="24"/>
          </w:rPr>
          <w:t>https://intranet.bcm.edu/index.cfm?fuseaction=Policies.Display_Policy&amp;Policy_Number=28.1.02</w:t>
        </w:r>
      </w:hyperlink>
    </w:p>
    <w:p w14:paraId="31D838E8" w14:textId="77777777" w:rsidR="004E40FC" w:rsidRPr="00277543" w:rsidRDefault="004E40FC" w:rsidP="004E40FC">
      <w:pPr>
        <w:spacing w:after="0"/>
        <w:rPr>
          <w:rStyle w:val="Hyperlink"/>
          <w:rFonts w:ascii="Times New Roman" w:hAnsi="Times New Roman"/>
          <w:color w:val="000000" w:themeColor="text1"/>
          <w:sz w:val="24"/>
          <w:szCs w:val="24"/>
        </w:rPr>
      </w:pPr>
    </w:p>
    <w:p w14:paraId="4F0BF8E5" w14:textId="77777777" w:rsidR="004E40FC"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All BCM Course Directors are responsible for ensuring that faculty members who teach, facilitate, or precept medical students provide verbal or written midterm feedback, including an overall evaluation of a student’s progress towards completion of course requirements, in order to allow the student sufficient time for remediation.</w:t>
      </w:r>
    </w:p>
    <w:p w14:paraId="6F32744D" w14:textId="77777777" w:rsidR="004E40FC" w:rsidRPr="00277543" w:rsidRDefault="004E40FC" w:rsidP="004E40FC">
      <w:pPr>
        <w:spacing w:after="0"/>
        <w:ind w:left="720"/>
        <w:rPr>
          <w:rFonts w:ascii="Times New Roman" w:hAnsi="Times New Roman"/>
          <w:color w:val="000000" w:themeColor="text1"/>
          <w:sz w:val="24"/>
          <w:szCs w:val="24"/>
        </w:rPr>
      </w:pPr>
    </w:p>
    <w:p w14:paraId="19583BA7"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bCs/>
          <w:color w:val="000000" w:themeColor="text1"/>
          <w:sz w:val="24"/>
          <w:szCs w:val="24"/>
          <w:u w:val="single"/>
        </w:rPr>
        <w:t>Foundational Sciences</w:t>
      </w:r>
      <w:r w:rsidRPr="00277543">
        <w:rPr>
          <w:rFonts w:ascii="Times New Roman" w:hAnsi="Times New Roman"/>
          <w:color w:val="000000" w:themeColor="text1"/>
          <w:sz w:val="24"/>
          <w:szCs w:val="24"/>
        </w:rPr>
        <w:t xml:space="preserve">: </w:t>
      </w:r>
    </w:p>
    <w:p w14:paraId="68F5385A" w14:textId="77777777" w:rsidR="004E40FC" w:rsidRPr="00277543"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t>Foundational science Course Directors provide mid-course feedback using a variety of formative examinations, sample questions with delayed release of answers, on-line examinations, homework assignments and laboratory practicums that occur early enough in each term that the student can take actions to remedy deficiencies.</w:t>
      </w:r>
    </w:p>
    <w:p w14:paraId="227FC7DD" w14:textId="77777777" w:rsidR="004E40FC" w:rsidRDefault="004E40FC" w:rsidP="004E40FC">
      <w:pPr>
        <w:spacing w:after="0"/>
        <w:ind w:left="720"/>
        <w:rPr>
          <w:rFonts w:ascii="Times New Roman" w:hAnsi="Times New Roman"/>
          <w:color w:val="000000" w:themeColor="text1"/>
          <w:sz w:val="24"/>
          <w:szCs w:val="24"/>
        </w:rPr>
      </w:pPr>
      <w:r w:rsidRPr="00277543">
        <w:rPr>
          <w:rFonts w:ascii="Times New Roman" w:hAnsi="Times New Roman"/>
          <w:color w:val="000000" w:themeColor="text1"/>
          <w:sz w:val="24"/>
          <w:szCs w:val="24"/>
        </w:rPr>
        <w:lastRenderedPageBreak/>
        <w:t>The mid-course assessment method is documented in the course overview document which is created for every pre-clinical course by the course director and reviewed and approved by the Associate Dean of Undergraduate Medical Education.</w:t>
      </w:r>
    </w:p>
    <w:p w14:paraId="283845DC" w14:textId="77777777" w:rsidR="002E2B7E" w:rsidRDefault="002E2B7E" w:rsidP="004E40FC">
      <w:pPr>
        <w:spacing w:after="0"/>
        <w:ind w:left="720"/>
        <w:rPr>
          <w:rFonts w:ascii="Times New Roman" w:hAnsi="Times New Roman"/>
          <w:bCs/>
          <w:color w:val="000000" w:themeColor="text1"/>
          <w:sz w:val="24"/>
          <w:szCs w:val="24"/>
          <w:u w:val="single"/>
        </w:rPr>
      </w:pPr>
    </w:p>
    <w:p w14:paraId="1B2323BB" w14:textId="77777777" w:rsidR="004E40FC" w:rsidRPr="00277543" w:rsidRDefault="004E40FC" w:rsidP="004E40FC">
      <w:pPr>
        <w:spacing w:after="0"/>
        <w:ind w:left="720"/>
        <w:rPr>
          <w:rFonts w:ascii="Times New Roman" w:hAnsi="Times New Roman"/>
          <w:bCs/>
          <w:color w:val="000000" w:themeColor="text1"/>
          <w:sz w:val="24"/>
          <w:szCs w:val="24"/>
          <w:u w:val="single"/>
        </w:rPr>
      </w:pPr>
      <w:r w:rsidRPr="00277543">
        <w:rPr>
          <w:rFonts w:ascii="Times New Roman" w:hAnsi="Times New Roman"/>
          <w:bCs/>
          <w:color w:val="000000" w:themeColor="text1"/>
          <w:sz w:val="24"/>
          <w:szCs w:val="24"/>
          <w:u w:val="single"/>
        </w:rPr>
        <w:t>Clinical Courses</w:t>
      </w:r>
    </w:p>
    <w:p w14:paraId="2E1E8A7C" w14:textId="77777777" w:rsidR="004E40FC" w:rsidRPr="004E40FC" w:rsidRDefault="004E40FC" w:rsidP="004E40FC">
      <w:pPr>
        <w:spacing w:after="0"/>
        <w:ind w:left="720"/>
        <w:rPr>
          <w:rFonts w:ascii="Times New Roman" w:hAnsi="Times New Roman"/>
          <w:bCs/>
          <w:color w:val="000000" w:themeColor="text1"/>
          <w:sz w:val="24"/>
          <w:szCs w:val="24"/>
        </w:rPr>
      </w:pPr>
      <w:r w:rsidRPr="004E40FC">
        <w:rPr>
          <w:rFonts w:ascii="Times New Roman" w:hAnsi="Times New Roman"/>
          <w:bCs/>
          <w:color w:val="000000" w:themeColor="text1"/>
          <w:sz w:val="24"/>
          <w:szCs w:val="24"/>
        </w:rPr>
        <w:t>Student Midterm Feedback Forms are reviewed by the mid-point of each clinical course by Course Directors and leaders to confirm that they are completed. Faculty members should identify deficiencies in clinical performance and/or completion of course objectives and work with the student to prepare an action plan to resolve any issues.</w:t>
      </w:r>
    </w:p>
    <w:p w14:paraId="64B390CF" w14:textId="77777777" w:rsidR="004E40FC" w:rsidRPr="004E40FC" w:rsidRDefault="004E40FC" w:rsidP="004E40FC">
      <w:pPr>
        <w:spacing w:after="0"/>
        <w:ind w:left="720"/>
        <w:rPr>
          <w:rFonts w:ascii="Times New Roman" w:hAnsi="Times New Roman"/>
          <w:bCs/>
          <w:color w:val="000000" w:themeColor="text1"/>
          <w:sz w:val="24"/>
          <w:szCs w:val="24"/>
        </w:rPr>
      </w:pPr>
      <w:r w:rsidRPr="004E40FC">
        <w:rPr>
          <w:rFonts w:ascii="Times New Roman" w:hAnsi="Times New Roman"/>
          <w:bCs/>
          <w:color w:val="000000" w:themeColor="text1"/>
          <w:sz w:val="24"/>
          <w:szCs w:val="24"/>
        </w:rPr>
        <w:t>During the midterm feedback evaluation, if any component of the Student Midterm Feedback Form has not been completed, the course director works to address and rectify any deficiencies.</w:t>
      </w:r>
    </w:p>
    <w:p w14:paraId="57C74644" w14:textId="77777777" w:rsidR="004E40FC" w:rsidRPr="004E40FC" w:rsidRDefault="004E40FC" w:rsidP="004E40FC">
      <w:pPr>
        <w:spacing w:after="0"/>
        <w:ind w:left="720"/>
        <w:rPr>
          <w:rFonts w:ascii="Times New Roman" w:hAnsi="Times New Roman"/>
          <w:bCs/>
          <w:color w:val="000000" w:themeColor="text1"/>
          <w:sz w:val="24"/>
          <w:szCs w:val="24"/>
        </w:rPr>
      </w:pPr>
      <w:r w:rsidRPr="004E40FC">
        <w:rPr>
          <w:rFonts w:ascii="Times New Roman" w:hAnsi="Times New Roman"/>
          <w:bCs/>
          <w:color w:val="000000" w:themeColor="text1"/>
          <w:sz w:val="24"/>
          <w:szCs w:val="24"/>
        </w:rPr>
        <w:t>At the end of each course, the Curriculum Office surveys students on whether they have received formal feedback.</w:t>
      </w:r>
    </w:p>
    <w:p w14:paraId="12DF7C37"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Please refer to other sections of the Course Overview Document for course-specific instructions related to mid-term feedback requirements and documentation.</w:t>
      </w:r>
    </w:p>
    <w:p w14:paraId="22AD17D5" w14:textId="77777777" w:rsidR="004E40FC" w:rsidRPr="00277543" w:rsidRDefault="004E40FC" w:rsidP="004E40FC">
      <w:pPr>
        <w:spacing w:after="0"/>
        <w:rPr>
          <w:rStyle w:val="Heading2Char"/>
          <w:rFonts w:ascii="Times New Roman" w:hAnsi="Times New Roman"/>
          <w:sz w:val="24"/>
          <w:szCs w:val="24"/>
        </w:rPr>
      </w:pPr>
      <w:bookmarkStart w:id="114" w:name="_Toc10354126"/>
    </w:p>
    <w:p w14:paraId="657815A7" w14:textId="77777777" w:rsidR="004E40FC" w:rsidRPr="00277543" w:rsidRDefault="004E40FC" w:rsidP="004E40FC">
      <w:pPr>
        <w:spacing w:after="0"/>
        <w:rPr>
          <w:rFonts w:ascii="Times New Roman" w:hAnsi="Times New Roman"/>
          <w:sz w:val="24"/>
          <w:szCs w:val="24"/>
        </w:rPr>
      </w:pPr>
      <w:bookmarkStart w:id="115" w:name="_Toc58331076"/>
      <w:bookmarkStart w:id="116" w:name="_Toc70315361"/>
      <w:r w:rsidRPr="002E2B7E">
        <w:rPr>
          <w:rStyle w:val="Heading2Char"/>
        </w:rPr>
        <w:t>Narrative Assessment Policy (Policy 28.1.11):</w:t>
      </w:r>
      <w:bookmarkEnd w:id="114"/>
      <w:bookmarkEnd w:id="115"/>
      <w:bookmarkEnd w:id="116"/>
      <w:r w:rsidRPr="002E2B7E">
        <w:rPr>
          <w:rStyle w:val="Heading2Char"/>
        </w:rPr>
        <w:t xml:space="preserve"> </w:t>
      </w:r>
      <w:hyperlink r:id="rId111" w:history="1">
        <w:r w:rsidRPr="00277543">
          <w:rPr>
            <w:rStyle w:val="Hyperlink"/>
            <w:rFonts w:ascii="Times New Roman" w:hAnsi="Times New Roman"/>
            <w:sz w:val="24"/>
            <w:szCs w:val="24"/>
          </w:rPr>
          <w:t>https://intranet.bcm.edu/index.cfm?fuseaction=Policies.Display_Policy&amp;Policy_Number=28.1.11</w:t>
        </w:r>
      </w:hyperlink>
    </w:p>
    <w:p w14:paraId="4AE38840"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This policy outlines how the School of Medicine Deans and Course / Clerkship Directors work to ensure that when teacher-student interaction permits, a narrative assessment of a student's performance, including their non-cognitive achievement is provided. </w:t>
      </w:r>
    </w:p>
    <w:p w14:paraId="15EEDE43"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This assessment is in the form of narrative descriptions of medical student performance, including references to non-cognitive achievement, as a component of the overall assessment in the respective course and/or clerkship.</w:t>
      </w:r>
    </w:p>
    <w:p w14:paraId="07D1701C" w14:textId="77777777" w:rsidR="004E40FC" w:rsidRPr="00277543" w:rsidRDefault="004E40FC" w:rsidP="004E40FC">
      <w:pPr>
        <w:spacing w:after="0"/>
        <w:rPr>
          <w:rFonts w:ascii="Times New Roman" w:hAnsi="Times New Roman"/>
          <w:sz w:val="24"/>
          <w:szCs w:val="24"/>
        </w:rPr>
      </w:pPr>
    </w:p>
    <w:p w14:paraId="08C68564" w14:textId="77777777" w:rsidR="004E40FC" w:rsidRPr="002E2B7E" w:rsidRDefault="00451FEF" w:rsidP="002E2B7E">
      <w:pPr>
        <w:pStyle w:val="Heading2"/>
      </w:pPr>
      <w:hyperlink r:id="rId112" w:history="1">
        <w:bookmarkStart w:id="117" w:name="_Toc10354127"/>
        <w:bookmarkStart w:id="118" w:name="_Toc58331077"/>
        <w:bookmarkStart w:id="119" w:name="_Toc70315362"/>
        <w:r w:rsidR="004E40FC" w:rsidRPr="002E2B7E">
          <w:t>Patient</w:t>
        </w:r>
      </w:hyperlink>
      <w:r w:rsidR="004E40FC" w:rsidRPr="002E2B7E">
        <w:t xml:space="preserve"> Safety:</w:t>
      </w:r>
      <w:bookmarkEnd w:id="117"/>
      <w:bookmarkEnd w:id="118"/>
      <w:bookmarkEnd w:id="119"/>
      <w:r w:rsidR="004E40FC" w:rsidRPr="002E2B7E">
        <w:t xml:space="preserve"> </w:t>
      </w:r>
    </w:p>
    <w:p w14:paraId="42F80F0A" w14:textId="77777777" w:rsidR="004E40FC" w:rsidRPr="00277543" w:rsidRDefault="004E40FC" w:rsidP="004E40FC">
      <w:pPr>
        <w:spacing w:after="0"/>
        <w:rPr>
          <w:rFonts w:ascii="Times New Roman" w:eastAsia="Times New Roman" w:hAnsi="Times New Roman"/>
          <w:color w:val="444444"/>
          <w:sz w:val="24"/>
          <w:szCs w:val="24"/>
        </w:rPr>
      </w:pPr>
      <w:r w:rsidRPr="00277543">
        <w:rPr>
          <w:rFonts w:ascii="Times New Roman" w:eastAsia="Times New Roman" w:hAnsi="Times New Roman"/>
          <w:color w:val="444444"/>
          <w:sz w:val="24"/>
          <w:szCs w:val="24"/>
        </w:rPr>
        <w:t xml:space="preserve">Information for </w:t>
      </w:r>
      <w:r w:rsidRPr="00277543">
        <w:rPr>
          <w:rFonts w:ascii="Times New Roman" w:hAnsi="Times New Roman"/>
          <w:sz w:val="24"/>
          <w:szCs w:val="24"/>
        </w:rPr>
        <w:t xml:space="preserve">Reporting Patient Safety Incidents at BCM Affiliated Institutions: </w:t>
      </w:r>
      <w:hyperlink r:id="rId113" w:history="1">
        <w:r w:rsidRPr="00277543">
          <w:rPr>
            <w:rStyle w:val="Hyperlink"/>
            <w:rFonts w:ascii="Times New Roman" w:hAnsi="Times New Roman"/>
            <w:sz w:val="24"/>
            <w:szCs w:val="24"/>
          </w:rPr>
          <w:t>https://media.bcm.edu/documents/2016/e5/guide-to-reporting-patient-safety-incidents-7.20.2016.pdf</w:t>
        </w:r>
      </w:hyperlink>
    </w:p>
    <w:p w14:paraId="4165D7F0" w14:textId="77777777" w:rsidR="004E40FC" w:rsidRPr="00277543" w:rsidRDefault="004E40FC" w:rsidP="004E40FC">
      <w:pPr>
        <w:spacing w:after="0"/>
        <w:rPr>
          <w:rFonts w:ascii="Times New Roman" w:eastAsia="Times New Roman" w:hAnsi="Times New Roman"/>
          <w:bCs/>
          <w:color w:val="444444"/>
          <w:sz w:val="24"/>
          <w:szCs w:val="24"/>
        </w:rPr>
      </w:pPr>
    </w:p>
    <w:p w14:paraId="7B19DBD7" w14:textId="77777777" w:rsidR="004E40FC" w:rsidRPr="00277543" w:rsidRDefault="004E40FC" w:rsidP="004E40FC">
      <w:pPr>
        <w:spacing w:after="0"/>
        <w:rPr>
          <w:rFonts w:ascii="Times New Roman" w:eastAsia="Times New Roman" w:hAnsi="Times New Roman"/>
          <w:bCs/>
          <w:color w:val="444444"/>
          <w:sz w:val="24"/>
          <w:szCs w:val="24"/>
        </w:rPr>
      </w:pPr>
      <w:bookmarkStart w:id="120" w:name="_Toc10354128"/>
      <w:bookmarkStart w:id="121" w:name="_Toc58331078"/>
      <w:bookmarkStart w:id="122" w:name="_Toc70315363"/>
      <w:r w:rsidRPr="002E2B7E">
        <w:rPr>
          <w:rStyle w:val="Heading2Char"/>
        </w:rPr>
        <w:t>Policy Regarding Harassment, Discrimination and Retaliation (02.2.25):</w:t>
      </w:r>
      <w:bookmarkEnd w:id="120"/>
      <w:bookmarkEnd w:id="121"/>
      <w:bookmarkEnd w:id="122"/>
      <w:r w:rsidRPr="00277543">
        <w:rPr>
          <w:rStyle w:val="Heading2Char"/>
          <w:rFonts w:ascii="Times New Roman" w:hAnsi="Times New Roman"/>
          <w:sz w:val="24"/>
          <w:szCs w:val="24"/>
        </w:rPr>
        <w:t xml:space="preserve">  </w:t>
      </w:r>
      <w:hyperlink r:id="rId114" w:history="1">
        <w:r w:rsidRPr="00277543">
          <w:rPr>
            <w:rStyle w:val="Hyperlink"/>
            <w:rFonts w:ascii="Times New Roman" w:hAnsi="Times New Roman"/>
            <w:sz w:val="24"/>
            <w:szCs w:val="24"/>
          </w:rPr>
          <w:t>https://intranet.bcm.edu/index.cfm?fuseaction=Policies.Display_Policy&amp;Policy_Number=02.2.25</w:t>
        </w:r>
      </w:hyperlink>
    </w:p>
    <w:p w14:paraId="2A13B627" w14:textId="77777777" w:rsidR="004E40FC" w:rsidRPr="00277543" w:rsidRDefault="004E40FC" w:rsidP="004E40FC">
      <w:pPr>
        <w:spacing w:after="0"/>
        <w:rPr>
          <w:rFonts w:ascii="Times New Roman" w:eastAsia="Times New Roman" w:hAnsi="Times New Roman"/>
          <w:color w:val="444444"/>
          <w:sz w:val="24"/>
          <w:szCs w:val="24"/>
        </w:rPr>
      </w:pPr>
    </w:p>
    <w:p w14:paraId="513FB123" w14:textId="77777777" w:rsidR="004E40FC" w:rsidRPr="00277543" w:rsidRDefault="004E40FC" w:rsidP="004E40FC">
      <w:pPr>
        <w:spacing w:after="0"/>
        <w:rPr>
          <w:rFonts w:ascii="Times New Roman" w:hAnsi="Times New Roman"/>
          <w:sz w:val="24"/>
          <w:szCs w:val="24"/>
        </w:rPr>
      </w:pPr>
      <w:bookmarkStart w:id="123" w:name="_Toc10354129"/>
      <w:bookmarkStart w:id="124" w:name="_Toc58331079"/>
      <w:bookmarkStart w:id="125" w:name="_Toc70315364"/>
      <w:r w:rsidRPr="002E2B7E">
        <w:rPr>
          <w:rStyle w:val="Heading2Char"/>
        </w:rPr>
        <w:t>Religious Holiday and Activity Absence Policy:</w:t>
      </w:r>
      <w:bookmarkEnd w:id="123"/>
      <w:bookmarkEnd w:id="124"/>
      <w:bookmarkEnd w:id="125"/>
      <w:r w:rsidRPr="00277543">
        <w:rPr>
          <w:rStyle w:val="Heading2Char"/>
          <w:rFonts w:ascii="Times New Roman" w:hAnsi="Times New Roman"/>
          <w:sz w:val="24"/>
          <w:szCs w:val="24"/>
        </w:rPr>
        <w:t xml:space="preserve"> </w:t>
      </w:r>
      <w:hyperlink r:id="rId115" w:history="1">
        <w:r w:rsidRPr="00277543">
          <w:rPr>
            <w:rStyle w:val="Hyperlink"/>
            <w:rFonts w:ascii="Times New Roman" w:hAnsi="Times New Roman"/>
            <w:sz w:val="24"/>
            <w:szCs w:val="24"/>
          </w:rPr>
          <w:t>https://www.bcm.edu/education/schools/medical-school/md-program/student-handbook/academic-program/attendance-and-absences/religious-holiday-and-activity-absence-policy</w:t>
        </w:r>
      </w:hyperlink>
    </w:p>
    <w:p w14:paraId="137B63AF" w14:textId="77777777" w:rsidR="004E40FC" w:rsidRPr="00277543" w:rsidRDefault="004E40FC" w:rsidP="004E40FC">
      <w:pPr>
        <w:spacing w:after="0"/>
        <w:rPr>
          <w:rStyle w:val="Heading2Char"/>
          <w:rFonts w:ascii="Times New Roman" w:hAnsi="Times New Roman"/>
          <w:sz w:val="24"/>
          <w:szCs w:val="24"/>
        </w:rPr>
      </w:pPr>
      <w:bookmarkStart w:id="126" w:name="_Toc10354130"/>
    </w:p>
    <w:p w14:paraId="7FABED7D" w14:textId="79E1D592" w:rsidR="004E40FC" w:rsidRPr="00277543" w:rsidRDefault="004E40FC" w:rsidP="004E40FC">
      <w:pPr>
        <w:spacing w:after="0"/>
        <w:rPr>
          <w:rStyle w:val="Hyperlink"/>
          <w:rFonts w:ascii="Times New Roman" w:eastAsia="Times New Roman" w:hAnsi="Times New Roman"/>
          <w:color w:val="444444"/>
          <w:sz w:val="24"/>
          <w:szCs w:val="24"/>
        </w:rPr>
      </w:pPr>
      <w:bookmarkStart w:id="127" w:name="_Toc58331080"/>
      <w:bookmarkStart w:id="128" w:name="_Toc70315365"/>
      <w:r w:rsidRPr="00DC5DC0">
        <w:rPr>
          <w:rStyle w:val="Heading2Char"/>
        </w:rPr>
        <w:t>Respectful &amp; Professiona</w:t>
      </w:r>
      <w:r w:rsidR="00DC5DC0" w:rsidRPr="00DC5DC0">
        <w:rPr>
          <w:rStyle w:val="Heading2Char"/>
        </w:rPr>
        <w:t xml:space="preserve">l Learning Environment Policy: </w:t>
      </w:r>
      <w:r w:rsidRPr="00DC5DC0">
        <w:rPr>
          <w:rStyle w:val="Heading2Char"/>
        </w:rPr>
        <w:t>Standards for Student Conduct and College Oversight (Policy 23.2.01):</w:t>
      </w:r>
      <w:bookmarkEnd w:id="126"/>
      <w:bookmarkEnd w:id="127"/>
      <w:bookmarkEnd w:id="128"/>
      <w:r w:rsidRPr="00DC5DC0">
        <w:rPr>
          <w:rStyle w:val="Heading2Char"/>
        </w:rPr>
        <w:t xml:space="preserve"> </w:t>
      </w:r>
      <w:hyperlink r:id="rId116" w:history="1">
        <w:r w:rsidRPr="00277543">
          <w:rPr>
            <w:rStyle w:val="Hyperlink"/>
            <w:rFonts w:ascii="Times New Roman" w:hAnsi="Times New Roman"/>
            <w:sz w:val="24"/>
            <w:szCs w:val="24"/>
          </w:rPr>
          <w:t>https://intranet.bcm.edu/index.cfm?fuseaction=Policies.Display_Policy&amp;Policy_Number=23.2.01</w:t>
        </w:r>
      </w:hyperlink>
    </w:p>
    <w:p w14:paraId="01C2C81B"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The Baylor College of Medicine (BCM) is committed to the values of integrity, respect, teamwork, innovation, and excellence, and requires all BCM Learners to practice these values consistently during the completion of requirements for educational progression and performance of scholarly and professional duties. </w:t>
      </w:r>
    </w:p>
    <w:p w14:paraId="2883524E" w14:textId="77777777" w:rsidR="004E40FC" w:rsidRPr="00277543" w:rsidRDefault="004E40FC" w:rsidP="004E40FC">
      <w:pPr>
        <w:spacing w:after="0"/>
        <w:ind w:left="720"/>
        <w:rPr>
          <w:rFonts w:ascii="Times New Roman" w:hAnsi="Times New Roman"/>
          <w:bCs/>
          <w:sz w:val="24"/>
          <w:szCs w:val="24"/>
        </w:rPr>
      </w:pPr>
      <w:r w:rsidRPr="00277543">
        <w:rPr>
          <w:rFonts w:ascii="Times New Roman" w:hAnsi="Times New Roman"/>
          <w:sz w:val="24"/>
          <w:szCs w:val="24"/>
        </w:rPr>
        <w:lastRenderedPageBreak/>
        <w:t>Creating and sustaining an environment reflective of BCM values is the responsibility of every individual at BCM.</w:t>
      </w:r>
    </w:p>
    <w:p w14:paraId="50F95167" w14:textId="77777777" w:rsidR="004E40FC" w:rsidRPr="00277543" w:rsidRDefault="004E40FC" w:rsidP="004E40FC">
      <w:pPr>
        <w:spacing w:after="0"/>
        <w:ind w:left="720"/>
        <w:rPr>
          <w:rFonts w:ascii="Times New Roman" w:hAnsi="Times New Roman"/>
          <w:bCs/>
          <w:sz w:val="24"/>
          <w:szCs w:val="24"/>
        </w:rPr>
      </w:pPr>
      <w:r w:rsidRPr="00277543">
        <w:rPr>
          <w:rFonts w:ascii="Times New Roman" w:hAnsi="Times New Roman"/>
          <w:sz w:val="24"/>
          <w:szCs w:val="24"/>
        </w:rPr>
        <w:t>This policy outlines the expectations of academic honesty and integrity; professionalism issues relating to alcohol and substance abuse; expectations for proper management of social media and internet use along with use of BCM resources; options for reporting lapses in professionalism against learners.</w:t>
      </w:r>
    </w:p>
    <w:p w14:paraId="07B4CFD0" w14:textId="77777777" w:rsidR="004E40FC" w:rsidRPr="00277543" w:rsidRDefault="004E40FC" w:rsidP="004E40FC">
      <w:pPr>
        <w:spacing w:after="0"/>
        <w:ind w:left="720"/>
        <w:rPr>
          <w:rFonts w:ascii="Times New Roman" w:hAnsi="Times New Roman"/>
          <w:sz w:val="24"/>
          <w:szCs w:val="24"/>
        </w:rPr>
      </w:pPr>
      <w:r w:rsidRPr="00277543">
        <w:rPr>
          <w:rStyle w:val="Heading4Char"/>
          <w:rFonts w:ascii="Times New Roman" w:hAnsi="Times New Roman"/>
          <w:sz w:val="24"/>
          <w:szCs w:val="24"/>
        </w:rPr>
        <w:t>Reporting Breaches in Professional Behavior</w:t>
      </w:r>
      <w:r w:rsidRPr="00277543">
        <w:rPr>
          <w:rFonts w:ascii="Times New Roman" w:hAnsi="Times New Roman"/>
          <w:sz w:val="24"/>
          <w:szCs w:val="24"/>
        </w:rPr>
        <w:t xml:space="preserve">: </w:t>
      </w:r>
    </w:p>
    <w:p w14:paraId="3E95078C" w14:textId="77777777" w:rsidR="004E40FC" w:rsidRPr="00277543" w:rsidRDefault="004E40FC" w:rsidP="004E40FC">
      <w:pPr>
        <w:spacing w:after="0"/>
        <w:ind w:left="1440"/>
        <w:rPr>
          <w:rFonts w:ascii="Times New Roman" w:hAnsi="Times New Roman"/>
          <w:i/>
          <w:sz w:val="24"/>
          <w:szCs w:val="24"/>
        </w:rPr>
      </w:pPr>
      <w:r w:rsidRPr="00277543">
        <w:rPr>
          <w:rFonts w:ascii="Times New Roman" w:hAnsi="Times New Roman"/>
          <w:sz w:val="24"/>
          <w:szCs w:val="24"/>
        </w:rPr>
        <w:t>Learners may report alleged violations of this policy through the Integrity Hotline either by calling the toll-free Hotline number (855-764-7292) or by accessing the Integrity Hotline website (</w:t>
      </w:r>
      <w:hyperlink r:id="rId117" w:history="1">
        <w:r w:rsidRPr="00277543">
          <w:rPr>
            <w:rStyle w:val="Hyperlink"/>
            <w:rFonts w:ascii="Times New Roman" w:hAnsi="Times New Roman"/>
            <w:sz w:val="24"/>
            <w:szCs w:val="24"/>
          </w:rPr>
          <w:t>www.bcm.ethicspoint.com</w:t>
        </w:r>
      </w:hyperlink>
      <w:r w:rsidRPr="00277543">
        <w:rPr>
          <w:rFonts w:ascii="Times New Roman" w:hAnsi="Times New Roman"/>
          <w:sz w:val="24"/>
          <w:szCs w:val="24"/>
        </w:rPr>
        <w:t>).</w:t>
      </w:r>
    </w:p>
    <w:p w14:paraId="3D088924" w14:textId="77777777" w:rsidR="004E40FC" w:rsidRDefault="004E40FC" w:rsidP="004E40FC">
      <w:pPr>
        <w:spacing w:after="0"/>
        <w:rPr>
          <w:rFonts w:ascii="Times New Roman" w:hAnsi="Times New Roman"/>
          <w:sz w:val="24"/>
          <w:szCs w:val="24"/>
        </w:rPr>
      </w:pPr>
    </w:p>
    <w:p w14:paraId="60253008" w14:textId="77777777" w:rsidR="004E40FC" w:rsidRPr="00DC5DC0" w:rsidRDefault="004E40FC" w:rsidP="00DC5DC0">
      <w:pPr>
        <w:pStyle w:val="Heading2"/>
      </w:pPr>
      <w:bookmarkStart w:id="129" w:name="_Toc58331081"/>
      <w:bookmarkStart w:id="130" w:name="_Toc70315366"/>
      <w:bookmarkStart w:id="131" w:name="_Toc10354131"/>
      <w:r w:rsidRPr="00DC5DC0">
        <w:t>Mandatory Respirator Fit Testing Procedure (28.2.01):</w:t>
      </w:r>
      <w:bookmarkEnd w:id="129"/>
      <w:bookmarkEnd w:id="130"/>
      <w:r w:rsidRPr="00DC5DC0">
        <w:t xml:space="preserve"> </w:t>
      </w:r>
    </w:p>
    <w:p w14:paraId="0DB0897D" w14:textId="77777777" w:rsidR="004E40FC" w:rsidRPr="00277543" w:rsidRDefault="00451FEF" w:rsidP="004E40FC">
      <w:pPr>
        <w:spacing w:after="0"/>
        <w:rPr>
          <w:rFonts w:ascii="Times New Roman" w:hAnsi="Times New Roman"/>
          <w:sz w:val="24"/>
          <w:szCs w:val="24"/>
        </w:rPr>
      </w:pPr>
      <w:hyperlink r:id="rId118" w:history="1">
        <w:r w:rsidR="004E40FC" w:rsidRPr="00277543">
          <w:rPr>
            <w:rStyle w:val="Hyperlink"/>
            <w:rFonts w:ascii="Times New Roman" w:hAnsi="Times New Roman"/>
            <w:sz w:val="24"/>
            <w:szCs w:val="24"/>
          </w:rPr>
          <w:t>https://intranet.bcm.edu/index.cfm?fuseaction=Policies.Display_Policy&amp;Policy_Number=28.2.01</w:t>
        </w:r>
      </w:hyperlink>
    </w:p>
    <w:p w14:paraId="48972713"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All SOM students, including medical students enrolled in the M.D. Degree Program and visiting students participating in clinical activities overseen by the SOM, must be fit tested for a N95 Respirator prior to the start of the clinical rotation curriculum</w:t>
      </w:r>
    </w:p>
    <w:p w14:paraId="722F25CC" w14:textId="77777777" w:rsidR="004E40FC" w:rsidRPr="00277543" w:rsidRDefault="004E40FC" w:rsidP="004E40FC">
      <w:pPr>
        <w:spacing w:after="0"/>
        <w:rPr>
          <w:rFonts w:ascii="Times New Roman" w:eastAsiaTheme="majorEastAsia" w:hAnsi="Times New Roman"/>
          <w:color w:val="365F91" w:themeColor="accent1" w:themeShade="BF"/>
          <w:sz w:val="24"/>
          <w:szCs w:val="24"/>
        </w:rPr>
      </w:pPr>
    </w:p>
    <w:p w14:paraId="15CA045D" w14:textId="77777777" w:rsidR="004E40FC" w:rsidRPr="00DC5DC0" w:rsidRDefault="004E40FC" w:rsidP="00DC5DC0">
      <w:pPr>
        <w:pStyle w:val="Heading2"/>
      </w:pPr>
      <w:bookmarkStart w:id="132" w:name="_Toc58331082"/>
      <w:bookmarkStart w:id="133" w:name="_Toc70315367"/>
      <w:r w:rsidRPr="00DC5DC0">
        <w:t>Social Media Policy (02.5.38):</w:t>
      </w:r>
      <w:bookmarkEnd w:id="132"/>
      <w:bookmarkEnd w:id="133"/>
    </w:p>
    <w:p w14:paraId="02162401" w14:textId="77777777" w:rsidR="004E40FC" w:rsidRPr="00277543" w:rsidRDefault="00451FEF" w:rsidP="004E40FC">
      <w:pPr>
        <w:spacing w:after="0"/>
        <w:rPr>
          <w:rFonts w:ascii="Times New Roman" w:hAnsi="Times New Roman"/>
          <w:sz w:val="24"/>
          <w:szCs w:val="24"/>
        </w:rPr>
      </w:pPr>
      <w:hyperlink r:id="rId119" w:history="1">
        <w:r w:rsidR="004E40FC" w:rsidRPr="00277543">
          <w:rPr>
            <w:rStyle w:val="Hyperlink"/>
            <w:rFonts w:ascii="Times New Roman" w:hAnsi="Times New Roman"/>
            <w:sz w:val="24"/>
            <w:szCs w:val="24"/>
          </w:rPr>
          <w:t>https://intranet.bcm.edu/index.cfm?fuseaction=Policies.Display_Policy&amp;Policy_Number=02.5.38</w:t>
        </w:r>
      </w:hyperlink>
      <w:r w:rsidR="004E40FC" w:rsidRPr="00277543">
        <w:rPr>
          <w:rFonts w:ascii="Times New Roman" w:hAnsi="Times New Roman"/>
          <w:sz w:val="24"/>
          <w:szCs w:val="24"/>
        </w:rPr>
        <w:t xml:space="preserve"> </w:t>
      </w:r>
    </w:p>
    <w:p w14:paraId="266FE107" w14:textId="77777777" w:rsidR="004E40FC" w:rsidRPr="00277543" w:rsidRDefault="004E40FC" w:rsidP="004E40FC">
      <w:pPr>
        <w:spacing w:after="0"/>
        <w:rPr>
          <w:rFonts w:ascii="Times New Roman" w:hAnsi="Times New Roman"/>
          <w:sz w:val="24"/>
          <w:szCs w:val="24"/>
        </w:rPr>
      </w:pPr>
      <w:r w:rsidRPr="00277543">
        <w:rPr>
          <w:rFonts w:ascii="Times New Roman" w:hAnsi="Times New Roman"/>
          <w:sz w:val="24"/>
          <w:szCs w:val="24"/>
        </w:rPr>
        <w:t>Use good ethical judgment when posting and follow all College policies and all applicable laws/regulations such as, but not limited to, the Health Insurance Portability and Accountability Act (HIPAA) and the Family Educational Rights and Privacy Act (FERPA). Physicians and those who interact with patients should follow the guidelines promulgated by the American Medical Association. Do not post anything that would do harm to the College, its personnel, patients, or any patients treated by College faculty, staff or learners at any of the College affiliated hospital partners.</w:t>
      </w:r>
    </w:p>
    <w:p w14:paraId="2D1898E5" w14:textId="77777777" w:rsidR="004E40FC" w:rsidRPr="00277543" w:rsidRDefault="004E40FC" w:rsidP="004E40FC">
      <w:pPr>
        <w:tabs>
          <w:tab w:val="left" w:pos="915"/>
        </w:tabs>
        <w:spacing w:after="0"/>
        <w:rPr>
          <w:rFonts w:ascii="Times New Roman" w:hAnsi="Times New Roman"/>
          <w:sz w:val="24"/>
          <w:szCs w:val="24"/>
        </w:rPr>
      </w:pPr>
    </w:p>
    <w:p w14:paraId="73DABE6C" w14:textId="77777777" w:rsidR="004E40FC" w:rsidRPr="004C1AF1" w:rsidRDefault="004E40FC" w:rsidP="004C1AF1">
      <w:pPr>
        <w:pStyle w:val="Heading2"/>
      </w:pPr>
      <w:bookmarkStart w:id="134" w:name="_Toc58331083"/>
      <w:bookmarkStart w:id="135" w:name="_Toc70315368"/>
      <w:r w:rsidRPr="004C1AF1">
        <w:t>Sexual Misconduct and Other Prohibited Conduct Policy (02.2.26):</w:t>
      </w:r>
      <w:bookmarkEnd w:id="131"/>
      <w:bookmarkEnd w:id="134"/>
      <w:bookmarkEnd w:id="135"/>
      <w:r w:rsidRPr="004C1AF1">
        <w:t xml:space="preserve"> </w:t>
      </w:r>
    </w:p>
    <w:p w14:paraId="29C81C90" w14:textId="77777777" w:rsidR="004E40FC" w:rsidRPr="00277543" w:rsidRDefault="00451FEF" w:rsidP="004E40FC">
      <w:pPr>
        <w:spacing w:after="0"/>
        <w:rPr>
          <w:rFonts w:ascii="Times New Roman" w:hAnsi="Times New Roman"/>
          <w:sz w:val="24"/>
          <w:szCs w:val="24"/>
        </w:rPr>
      </w:pPr>
      <w:hyperlink r:id="rId120" w:history="1">
        <w:r w:rsidR="004E40FC" w:rsidRPr="00277543">
          <w:rPr>
            <w:rStyle w:val="Hyperlink"/>
            <w:rFonts w:ascii="Times New Roman" w:hAnsi="Times New Roman"/>
            <w:sz w:val="24"/>
            <w:szCs w:val="24"/>
          </w:rPr>
          <w:t>https://intranet.bcm.edu/index.cfm?fuseaction=Policies.Display_Policy&amp;Policy_Number=02.2.26</w:t>
        </w:r>
      </w:hyperlink>
    </w:p>
    <w:p w14:paraId="7CFC865E" w14:textId="77777777" w:rsidR="004E40FC" w:rsidRPr="00277543" w:rsidRDefault="004E40FC" w:rsidP="004E40FC">
      <w:pPr>
        <w:spacing w:after="0"/>
        <w:ind w:left="720"/>
        <w:rPr>
          <w:rStyle w:val="Hyperlink"/>
          <w:rFonts w:ascii="Times New Roman" w:hAnsi="Times New Roman"/>
          <w:sz w:val="24"/>
          <w:szCs w:val="24"/>
        </w:rPr>
      </w:pPr>
      <w:r w:rsidRPr="00277543">
        <w:rPr>
          <w:rStyle w:val="Hyperlink"/>
          <w:rFonts w:ascii="Times New Roman" w:hAnsi="Times New Roman"/>
          <w:sz w:val="24"/>
          <w:szCs w:val="24"/>
        </w:rPr>
        <w:t xml:space="preserve">See also relevant sections of the student handbook: </w:t>
      </w:r>
      <w:hyperlink r:id="rId121" w:history="1">
        <w:r w:rsidRPr="00277543">
          <w:rPr>
            <w:rStyle w:val="Hyperlink"/>
            <w:rFonts w:ascii="Times New Roman" w:hAnsi="Times New Roman"/>
            <w:sz w:val="24"/>
            <w:szCs w:val="24"/>
          </w:rPr>
          <w:t>https://www.bcm.edu/education/academic-faculty-affairs/academic-policies/title-ix-and-gender-discrimination/education/sexual-harassment</w:t>
        </w:r>
      </w:hyperlink>
    </w:p>
    <w:p w14:paraId="7EBBBDFA"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Sexual Harassment is unwelcomed verbal or physical conduct of a sexual nature that is sufficiently severe, pervasive or persistent that it interferes with, denies or limits a person’s ability to participate in or benefit from the College’s academic environment, educational programs and/or activities, and is based on power differentials or quid pro quo, results in the creation of a hostile environment, or retaliation. </w:t>
      </w:r>
    </w:p>
    <w:p w14:paraId="03742D84"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Examples of sexual harassment include but are not limited to: an attempt to coerce an unwilling person into a sexual relationship or experience; repeated subjection to egregious, unwelcomed sexual attention; punishment in response to a refusal to comply with a sexual request; a conditioned benefit in response to submission to sexual advances or requests; acts of sexual violence; domestic violence; dating violence; stalking.</w:t>
      </w:r>
    </w:p>
    <w:p w14:paraId="1B02C0A6"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This policy outlines: several types of prohibited conduct, privacy protection for reporters, complainants, and respondents and options for reporting prohibited conduct to the college.</w:t>
      </w:r>
    </w:p>
    <w:p w14:paraId="0D575A1C" w14:textId="169517C5" w:rsidR="004E40FC" w:rsidRPr="00277543" w:rsidRDefault="004E40FC" w:rsidP="004E40FC">
      <w:pPr>
        <w:spacing w:after="0"/>
        <w:rPr>
          <w:rFonts w:ascii="Times New Roman" w:eastAsiaTheme="majorEastAsia" w:hAnsi="Times New Roman"/>
          <w:color w:val="365F91" w:themeColor="accent1" w:themeShade="BF"/>
          <w:sz w:val="24"/>
          <w:szCs w:val="24"/>
        </w:rPr>
      </w:pPr>
      <w:bookmarkStart w:id="136" w:name="_Toc10354132"/>
    </w:p>
    <w:p w14:paraId="6B289C37" w14:textId="77777777" w:rsidR="004E40FC" w:rsidRPr="00DC5DC0" w:rsidRDefault="004E40FC" w:rsidP="00DC5DC0">
      <w:pPr>
        <w:pStyle w:val="Heading2"/>
      </w:pPr>
      <w:bookmarkStart w:id="137" w:name="_Toc58331084"/>
      <w:bookmarkStart w:id="138" w:name="_Toc70315369"/>
      <w:r w:rsidRPr="00DC5DC0">
        <w:lastRenderedPageBreak/>
        <w:t>Student Appeals and Grievances Policy (23.1.08):</w:t>
      </w:r>
      <w:bookmarkEnd w:id="136"/>
      <w:bookmarkEnd w:id="137"/>
      <w:bookmarkEnd w:id="138"/>
    </w:p>
    <w:p w14:paraId="0FFDE517" w14:textId="77777777" w:rsidR="004E40FC" w:rsidRPr="00277543" w:rsidRDefault="00451FEF" w:rsidP="004E40FC">
      <w:pPr>
        <w:spacing w:after="0"/>
        <w:rPr>
          <w:rFonts w:ascii="Times New Roman" w:hAnsi="Times New Roman"/>
          <w:sz w:val="24"/>
          <w:szCs w:val="24"/>
        </w:rPr>
      </w:pPr>
      <w:hyperlink r:id="rId122" w:history="1">
        <w:r w:rsidR="004E40FC" w:rsidRPr="00277543">
          <w:rPr>
            <w:rStyle w:val="Hyperlink"/>
            <w:rFonts w:ascii="Times New Roman" w:hAnsi="Times New Roman"/>
            <w:sz w:val="24"/>
            <w:szCs w:val="24"/>
          </w:rPr>
          <w:t>https://intranet.bcm.edu/index.cfm?fuseaction=Policies.Display_Policy&amp;Policy_Number=23.1.08</w:t>
        </w:r>
      </w:hyperlink>
    </w:p>
    <w:p w14:paraId="1A4A679E" w14:textId="01F48BBD"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When possible, students are encouraged to seek resolution of Informal Grievances through direct communicat</w:t>
      </w:r>
      <w:r w:rsidR="00314169">
        <w:rPr>
          <w:rFonts w:ascii="Times New Roman" w:hAnsi="Times New Roman"/>
          <w:sz w:val="24"/>
          <w:szCs w:val="24"/>
        </w:rPr>
        <w:t xml:space="preserve">ion with the individual involved. </w:t>
      </w:r>
      <w:r w:rsidRPr="00277543">
        <w:rPr>
          <w:rFonts w:ascii="Times New Roman" w:hAnsi="Times New Roman"/>
          <w:sz w:val="24"/>
          <w:szCs w:val="24"/>
        </w:rPr>
        <w:t xml:space="preserve"> This may be facilitated by the BCM Ombudsman. </w:t>
      </w:r>
    </w:p>
    <w:p w14:paraId="3375DE15"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u w:val="single"/>
        </w:rPr>
        <w:t>Formal Grievances</w:t>
      </w:r>
      <w:r w:rsidRPr="00277543">
        <w:rPr>
          <w:rFonts w:ascii="Times New Roman" w:hAnsi="Times New Roman"/>
          <w:sz w:val="24"/>
          <w:szCs w:val="24"/>
        </w:rPr>
        <w:t xml:space="preserve"> are reported through the Integrity Hotline: (855) 764-7292 or https://secure.ethicspoint.com/domain/media/en/gui/35125/index.html</w:t>
      </w:r>
    </w:p>
    <w:p w14:paraId="4BD5A29F"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u w:val="single"/>
        </w:rPr>
        <w:t>Grade Appeal Procedure</w:t>
      </w:r>
      <w:r w:rsidRPr="00277543">
        <w:rPr>
          <w:rFonts w:ascii="Times New Roman" w:hAnsi="Times New Roman"/>
          <w:sz w:val="24"/>
          <w:szCs w:val="24"/>
        </w:rPr>
        <w:t>: Students must file an Appeal through the Integrity Hotline within 10 calendar days of the grade’s posting in the student portal.</w:t>
      </w:r>
    </w:p>
    <w:p w14:paraId="5DCC832E"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u w:val="single"/>
        </w:rPr>
        <w:t>Adverse Academic Action Appeal Procedure</w:t>
      </w:r>
      <w:r w:rsidRPr="00277543">
        <w:rPr>
          <w:rFonts w:ascii="Times New Roman" w:hAnsi="Times New Roman"/>
          <w:sz w:val="24"/>
          <w:szCs w:val="24"/>
        </w:rPr>
        <w:t>: A student must Appeal an adverse academic action in writing through the Integrity Hotline within 10 calendar days of the issuance of the notice of action by the Student Promotions Committee or Program Director.</w:t>
      </w:r>
    </w:p>
    <w:p w14:paraId="09D15840" w14:textId="77777777" w:rsidR="004E40FC" w:rsidRPr="00277543" w:rsidRDefault="004E40FC" w:rsidP="004E40FC">
      <w:pPr>
        <w:spacing w:after="0"/>
        <w:rPr>
          <w:rFonts w:ascii="Times New Roman" w:eastAsiaTheme="majorEastAsia" w:hAnsi="Times New Roman"/>
          <w:color w:val="365F91" w:themeColor="accent1" w:themeShade="BF"/>
          <w:sz w:val="24"/>
          <w:szCs w:val="24"/>
        </w:rPr>
      </w:pPr>
      <w:bookmarkStart w:id="139" w:name="_Toc10354133"/>
    </w:p>
    <w:p w14:paraId="3F334F3D" w14:textId="77777777" w:rsidR="004E40FC" w:rsidRPr="00DC5DC0" w:rsidRDefault="004E40FC" w:rsidP="00DC5DC0">
      <w:pPr>
        <w:pStyle w:val="Heading2"/>
      </w:pPr>
      <w:bookmarkStart w:id="140" w:name="_Toc58331085"/>
      <w:bookmarkStart w:id="141" w:name="_Toc70315370"/>
      <w:r w:rsidRPr="00DC5DC0">
        <w:t>Student Disability Policy (23.1.07):</w:t>
      </w:r>
      <w:bookmarkEnd w:id="139"/>
      <w:bookmarkEnd w:id="140"/>
      <w:bookmarkEnd w:id="141"/>
      <w:r w:rsidRPr="00DC5DC0">
        <w:t xml:space="preserve"> </w:t>
      </w:r>
    </w:p>
    <w:p w14:paraId="2E73B5A5" w14:textId="77777777" w:rsidR="004E40FC" w:rsidRPr="00277543" w:rsidRDefault="00451FEF" w:rsidP="004E40FC">
      <w:pPr>
        <w:spacing w:after="0"/>
        <w:rPr>
          <w:rFonts w:ascii="Times New Roman" w:hAnsi="Times New Roman"/>
          <w:bCs/>
          <w:sz w:val="24"/>
          <w:szCs w:val="24"/>
        </w:rPr>
      </w:pPr>
      <w:hyperlink r:id="rId123" w:history="1">
        <w:r w:rsidR="004E40FC" w:rsidRPr="00277543">
          <w:rPr>
            <w:rStyle w:val="Hyperlink"/>
            <w:rFonts w:ascii="Times New Roman" w:hAnsi="Times New Roman"/>
            <w:sz w:val="24"/>
            <w:szCs w:val="24"/>
          </w:rPr>
          <w:t>https://intranet.bcm.edu/index.cfm?fuseaction=Policies.Display_Policy&amp;Policy_Number=23.1.07</w:t>
        </w:r>
      </w:hyperlink>
    </w:p>
    <w:p w14:paraId="280C56A8"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Baylor College of Medicine (BCM) is committed to providing equal educational access for qualified students with disabilities in accordance with state and federal laws including the Americans with Disabilities Act of 1990, as amended in 2008, and Section 504 of the Rehabilitation Act of 1973.</w:t>
      </w:r>
    </w:p>
    <w:p w14:paraId="50331D2C" w14:textId="7B855898" w:rsidR="004E40FC" w:rsidRDefault="004E40FC" w:rsidP="00DC5DC0">
      <w:pPr>
        <w:spacing w:after="0"/>
        <w:ind w:left="720"/>
        <w:rPr>
          <w:rFonts w:ascii="Times New Roman" w:hAnsi="Times New Roman"/>
          <w:sz w:val="24"/>
          <w:szCs w:val="24"/>
        </w:rPr>
      </w:pPr>
      <w:r w:rsidRPr="00277543">
        <w:rPr>
          <w:rFonts w:ascii="Times New Roman" w:hAnsi="Times New Roman"/>
          <w:sz w:val="24"/>
          <w:szCs w:val="24"/>
        </w:rPr>
        <w:t>To effectuate equal access for students with disabilities, this policy formalizes BCM criteria for requesting reasonable accommodations, defines parameters for consideration of such requests, and outlines procedures for appeal.</w:t>
      </w:r>
      <w:bookmarkStart w:id="142" w:name="_Toc10354134"/>
      <w:r w:rsidR="00DC5DC0">
        <w:rPr>
          <w:rFonts w:ascii="Times New Roman" w:hAnsi="Times New Roman"/>
          <w:sz w:val="24"/>
          <w:szCs w:val="24"/>
        </w:rPr>
        <w:t xml:space="preserve"> </w:t>
      </w:r>
    </w:p>
    <w:p w14:paraId="67F1DAA1" w14:textId="77777777" w:rsidR="00DC5DC0" w:rsidRPr="00277543" w:rsidRDefault="00DC5DC0" w:rsidP="00DC5DC0">
      <w:pPr>
        <w:spacing w:after="0"/>
        <w:ind w:left="720"/>
        <w:rPr>
          <w:rFonts w:ascii="Times New Roman" w:hAnsi="Times New Roman"/>
          <w:sz w:val="24"/>
          <w:szCs w:val="24"/>
        </w:rPr>
      </w:pPr>
    </w:p>
    <w:p w14:paraId="53F2F8B9" w14:textId="77777777" w:rsidR="004E40FC" w:rsidRPr="00DC5DC0" w:rsidRDefault="004E40FC" w:rsidP="00DC5DC0">
      <w:pPr>
        <w:pStyle w:val="Heading2"/>
      </w:pPr>
      <w:bookmarkStart w:id="143" w:name="_Toc58331086"/>
      <w:bookmarkStart w:id="144" w:name="_Toc70315371"/>
      <w:r w:rsidRPr="00DC5DC0">
        <w:t>Student Progression and Adverse Action Policy (Policy 28.1.05):</w:t>
      </w:r>
      <w:bookmarkEnd w:id="142"/>
      <w:bookmarkEnd w:id="143"/>
      <w:bookmarkEnd w:id="144"/>
    </w:p>
    <w:p w14:paraId="2B3CC5F2" w14:textId="77777777" w:rsidR="004E40FC" w:rsidRPr="00277543" w:rsidRDefault="00451FEF" w:rsidP="004E40FC">
      <w:pPr>
        <w:spacing w:after="0"/>
        <w:rPr>
          <w:rFonts w:ascii="Times New Roman" w:hAnsi="Times New Roman"/>
          <w:sz w:val="24"/>
          <w:szCs w:val="24"/>
        </w:rPr>
      </w:pPr>
      <w:hyperlink r:id="rId124" w:history="1">
        <w:r w:rsidR="004E40FC" w:rsidRPr="00277543">
          <w:rPr>
            <w:rStyle w:val="Hyperlink"/>
            <w:rFonts w:ascii="Times New Roman" w:hAnsi="Times New Roman"/>
            <w:sz w:val="24"/>
            <w:szCs w:val="24"/>
          </w:rPr>
          <w:t>https://intranet.bcm.edu/index.cfm?fuseaction=Policies.Display_Policy&amp;Policy_Number=28.1.05</w:t>
        </w:r>
      </w:hyperlink>
    </w:p>
    <w:p w14:paraId="5582AE9A"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This policy explains the disciplinary role of the MD Committee on Student Promotion and Academic Achievement.</w:t>
      </w:r>
    </w:p>
    <w:p w14:paraId="1171340C"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The policy defines "Adverse Action" and details student's rights specific to each type of action.</w:t>
      </w:r>
    </w:p>
    <w:p w14:paraId="3EE66BA1" w14:textId="77777777" w:rsidR="004E40FC" w:rsidRDefault="004E40FC" w:rsidP="004E40FC">
      <w:pPr>
        <w:spacing w:after="0"/>
        <w:ind w:left="720"/>
        <w:rPr>
          <w:rFonts w:ascii="Times New Roman" w:hAnsi="Times New Roman"/>
          <w:sz w:val="24"/>
          <w:szCs w:val="24"/>
        </w:rPr>
      </w:pPr>
      <w:r w:rsidRPr="00277543">
        <w:rPr>
          <w:rFonts w:ascii="Times New Roman" w:hAnsi="Times New Roman"/>
          <w:sz w:val="24"/>
          <w:szCs w:val="24"/>
        </w:rPr>
        <w:t>The policy outlines the appeal of adverse action procedure.</w:t>
      </w:r>
    </w:p>
    <w:p w14:paraId="4BCE7EB5" w14:textId="77777777" w:rsidR="004C1AF1" w:rsidRPr="00277543" w:rsidRDefault="004C1AF1" w:rsidP="004E40FC">
      <w:pPr>
        <w:spacing w:after="0"/>
        <w:ind w:left="720"/>
        <w:rPr>
          <w:rFonts w:ascii="Times New Roman" w:hAnsi="Times New Roman"/>
          <w:sz w:val="24"/>
          <w:szCs w:val="24"/>
        </w:rPr>
      </w:pPr>
    </w:p>
    <w:p w14:paraId="28BBCCF7" w14:textId="77777777" w:rsidR="004E40FC" w:rsidRPr="004C1AF1" w:rsidRDefault="004E40FC" w:rsidP="004C1AF1">
      <w:pPr>
        <w:pStyle w:val="Heading2"/>
      </w:pPr>
      <w:bookmarkStart w:id="145" w:name="_Toc58331087"/>
      <w:bookmarkStart w:id="146" w:name="_Toc70315372"/>
      <w:r w:rsidRPr="004C1AF1">
        <w:t>Technical standards:</w:t>
      </w:r>
      <w:bookmarkEnd w:id="145"/>
      <w:bookmarkEnd w:id="146"/>
      <w:r w:rsidRPr="004C1AF1">
        <w:t xml:space="preserve">  </w:t>
      </w:r>
    </w:p>
    <w:p w14:paraId="47B2F287" w14:textId="77777777" w:rsidR="004E40FC" w:rsidRDefault="00451FEF" w:rsidP="004E40FC">
      <w:pPr>
        <w:spacing w:after="0"/>
        <w:rPr>
          <w:rFonts w:ascii="Times New Roman" w:hAnsi="Times New Roman"/>
          <w:sz w:val="24"/>
          <w:szCs w:val="24"/>
        </w:rPr>
      </w:pPr>
      <w:hyperlink r:id="rId125" w:history="1">
        <w:r w:rsidR="004E40FC" w:rsidRPr="00277543">
          <w:rPr>
            <w:rStyle w:val="Hyperlink"/>
            <w:rFonts w:ascii="Times New Roman" w:hAnsi="Times New Roman"/>
            <w:sz w:val="24"/>
            <w:szCs w:val="24"/>
          </w:rPr>
          <w:t>https://intranet.bcm.edu/index.cfm?fuseaction=Policies.Display_Policy&amp;Policy_Number=28.1.16</w:t>
        </w:r>
      </w:hyperlink>
      <w:r w:rsidR="004E40FC" w:rsidRPr="00277543">
        <w:rPr>
          <w:rFonts w:ascii="Times New Roman" w:hAnsi="Times New Roman"/>
          <w:sz w:val="24"/>
          <w:szCs w:val="24"/>
        </w:rPr>
        <w:t xml:space="preserve">   </w:t>
      </w:r>
    </w:p>
    <w:p w14:paraId="0EE4C020" w14:textId="77777777" w:rsidR="004C1AF1" w:rsidRPr="00277543" w:rsidRDefault="004C1AF1" w:rsidP="004E40FC">
      <w:pPr>
        <w:spacing w:after="0"/>
        <w:rPr>
          <w:rFonts w:ascii="Times New Roman" w:hAnsi="Times New Roman"/>
          <w:sz w:val="24"/>
          <w:szCs w:val="24"/>
        </w:rPr>
      </w:pPr>
    </w:p>
    <w:p w14:paraId="370EF3DE" w14:textId="77777777" w:rsidR="004E40FC" w:rsidRDefault="004E40FC" w:rsidP="004E40FC">
      <w:pPr>
        <w:spacing w:after="0"/>
        <w:rPr>
          <w:rStyle w:val="Hyperlink"/>
          <w:rFonts w:ascii="Times New Roman" w:hAnsi="Times New Roman"/>
          <w:sz w:val="24"/>
          <w:szCs w:val="24"/>
        </w:rPr>
      </w:pPr>
      <w:bookmarkStart w:id="147" w:name="_Toc58331088"/>
      <w:bookmarkStart w:id="148" w:name="_Toc70315373"/>
      <w:r w:rsidRPr="004C1AF1">
        <w:rPr>
          <w:rStyle w:val="Heading2Char"/>
        </w:rPr>
        <w:t>Notice of Nondiscrimination:</w:t>
      </w:r>
      <w:bookmarkEnd w:id="147"/>
      <w:bookmarkEnd w:id="148"/>
      <w:r w:rsidRPr="00277543">
        <w:rPr>
          <w:rStyle w:val="Heading2Char"/>
          <w:rFonts w:ascii="Times New Roman" w:hAnsi="Times New Roman"/>
          <w:sz w:val="24"/>
          <w:szCs w:val="24"/>
        </w:rPr>
        <w:t xml:space="preserve"> </w:t>
      </w:r>
      <w:hyperlink r:id="rId126" w:history="1">
        <w:r w:rsidRPr="00277543">
          <w:rPr>
            <w:rStyle w:val="Hyperlink"/>
            <w:rFonts w:ascii="Times New Roman" w:hAnsi="Times New Roman"/>
            <w:sz w:val="24"/>
            <w:szCs w:val="24"/>
          </w:rPr>
          <w:t>https://www.bcm.edu/about-us/our-campus</w:t>
        </w:r>
      </w:hyperlink>
    </w:p>
    <w:p w14:paraId="10CC8CC6" w14:textId="77777777" w:rsidR="004C1AF1" w:rsidRPr="00277543" w:rsidRDefault="004C1AF1" w:rsidP="004E40FC">
      <w:pPr>
        <w:spacing w:after="0"/>
        <w:rPr>
          <w:rFonts w:ascii="Times New Roman" w:hAnsi="Times New Roman"/>
          <w:sz w:val="24"/>
          <w:szCs w:val="24"/>
        </w:rPr>
      </w:pPr>
    </w:p>
    <w:p w14:paraId="53AE68C9" w14:textId="77777777" w:rsidR="004E40FC" w:rsidRPr="00277543" w:rsidRDefault="004E40FC" w:rsidP="004E40FC">
      <w:pPr>
        <w:spacing w:after="0"/>
        <w:rPr>
          <w:rStyle w:val="Hyperlink"/>
          <w:rFonts w:ascii="Times New Roman" w:hAnsi="Times New Roman"/>
          <w:sz w:val="24"/>
          <w:szCs w:val="24"/>
        </w:rPr>
      </w:pPr>
      <w:bookmarkStart w:id="149" w:name="_Toc58331089"/>
      <w:bookmarkStart w:id="150" w:name="_Toc70315374"/>
      <w:r w:rsidRPr="004C1AF1">
        <w:rPr>
          <w:rStyle w:val="Heading2Char"/>
        </w:rPr>
        <w:t>Statement of Student Rights:</w:t>
      </w:r>
      <w:bookmarkEnd w:id="149"/>
      <w:bookmarkEnd w:id="150"/>
      <w:r w:rsidRPr="00277543">
        <w:rPr>
          <w:rStyle w:val="Heading2Char"/>
          <w:rFonts w:ascii="Times New Roman" w:hAnsi="Times New Roman"/>
          <w:sz w:val="24"/>
          <w:szCs w:val="24"/>
        </w:rPr>
        <w:t xml:space="preserve"> </w:t>
      </w:r>
      <w:hyperlink r:id="rId127" w:history="1">
        <w:r w:rsidRPr="00277543">
          <w:rPr>
            <w:rStyle w:val="Hyperlink"/>
            <w:rFonts w:ascii="Times New Roman" w:hAnsi="Times New Roman"/>
            <w:sz w:val="24"/>
            <w:szCs w:val="24"/>
          </w:rPr>
          <w:t>https://www.bcm.edu/education/academic-faculty-affairs/academic-policies/statement-student-rights</w:t>
        </w:r>
      </w:hyperlink>
    </w:p>
    <w:p w14:paraId="64F6B864" w14:textId="77777777" w:rsidR="004E40FC" w:rsidRPr="00277543" w:rsidRDefault="004E40FC" w:rsidP="004E40FC">
      <w:pPr>
        <w:spacing w:after="0"/>
        <w:rPr>
          <w:rStyle w:val="Hyperlink"/>
          <w:rFonts w:ascii="Times New Roman" w:hAnsi="Times New Roman"/>
          <w:sz w:val="24"/>
          <w:szCs w:val="24"/>
        </w:rPr>
      </w:pPr>
    </w:p>
    <w:p w14:paraId="4B03A7F7" w14:textId="77777777" w:rsidR="004E40FC" w:rsidRPr="00DC5DC0" w:rsidRDefault="004E40FC" w:rsidP="00DC5DC0">
      <w:pPr>
        <w:pStyle w:val="Heading2"/>
      </w:pPr>
      <w:bookmarkStart w:id="151" w:name="_Toc58331090"/>
      <w:bookmarkStart w:id="152" w:name="_Toc70315375"/>
      <w:r w:rsidRPr="00DC5DC0">
        <w:t>Understanding the curriculum (CCGG’s; EPA’s; PCRS)</w:t>
      </w:r>
      <w:bookmarkEnd w:id="151"/>
      <w:bookmarkEnd w:id="152"/>
    </w:p>
    <w:p w14:paraId="664F78FB"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What are Core Competency Graduation Goal (CCGG’s)? The CCGG’s are the program objectives for BCM School of Medicine, i.e. what every student should be able to know or do by graduation. All curricular objectives flow from and are mapped to the CCGG’s. </w:t>
      </w:r>
      <w:hyperlink r:id="rId128" w:history="1">
        <w:r w:rsidRPr="00277543">
          <w:rPr>
            <w:rStyle w:val="Hyperlink"/>
            <w:rFonts w:ascii="Times New Roman" w:hAnsi="Times New Roman"/>
            <w:sz w:val="24"/>
            <w:szCs w:val="24"/>
          </w:rPr>
          <w:t>https://www.bcm.edu/education/schools/medical-school/md-program/student-handbook/academic-program/requirements-for-degree-doctor-of-medicine</w:t>
        </w:r>
      </w:hyperlink>
    </w:p>
    <w:p w14:paraId="11E1359D"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lastRenderedPageBreak/>
        <w:t xml:space="preserve">What are </w:t>
      </w:r>
      <w:proofErr w:type="spellStart"/>
      <w:r w:rsidRPr="00277543">
        <w:rPr>
          <w:rFonts w:ascii="Times New Roman" w:hAnsi="Times New Roman"/>
          <w:sz w:val="24"/>
          <w:szCs w:val="24"/>
        </w:rPr>
        <w:t>Entrustable</w:t>
      </w:r>
      <w:proofErr w:type="spellEnd"/>
      <w:r w:rsidRPr="00277543">
        <w:rPr>
          <w:rFonts w:ascii="Times New Roman" w:hAnsi="Times New Roman"/>
          <w:sz w:val="24"/>
          <w:szCs w:val="24"/>
        </w:rPr>
        <w:t xml:space="preserve"> Professional Activities (EPA’s)? Developed by AAMC: “activities that all medical students should be able to perform upon entering residency, regardless of their future career specialty” </w:t>
      </w:r>
      <w:hyperlink r:id="rId129" w:history="1">
        <w:r w:rsidRPr="00277543">
          <w:rPr>
            <w:rStyle w:val="Hyperlink"/>
            <w:rFonts w:ascii="Times New Roman" w:hAnsi="Times New Roman"/>
            <w:sz w:val="24"/>
            <w:szCs w:val="24"/>
          </w:rPr>
          <w:t>https://www.aamc.org/what-we-do/mission-areas/medical-education/cbme/core-epas</w:t>
        </w:r>
      </w:hyperlink>
      <w:r w:rsidRPr="00277543">
        <w:rPr>
          <w:rFonts w:ascii="Times New Roman" w:hAnsi="Times New Roman"/>
          <w:sz w:val="24"/>
          <w:szCs w:val="24"/>
        </w:rPr>
        <w:t xml:space="preserve"> </w:t>
      </w:r>
    </w:p>
    <w:p w14:paraId="07D28841"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 xml:space="preserve">What is the Physician Competency Reference Set (PCRS)? Developed by AAMC: “a list of common learner expectations utilized in the training of physicians and other health professionals….PCRS will serve as an aggregation tool that allows the AAMC to collect and analyze data through the Curriculum Inventory about competency-based education and the use of expectations (competencies, objectives, milestones, EPAs, etc.) in medical education.” </w:t>
      </w:r>
      <w:hyperlink r:id="rId130" w:history="1">
        <w:r w:rsidRPr="00277543">
          <w:rPr>
            <w:rStyle w:val="Hyperlink"/>
            <w:rFonts w:ascii="Times New Roman" w:hAnsi="Times New Roman"/>
            <w:sz w:val="24"/>
            <w:szCs w:val="24"/>
          </w:rPr>
          <w:t>https://www.aamc.org/what-we-do/mission-areas/medical-education/curriculum-inventory/establish-your-ci/physician-competency-reference-set</w:t>
        </w:r>
      </w:hyperlink>
      <w:r w:rsidRPr="00277543">
        <w:rPr>
          <w:rFonts w:ascii="Times New Roman" w:hAnsi="Times New Roman"/>
          <w:sz w:val="24"/>
          <w:szCs w:val="24"/>
        </w:rPr>
        <w:t xml:space="preserve"> </w:t>
      </w:r>
    </w:p>
    <w:p w14:paraId="32C1CC47"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Why are these concepts important?</w:t>
      </w:r>
    </w:p>
    <w:p w14:paraId="4FC68F24" w14:textId="77777777" w:rsidR="004E40FC" w:rsidRPr="00277543" w:rsidRDefault="004E40FC" w:rsidP="004E40FC">
      <w:pPr>
        <w:spacing w:after="0"/>
        <w:ind w:left="720"/>
        <w:rPr>
          <w:rFonts w:ascii="Times New Roman" w:hAnsi="Times New Roman"/>
          <w:sz w:val="24"/>
          <w:szCs w:val="24"/>
        </w:rPr>
      </w:pPr>
      <w:r w:rsidRPr="00277543">
        <w:rPr>
          <w:rFonts w:ascii="Times New Roman" w:hAnsi="Times New Roman"/>
          <w:sz w:val="24"/>
          <w:szCs w:val="24"/>
        </w:rPr>
        <w:t>The BCM SOM curriculum involves program-specific objectives (CCGG’s) while taking into consideration curricular frameworks from the AAMC (American Association of Medical Colleges). For example, EPA-1 (Gather a History and Perform a Physical Exam) requires multiple physician competencies (PCRS) and can be mapped to several CCGG’s in the domains of patient care, medical knowledge and interpersonal and communication skills).</w:t>
      </w:r>
    </w:p>
    <w:p w14:paraId="53D5EA17" w14:textId="75F3A9BC" w:rsidR="008725F7" w:rsidRDefault="004E40FC" w:rsidP="001106CE">
      <w:pPr>
        <w:spacing w:after="0"/>
        <w:ind w:left="720"/>
        <w:rPr>
          <w:rFonts w:ascii="Times New Roman" w:hAnsi="Times New Roman"/>
          <w:sz w:val="24"/>
          <w:szCs w:val="24"/>
        </w:rPr>
      </w:pPr>
      <w:r w:rsidRPr="00277543">
        <w:rPr>
          <w:rFonts w:ascii="Times New Roman" w:hAnsi="Times New Roman"/>
          <w:sz w:val="24"/>
          <w:szCs w:val="24"/>
        </w:rPr>
        <w:t>To help students understand how the BCM curriculum integrates CCGG’s, EPA’s and the PCRS, please see the “cross-walk” below.</w:t>
      </w:r>
    </w:p>
    <w:p w14:paraId="4B1A431E" w14:textId="0CAAE550" w:rsidR="0061772B" w:rsidRDefault="0061772B">
      <w:pPr>
        <w:spacing w:after="0" w:line="240" w:lineRule="auto"/>
        <w:rPr>
          <w:rFonts w:ascii="Times New Roman" w:hAnsi="Times New Roman"/>
          <w:sz w:val="24"/>
          <w:szCs w:val="24"/>
        </w:rPr>
      </w:pPr>
      <w:r>
        <w:rPr>
          <w:rFonts w:ascii="Times New Roman" w:hAnsi="Times New Roman"/>
          <w:sz w:val="24"/>
          <w:szCs w:val="24"/>
        </w:rPr>
        <w:br w:type="page"/>
      </w:r>
    </w:p>
    <w:p w14:paraId="132BE9A2" w14:textId="77777777" w:rsidR="00BA51D0" w:rsidRDefault="00BA51D0" w:rsidP="008725F7">
      <w:pPr>
        <w:spacing w:after="0" w:line="240" w:lineRule="auto"/>
        <w:rPr>
          <w:rFonts w:ascii="Times New Roman" w:hAnsi="Times New Roman"/>
          <w:sz w:val="24"/>
          <w:szCs w:val="24"/>
        </w:rPr>
      </w:pPr>
    </w:p>
    <w:p w14:paraId="498DBC40" w14:textId="77777777" w:rsidR="00BA51D0" w:rsidRPr="008725F7" w:rsidRDefault="00BA51D0" w:rsidP="008725F7">
      <w:pPr>
        <w:spacing w:after="0" w:line="240" w:lineRule="auto"/>
        <w:rPr>
          <w:rFonts w:ascii="Times New Roman" w:hAnsi="Times New Roman"/>
          <w:sz w:val="24"/>
          <w:szCs w:val="24"/>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4E40FC" w:rsidRPr="00277543" w14:paraId="215F3B32" w14:textId="77777777" w:rsidTr="00BA51D0">
        <w:trPr>
          <w:trHeight w:val="480"/>
          <w:jc w:val="center"/>
        </w:trPr>
        <w:tc>
          <w:tcPr>
            <w:tcW w:w="2000" w:type="dxa"/>
            <w:shd w:val="clear" w:color="auto" w:fill="auto"/>
            <w:vAlign w:val="center"/>
            <w:hideMark/>
          </w:tcPr>
          <w:p w14:paraId="2328F50B"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CCGG</w:t>
            </w:r>
          </w:p>
        </w:tc>
        <w:tc>
          <w:tcPr>
            <w:tcW w:w="2000" w:type="dxa"/>
            <w:shd w:val="clear" w:color="auto" w:fill="auto"/>
            <w:vAlign w:val="center"/>
            <w:hideMark/>
          </w:tcPr>
          <w:p w14:paraId="754D6961"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PCRS</w:t>
            </w:r>
          </w:p>
        </w:tc>
        <w:tc>
          <w:tcPr>
            <w:tcW w:w="2000" w:type="dxa"/>
            <w:shd w:val="clear" w:color="auto" w:fill="auto"/>
            <w:vAlign w:val="center"/>
            <w:hideMark/>
          </w:tcPr>
          <w:p w14:paraId="35D0ABE5"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EPA</w:t>
            </w:r>
          </w:p>
        </w:tc>
      </w:tr>
      <w:tr w:rsidR="004E40FC" w:rsidRPr="00277543" w14:paraId="1A826452" w14:textId="77777777" w:rsidTr="00BA51D0">
        <w:trPr>
          <w:trHeight w:val="480"/>
          <w:jc w:val="center"/>
        </w:trPr>
        <w:tc>
          <w:tcPr>
            <w:tcW w:w="2000" w:type="dxa"/>
            <w:shd w:val="clear" w:color="auto" w:fill="auto"/>
            <w:noWrap/>
            <w:vAlign w:val="center"/>
            <w:hideMark/>
          </w:tcPr>
          <w:p w14:paraId="5D6EC02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3.5, 3.7, 3.8</w:t>
            </w:r>
          </w:p>
        </w:tc>
        <w:tc>
          <w:tcPr>
            <w:tcW w:w="2000" w:type="dxa"/>
            <w:shd w:val="clear" w:color="auto" w:fill="auto"/>
            <w:vAlign w:val="center"/>
            <w:hideMark/>
          </w:tcPr>
          <w:p w14:paraId="7CCFAEC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PC2</w:t>
            </w:r>
          </w:p>
        </w:tc>
        <w:tc>
          <w:tcPr>
            <w:tcW w:w="2000" w:type="dxa"/>
            <w:vMerge w:val="restart"/>
            <w:shd w:val="clear" w:color="auto" w:fill="auto"/>
            <w:vAlign w:val="center"/>
            <w:hideMark/>
          </w:tcPr>
          <w:p w14:paraId="4671E59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1: Gather a History and Perform a Physical Exam</w:t>
            </w:r>
          </w:p>
        </w:tc>
      </w:tr>
      <w:tr w:rsidR="004E40FC" w:rsidRPr="00277543" w14:paraId="3B9F0639" w14:textId="77777777" w:rsidTr="00BA51D0">
        <w:trPr>
          <w:trHeight w:val="480"/>
          <w:jc w:val="center"/>
        </w:trPr>
        <w:tc>
          <w:tcPr>
            <w:tcW w:w="2000" w:type="dxa"/>
            <w:shd w:val="clear" w:color="auto" w:fill="auto"/>
            <w:noWrap/>
            <w:vAlign w:val="center"/>
            <w:hideMark/>
          </w:tcPr>
          <w:p w14:paraId="174F5EA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5AEFF83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431299B1"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F7BBD38" w14:textId="77777777" w:rsidTr="00BA51D0">
        <w:trPr>
          <w:trHeight w:val="480"/>
          <w:jc w:val="center"/>
        </w:trPr>
        <w:tc>
          <w:tcPr>
            <w:tcW w:w="2000" w:type="dxa"/>
            <w:shd w:val="clear" w:color="auto" w:fill="auto"/>
            <w:noWrap/>
            <w:vAlign w:val="center"/>
            <w:hideMark/>
          </w:tcPr>
          <w:p w14:paraId="5EBE9A4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5130E93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ICS7</w:t>
            </w:r>
          </w:p>
        </w:tc>
        <w:tc>
          <w:tcPr>
            <w:tcW w:w="2000" w:type="dxa"/>
            <w:vMerge/>
            <w:vAlign w:val="center"/>
            <w:hideMark/>
          </w:tcPr>
          <w:p w14:paraId="5C6F9388"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419F9F8" w14:textId="77777777" w:rsidTr="00BA51D0">
        <w:trPr>
          <w:trHeight w:val="480"/>
          <w:jc w:val="center"/>
        </w:trPr>
        <w:tc>
          <w:tcPr>
            <w:tcW w:w="2000" w:type="dxa"/>
            <w:shd w:val="clear" w:color="auto" w:fill="auto"/>
            <w:noWrap/>
            <w:vAlign w:val="center"/>
            <w:hideMark/>
          </w:tcPr>
          <w:p w14:paraId="0916EE0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w:t>
            </w:r>
          </w:p>
        </w:tc>
        <w:tc>
          <w:tcPr>
            <w:tcW w:w="2000" w:type="dxa"/>
            <w:shd w:val="clear" w:color="auto" w:fill="auto"/>
            <w:vAlign w:val="center"/>
            <w:hideMark/>
          </w:tcPr>
          <w:p w14:paraId="4FB55BF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P1</w:t>
            </w:r>
          </w:p>
        </w:tc>
        <w:tc>
          <w:tcPr>
            <w:tcW w:w="2000" w:type="dxa"/>
            <w:vMerge/>
            <w:vAlign w:val="center"/>
            <w:hideMark/>
          </w:tcPr>
          <w:p w14:paraId="7B9667D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A876D77" w14:textId="77777777" w:rsidTr="00BA51D0">
        <w:trPr>
          <w:trHeight w:val="480"/>
          <w:jc w:val="center"/>
        </w:trPr>
        <w:tc>
          <w:tcPr>
            <w:tcW w:w="2000" w:type="dxa"/>
            <w:shd w:val="clear" w:color="auto" w:fill="auto"/>
            <w:noWrap/>
            <w:vAlign w:val="center"/>
            <w:hideMark/>
          </w:tcPr>
          <w:p w14:paraId="039783B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1.2, 1.8</w:t>
            </w:r>
          </w:p>
        </w:tc>
        <w:tc>
          <w:tcPr>
            <w:tcW w:w="2000" w:type="dxa"/>
            <w:shd w:val="clear" w:color="auto" w:fill="auto"/>
            <w:vAlign w:val="center"/>
            <w:hideMark/>
          </w:tcPr>
          <w:p w14:paraId="66A527D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P3</w:t>
            </w:r>
          </w:p>
        </w:tc>
        <w:tc>
          <w:tcPr>
            <w:tcW w:w="2000" w:type="dxa"/>
            <w:vMerge/>
            <w:vAlign w:val="center"/>
            <w:hideMark/>
          </w:tcPr>
          <w:p w14:paraId="68F783C8"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94688D4" w14:textId="77777777" w:rsidTr="00BA51D0">
        <w:trPr>
          <w:trHeight w:val="480"/>
          <w:jc w:val="center"/>
        </w:trPr>
        <w:tc>
          <w:tcPr>
            <w:tcW w:w="2000" w:type="dxa"/>
            <w:shd w:val="clear" w:color="auto" w:fill="auto"/>
            <w:noWrap/>
            <w:vAlign w:val="center"/>
            <w:hideMark/>
          </w:tcPr>
          <w:p w14:paraId="387F57F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1.4</w:t>
            </w:r>
          </w:p>
        </w:tc>
        <w:tc>
          <w:tcPr>
            <w:tcW w:w="2000" w:type="dxa"/>
            <w:shd w:val="clear" w:color="auto" w:fill="auto"/>
            <w:vAlign w:val="center"/>
            <w:hideMark/>
          </w:tcPr>
          <w:p w14:paraId="085E10D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P5</w:t>
            </w:r>
          </w:p>
        </w:tc>
        <w:tc>
          <w:tcPr>
            <w:tcW w:w="2000" w:type="dxa"/>
            <w:vMerge/>
            <w:vAlign w:val="center"/>
            <w:hideMark/>
          </w:tcPr>
          <w:p w14:paraId="1BB9FDB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2AE98BC" w14:textId="77777777" w:rsidTr="00BA51D0">
        <w:trPr>
          <w:trHeight w:val="480"/>
          <w:jc w:val="center"/>
        </w:trPr>
        <w:tc>
          <w:tcPr>
            <w:tcW w:w="2000" w:type="dxa"/>
            <w:shd w:val="clear" w:color="auto" w:fill="auto"/>
            <w:noWrap/>
            <w:vAlign w:val="center"/>
            <w:hideMark/>
          </w:tcPr>
          <w:p w14:paraId="31FC0DD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2.3</w:t>
            </w:r>
          </w:p>
        </w:tc>
        <w:tc>
          <w:tcPr>
            <w:tcW w:w="2000" w:type="dxa"/>
            <w:shd w:val="clear" w:color="auto" w:fill="auto"/>
            <w:vAlign w:val="center"/>
            <w:hideMark/>
          </w:tcPr>
          <w:p w14:paraId="2DAB2534"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KP1</w:t>
            </w:r>
          </w:p>
        </w:tc>
        <w:tc>
          <w:tcPr>
            <w:tcW w:w="2000" w:type="dxa"/>
            <w:vMerge/>
            <w:vAlign w:val="center"/>
            <w:hideMark/>
          </w:tcPr>
          <w:p w14:paraId="19BF15A8"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EEC2437" w14:textId="77777777" w:rsidTr="00BA51D0">
        <w:trPr>
          <w:trHeight w:val="480"/>
          <w:jc w:val="center"/>
        </w:trPr>
        <w:tc>
          <w:tcPr>
            <w:tcW w:w="2000" w:type="dxa"/>
            <w:shd w:val="clear" w:color="auto" w:fill="auto"/>
            <w:noWrap/>
            <w:vAlign w:val="center"/>
            <w:hideMark/>
          </w:tcPr>
          <w:p w14:paraId="0F2641D0"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3.5, 3.7, 3.8</w:t>
            </w:r>
          </w:p>
        </w:tc>
        <w:tc>
          <w:tcPr>
            <w:tcW w:w="2000" w:type="dxa"/>
            <w:shd w:val="clear" w:color="auto" w:fill="auto"/>
            <w:vAlign w:val="center"/>
            <w:hideMark/>
          </w:tcPr>
          <w:p w14:paraId="49B7700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PC2</w:t>
            </w:r>
          </w:p>
        </w:tc>
        <w:tc>
          <w:tcPr>
            <w:tcW w:w="2000" w:type="dxa"/>
            <w:vMerge w:val="restart"/>
            <w:shd w:val="clear" w:color="auto" w:fill="auto"/>
            <w:vAlign w:val="center"/>
            <w:hideMark/>
          </w:tcPr>
          <w:p w14:paraId="1D527200"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2: Prioritize a Differential Diagnosis Following a Clinical Encounter </w:t>
            </w:r>
          </w:p>
        </w:tc>
      </w:tr>
      <w:tr w:rsidR="004E40FC" w:rsidRPr="00277543" w14:paraId="6FC02CA8" w14:textId="77777777" w:rsidTr="00BA51D0">
        <w:trPr>
          <w:trHeight w:val="480"/>
          <w:jc w:val="center"/>
        </w:trPr>
        <w:tc>
          <w:tcPr>
            <w:tcW w:w="2000" w:type="dxa"/>
            <w:shd w:val="clear" w:color="auto" w:fill="auto"/>
            <w:noWrap/>
            <w:vAlign w:val="center"/>
            <w:hideMark/>
          </w:tcPr>
          <w:p w14:paraId="4436575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2.1</w:t>
            </w:r>
          </w:p>
        </w:tc>
        <w:tc>
          <w:tcPr>
            <w:tcW w:w="2000" w:type="dxa"/>
            <w:shd w:val="clear" w:color="auto" w:fill="auto"/>
            <w:vAlign w:val="center"/>
            <w:hideMark/>
          </w:tcPr>
          <w:p w14:paraId="73C1FDD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KP3</w:t>
            </w:r>
          </w:p>
        </w:tc>
        <w:tc>
          <w:tcPr>
            <w:tcW w:w="2000" w:type="dxa"/>
            <w:vMerge/>
            <w:vAlign w:val="center"/>
            <w:hideMark/>
          </w:tcPr>
          <w:p w14:paraId="7433513B"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E4F70CA" w14:textId="77777777" w:rsidTr="00BA51D0">
        <w:trPr>
          <w:trHeight w:val="480"/>
          <w:jc w:val="center"/>
        </w:trPr>
        <w:tc>
          <w:tcPr>
            <w:tcW w:w="2000" w:type="dxa"/>
            <w:shd w:val="clear" w:color="auto" w:fill="auto"/>
            <w:noWrap/>
            <w:vAlign w:val="center"/>
            <w:hideMark/>
          </w:tcPr>
          <w:p w14:paraId="3A7E1C5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2.2</w:t>
            </w:r>
          </w:p>
        </w:tc>
        <w:tc>
          <w:tcPr>
            <w:tcW w:w="2000" w:type="dxa"/>
            <w:shd w:val="clear" w:color="auto" w:fill="auto"/>
            <w:vAlign w:val="center"/>
            <w:hideMark/>
          </w:tcPr>
          <w:p w14:paraId="13124AC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KP4</w:t>
            </w:r>
          </w:p>
        </w:tc>
        <w:tc>
          <w:tcPr>
            <w:tcW w:w="2000" w:type="dxa"/>
            <w:vMerge/>
            <w:vAlign w:val="center"/>
            <w:hideMark/>
          </w:tcPr>
          <w:p w14:paraId="3FCBF3A9"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B8FA4B5" w14:textId="77777777" w:rsidTr="00BA51D0">
        <w:trPr>
          <w:trHeight w:val="480"/>
          <w:jc w:val="center"/>
        </w:trPr>
        <w:tc>
          <w:tcPr>
            <w:tcW w:w="2000" w:type="dxa"/>
            <w:shd w:val="clear" w:color="auto" w:fill="auto"/>
            <w:noWrap/>
            <w:vAlign w:val="center"/>
            <w:hideMark/>
          </w:tcPr>
          <w:p w14:paraId="18A6B96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2.1</w:t>
            </w:r>
          </w:p>
        </w:tc>
        <w:tc>
          <w:tcPr>
            <w:tcW w:w="2000" w:type="dxa"/>
            <w:shd w:val="clear" w:color="auto" w:fill="auto"/>
            <w:vAlign w:val="center"/>
            <w:hideMark/>
          </w:tcPr>
          <w:p w14:paraId="4F24150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KP2</w:t>
            </w:r>
          </w:p>
        </w:tc>
        <w:tc>
          <w:tcPr>
            <w:tcW w:w="2000" w:type="dxa"/>
            <w:vMerge/>
            <w:vAlign w:val="center"/>
            <w:hideMark/>
          </w:tcPr>
          <w:p w14:paraId="3646F772"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4403375" w14:textId="77777777" w:rsidTr="00BA51D0">
        <w:trPr>
          <w:trHeight w:val="480"/>
          <w:jc w:val="center"/>
        </w:trPr>
        <w:tc>
          <w:tcPr>
            <w:tcW w:w="2000" w:type="dxa"/>
            <w:shd w:val="clear" w:color="auto" w:fill="auto"/>
            <w:noWrap/>
            <w:vAlign w:val="center"/>
            <w:hideMark/>
          </w:tcPr>
          <w:p w14:paraId="30AE9AD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3.7</w:t>
            </w:r>
          </w:p>
        </w:tc>
        <w:tc>
          <w:tcPr>
            <w:tcW w:w="2000" w:type="dxa"/>
            <w:shd w:val="clear" w:color="auto" w:fill="auto"/>
            <w:vAlign w:val="center"/>
            <w:hideMark/>
          </w:tcPr>
          <w:p w14:paraId="35779B00"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PC4</w:t>
            </w:r>
          </w:p>
        </w:tc>
        <w:tc>
          <w:tcPr>
            <w:tcW w:w="2000" w:type="dxa"/>
            <w:vMerge/>
            <w:vAlign w:val="center"/>
            <w:hideMark/>
          </w:tcPr>
          <w:p w14:paraId="488227DD"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FCD2223" w14:textId="77777777" w:rsidTr="00BA51D0">
        <w:trPr>
          <w:trHeight w:val="480"/>
          <w:jc w:val="center"/>
        </w:trPr>
        <w:tc>
          <w:tcPr>
            <w:tcW w:w="2000" w:type="dxa"/>
            <w:shd w:val="clear" w:color="auto" w:fill="auto"/>
            <w:noWrap/>
            <w:vAlign w:val="center"/>
            <w:hideMark/>
          </w:tcPr>
          <w:p w14:paraId="6E02F81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02F4ED2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PPD8</w:t>
            </w:r>
          </w:p>
        </w:tc>
        <w:tc>
          <w:tcPr>
            <w:tcW w:w="2000" w:type="dxa"/>
            <w:vMerge/>
            <w:vAlign w:val="center"/>
            <w:hideMark/>
          </w:tcPr>
          <w:p w14:paraId="093B3782"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10660AE7" w14:textId="77777777" w:rsidTr="00BA51D0">
        <w:trPr>
          <w:trHeight w:val="480"/>
          <w:jc w:val="center"/>
        </w:trPr>
        <w:tc>
          <w:tcPr>
            <w:tcW w:w="2000" w:type="dxa"/>
            <w:shd w:val="clear" w:color="auto" w:fill="auto"/>
            <w:noWrap/>
            <w:vAlign w:val="center"/>
            <w:hideMark/>
          </w:tcPr>
          <w:p w14:paraId="3BA3741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08AA848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PBLI1</w:t>
            </w:r>
          </w:p>
        </w:tc>
        <w:tc>
          <w:tcPr>
            <w:tcW w:w="2000" w:type="dxa"/>
            <w:vMerge/>
            <w:vAlign w:val="center"/>
            <w:hideMark/>
          </w:tcPr>
          <w:p w14:paraId="10AB22E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471D6C3" w14:textId="77777777" w:rsidTr="00BA51D0">
        <w:trPr>
          <w:trHeight w:val="480"/>
          <w:jc w:val="center"/>
        </w:trPr>
        <w:tc>
          <w:tcPr>
            <w:tcW w:w="2000" w:type="dxa"/>
            <w:shd w:val="clear" w:color="auto" w:fill="auto"/>
            <w:noWrap/>
            <w:vAlign w:val="center"/>
            <w:hideMark/>
          </w:tcPr>
          <w:p w14:paraId="35BCE86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2B2BAE60"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45CD6A3F"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70C03FE" w14:textId="77777777" w:rsidTr="00BA51D0">
        <w:trPr>
          <w:trHeight w:val="480"/>
          <w:jc w:val="center"/>
        </w:trPr>
        <w:tc>
          <w:tcPr>
            <w:tcW w:w="2000" w:type="dxa"/>
            <w:shd w:val="clear" w:color="auto" w:fill="auto"/>
            <w:noWrap/>
            <w:vAlign w:val="center"/>
            <w:hideMark/>
          </w:tcPr>
          <w:p w14:paraId="4E48FBE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3.9</w:t>
            </w:r>
          </w:p>
        </w:tc>
        <w:tc>
          <w:tcPr>
            <w:tcW w:w="2000" w:type="dxa"/>
            <w:shd w:val="clear" w:color="auto" w:fill="auto"/>
            <w:vAlign w:val="center"/>
            <w:hideMark/>
          </w:tcPr>
          <w:p w14:paraId="60F50A4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PC5</w:t>
            </w:r>
          </w:p>
        </w:tc>
        <w:tc>
          <w:tcPr>
            <w:tcW w:w="2000" w:type="dxa"/>
            <w:vMerge w:val="restart"/>
            <w:shd w:val="clear" w:color="auto" w:fill="auto"/>
            <w:vAlign w:val="center"/>
            <w:hideMark/>
          </w:tcPr>
          <w:p w14:paraId="3397866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3: Recommend and Interpret Common Diagnostic Tests</w:t>
            </w:r>
          </w:p>
        </w:tc>
      </w:tr>
      <w:tr w:rsidR="004E40FC" w:rsidRPr="00277543" w14:paraId="21A3D54F" w14:textId="77777777" w:rsidTr="00BA51D0">
        <w:trPr>
          <w:trHeight w:val="480"/>
          <w:jc w:val="center"/>
        </w:trPr>
        <w:tc>
          <w:tcPr>
            <w:tcW w:w="2000" w:type="dxa"/>
            <w:shd w:val="clear" w:color="auto" w:fill="auto"/>
            <w:noWrap/>
            <w:vAlign w:val="center"/>
            <w:hideMark/>
          </w:tcPr>
          <w:p w14:paraId="03021AA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3.6, 3.2</w:t>
            </w:r>
          </w:p>
        </w:tc>
        <w:tc>
          <w:tcPr>
            <w:tcW w:w="2000" w:type="dxa"/>
            <w:shd w:val="clear" w:color="auto" w:fill="auto"/>
            <w:vAlign w:val="center"/>
            <w:hideMark/>
          </w:tcPr>
          <w:p w14:paraId="02C5BB1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PC9</w:t>
            </w:r>
          </w:p>
        </w:tc>
        <w:tc>
          <w:tcPr>
            <w:tcW w:w="2000" w:type="dxa"/>
            <w:vMerge/>
            <w:vAlign w:val="center"/>
            <w:hideMark/>
          </w:tcPr>
          <w:p w14:paraId="76A7E25C"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74618C0" w14:textId="77777777" w:rsidTr="00BA51D0">
        <w:trPr>
          <w:trHeight w:val="480"/>
          <w:jc w:val="center"/>
        </w:trPr>
        <w:tc>
          <w:tcPr>
            <w:tcW w:w="2000" w:type="dxa"/>
            <w:shd w:val="clear" w:color="auto" w:fill="auto"/>
            <w:noWrap/>
            <w:vAlign w:val="center"/>
            <w:hideMark/>
          </w:tcPr>
          <w:p w14:paraId="253B0DA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6.1, 6.3, 2.2</w:t>
            </w:r>
          </w:p>
        </w:tc>
        <w:tc>
          <w:tcPr>
            <w:tcW w:w="2000" w:type="dxa"/>
            <w:shd w:val="clear" w:color="auto" w:fill="auto"/>
            <w:vAlign w:val="center"/>
            <w:hideMark/>
          </w:tcPr>
          <w:p w14:paraId="6587338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SBP3</w:t>
            </w:r>
          </w:p>
        </w:tc>
        <w:tc>
          <w:tcPr>
            <w:tcW w:w="2000" w:type="dxa"/>
            <w:vMerge/>
            <w:vAlign w:val="center"/>
            <w:hideMark/>
          </w:tcPr>
          <w:p w14:paraId="0ED0B1EA"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0497DC4" w14:textId="77777777" w:rsidTr="00BA51D0">
        <w:trPr>
          <w:trHeight w:val="480"/>
          <w:jc w:val="center"/>
        </w:trPr>
        <w:tc>
          <w:tcPr>
            <w:tcW w:w="2000" w:type="dxa"/>
            <w:shd w:val="clear" w:color="auto" w:fill="auto"/>
            <w:noWrap/>
            <w:vAlign w:val="center"/>
            <w:hideMark/>
          </w:tcPr>
          <w:p w14:paraId="5730672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w:t>
            </w:r>
          </w:p>
        </w:tc>
        <w:tc>
          <w:tcPr>
            <w:tcW w:w="2000" w:type="dxa"/>
            <w:shd w:val="clear" w:color="auto" w:fill="auto"/>
            <w:vAlign w:val="center"/>
            <w:hideMark/>
          </w:tcPr>
          <w:p w14:paraId="76F2F2B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PBLI9</w:t>
            </w:r>
          </w:p>
        </w:tc>
        <w:tc>
          <w:tcPr>
            <w:tcW w:w="2000" w:type="dxa"/>
            <w:vMerge/>
            <w:vAlign w:val="center"/>
            <w:hideMark/>
          </w:tcPr>
          <w:p w14:paraId="6155B68F"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B81E4B0" w14:textId="77777777" w:rsidTr="00BA51D0">
        <w:trPr>
          <w:trHeight w:val="480"/>
          <w:jc w:val="center"/>
        </w:trPr>
        <w:tc>
          <w:tcPr>
            <w:tcW w:w="2000" w:type="dxa"/>
            <w:shd w:val="clear" w:color="auto" w:fill="auto"/>
            <w:noWrap/>
            <w:vAlign w:val="center"/>
            <w:hideMark/>
          </w:tcPr>
          <w:p w14:paraId="0E6A9EA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2.3</w:t>
            </w:r>
          </w:p>
        </w:tc>
        <w:tc>
          <w:tcPr>
            <w:tcW w:w="2000" w:type="dxa"/>
            <w:shd w:val="clear" w:color="auto" w:fill="auto"/>
            <w:vAlign w:val="center"/>
            <w:hideMark/>
          </w:tcPr>
          <w:p w14:paraId="2B55F77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KP1</w:t>
            </w:r>
          </w:p>
        </w:tc>
        <w:tc>
          <w:tcPr>
            <w:tcW w:w="2000" w:type="dxa"/>
            <w:vMerge/>
            <w:vAlign w:val="center"/>
            <w:hideMark/>
          </w:tcPr>
          <w:p w14:paraId="1C04496F"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3FF2B6B" w14:textId="77777777" w:rsidTr="00BA51D0">
        <w:trPr>
          <w:trHeight w:val="480"/>
          <w:jc w:val="center"/>
        </w:trPr>
        <w:tc>
          <w:tcPr>
            <w:tcW w:w="2000" w:type="dxa"/>
            <w:shd w:val="clear" w:color="auto" w:fill="auto"/>
            <w:noWrap/>
            <w:vAlign w:val="center"/>
            <w:hideMark/>
          </w:tcPr>
          <w:p w14:paraId="712F2B1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2.2</w:t>
            </w:r>
          </w:p>
        </w:tc>
        <w:tc>
          <w:tcPr>
            <w:tcW w:w="2000" w:type="dxa"/>
            <w:shd w:val="clear" w:color="auto" w:fill="auto"/>
            <w:vAlign w:val="center"/>
            <w:hideMark/>
          </w:tcPr>
          <w:p w14:paraId="39944A8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KP4</w:t>
            </w:r>
          </w:p>
        </w:tc>
        <w:tc>
          <w:tcPr>
            <w:tcW w:w="2000" w:type="dxa"/>
            <w:vMerge/>
            <w:vAlign w:val="center"/>
            <w:hideMark/>
          </w:tcPr>
          <w:p w14:paraId="08FCC430"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E0D97E1" w14:textId="77777777" w:rsidTr="00BA51D0">
        <w:trPr>
          <w:trHeight w:val="480"/>
          <w:jc w:val="center"/>
        </w:trPr>
        <w:tc>
          <w:tcPr>
            <w:tcW w:w="2000" w:type="dxa"/>
            <w:shd w:val="clear" w:color="auto" w:fill="auto"/>
            <w:noWrap/>
            <w:vAlign w:val="center"/>
            <w:hideMark/>
          </w:tcPr>
          <w:p w14:paraId="4F319AB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3D0A099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PC7</w:t>
            </w:r>
          </w:p>
        </w:tc>
        <w:tc>
          <w:tcPr>
            <w:tcW w:w="2000" w:type="dxa"/>
            <w:vMerge/>
            <w:vAlign w:val="center"/>
            <w:hideMark/>
          </w:tcPr>
          <w:p w14:paraId="451EEA41"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F7A97A8" w14:textId="77777777" w:rsidTr="00BA51D0">
        <w:trPr>
          <w:trHeight w:val="480"/>
          <w:jc w:val="center"/>
        </w:trPr>
        <w:tc>
          <w:tcPr>
            <w:tcW w:w="2000" w:type="dxa"/>
            <w:shd w:val="clear" w:color="auto" w:fill="auto"/>
            <w:noWrap/>
            <w:vAlign w:val="center"/>
            <w:hideMark/>
          </w:tcPr>
          <w:p w14:paraId="7A886B8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3.7</w:t>
            </w:r>
          </w:p>
        </w:tc>
        <w:tc>
          <w:tcPr>
            <w:tcW w:w="2000" w:type="dxa"/>
            <w:shd w:val="clear" w:color="auto" w:fill="auto"/>
            <w:vAlign w:val="center"/>
            <w:hideMark/>
          </w:tcPr>
          <w:p w14:paraId="5E91FD3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PC4</w:t>
            </w:r>
          </w:p>
        </w:tc>
        <w:tc>
          <w:tcPr>
            <w:tcW w:w="2000" w:type="dxa"/>
            <w:vMerge/>
            <w:vAlign w:val="center"/>
            <w:hideMark/>
          </w:tcPr>
          <w:p w14:paraId="21AD469C" w14:textId="77777777" w:rsidR="004E40FC" w:rsidRPr="00277543" w:rsidRDefault="004E40FC" w:rsidP="004E40FC">
            <w:pPr>
              <w:spacing w:after="0"/>
              <w:rPr>
                <w:rFonts w:ascii="Times New Roman" w:eastAsia="Times New Roman" w:hAnsi="Times New Roman"/>
                <w:color w:val="1D1B10"/>
                <w:sz w:val="24"/>
                <w:szCs w:val="24"/>
              </w:rPr>
            </w:pPr>
          </w:p>
        </w:tc>
      </w:tr>
    </w:tbl>
    <w:p w14:paraId="3C7FB3DF" w14:textId="77777777" w:rsidR="008725F7" w:rsidRPr="008725F7" w:rsidRDefault="008725F7" w:rsidP="008725F7">
      <w:pPr>
        <w:rPr>
          <w:rFonts w:ascii="Times New Roman" w:hAnsi="Times New Roman"/>
          <w:sz w:val="24"/>
          <w:szCs w:val="24"/>
        </w:rPr>
      </w:pPr>
    </w:p>
    <w:p w14:paraId="2A904588" w14:textId="6EC2B1C6" w:rsidR="004E40FC" w:rsidRDefault="004E40FC">
      <w:pPr>
        <w:spacing w:after="0" w:line="240" w:lineRule="auto"/>
        <w:rPr>
          <w:rFonts w:ascii="Times New Roman" w:hAnsi="Times New Roman"/>
          <w:sz w:val="24"/>
          <w:szCs w:val="24"/>
        </w:rPr>
      </w:pPr>
      <w:r>
        <w:rPr>
          <w:rFonts w:ascii="Times New Roman" w:hAnsi="Times New Roman"/>
          <w:sz w:val="24"/>
          <w:szCs w:val="24"/>
        </w:rPr>
        <w:br w:type="page"/>
      </w:r>
    </w:p>
    <w:p w14:paraId="3E2ADC96" w14:textId="77777777" w:rsidR="008725F7" w:rsidRDefault="008725F7" w:rsidP="008725F7">
      <w:pPr>
        <w:spacing w:after="0" w:line="240" w:lineRule="auto"/>
        <w:rPr>
          <w:rFonts w:ascii="Times New Roman" w:hAnsi="Times New Roman"/>
          <w:sz w:val="24"/>
          <w:szCs w:val="24"/>
        </w:rPr>
      </w:pPr>
    </w:p>
    <w:p w14:paraId="189AD9D9" w14:textId="77777777" w:rsidR="008725F7" w:rsidRDefault="008725F7" w:rsidP="008725F7">
      <w:pPr>
        <w:spacing w:after="0" w:line="240" w:lineRule="auto"/>
        <w:rPr>
          <w:rFonts w:ascii="Times New Roman" w:hAnsi="Times New Roman"/>
          <w:sz w:val="24"/>
          <w:szCs w:val="24"/>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4E40FC" w:rsidRPr="00277543" w14:paraId="24909790" w14:textId="77777777" w:rsidTr="00BA51D0">
        <w:trPr>
          <w:trHeight w:val="480"/>
          <w:jc w:val="center"/>
        </w:trPr>
        <w:tc>
          <w:tcPr>
            <w:tcW w:w="2000" w:type="dxa"/>
            <w:shd w:val="clear" w:color="auto" w:fill="auto"/>
            <w:vAlign w:val="center"/>
            <w:hideMark/>
          </w:tcPr>
          <w:p w14:paraId="7D1CDAB5"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CCGG</w:t>
            </w:r>
          </w:p>
        </w:tc>
        <w:tc>
          <w:tcPr>
            <w:tcW w:w="2000" w:type="dxa"/>
            <w:shd w:val="clear" w:color="auto" w:fill="auto"/>
            <w:vAlign w:val="center"/>
            <w:hideMark/>
          </w:tcPr>
          <w:p w14:paraId="56FF4824"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PCRS</w:t>
            </w:r>
          </w:p>
        </w:tc>
        <w:tc>
          <w:tcPr>
            <w:tcW w:w="2000" w:type="dxa"/>
            <w:shd w:val="clear" w:color="auto" w:fill="auto"/>
            <w:vAlign w:val="center"/>
            <w:hideMark/>
          </w:tcPr>
          <w:p w14:paraId="1A7F669F"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EPA</w:t>
            </w:r>
          </w:p>
        </w:tc>
      </w:tr>
      <w:tr w:rsidR="004E40FC" w:rsidRPr="00277543" w14:paraId="7203C4EF" w14:textId="77777777" w:rsidTr="00BA51D0">
        <w:trPr>
          <w:trHeight w:val="480"/>
          <w:jc w:val="center"/>
        </w:trPr>
        <w:tc>
          <w:tcPr>
            <w:tcW w:w="2000" w:type="dxa"/>
            <w:shd w:val="clear" w:color="auto" w:fill="auto"/>
            <w:noWrap/>
            <w:vAlign w:val="center"/>
            <w:hideMark/>
          </w:tcPr>
          <w:p w14:paraId="5A1332D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3.2</w:t>
            </w:r>
          </w:p>
        </w:tc>
        <w:tc>
          <w:tcPr>
            <w:tcW w:w="2000" w:type="dxa"/>
            <w:shd w:val="clear" w:color="auto" w:fill="auto"/>
            <w:vAlign w:val="center"/>
            <w:hideMark/>
          </w:tcPr>
          <w:p w14:paraId="2D91956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PC6</w:t>
            </w:r>
          </w:p>
        </w:tc>
        <w:tc>
          <w:tcPr>
            <w:tcW w:w="2000" w:type="dxa"/>
            <w:vMerge w:val="restart"/>
            <w:shd w:val="clear" w:color="auto" w:fill="auto"/>
            <w:vAlign w:val="center"/>
            <w:hideMark/>
          </w:tcPr>
          <w:p w14:paraId="451C8414"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4: Enter and Discuss Orders and Prescriptions </w:t>
            </w:r>
          </w:p>
        </w:tc>
      </w:tr>
      <w:tr w:rsidR="004E40FC" w:rsidRPr="00277543" w14:paraId="119F556A" w14:textId="77777777" w:rsidTr="00BA51D0">
        <w:trPr>
          <w:trHeight w:val="480"/>
          <w:jc w:val="center"/>
        </w:trPr>
        <w:tc>
          <w:tcPr>
            <w:tcW w:w="2000" w:type="dxa"/>
            <w:shd w:val="clear" w:color="auto" w:fill="auto"/>
            <w:noWrap/>
            <w:vAlign w:val="center"/>
            <w:hideMark/>
          </w:tcPr>
          <w:p w14:paraId="15A70494"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4367701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PBLI1</w:t>
            </w:r>
          </w:p>
        </w:tc>
        <w:tc>
          <w:tcPr>
            <w:tcW w:w="2000" w:type="dxa"/>
            <w:vMerge/>
            <w:vAlign w:val="center"/>
            <w:hideMark/>
          </w:tcPr>
          <w:p w14:paraId="72430EE5"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9B3C2CD" w14:textId="77777777" w:rsidTr="00BA51D0">
        <w:trPr>
          <w:trHeight w:val="480"/>
          <w:jc w:val="center"/>
        </w:trPr>
        <w:tc>
          <w:tcPr>
            <w:tcW w:w="2000" w:type="dxa"/>
            <w:shd w:val="clear" w:color="auto" w:fill="auto"/>
            <w:noWrap/>
            <w:vAlign w:val="center"/>
            <w:hideMark/>
          </w:tcPr>
          <w:p w14:paraId="289C7E7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3.9</w:t>
            </w:r>
          </w:p>
        </w:tc>
        <w:tc>
          <w:tcPr>
            <w:tcW w:w="2000" w:type="dxa"/>
            <w:shd w:val="clear" w:color="auto" w:fill="auto"/>
            <w:vAlign w:val="center"/>
            <w:hideMark/>
          </w:tcPr>
          <w:p w14:paraId="16ACE64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PC5</w:t>
            </w:r>
          </w:p>
        </w:tc>
        <w:tc>
          <w:tcPr>
            <w:tcW w:w="2000" w:type="dxa"/>
            <w:vMerge/>
            <w:vAlign w:val="center"/>
            <w:hideMark/>
          </w:tcPr>
          <w:p w14:paraId="020B61CE"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4445BA2" w14:textId="77777777" w:rsidTr="00BA51D0">
        <w:trPr>
          <w:trHeight w:val="480"/>
          <w:jc w:val="center"/>
        </w:trPr>
        <w:tc>
          <w:tcPr>
            <w:tcW w:w="2000" w:type="dxa"/>
            <w:shd w:val="clear" w:color="auto" w:fill="auto"/>
            <w:noWrap/>
            <w:vAlign w:val="center"/>
            <w:hideMark/>
          </w:tcPr>
          <w:p w14:paraId="5044F75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3.5, 3.7, 3.8</w:t>
            </w:r>
          </w:p>
        </w:tc>
        <w:tc>
          <w:tcPr>
            <w:tcW w:w="2000" w:type="dxa"/>
            <w:shd w:val="clear" w:color="auto" w:fill="auto"/>
            <w:vAlign w:val="center"/>
            <w:hideMark/>
          </w:tcPr>
          <w:p w14:paraId="00D165F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PC2</w:t>
            </w:r>
          </w:p>
        </w:tc>
        <w:tc>
          <w:tcPr>
            <w:tcW w:w="2000" w:type="dxa"/>
            <w:vMerge/>
            <w:vAlign w:val="center"/>
            <w:hideMark/>
          </w:tcPr>
          <w:p w14:paraId="7C409295"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BCFCB3C" w14:textId="77777777" w:rsidTr="00BA51D0">
        <w:trPr>
          <w:trHeight w:val="480"/>
          <w:jc w:val="center"/>
        </w:trPr>
        <w:tc>
          <w:tcPr>
            <w:tcW w:w="2000" w:type="dxa"/>
            <w:shd w:val="clear" w:color="auto" w:fill="auto"/>
            <w:noWrap/>
            <w:vAlign w:val="center"/>
            <w:hideMark/>
          </w:tcPr>
          <w:p w14:paraId="5D7C44D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5.2</w:t>
            </w:r>
          </w:p>
        </w:tc>
        <w:tc>
          <w:tcPr>
            <w:tcW w:w="2000" w:type="dxa"/>
            <w:shd w:val="clear" w:color="auto" w:fill="auto"/>
            <w:vAlign w:val="center"/>
            <w:hideMark/>
          </w:tcPr>
          <w:p w14:paraId="0369068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PBLI7</w:t>
            </w:r>
          </w:p>
        </w:tc>
        <w:tc>
          <w:tcPr>
            <w:tcW w:w="2000" w:type="dxa"/>
            <w:vMerge/>
            <w:vAlign w:val="center"/>
            <w:hideMark/>
          </w:tcPr>
          <w:p w14:paraId="6F2B510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2D7B3C8A" w14:textId="77777777" w:rsidTr="00BA51D0">
        <w:trPr>
          <w:trHeight w:val="480"/>
          <w:jc w:val="center"/>
        </w:trPr>
        <w:tc>
          <w:tcPr>
            <w:tcW w:w="2000" w:type="dxa"/>
            <w:shd w:val="clear" w:color="auto" w:fill="auto"/>
            <w:noWrap/>
            <w:vAlign w:val="center"/>
            <w:hideMark/>
          </w:tcPr>
          <w:p w14:paraId="1DB4B36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4.1, 1.5</w:t>
            </w:r>
          </w:p>
        </w:tc>
        <w:tc>
          <w:tcPr>
            <w:tcW w:w="2000" w:type="dxa"/>
            <w:shd w:val="clear" w:color="auto" w:fill="auto"/>
            <w:vAlign w:val="center"/>
            <w:hideMark/>
          </w:tcPr>
          <w:p w14:paraId="38538B4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7813DFBD"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6A1489C" w14:textId="77777777" w:rsidTr="00BA51D0">
        <w:trPr>
          <w:trHeight w:val="480"/>
          <w:jc w:val="center"/>
        </w:trPr>
        <w:tc>
          <w:tcPr>
            <w:tcW w:w="2000" w:type="dxa"/>
            <w:shd w:val="clear" w:color="auto" w:fill="auto"/>
            <w:noWrap/>
            <w:vAlign w:val="center"/>
            <w:hideMark/>
          </w:tcPr>
          <w:p w14:paraId="6BCE3CB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6.3, 2.2</w:t>
            </w:r>
          </w:p>
        </w:tc>
        <w:tc>
          <w:tcPr>
            <w:tcW w:w="2000" w:type="dxa"/>
            <w:shd w:val="clear" w:color="auto" w:fill="auto"/>
            <w:vAlign w:val="center"/>
            <w:hideMark/>
          </w:tcPr>
          <w:p w14:paraId="61FD313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SBP3</w:t>
            </w:r>
          </w:p>
        </w:tc>
        <w:tc>
          <w:tcPr>
            <w:tcW w:w="2000" w:type="dxa"/>
            <w:vMerge/>
            <w:vAlign w:val="center"/>
            <w:hideMark/>
          </w:tcPr>
          <w:p w14:paraId="49561646"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64B81AB" w14:textId="77777777" w:rsidTr="00BA51D0">
        <w:trPr>
          <w:trHeight w:val="480"/>
          <w:jc w:val="center"/>
        </w:trPr>
        <w:tc>
          <w:tcPr>
            <w:tcW w:w="2000" w:type="dxa"/>
            <w:shd w:val="clear" w:color="auto" w:fill="auto"/>
            <w:noWrap/>
            <w:vAlign w:val="center"/>
            <w:hideMark/>
          </w:tcPr>
          <w:p w14:paraId="746B3F9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1.3, 1.6</w:t>
            </w:r>
          </w:p>
        </w:tc>
        <w:tc>
          <w:tcPr>
            <w:tcW w:w="2000" w:type="dxa"/>
            <w:shd w:val="clear" w:color="auto" w:fill="auto"/>
            <w:vAlign w:val="center"/>
            <w:hideMark/>
          </w:tcPr>
          <w:p w14:paraId="5173898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P4</w:t>
            </w:r>
          </w:p>
        </w:tc>
        <w:tc>
          <w:tcPr>
            <w:tcW w:w="2000" w:type="dxa"/>
            <w:vMerge w:val="restart"/>
            <w:shd w:val="clear" w:color="auto" w:fill="auto"/>
            <w:vAlign w:val="center"/>
            <w:hideMark/>
          </w:tcPr>
          <w:p w14:paraId="586FDBA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5: Document a Clinical Encounter in the Patient Record </w:t>
            </w:r>
          </w:p>
        </w:tc>
      </w:tr>
      <w:tr w:rsidR="004E40FC" w:rsidRPr="00277543" w14:paraId="241CE910" w14:textId="77777777" w:rsidTr="00BA51D0">
        <w:trPr>
          <w:trHeight w:val="480"/>
          <w:jc w:val="center"/>
        </w:trPr>
        <w:tc>
          <w:tcPr>
            <w:tcW w:w="2000" w:type="dxa"/>
            <w:shd w:val="clear" w:color="auto" w:fill="auto"/>
            <w:noWrap/>
            <w:vAlign w:val="center"/>
            <w:hideMark/>
          </w:tcPr>
          <w:p w14:paraId="29BA66B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6F0291E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50A34F10"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18BEACE" w14:textId="77777777" w:rsidTr="00BA51D0">
        <w:trPr>
          <w:trHeight w:val="480"/>
          <w:jc w:val="center"/>
        </w:trPr>
        <w:tc>
          <w:tcPr>
            <w:tcW w:w="2000" w:type="dxa"/>
            <w:shd w:val="clear" w:color="auto" w:fill="auto"/>
            <w:noWrap/>
            <w:vAlign w:val="center"/>
            <w:hideMark/>
          </w:tcPr>
          <w:p w14:paraId="0425D2E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3.10, 4.4</w:t>
            </w:r>
          </w:p>
        </w:tc>
        <w:tc>
          <w:tcPr>
            <w:tcW w:w="2000" w:type="dxa"/>
            <w:shd w:val="clear" w:color="auto" w:fill="auto"/>
            <w:vAlign w:val="center"/>
            <w:hideMark/>
          </w:tcPr>
          <w:p w14:paraId="3A186AF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ICS5</w:t>
            </w:r>
          </w:p>
        </w:tc>
        <w:tc>
          <w:tcPr>
            <w:tcW w:w="2000" w:type="dxa"/>
            <w:vMerge/>
            <w:vAlign w:val="center"/>
            <w:hideMark/>
          </w:tcPr>
          <w:p w14:paraId="55CD56E8"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7986154" w14:textId="77777777" w:rsidTr="00BA51D0">
        <w:trPr>
          <w:trHeight w:val="480"/>
          <w:jc w:val="center"/>
        </w:trPr>
        <w:tc>
          <w:tcPr>
            <w:tcW w:w="2000" w:type="dxa"/>
            <w:shd w:val="clear" w:color="auto" w:fill="auto"/>
            <w:noWrap/>
            <w:vAlign w:val="center"/>
            <w:hideMark/>
          </w:tcPr>
          <w:p w14:paraId="2FBBC99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6.2, 3.5</w:t>
            </w:r>
          </w:p>
        </w:tc>
        <w:tc>
          <w:tcPr>
            <w:tcW w:w="2000" w:type="dxa"/>
            <w:shd w:val="clear" w:color="auto" w:fill="auto"/>
            <w:vAlign w:val="center"/>
            <w:hideMark/>
          </w:tcPr>
          <w:p w14:paraId="523156C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SBP1</w:t>
            </w:r>
          </w:p>
        </w:tc>
        <w:tc>
          <w:tcPr>
            <w:tcW w:w="2000" w:type="dxa"/>
            <w:vMerge/>
            <w:vAlign w:val="center"/>
            <w:hideMark/>
          </w:tcPr>
          <w:p w14:paraId="49DB27F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42E2013" w14:textId="77777777" w:rsidTr="00BA51D0">
        <w:trPr>
          <w:trHeight w:val="480"/>
          <w:jc w:val="center"/>
        </w:trPr>
        <w:tc>
          <w:tcPr>
            <w:tcW w:w="2000" w:type="dxa"/>
            <w:shd w:val="clear" w:color="auto" w:fill="auto"/>
            <w:noWrap/>
            <w:vAlign w:val="center"/>
            <w:hideMark/>
          </w:tcPr>
          <w:p w14:paraId="2BDABB5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3.7</w:t>
            </w:r>
          </w:p>
        </w:tc>
        <w:tc>
          <w:tcPr>
            <w:tcW w:w="2000" w:type="dxa"/>
            <w:shd w:val="clear" w:color="auto" w:fill="auto"/>
            <w:vAlign w:val="center"/>
            <w:hideMark/>
          </w:tcPr>
          <w:p w14:paraId="0152D5B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PC4</w:t>
            </w:r>
          </w:p>
        </w:tc>
        <w:tc>
          <w:tcPr>
            <w:tcW w:w="2000" w:type="dxa"/>
            <w:vMerge/>
            <w:vAlign w:val="center"/>
            <w:hideMark/>
          </w:tcPr>
          <w:p w14:paraId="61DCF19E"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05EA4B6" w14:textId="77777777" w:rsidTr="00BA51D0">
        <w:trPr>
          <w:trHeight w:val="480"/>
          <w:jc w:val="center"/>
        </w:trPr>
        <w:tc>
          <w:tcPr>
            <w:tcW w:w="2000" w:type="dxa"/>
            <w:shd w:val="clear" w:color="auto" w:fill="auto"/>
            <w:noWrap/>
            <w:vAlign w:val="center"/>
            <w:hideMark/>
          </w:tcPr>
          <w:p w14:paraId="289170D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3.2</w:t>
            </w:r>
          </w:p>
        </w:tc>
        <w:tc>
          <w:tcPr>
            <w:tcW w:w="2000" w:type="dxa"/>
            <w:shd w:val="clear" w:color="auto" w:fill="auto"/>
            <w:vAlign w:val="center"/>
            <w:hideMark/>
          </w:tcPr>
          <w:p w14:paraId="6EA3A0C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PC6</w:t>
            </w:r>
          </w:p>
        </w:tc>
        <w:tc>
          <w:tcPr>
            <w:tcW w:w="2000" w:type="dxa"/>
            <w:vMerge/>
            <w:vAlign w:val="center"/>
            <w:hideMark/>
          </w:tcPr>
          <w:p w14:paraId="165BF1F9"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2D16E43C" w14:textId="77777777" w:rsidTr="00BA51D0">
        <w:trPr>
          <w:trHeight w:val="480"/>
          <w:jc w:val="center"/>
        </w:trPr>
        <w:tc>
          <w:tcPr>
            <w:tcW w:w="2000" w:type="dxa"/>
            <w:shd w:val="clear" w:color="auto" w:fill="auto"/>
            <w:noWrap/>
            <w:vAlign w:val="center"/>
            <w:hideMark/>
          </w:tcPr>
          <w:p w14:paraId="29E1D05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5702FEA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28F07DCD"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7B18D5C" w14:textId="77777777" w:rsidTr="00BA51D0">
        <w:trPr>
          <w:trHeight w:val="480"/>
          <w:jc w:val="center"/>
        </w:trPr>
        <w:tc>
          <w:tcPr>
            <w:tcW w:w="2000" w:type="dxa"/>
            <w:shd w:val="clear" w:color="auto" w:fill="auto"/>
            <w:noWrap/>
            <w:vAlign w:val="center"/>
            <w:hideMark/>
          </w:tcPr>
          <w:p w14:paraId="623EA59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3.5, 3.7, 3.8</w:t>
            </w:r>
          </w:p>
        </w:tc>
        <w:tc>
          <w:tcPr>
            <w:tcW w:w="2000" w:type="dxa"/>
            <w:shd w:val="clear" w:color="auto" w:fill="auto"/>
            <w:vAlign w:val="center"/>
            <w:hideMark/>
          </w:tcPr>
          <w:p w14:paraId="1862885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PC2</w:t>
            </w:r>
          </w:p>
        </w:tc>
        <w:tc>
          <w:tcPr>
            <w:tcW w:w="2000" w:type="dxa"/>
            <w:vMerge w:val="restart"/>
            <w:shd w:val="clear" w:color="auto" w:fill="auto"/>
            <w:vAlign w:val="center"/>
            <w:hideMark/>
          </w:tcPr>
          <w:p w14:paraId="171625B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6: Provide an Oral Presentation of a Clinical Encounter </w:t>
            </w:r>
          </w:p>
        </w:tc>
      </w:tr>
      <w:tr w:rsidR="004E40FC" w:rsidRPr="00277543" w14:paraId="6C95E38B" w14:textId="77777777" w:rsidTr="00BA51D0">
        <w:trPr>
          <w:trHeight w:val="480"/>
          <w:jc w:val="center"/>
        </w:trPr>
        <w:tc>
          <w:tcPr>
            <w:tcW w:w="2000" w:type="dxa"/>
            <w:shd w:val="clear" w:color="auto" w:fill="auto"/>
            <w:noWrap/>
            <w:vAlign w:val="center"/>
            <w:hideMark/>
          </w:tcPr>
          <w:p w14:paraId="0188DEE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7ADB637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PBLI1</w:t>
            </w:r>
          </w:p>
        </w:tc>
        <w:tc>
          <w:tcPr>
            <w:tcW w:w="2000" w:type="dxa"/>
            <w:vMerge/>
            <w:vAlign w:val="center"/>
            <w:hideMark/>
          </w:tcPr>
          <w:p w14:paraId="4D846EA7"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2891F09" w14:textId="77777777" w:rsidTr="00BA51D0">
        <w:trPr>
          <w:trHeight w:val="480"/>
          <w:jc w:val="center"/>
        </w:trPr>
        <w:tc>
          <w:tcPr>
            <w:tcW w:w="2000" w:type="dxa"/>
            <w:shd w:val="clear" w:color="auto" w:fill="auto"/>
            <w:noWrap/>
            <w:vAlign w:val="center"/>
            <w:hideMark/>
          </w:tcPr>
          <w:p w14:paraId="4D47346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7.2</w:t>
            </w:r>
          </w:p>
        </w:tc>
        <w:tc>
          <w:tcPr>
            <w:tcW w:w="2000" w:type="dxa"/>
            <w:shd w:val="clear" w:color="auto" w:fill="auto"/>
            <w:vAlign w:val="center"/>
            <w:hideMark/>
          </w:tcPr>
          <w:p w14:paraId="3FB1EBE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PPD4</w:t>
            </w:r>
          </w:p>
        </w:tc>
        <w:tc>
          <w:tcPr>
            <w:tcW w:w="2000" w:type="dxa"/>
            <w:vMerge/>
            <w:vAlign w:val="center"/>
            <w:hideMark/>
          </w:tcPr>
          <w:p w14:paraId="27B47F6C"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59D6CE1" w14:textId="77777777" w:rsidTr="00BA51D0">
        <w:trPr>
          <w:trHeight w:val="480"/>
          <w:jc w:val="center"/>
        </w:trPr>
        <w:tc>
          <w:tcPr>
            <w:tcW w:w="2000" w:type="dxa"/>
            <w:shd w:val="clear" w:color="auto" w:fill="auto"/>
            <w:noWrap/>
            <w:vAlign w:val="center"/>
            <w:hideMark/>
          </w:tcPr>
          <w:p w14:paraId="71787D1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w:t>
            </w:r>
          </w:p>
        </w:tc>
        <w:tc>
          <w:tcPr>
            <w:tcW w:w="2000" w:type="dxa"/>
            <w:shd w:val="clear" w:color="auto" w:fill="auto"/>
            <w:vAlign w:val="center"/>
            <w:hideMark/>
          </w:tcPr>
          <w:p w14:paraId="366335D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P1</w:t>
            </w:r>
          </w:p>
        </w:tc>
        <w:tc>
          <w:tcPr>
            <w:tcW w:w="2000" w:type="dxa"/>
            <w:vMerge/>
            <w:vAlign w:val="center"/>
            <w:hideMark/>
          </w:tcPr>
          <w:p w14:paraId="17146CC5"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C5C9675" w14:textId="77777777" w:rsidTr="00BA51D0">
        <w:trPr>
          <w:trHeight w:val="480"/>
          <w:jc w:val="center"/>
        </w:trPr>
        <w:tc>
          <w:tcPr>
            <w:tcW w:w="2000" w:type="dxa"/>
            <w:shd w:val="clear" w:color="auto" w:fill="auto"/>
            <w:noWrap/>
            <w:vAlign w:val="center"/>
            <w:hideMark/>
          </w:tcPr>
          <w:p w14:paraId="0366A6C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14187B6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0A43F6B8"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55E3A45" w14:textId="77777777" w:rsidTr="00BA51D0">
        <w:trPr>
          <w:trHeight w:val="480"/>
          <w:jc w:val="center"/>
        </w:trPr>
        <w:tc>
          <w:tcPr>
            <w:tcW w:w="2000" w:type="dxa"/>
            <w:shd w:val="clear" w:color="auto" w:fill="auto"/>
            <w:noWrap/>
            <w:vAlign w:val="center"/>
            <w:hideMark/>
          </w:tcPr>
          <w:p w14:paraId="3704E76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3.2</w:t>
            </w:r>
          </w:p>
        </w:tc>
        <w:tc>
          <w:tcPr>
            <w:tcW w:w="2000" w:type="dxa"/>
            <w:shd w:val="clear" w:color="auto" w:fill="auto"/>
            <w:vAlign w:val="center"/>
            <w:hideMark/>
          </w:tcPr>
          <w:p w14:paraId="522D958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PC6</w:t>
            </w:r>
          </w:p>
        </w:tc>
        <w:tc>
          <w:tcPr>
            <w:tcW w:w="2000" w:type="dxa"/>
            <w:vMerge/>
            <w:vAlign w:val="center"/>
            <w:hideMark/>
          </w:tcPr>
          <w:p w14:paraId="39CF6B90"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2D6ADB6C" w14:textId="77777777" w:rsidTr="00BA51D0">
        <w:trPr>
          <w:trHeight w:val="480"/>
          <w:jc w:val="center"/>
        </w:trPr>
        <w:tc>
          <w:tcPr>
            <w:tcW w:w="2000" w:type="dxa"/>
            <w:shd w:val="clear" w:color="auto" w:fill="auto"/>
            <w:noWrap/>
            <w:vAlign w:val="center"/>
            <w:hideMark/>
          </w:tcPr>
          <w:p w14:paraId="6AEE436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519DAF0C"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29514257"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17FAFF8D" w14:textId="77777777" w:rsidTr="00BA51D0">
        <w:trPr>
          <w:trHeight w:val="480"/>
          <w:jc w:val="center"/>
        </w:trPr>
        <w:tc>
          <w:tcPr>
            <w:tcW w:w="2000" w:type="dxa"/>
            <w:shd w:val="clear" w:color="auto" w:fill="auto"/>
            <w:noWrap/>
            <w:vAlign w:val="center"/>
            <w:hideMark/>
          </w:tcPr>
          <w:p w14:paraId="7770939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4.2</w:t>
            </w:r>
          </w:p>
        </w:tc>
        <w:tc>
          <w:tcPr>
            <w:tcW w:w="2000" w:type="dxa"/>
            <w:shd w:val="clear" w:color="auto" w:fill="auto"/>
            <w:vAlign w:val="center"/>
            <w:hideMark/>
          </w:tcPr>
          <w:p w14:paraId="34DA6A5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PPD7</w:t>
            </w:r>
          </w:p>
        </w:tc>
        <w:tc>
          <w:tcPr>
            <w:tcW w:w="2000" w:type="dxa"/>
            <w:vMerge/>
            <w:vAlign w:val="center"/>
            <w:hideMark/>
          </w:tcPr>
          <w:p w14:paraId="3A2E2981"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2BA8263" w14:textId="77777777" w:rsidTr="00BA51D0">
        <w:trPr>
          <w:trHeight w:val="480"/>
          <w:jc w:val="center"/>
        </w:trPr>
        <w:tc>
          <w:tcPr>
            <w:tcW w:w="2000" w:type="dxa"/>
            <w:shd w:val="clear" w:color="auto" w:fill="auto"/>
            <w:noWrap/>
            <w:vAlign w:val="center"/>
            <w:hideMark/>
          </w:tcPr>
          <w:p w14:paraId="132A74D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1.2,1.8</w:t>
            </w:r>
          </w:p>
        </w:tc>
        <w:tc>
          <w:tcPr>
            <w:tcW w:w="2000" w:type="dxa"/>
            <w:shd w:val="clear" w:color="auto" w:fill="auto"/>
            <w:vAlign w:val="center"/>
            <w:hideMark/>
          </w:tcPr>
          <w:p w14:paraId="5ED1A49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P3</w:t>
            </w:r>
          </w:p>
        </w:tc>
        <w:tc>
          <w:tcPr>
            <w:tcW w:w="2000" w:type="dxa"/>
            <w:vMerge/>
            <w:vAlign w:val="center"/>
            <w:hideMark/>
          </w:tcPr>
          <w:p w14:paraId="2BA4F79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5D1DAC6" w14:textId="77777777" w:rsidTr="00BA51D0">
        <w:trPr>
          <w:trHeight w:val="480"/>
          <w:jc w:val="center"/>
        </w:trPr>
        <w:tc>
          <w:tcPr>
            <w:tcW w:w="2000" w:type="dxa"/>
            <w:shd w:val="clear" w:color="auto" w:fill="auto"/>
            <w:noWrap/>
            <w:vAlign w:val="center"/>
            <w:hideMark/>
          </w:tcPr>
          <w:p w14:paraId="782914C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w:t>
            </w:r>
          </w:p>
        </w:tc>
        <w:tc>
          <w:tcPr>
            <w:tcW w:w="2000" w:type="dxa"/>
            <w:shd w:val="clear" w:color="auto" w:fill="auto"/>
            <w:vAlign w:val="center"/>
            <w:hideMark/>
          </w:tcPr>
          <w:p w14:paraId="5B104B5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P1</w:t>
            </w:r>
          </w:p>
        </w:tc>
        <w:tc>
          <w:tcPr>
            <w:tcW w:w="2000" w:type="dxa"/>
            <w:vMerge/>
            <w:vAlign w:val="center"/>
            <w:hideMark/>
          </w:tcPr>
          <w:p w14:paraId="1B2782CE" w14:textId="77777777" w:rsidR="004E40FC" w:rsidRPr="00277543" w:rsidRDefault="004E40FC" w:rsidP="004E40FC">
            <w:pPr>
              <w:spacing w:after="0"/>
              <w:rPr>
                <w:rFonts w:ascii="Times New Roman" w:eastAsia="Times New Roman" w:hAnsi="Times New Roman"/>
                <w:color w:val="1D1B10"/>
                <w:sz w:val="24"/>
                <w:szCs w:val="24"/>
              </w:rPr>
            </w:pPr>
          </w:p>
        </w:tc>
      </w:tr>
    </w:tbl>
    <w:p w14:paraId="4120BF9A" w14:textId="77777777" w:rsidR="008725F7" w:rsidRPr="008725F7" w:rsidRDefault="008725F7" w:rsidP="008725F7">
      <w:pPr>
        <w:rPr>
          <w:rFonts w:ascii="Times New Roman" w:hAnsi="Times New Roman"/>
          <w:sz w:val="24"/>
          <w:szCs w:val="24"/>
        </w:rPr>
      </w:pPr>
    </w:p>
    <w:p w14:paraId="5474D837" w14:textId="0D5D3073" w:rsidR="004E40FC" w:rsidRDefault="004E40FC">
      <w:pPr>
        <w:spacing w:after="0" w:line="240" w:lineRule="auto"/>
        <w:rPr>
          <w:rFonts w:ascii="Times New Roman" w:hAnsi="Times New Roman"/>
          <w:sz w:val="24"/>
          <w:szCs w:val="24"/>
        </w:rPr>
      </w:pPr>
      <w:r>
        <w:rPr>
          <w:rFonts w:ascii="Times New Roman" w:hAnsi="Times New Roman"/>
          <w:sz w:val="24"/>
          <w:szCs w:val="24"/>
        </w:rPr>
        <w:br w:type="page"/>
      </w:r>
    </w:p>
    <w:p w14:paraId="4B1869F8" w14:textId="77777777" w:rsidR="008725F7" w:rsidRDefault="008725F7" w:rsidP="00A447C6">
      <w:pPr>
        <w:spacing w:after="0" w:line="240" w:lineRule="auto"/>
        <w:rPr>
          <w:rFonts w:ascii="Times New Roman" w:hAnsi="Times New Roman"/>
          <w:sz w:val="24"/>
          <w:szCs w:val="24"/>
        </w:rPr>
      </w:pPr>
    </w:p>
    <w:p w14:paraId="3806D698" w14:textId="77777777" w:rsidR="00111223" w:rsidRDefault="00111223" w:rsidP="00A447C6">
      <w:pPr>
        <w:spacing w:after="0" w:line="240" w:lineRule="auto"/>
        <w:rPr>
          <w:rFonts w:ascii="Times New Roman" w:hAnsi="Times New Roman"/>
          <w:sz w:val="24"/>
          <w:szCs w:val="24"/>
        </w:rPr>
      </w:pPr>
    </w:p>
    <w:p w14:paraId="6B1CCAEB" w14:textId="77777777" w:rsidR="00111223" w:rsidRDefault="00111223" w:rsidP="00A447C6">
      <w:pPr>
        <w:spacing w:after="0" w:line="240" w:lineRule="auto"/>
        <w:rPr>
          <w:rFonts w:ascii="Times New Roman" w:hAnsi="Times New Roman"/>
          <w:sz w:val="24"/>
          <w:szCs w:val="24"/>
        </w:rPr>
      </w:pPr>
    </w:p>
    <w:p w14:paraId="796359CF" w14:textId="77777777" w:rsidR="00111223" w:rsidRDefault="00111223" w:rsidP="00A447C6">
      <w:pPr>
        <w:spacing w:after="0" w:line="240" w:lineRule="auto"/>
        <w:rPr>
          <w:rFonts w:ascii="Times New Roman" w:hAnsi="Times New Roman"/>
          <w:sz w:val="24"/>
          <w:szCs w:val="24"/>
        </w:rPr>
      </w:pPr>
    </w:p>
    <w:p w14:paraId="73795D2C" w14:textId="77777777" w:rsidR="00111223" w:rsidRDefault="00111223" w:rsidP="00A447C6">
      <w:pPr>
        <w:spacing w:after="0" w:line="240" w:lineRule="auto"/>
        <w:rPr>
          <w:rFonts w:ascii="Times New Roman" w:hAnsi="Times New Roman"/>
          <w:sz w:val="24"/>
          <w:szCs w:val="24"/>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4E40FC" w:rsidRPr="00277543" w14:paraId="5E24DFB9" w14:textId="77777777" w:rsidTr="00BA51D0">
        <w:trPr>
          <w:trHeight w:val="480"/>
          <w:jc w:val="center"/>
        </w:trPr>
        <w:tc>
          <w:tcPr>
            <w:tcW w:w="2000" w:type="dxa"/>
            <w:shd w:val="clear" w:color="auto" w:fill="auto"/>
            <w:vAlign w:val="center"/>
            <w:hideMark/>
          </w:tcPr>
          <w:p w14:paraId="51CC809C"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CCGG</w:t>
            </w:r>
          </w:p>
        </w:tc>
        <w:tc>
          <w:tcPr>
            <w:tcW w:w="2000" w:type="dxa"/>
            <w:shd w:val="clear" w:color="auto" w:fill="auto"/>
            <w:vAlign w:val="center"/>
            <w:hideMark/>
          </w:tcPr>
          <w:p w14:paraId="2D6ECD05"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PCRS</w:t>
            </w:r>
          </w:p>
        </w:tc>
        <w:tc>
          <w:tcPr>
            <w:tcW w:w="2000" w:type="dxa"/>
            <w:shd w:val="clear" w:color="auto" w:fill="auto"/>
            <w:vAlign w:val="center"/>
            <w:hideMark/>
          </w:tcPr>
          <w:p w14:paraId="0EBC0552" w14:textId="77777777" w:rsidR="004E40FC" w:rsidRPr="00277543" w:rsidRDefault="004E40FC" w:rsidP="004E40FC">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EPA</w:t>
            </w:r>
          </w:p>
        </w:tc>
      </w:tr>
      <w:tr w:rsidR="004E40FC" w:rsidRPr="00277543" w14:paraId="1E421531" w14:textId="77777777" w:rsidTr="00BA51D0">
        <w:trPr>
          <w:trHeight w:val="480"/>
          <w:jc w:val="center"/>
        </w:trPr>
        <w:tc>
          <w:tcPr>
            <w:tcW w:w="2000" w:type="dxa"/>
            <w:shd w:val="clear" w:color="auto" w:fill="auto"/>
            <w:noWrap/>
            <w:vAlign w:val="center"/>
            <w:hideMark/>
          </w:tcPr>
          <w:p w14:paraId="47A79A3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2.1</w:t>
            </w:r>
          </w:p>
        </w:tc>
        <w:tc>
          <w:tcPr>
            <w:tcW w:w="2000" w:type="dxa"/>
            <w:shd w:val="clear" w:color="auto" w:fill="auto"/>
            <w:vAlign w:val="center"/>
            <w:hideMark/>
          </w:tcPr>
          <w:p w14:paraId="03D514CB"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KP3</w:t>
            </w:r>
          </w:p>
        </w:tc>
        <w:tc>
          <w:tcPr>
            <w:tcW w:w="2000" w:type="dxa"/>
            <w:vMerge w:val="restart"/>
            <w:shd w:val="clear" w:color="auto" w:fill="auto"/>
            <w:vAlign w:val="center"/>
            <w:hideMark/>
          </w:tcPr>
          <w:p w14:paraId="208B622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7: Form Clinical Questions and Retrieve Evidence to Advance Patient Care </w:t>
            </w:r>
          </w:p>
        </w:tc>
      </w:tr>
      <w:tr w:rsidR="004E40FC" w:rsidRPr="00277543" w14:paraId="4F6B0415" w14:textId="77777777" w:rsidTr="00BA51D0">
        <w:trPr>
          <w:trHeight w:val="480"/>
          <w:jc w:val="center"/>
        </w:trPr>
        <w:tc>
          <w:tcPr>
            <w:tcW w:w="2000" w:type="dxa"/>
            <w:shd w:val="clear" w:color="auto" w:fill="auto"/>
            <w:noWrap/>
            <w:vAlign w:val="center"/>
            <w:hideMark/>
          </w:tcPr>
          <w:p w14:paraId="6833BF2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5.3</w:t>
            </w:r>
          </w:p>
        </w:tc>
        <w:tc>
          <w:tcPr>
            <w:tcW w:w="2000" w:type="dxa"/>
            <w:shd w:val="clear" w:color="auto" w:fill="auto"/>
            <w:vAlign w:val="center"/>
            <w:hideMark/>
          </w:tcPr>
          <w:p w14:paraId="243950E0"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PBLI6</w:t>
            </w:r>
          </w:p>
        </w:tc>
        <w:tc>
          <w:tcPr>
            <w:tcW w:w="2000" w:type="dxa"/>
            <w:vMerge/>
            <w:vAlign w:val="center"/>
            <w:hideMark/>
          </w:tcPr>
          <w:p w14:paraId="45E07811"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E4570DA" w14:textId="77777777" w:rsidTr="00BA51D0">
        <w:trPr>
          <w:trHeight w:val="480"/>
          <w:jc w:val="center"/>
        </w:trPr>
        <w:tc>
          <w:tcPr>
            <w:tcW w:w="2000" w:type="dxa"/>
            <w:shd w:val="clear" w:color="auto" w:fill="auto"/>
            <w:noWrap/>
            <w:vAlign w:val="center"/>
            <w:hideMark/>
          </w:tcPr>
          <w:p w14:paraId="578886A6"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2BA2732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PBLI1</w:t>
            </w:r>
          </w:p>
        </w:tc>
        <w:tc>
          <w:tcPr>
            <w:tcW w:w="2000" w:type="dxa"/>
            <w:vMerge/>
            <w:vAlign w:val="center"/>
            <w:hideMark/>
          </w:tcPr>
          <w:p w14:paraId="1228B21B"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27709AA4" w14:textId="77777777" w:rsidTr="00BA51D0">
        <w:trPr>
          <w:trHeight w:val="480"/>
          <w:jc w:val="center"/>
        </w:trPr>
        <w:tc>
          <w:tcPr>
            <w:tcW w:w="2000" w:type="dxa"/>
            <w:shd w:val="clear" w:color="auto" w:fill="auto"/>
            <w:noWrap/>
            <w:vAlign w:val="center"/>
            <w:hideMark/>
          </w:tcPr>
          <w:p w14:paraId="09073A2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5.1, 5.2</w:t>
            </w:r>
          </w:p>
        </w:tc>
        <w:tc>
          <w:tcPr>
            <w:tcW w:w="2000" w:type="dxa"/>
            <w:shd w:val="clear" w:color="auto" w:fill="auto"/>
            <w:vAlign w:val="center"/>
            <w:hideMark/>
          </w:tcPr>
          <w:p w14:paraId="754DE32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PBLI3</w:t>
            </w:r>
          </w:p>
        </w:tc>
        <w:tc>
          <w:tcPr>
            <w:tcW w:w="2000" w:type="dxa"/>
            <w:vMerge/>
            <w:vAlign w:val="center"/>
            <w:hideMark/>
          </w:tcPr>
          <w:p w14:paraId="480FF681"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D301449" w14:textId="77777777" w:rsidTr="00BA51D0">
        <w:trPr>
          <w:trHeight w:val="480"/>
          <w:jc w:val="center"/>
        </w:trPr>
        <w:tc>
          <w:tcPr>
            <w:tcW w:w="2000" w:type="dxa"/>
            <w:shd w:val="clear" w:color="auto" w:fill="auto"/>
            <w:noWrap/>
            <w:vAlign w:val="center"/>
            <w:hideMark/>
          </w:tcPr>
          <w:p w14:paraId="25E94F0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5.2</w:t>
            </w:r>
          </w:p>
        </w:tc>
        <w:tc>
          <w:tcPr>
            <w:tcW w:w="2000" w:type="dxa"/>
            <w:shd w:val="clear" w:color="auto" w:fill="auto"/>
            <w:vAlign w:val="center"/>
            <w:hideMark/>
          </w:tcPr>
          <w:p w14:paraId="0288D9D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PBLI7</w:t>
            </w:r>
          </w:p>
        </w:tc>
        <w:tc>
          <w:tcPr>
            <w:tcW w:w="2000" w:type="dxa"/>
            <w:vMerge/>
            <w:vAlign w:val="center"/>
            <w:hideMark/>
          </w:tcPr>
          <w:p w14:paraId="571AE0D4"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11280618" w14:textId="77777777" w:rsidTr="00BA51D0">
        <w:trPr>
          <w:trHeight w:val="480"/>
          <w:jc w:val="center"/>
        </w:trPr>
        <w:tc>
          <w:tcPr>
            <w:tcW w:w="2000" w:type="dxa"/>
            <w:shd w:val="clear" w:color="auto" w:fill="auto"/>
            <w:noWrap/>
            <w:vAlign w:val="center"/>
            <w:hideMark/>
          </w:tcPr>
          <w:p w14:paraId="78871B3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2.2</w:t>
            </w:r>
          </w:p>
        </w:tc>
        <w:tc>
          <w:tcPr>
            <w:tcW w:w="2000" w:type="dxa"/>
            <w:shd w:val="clear" w:color="auto" w:fill="auto"/>
            <w:vAlign w:val="center"/>
            <w:hideMark/>
          </w:tcPr>
          <w:p w14:paraId="722D1AD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KP4</w:t>
            </w:r>
          </w:p>
        </w:tc>
        <w:tc>
          <w:tcPr>
            <w:tcW w:w="2000" w:type="dxa"/>
            <w:vMerge/>
            <w:vAlign w:val="center"/>
            <w:hideMark/>
          </w:tcPr>
          <w:p w14:paraId="476BE474"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A684AE8" w14:textId="77777777" w:rsidTr="00BA51D0">
        <w:trPr>
          <w:trHeight w:val="480"/>
          <w:jc w:val="center"/>
        </w:trPr>
        <w:tc>
          <w:tcPr>
            <w:tcW w:w="2000" w:type="dxa"/>
            <w:shd w:val="clear" w:color="auto" w:fill="auto"/>
            <w:noWrap/>
            <w:vAlign w:val="center"/>
            <w:hideMark/>
          </w:tcPr>
          <w:p w14:paraId="477E72E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590BCE6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34F948BD"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917FBD6" w14:textId="77777777" w:rsidTr="00BA51D0">
        <w:trPr>
          <w:trHeight w:val="480"/>
          <w:jc w:val="center"/>
        </w:trPr>
        <w:tc>
          <w:tcPr>
            <w:tcW w:w="2000" w:type="dxa"/>
            <w:shd w:val="clear" w:color="auto" w:fill="auto"/>
            <w:noWrap/>
            <w:vAlign w:val="center"/>
            <w:hideMark/>
          </w:tcPr>
          <w:p w14:paraId="6E0E94B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406C735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1B92C839"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B6745B5" w14:textId="77777777" w:rsidTr="00BA51D0">
        <w:trPr>
          <w:trHeight w:val="480"/>
          <w:jc w:val="center"/>
        </w:trPr>
        <w:tc>
          <w:tcPr>
            <w:tcW w:w="2000" w:type="dxa"/>
            <w:shd w:val="clear" w:color="auto" w:fill="auto"/>
            <w:noWrap/>
            <w:vAlign w:val="center"/>
            <w:hideMark/>
          </w:tcPr>
          <w:p w14:paraId="5825255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4.2, 4.3, 7.3</w:t>
            </w:r>
          </w:p>
        </w:tc>
        <w:tc>
          <w:tcPr>
            <w:tcW w:w="2000" w:type="dxa"/>
            <w:shd w:val="clear" w:color="auto" w:fill="auto"/>
            <w:vAlign w:val="center"/>
            <w:hideMark/>
          </w:tcPr>
          <w:p w14:paraId="2417852E"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PBLI8</w:t>
            </w:r>
          </w:p>
        </w:tc>
        <w:tc>
          <w:tcPr>
            <w:tcW w:w="2000" w:type="dxa"/>
            <w:vMerge/>
            <w:vAlign w:val="center"/>
            <w:hideMark/>
          </w:tcPr>
          <w:p w14:paraId="355CFD1E"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68809B8E" w14:textId="77777777" w:rsidTr="00BA51D0">
        <w:trPr>
          <w:trHeight w:val="480"/>
          <w:jc w:val="center"/>
        </w:trPr>
        <w:tc>
          <w:tcPr>
            <w:tcW w:w="2000" w:type="dxa"/>
            <w:shd w:val="clear" w:color="auto" w:fill="auto"/>
            <w:noWrap/>
            <w:vAlign w:val="center"/>
            <w:hideMark/>
          </w:tcPr>
          <w:p w14:paraId="53EA1A7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w:t>
            </w:r>
          </w:p>
        </w:tc>
        <w:tc>
          <w:tcPr>
            <w:tcW w:w="2000" w:type="dxa"/>
            <w:shd w:val="clear" w:color="auto" w:fill="auto"/>
            <w:vAlign w:val="center"/>
            <w:hideMark/>
          </w:tcPr>
          <w:p w14:paraId="57069F79"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PBLI9</w:t>
            </w:r>
          </w:p>
        </w:tc>
        <w:tc>
          <w:tcPr>
            <w:tcW w:w="2000" w:type="dxa"/>
            <w:vMerge/>
            <w:vAlign w:val="center"/>
            <w:hideMark/>
          </w:tcPr>
          <w:p w14:paraId="3420C70A"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42632793" w14:textId="77777777" w:rsidTr="00BA51D0">
        <w:trPr>
          <w:trHeight w:val="480"/>
          <w:jc w:val="center"/>
        </w:trPr>
        <w:tc>
          <w:tcPr>
            <w:tcW w:w="2000" w:type="dxa"/>
            <w:shd w:val="clear" w:color="auto" w:fill="auto"/>
            <w:noWrap/>
            <w:vAlign w:val="center"/>
            <w:hideMark/>
          </w:tcPr>
          <w:p w14:paraId="28DC7705"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2CCECBE4"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PC7</w:t>
            </w:r>
          </w:p>
        </w:tc>
        <w:tc>
          <w:tcPr>
            <w:tcW w:w="2000" w:type="dxa"/>
            <w:vMerge/>
            <w:vAlign w:val="center"/>
            <w:hideMark/>
          </w:tcPr>
          <w:p w14:paraId="1470B1D6"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33A03A53" w14:textId="77777777" w:rsidTr="00BA51D0">
        <w:trPr>
          <w:trHeight w:val="480"/>
          <w:jc w:val="center"/>
        </w:trPr>
        <w:tc>
          <w:tcPr>
            <w:tcW w:w="2000" w:type="dxa"/>
            <w:shd w:val="clear" w:color="auto" w:fill="auto"/>
            <w:noWrap/>
            <w:vAlign w:val="center"/>
            <w:hideMark/>
          </w:tcPr>
          <w:p w14:paraId="70F1FB2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5.2</w:t>
            </w:r>
          </w:p>
        </w:tc>
        <w:tc>
          <w:tcPr>
            <w:tcW w:w="2000" w:type="dxa"/>
            <w:shd w:val="clear" w:color="auto" w:fill="auto"/>
            <w:vAlign w:val="center"/>
            <w:hideMark/>
          </w:tcPr>
          <w:p w14:paraId="0E3D15AF"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PBLI7</w:t>
            </w:r>
          </w:p>
        </w:tc>
        <w:tc>
          <w:tcPr>
            <w:tcW w:w="2000" w:type="dxa"/>
            <w:vMerge w:val="restart"/>
            <w:shd w:val="clear" w:color="auto" w:fill="auto"/>
            <w:vAlign w:val="center"/>
            <w:hideMark/>
          </w:tcPr>
          <w:p w14:paraId="5875A0A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8: Give or Receive a Patient Handover to Transition Care Responsibility</w:t>
            </w:r>
          </w:p>
        </w:tc>
      </w:tr>
      <w:tr w:rsidR="004E40FC" w:rsidRPr="00277543" w14:paraId="1368D3D7" w14:textId="77777777" w:rsidTr="00BA51D0">
        <w:trPr>
          <w:trHeight w:val="480"/>
          <w:jc w:val="center"/>
        </w:trPr>
        <w:tc>
          <w:tcPr>
            <w:tcW w:w="2000" w:type="dxa"/>
            <w:shd w:val="clear" w:color="auto" w:fill="auto"/>
            <w:noWrap/>
            <w:vAlign w:val="center"/>
            <w:hideMark/>
          </w:tcPr>
          <w:p w14:paraId="24EA42F8"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4A17DC24"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106525D3"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72197EEC" w14:textId="77777777" w:rsidTr="00BA51D0">
        <w:trPr>
          <w:trHeight w:val="480"/>
          <w:jc w:val="center"/>
        </w:trPr>
        <w:tc>
          <w:tcPr>
            <w:tcW w:w="2000" w:type="dxa"/>
            <w:shd w:val="clear" w:color="auto" w:fill="auto"/>
            <w:noWrap/>
            <w:vAlign w:val="center"/>
            <w:hideMark/>
          </w:tcPr>
          <w:p w14:paraId="37939DD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7.1</w:t>
            </w:r>
          </w:p>
        </w:tc>
        <w:tc>
          <w:tcPr>
            <w:tcW w:w="2000" w:type="dxa"/>
            <w:shd w:val="clear" w:color="auto" w:fill="auto"/>
            <w:vAlign w:val="center"/>
            <w:hideMark/>
          </w:tcPr>
          <w:p w14:paraId="351A5C6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ICS3</w:t>
            </w:r>
          </w:p>
        </w:tc>
        <w:tc>
          <w:tcPr>
            <w:tcW w:w="2000" w:type="dxa"/>
            <w:vMerge/>
            <w:vAlign w:val="center"/>
            <w:hideMark/>
          </w:tcPr>
          <w:p w14:paraId="4F57B076"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043CEAFD" w14:textId="77777777" w:rsidTr="00BA51D0">
        <w:trPr>
          <w:trHeight w:val="480"/>
          <w:jc w:val="center"/>
        </w:trPr>
        <w:tc>
          <w:tcPr>
            <w:tcW w:w="2000" w:type="dxa"/>
            <w:shd w:val="clear" w:color="auto" w:fill="auto"/>
            <w:noWrap/>
            <w:vAlign w:val="center"/>
            <w:hideMark/>
          </w:tcPr>
          <w:p w14:paraId="57271EB1"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1.2, 1.8</w:t>
            </w:r>
          </w:p>
        </w:tc>
        <w:tc>
          <w:tcPr>
            <w:tcW w:w="2000" w:type="dxa"/>
            <w:shd w:val="clear" w:color="auto" w:fill="auto"/>
            <w:vAlign w:val="center"/>
            <w:hideMark/>
          </w:tcPr>
          <w:p w14:paraId="12D148FD"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P3</w:t>
            </w:r>
          </w:p>
        </w:tc>
        <w:tc>
          <w:tcPr>
            <w:tcW w:w="2000" w:type="dxa"/>
            <w:vMerge/>
            <w:vAlign w:val="center"/>
            <w:hideMark/>
          </w:tcPr>
          <w:p w14:paraId="01E9DFD7"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21B132C7" w14:textId="77777777" w:rsidTr="00BA51D0">
        <w:trPr>
          <w:trHeight w:val="480"/>
          <w:jc w:val="center"/>
        </w:trPr>
        <w:tc>
          <w:tcPr>
            <w:tcW w:w="2000" w:type="dxa"/>
            <w:shd w:val="clear" w:color="auto" w:fill="auto"/>
            <w:noWrap/>
            <w:vAlign w:val="center"/>
            <w:hideMark/>
          </w:tcPr>
          <w:p w14:paraId="300FA203"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6.2</w:t>
            </w:r>
          </w:p>
        </w:tc>
        <w:tc>
          <w:tcPr>
            <w:tcW w:w="2000" w:type="dxa"/>
            <w:shd w:val="clear" w:color="auto" w:fill="auto"/>
            <w:vAlign w:val="center"/>
            <w:hideMark/>
          </w:tcPr>
          <w:p w14:paraId="62C71D1A"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PC8</w:t>
            </w:r>
          </w:p>
        </w:tc>
        <w:tc>
          <w:tcPr>
            <w:tcW w:w="2000" w:type="dxa"/>
            <w:vMerge/>
            <w:vAlign w:val="center"/>
            <w:hideMark/>
          </w:tcPr>
          <w:p w14:paraId="0BB45F1A" w14:textId="77777777" w:rsidR="004E40FC" w:rsidRPr="00277543" w:rsidRDefault="004E40FC" w:rsidP="004E40FC">
            <w:pPr>
              <w:spacing w:after="0"/>
              <w:rPr>
                <w:rFonts w:ascii="Times New Roman" w:eastAsia="Times New Roman" w:hAnsi="Times New Roman"/>
                <w:color w:val="1D1B10"/>
                <w:sz w:val="24"/>
                <w:szCs w:val="24"/>
              </w:rPr>
            </w:pPr>
          </w:p>
        </w:tc>
      </w:tr>
      <w:tr w:rsidR="004E40FC" w:rsidRPr="00277543" w14:paraId="5D48A5E9" w14:textId="77777777" w:rsidTr="00BA51D0">
        <w:trPr>
          <w:trHeight w:val="480"/>
          <w:jc w:val="center"/>
        </w:trPr>
        <w:tc>
          <w:tcPr>
            <w:tcW w:w="2000" w:type="dxa"/>
            <w:shd w:val="clear" w:color="auto" w:fill="auto"/>
            <w:noWrap/>
            <w:vAlign w:val="center"/>
            <w:hideMark/>
          </w:tcPr>
          <w:p w14:paraId="25F5B6F7"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7.2</w:t>
            </w:r>
          </w:p>
        </w:tc>
        <w:tc>
          <w:tcPr>
            <w:tcW w:w="2000" w:type="dxa"/>
            <w:shd w:val="clear" w:color="auto" w:fill="auto"/>
            <w:vAlign w:val="center"/>
            <w:hideMark/>
          </w:tcPr>
          <w:p w14:paraId="5E78DDD2" w14:textId="77777777" w:rsidR="004E40FC" w:rsidRPr="00277543" w:rsidRDefault="004E40FC" w:rsidP="004E40FC">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PBLI5</w:t>
            </w:r>
          </w:p>
        </w:tc>
        <w:tc>
          <w:tcPr>
            <w:tcW w:w="2000" w:type="dxa"/>
            <w:vMerge/>
            <w:vAlign w:val="center"/>
            <w:hideMark/>
          </w:tcPr>
          <w:p w14:paraId="5DE2B50D" w14:textId="77777777" w:rsidR="004E40FC" w:rsidRPr="00277543" w:rsidRDefault="004E40FC" w:rsidP="004E40FC">
            <w:pPr>
              <w:spacing w:after="0"/>
              <w:rPr>
                <w:rFonts w:ascii="Times New Roman" w:eastAsia="Times New Roman" w:hAnsi="Times New Roman"/>
                <w:color w:val="1D1B10"/>
                <w:sz w:val="24"/>
                <w:szCs w:val="24"/>
              </w:rPr>
            </w:pPr>
          </w:p>
        </w:tc>
      </w:tr>
    </w:tbl>
    <w:p w14:paraId="30DAB7DE" w14:textId="77777777" w:rsidR="004E40FC" w:rsidRDefault="004E40FC" w:rsidP="00A447C6">
      <w:pPr>
        <w:spacing w:after="0" w:line="240" w:lineRule="auto"/>
        <w:rPr>
          <w:rFonts w:ascii="Times New Roman" w:hAnsi="Times New Roman"/>
          <w:sz w:val="24"/>
          <w:szCs w:val="24"/>
        </w:rPr>
      </w:pPr>
    </w:p>
    <w:p w14:paraId="74C2514F" w14:textId="77777777" w:rsidR="00111223" w:rsidRDefault="00111223" w:rsidP="00A447C6">
      <w:pPr>
        <w:spacing w:after="0" w:line="240" w:lineRule="auto"/>
        <w:rPr>
          <w:rFonts w:ascii="Times New Roman" w:hAnsi="Times New Roman"/>
          <w:sz w:val="24"/>
          <w:szCs w:val="24"/>
        </w:rPr>
      </w:pPr>
    </w:p>
    <w:p w14:paraId="5DB63C2F" w14:textId="332FB3E9" w:rsidR="00111223" w:rsidRDefault="00111223">
      <w:pPr>
        <w:spacing w:after="0" w:line="240" w:lineRule="auto"/>
        <w:rPr>
          <w:rFonts w:ascii="Times New Roman" w:hAnsi="Times New Roman"/>
          <w:sz w:val="24"/>
          <w:szCs w:val="24"/>
        </w:rPr>
      </w:pPr>
      <w:r>
        <w:rPr>
          <w:rFonts w:ascii="Times New Roman" w:hAnsi="Times New Roman"/>
          <w:sz w:val="24"/>
          <w:szCs w:val="24"/>
        </w:rPr>
        <w:br w:type="page"/>
      </w:r>
    </w:p>
    <w:p w14:paraId="35A0CB30" w14:textId="77777777" w:rsidR="00111223" w:rsidRDefault="00111223">
      <w:pPr>
        <w:spacing w:after="0" w:line="240" w:lineRule="auto"/>
        <w:rPr>
          <w:rFonts w:ascii="Times New Roman" w:hAnsi="Times New Roman"/>
          <w:sz w:val="24"/>
          <w:szCs w:val="24"/>
        </w:rPr>
      </w:pPr>
    </w:p>
    <w:p w14:paraId="749FB79E" w14:textId="77777777" w:rsidR="00111223" w:rsidRDefault="00111223">
      <w:pPr>
        <w:spacing w:after="0" w:line="240" w:lineRule="auto"/>
        <w:rPr>
          <w:rFonts w:ascii="Times New Roman" w:hAnsi="Times New Roman"/>
          <w:sz w:val="24"/>
          <w:szCs w:val="24"/>
        </w:rPr>
      </w:pPr>
    </w:p>
    <w:p w14:paraId="2E5417AB" w14:textId="77777777" w:rsidR="00111223" w:rsidRDefault="00111223">
      <w:pPr>
        <w:spacing w:after="0" w:line="240" w:lineRule="auto"/>
        <w:rPr>
          <w:rFonts w:ascii="Times New Roman" w:hAnsi="Times New Roman"/>
          <w:sz w:val="24"/>
          <w:szCs w:val="24"/>
        </w:rPr>
      </w:pP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111223" w:rsidRPr="00277543" w14:paraId="07B462D9" w14:textId="77777777" w:rsidTr="00BA51D0">
        <w:trPr>
          <w:trHeight w:val="480"/>
          <w:jc w:val="center"/>
        </w:trPr>
        <w:tc>
          <w:tcPr>
            <w:tcW w:w="2000" w:type="dxa"/>
            <w:shd w:val="clear" w:color="auto" w:fill="auto"/>
            <w:vAlign w:val="center"/>
            <w:hideMark/>
          </w:tcPr>
          <w:p w14:paraId="5BCE474D"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CCGG</w:t>
            </w:r>
          </w:p>
        </w:tc>
        <w:tc>
          <w:tcPr>
            <w:tcW w:w="2000" w:type="dxa"/>
            <w:shd w:val="clear" w:color="auto" w:fill="auto"/>
            <w:vAlign w:val="center"/>
            <w:hideMark/>
          </w:tcPr>
          <w:p w14:paraId="13922E5D"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PCRS</w:t>
            </w:r>
          </w:p>
        </w:tc>
        <w:tc>
          <w:tcPr>
            <w:tcW w:w="2000" w:type="dxa"/>
            <w:shd w:val="clear" w:color="auto" w:fill="auto"/>
            <w:vAlign w:val="center"/>
            <w:hideMark/>
          </w:tcPr>
          <w:p w14:paraId="6A097402"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EPA</w:t>
            </w:r>
          </w:p>
        </w:tc>
      </w:tr>
      <w:tr w:rsidR="00111223" w:rsidRPr="00277543" w14:paraId="0AB619A3" w14:textId="77777777" w:rsidTr="00BA51D0">
        <w:trPr>
          <w:trHeight w:val="480"/>
          <w:jc w:val="center"/>
        </w:trPr>
        <w:tc>
          <w:tcPr>
            <w:tcW w:w="2000" w:type="dxa"/>
            <w:shd w:val="clear" w:color="auto" w:fill="auto"/>
            <w:noWrap/>
            <w:vAlign w:val="center"/>
            <w:hideMark/>
          </w:tcPr>
          <w:p w14:paraId="2E40C47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w:t>
            </w:r>
          </w:p>
        </w:tc>
        <w:tc>
          <w:tcPr>
            <w:tcW w:w="2000" w:type="dxa"/>
            <w:shd w:val="clear" w:color="auto" w:fill="auto"/>
            <w:vAlign w:val="center"/>
            <w:hideMark/>
          </w:tcPr>
          <w:p w14:paraId="05BD2A4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IPC2</w:t>
            </w:r>
          </w:p>
        </w:tc>
        <w:tc>
          <w:tcPr>
            <w:tcW w:w="2000" w:type="dxa"/>
            <w:vMerge w:val="restart"/>
            <w:shd w:val="clear" w:color="auto" w:fill="auto"/>
            <w:vAlign w:val="center"/>
            <w:hideMark/>
          </w:tcPr>
          <w:p w14:paraId="450C7A21"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 xml:space="preserve">EPA 9: Collaborate as a Member of an </w:t>
            </w:r>
            <w:proofErr w:type="spellStart"/>
            <w:r w:rsidRPr="00277543">
              <w:rPr>
                <w:rFonts w:ascii="Times New Roman" w:eastAsia="Times New Roman" w:hAnsi="Times New Roman"/>
                <w:color w:val="1D1B10"/>
                <w:sz w:val="24"/>
                <w:szCs w:val="24"/>
              </w:rPr>
              <w:t>Interprofessional</w:t>
            </w:r>
            <w:proofErr w:type="spellEnd"/>
            <w:r w:rsidRPr="00277543">
              <w:rPr>
                <w:rFonts w:ascii="Times New Roman" w:eastAsia="Times New Roman" w:hAnsi="Times New Roman"/>
                <w:color w:val="1D1B10"/>
                <w:sz w:val="24"/>
                <w:szCs w:val="24"/>
              </w:rPr>
              <w:t xml:space="preserve"> Team</w:t>
            </w:r>
          </w:p>
        </w:tc>
      </w:tr>
      <w:tr w:rsidR="00111223" w:rsidRPr="00277543" w14:paraId="3653D81D" w14:textId="77777777" w:rsidTr="00BA51D0">
        <w:trPr>
          <w:trHeight w:val="480"/>
          <w:jc w:val="center"/>
        </w:trPr>
        <w:tc>
          <w:tcPr>
            <w:tcW w:w="2000" w:type="dxa"/>
            <w:shd w:val="clear" w:color="auto" w:fill="auto"/>
            <w:noWrap/>
            <w:vAlign w:val="center"/>
            <w:hideMark/>
          </w:tcPr>
          <w:p w14:paraId="070226E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4.3, 6.1, 6.2</w:t>
            </w:r>
          </w:p>
        </w:tc>
        <w:tc>
          <w:tcPr>
            <w:tcW w:w="2000" w:type="dxa"/>
            <w:shd w:val="clear" w:color="auto" w:fill="auto"/>
            <w:vAlign w:val="center"/>
            <w:hideMark/>
          </w:tcPr>
          <w:p w14:paraId="789C527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SBP2</w:t>
            </w:r>
          </w:p>
        </w:tc>
        <w:tc>
          <w:tcPr>
            <w:tcW w:w="2000" w:type="dxa"/>
            <w:vMerge/>
            <w:vAlign w:val="center"/>
            <w:hideMark/>
          </w:tcPr>
          <w:p w14:paraId="2013E563"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0A202214" w14:textId="77777777" w:rsidTr="00BA51D0">
        <w:trPr>
          <w:trHeight w:val="480"/>
          <w:jc w:val="center"/>
        </w:trPr>
        <w:tc>
          <w:tcPr>
            <w:tcW w:w="2000" w:type="dxa"/>
            <w:shd w:val="clear" w:color="auto" w:fill="auto"/>
            <w:noWrap/>
            <w:vAlign w:val="center"/>
            <w:hideMark/>
          </w:tcPr>
          <w:p w14:paraId="49969F8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7.1</w:t>
            </w:r>
          </w:p>
        </w:tc>
        <w:tc>
          <w:tcPr>
            <w:tcW w:w="2000" w:type="dxa"/>
            <w:shd w:val="clear" w:color="auto" w:fill="auto"/>
            <w:vAlign w:val="center"/>
            <w:hideMark/>
          </w:tcPr>
          <w:p w14:paraId="3272294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ICS3</w:t>
            </w:r>
          </w:p>
        </w:tc>
        <w:tc>
          <w:tcPr>
            <w:tcW w:w="2000" w:type="dxa"/>
            <w:vMerge/>
            <w:vAlign w:val="center"/>
            <w:hideMark/>
          </w:tcPr>
          <w:p w14:paraId="60A7381A"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6DFED56E" w14:textId="77777777" w:rsidTr="00BA51D0">
        <w:trPr>
          <w:trHeight w:val="480"/>
          <w:jc w:val="center"/>
        </w:trPr>
        <w:tc>
          <w:tcPr>
            <w:tcW w:w="2000" w:type="dxa"/>
            <w:shd w:val="clear" w:color="auto" w:fill="auto"/>
            <w:noWrap/>
            <w:vAlign w:val="center"/>
            <w:hideMark/>
          </w:tcPr>
          <w:p w14:paraId="0DC80A9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4E4A4A7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1316D53A"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600E1800" w14:textId="77777777" w:rsidTr="00BA51D0">
        <w:trPr>
          <w:trHeight w:val="480"/>
          <w:jc w:val="center"/>
        </w:trPr>
        <w:tc>
          <w:tcPr>
            <w:tcW w:w="2000" w:type="dxa"/>
            <w:shd w:val="clear" w:color="auto" w:fill="auto"/>
            <w:noWrap/>
            <w:vAlign w:val="center"/>
            <w:hideMark/>
          </w:tcPr>
          <w:p w14:paraId="644EC21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3C79B4C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IPC3</w:t>
            </w:r>
          </w:p>
        </w:tc>
        <w:tc>
          <w:tcPr>
            <w:tcW w:w="2000" w:type="dxa"/>
            <w:vMerge/>
            <w:vAlign w:val="center"/>
            <w:hideMark/>
          </w:tcPr>
          <w:p w14:paraId="2418A210"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56B6EEEB" w14:textId="77777777" w:rsidTr="00BA51D0">
        <w:trPr>
          <w:trHeight w:val="480"/>
          <w:jc w:val="center"/>
        </w:trPr>
        <w:tc>
          <w:tcPr>
            <w:tcW w:w="2000" w:type="dxa"/>
            <w:shd w:val="clear" w:color="auto" w:fill="auto"/>
            <w:noWrap/>
            <w:vAlign w:val="center"/>
            <w:hideMark/>
          </w:tcPr>
          <w:p w14:paraId="17BBB03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1.2, 7.1</w:t>
            </w:r>
          </w:p>
        </w:tc>
        <w:tc>
          <w:tcPr>
            <w:tcW w:w="2000" w:type="dxa"/>
            <w:shd w:val="clear" w:color="auto" w:fill="auto"/>
            <w:vAlign w:val="center"/>
            <w:hideMark/>
          </w:tcPr>
          <w:p w14:paraId="1662E267"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IPC1</w:t>
            </w:r>
          </w:p>
        </w:tc>
        <w:tc>
          <w:tcPr>
            <w:tcW w:w="2000" w:type="dxa"/>
            <w:vMerge/>
            <w:vAlign w:val="center"/>
            <w:hideMark/>
          </w:tcPr>
          <w:p w14:paraId="6A944F66"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8A10EE6" w14:textId="77777777" w:rsidTr="00BA51D0">
        <w:trPr>
          <w:trHeight w:val="480"/>
          <w:jc w:val="center"/>
        </w:trPr>
        <w:tc>
          <w:tcPr>
            <w:tcW w:w="2000" w:type="dxa"/>
            <w:shd w:val="clear" w:color="auto" w:fill="auto"/>
            <w:noWrap/>
            <w:vAlign w:val="center"/>
            <w:hideMark/>
          </w:tcPr>
          <w:p w14:paraId="42F898A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1.4, 4.1</w:t>
            </w:r>
          </w:p>
        </w:tc>
        <w:tc>
          <w:tcPr>
            <w:tcW w:w="2000" w:type="dxa"/>
            <w:shd w:val="clear" w:color="auto" w:fill="auto"/>
            <w:vAlign w:val="center"/>
            <w:hideMark/>
          </w:tcPr>
          <w:p w14:paraId="5605B628"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ICS7</w:t>
            </w:r>
          </w:p>
        </w:tc>
        <w:tc>
          <w:tcPr>
            <w:tcW w:w="2000" w:type="dxa"/>
            <w:vMerge/>
            <w:vAlign w:val="center"/>
            <w:hideMark/>
          </w:tcPr>
          <w:p w14:paraId="3429F4CC"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1C5151EC" w14:textId="77777777" w:rsidTr="00BA51D0">
        <w:trPr>
          <w:trHeight w:val="480"/>
          <w:jc w:val="center"/>
        </w:trPr>
        <w:tc>
          <w:tcPr>
            <w:tcW w:w="2000" w:type="dxa"/>
            <w:shd w:val="clear" w:color="auto" w:fill="auto"/>
            <w:noWrap/>
            <w:vAlign w:val="center"/>
            <w:hideMark/>
          </w:tcPr>
          <w:p w14:paraId="65C570C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1.2, 1.7</w:t>
            </w:r>
          </w:p>
        </w:tc>
        <w:tc>
          <w:tcPr>
            <w:tcW w:w="2000" w:type="dxa"/>
            <w:shd w:val="clear" w:color="auto" w:fill="auto"/>
            <w:vAlign w:val="center"/>
            <w:hideMark/>
          </w:tcPr>
          <w:p w14:paraId="6283AF3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P1</w:t>
            </w:r>
          </w:p>
        </w:tc>
        <w:tc>
          <w:tcPr>
            <w:tcW w:w="2000" w:type="dxa"/>
            <w:vMerge/>
            <w:vAlign w:val="center"/>
            <w:hideMark/>
          </w:tcPr>
          <w:p w14:paraId="70E50081"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277D9349" w14:textId="77777777" w:rsidTr="00BA51D0">
        <w:trPr>
          <w:trHeight w:val="480"/>
          <w:jc w:val="center"/>
        </w:trPr>
        <w:tc>
          <w:tcPr>
            <w:tcW w:w="2000" w:type="dxa"/>
            <w:shd w:val="clear" w:color="auto" w:fill="auto"/>
            <w:noWrap/>
            <w:vAlign w:val="center"/>
            <w:hideMark/>
          </w:tcPr>
          <w:p w14:paraId="76C0845A"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3.5, 3.7, 3.8</w:t>
            </w:r>
          </w:p>
        </w:tc>
        <w:tc>
          <w:tcPr>
            <w:tcW w:w="2000" w:type="dxa"/>
            <w:shd w:val="clear" w:color="auto" w:fill="auto"/>
            <w:vAlign w:val="center"/>
            <w:hideMark/>
          </w:tcPr>
          <w:p w14:paraId="52A264A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PC2</w:t>
            </w:r>
          </w:p>
        </w:tc>
        <w:tc>
          <w:tcPr>
            <w:tcW w:w="2000" w:type="dxa"/>
            <w:vMerge w:val="restart"/>
            <w:shd w:val="clear" w:color="auto" w:fill="auto"/>
            <w:vAlign w:val="center"/>
            <w:hideMark/>
          </w:tcPr>
          <w:p w14:paraId="3AFD6E4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10: Recognize a Patient Requiring Urgent or Emergent Care and Initiate Evaluation and Management</w:t>
            </w:r>
          </w:p>
        </w:tc>
      </w:tr>
      <w:tr w:rsidR="00111223" w:rsidRPr="00277543" w14:paraId="4AB29588" w14:textId="77777777" w:rsidTr="00BA51D0">
        <w:trPr>
          <w:trHeight w:val="480"/>
          <w:jc w:val="center"/>
        </w:trPr>
        <w:tc>
          <w:tcPr>
            <w:tcW w:w="2000" w:type="dxa"/>
            <w:shd w:val="clear" w:color="auto" w:fill="auto"/>
            <w:noWrap/>
            <w:vAlign w:val="center"/>
            <w:hideMark/>
          </w:tcPr>
          <w:p w14:paraId="17880F0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3.7</w:t>
            </w:r>
          </w:p>
        </w:tc>
        <w:tc>
          <w:tcPr>
            <w:tcW w:w="2000" w:type="dxa"/>
            <w:shd w:val="clear" w:color="auto" w:fill="auto"/>
            <w:vAlign w:val="center"/>
            <w:hideMark/>
          </w:tcPr>
          <w:p w14:paraId="59B5E35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PC4</w:t>
            </w:r>
          </w:p>
        </w:tc>
        <w:tc>
          <w:tcPr>
            <w:tcW w:w="2000" w:type="dxa"/>
            <w:vMerge/>
            <w:vAlign w:val="center"/>
            <w:hideMark/>
          </w:tcPr>
          <w:p w14:paraId="31DEC830"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6F4C3F2B" w14:textId="77777777" w:rsidTr="00BA51D0">
        <w:trPr>
          <w:trHeight w:val="480"/>
          <w:jc w:val="center"/>
        </w:trPr>
        <w:tc>
          <w:tcPr>
            <w:tcW w:w="2000" w:type="dxa"/>
            <w:shd w:val="clear" w:color="auto" w:fill="auto"/>
            <w:noWrap/>
            <w:vAlign w:val="center"/>
            <w:hideMark/>
          </w:tcPr>
          <w:p w14:paraId="401F4FC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3.9</w:t>
            </w:r>
          </w:p>
        </w:tc>
        <w:tc>
          <w:tcPr>
            <w:tcW w:w="2000" w:type="dxa"/>
            <w:shd w:val="clear" w:color="auto" w:fill="auto"/>
            <w:vAlign w:val="center"/>
            <w:hideMark/>
          </w:tcPr>
          <w:p w14:paraId="0C458408"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PC5</w:t>
            </w:r>
          </w:p>
        </w:tc>
        <w:tc>
          <w:tcPr>
            <w:tcW w:w="2000" w:type="dxa"/>
            <w:vMerge/>
            <w:vAlign w:val="center"/>
            <w:hideMark/>
          </w:tcPr>
          <w:p w14:paraId="61E6D37D"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296783B" w14:textId="77777777" w:rsidTr="00BA51D0">
        <w:trPr>
          <w:trHeight w:val="480"/>
          <w:jc w:val="center"/>
        </w:trPr>
        <w:tc>
          <w:tcPr>
            <w:tcW w:w="2000" w:type="dxa"/>
            <w:shd w:val="clear" w:color="auto" w:fill="auto"/>
            <w:noWrap/>
            <w:vAlign w:val="center"/>
            <w:hideMark/>
          </w:tcPr>
          <w:p w14:paraId="5B204FE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3.1, 3.3</w:t>
            </w:r>
          </w:p>
        </w:tc>
        <w:tc>
          <w:tcPr>
            <w:tcW w:w="2000" w:type="dxa"/>
            <w:shd w:val="clear" w:color="auto" w:fill="auto"/>
            <w:vAlign w:val="center"/>
            <w:hideMark/>
          </w:tcPr>
          <w:p w14:paraId="01A53CF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PC3</w:t>
            </w:r>
          </w:p>
        </w:tc>
        <w:tc>
          <w:tcPr>
            <w:tcW w:w="2000" w:type="dxa"/>
            <w:vMerge/>
            <w:vAlign w:val="center"/>
            <w:hideMark/>
          </w:tcPr>
          <w:p w14:paraId="3B1F80A1"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1BEA59F8" w14:textId="77777777" w:rsidTr="00BA51D0">
        <w:trPr>
          <w:trHeight w:val="480"/>
          <w:jc w:val="center"/>
        </w:trPr>
        <w:tc>
          <w:tcPr>
            <w:tcW w:w="2000" w:type="dxa"/>
            <w:shd w:val="clear" w:color="auto" w:fill="auto"/>
            <w:noWrap/>
            <w:vAlign w:val="center"/>
            <w:hideMark/>
          </w:tcPr>
          <w:p w14:paraId="218F494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3.2</w:t>
            </w:r>
          </w:p>
        </w:tc>
        <w:tc>
          <w:tcPr>
            <w:tcW w:w="2000" w:type="dxa"/>
            <w:shd w:val="clear" w:color="auto" w:fill="auto"/>
            <w:vAlign w:val="center"/>
            <w:hideMark/>
          </w:tcPr>
          <w:p w14:paraId="10FAD41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PC6</w:t>
            </w:r>
          </w:p>
        </w:tc>
        <w:tc>
          <w:tcPr>
            <w:tcW w:w="2000" w:type="dxa"/>
            <w:vMerge/>
            <w:vAlign w:val="center"/>
            <w:hideMark/>
          </w:tcPr>
          <w:p w14:paraId="01A7C2D7"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A864867" w14:textId="77777777" w:rsidTr="00BA51D0">
        <w:trPr>
          <w:trHeight w:val="480"/>
          <w:jc w:val="center"/>
        </w:trPr>
        <w:tc>
          <w:tcPr>
            <w:tcW w:w="2000" w:type="dxa"/>
            <w:shd w:val="clear" w:color="auto" w:fill="auto"/>
            <w:noWrap/>
            <w:vAlign w:val="center"/>
            <w:hideMark/>
          </w:tcPr>
          <w:p w14:paraId="088A4ADA"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w:t>
            </w:r>
          </w:p>
        </w:tc>
        <w:tc>
          <w:tcPr>
            <w:tcW w:w="2000" w:type="dxa"/>
            <w:shd w:val="clear" w:color="auto" w:fill="auto"/>
            <w:vAlign w:val="center"/>
            <w:hideMark/>
          </w:tcPr>
          <w:p w14:paraId="3C663E5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PPD1</w:t>
            </w:r>
          </w:p>
        </w:tc>
        <w:tc>
          <w:tcPr>
            <w:tcW w:w="2000" w:type="dxa"/>
            <w:vMerge/>
            <w:vAlign w:val="center"/>
            <w:hideMark/>
          </w:tcPr>
          <w:p w14:paraId="39714C3B"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2DF9DFDD" w14:textId="77777777" w:rsidTr="00BA51D0">
        <w:trPr>
          <w:trHeight w:val="480"/>
          <w:jc w:val="center"/>
        </w:trPr>
        <w:tc>
          <w:tcPr>
            <w:tcW w:w="2000" w:type="dxa"/>
            <w:shd w:val="clear" w:color="auto" w:fill="auto"/>
            <w:noWrap/>
            <w:vAlign w:val="center"/>
            <w:hideMark/>
          </w:tcPr>
          <w:p w14:paraId="1C94708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w:t>
            </w:r>
          </w:p>
        </w:tc>
        <w:tc>
          <w:tcPr>
            <w:tcW w:w="2000" w:type="dxa"/>
            <w:shd w:val="clear" w:color="auto" w:fill="auto"/>
            <w:vAlign w:val="center"/>
            <w:hideMark/>
          </w:tcPr>
          <w:p w14:paraId="05AD03F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PC1</w:t>
            </w:r>
          </w:p>
        </w:tc>
        <w:tc>
          <w:tcPr>
            <w:tcW w:w="2000" w:type="dxa"/>
            <w:vMerge/>
            <w:vAlign w:val="center"/>
            <w:hideMark/>
          </w:tcPr>
          <w:p w14:paraId="597D10C9"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5741497" w14:textId="77777777" w:rsidTr="00BA51D0">
        <w:trPr>
          <w:trHeight w:val="480"/>
          <w:jc w:val="center"/>
        </w:trPr>
        <w:tc>
          <w:tcPr>
            <w:tcW w:w="2000" w:type="dxa"/>
            <w:shd w:val="clear" w:color="auto" w:fill="auto"/>
            <w:noWrap/>
            <w:vAlign w:val="center"/>
            <w:hideMark/>
          </w:tcPr>
          <w:p w14:paraId="660DE9E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4.3, 6.2</w:t>
            </w:r>
          </w:p>
        </w:tc>
        <w:tc>
          <w:tcPr>
            <w:tcW w:w="2000" w:type="dxa"/>
            <w:shd w:val="clear" w:color="auto" w:fill="auto"/>
            <w:vAlign w:val="center"/>
            <w:hideMark/>
          </w:tcPr>
          <w:p w14:paraId="3ED2AA0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SBP2</w:t>
            </w:r>
          </w:p>
        </w:tc>
        <w:tc>
          <w:tcPr>
            <w:tcW w:w="2000" w:type="dxa"/>
            <w:vMerge/>
            <w:vAlign w:val="center"/>
            <w:hideMark/>
          </w:tcPr>
          <w:p w14:paraId="32D23626"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97F4AB8" w14:textId="77777777" w:rsidTr="00BA51D0">
        <w:trPr>
          <w:trHeight w:val="480"/>
          <w:jc w:val="center"/>
        </w:trPr>
        <w:tc>
          <w:tcPr>
            <w:tcW w:w="2000" w:type="dxa"/>
            <w:shd w:val="clear" w:color="auto" w:fill="auto"/>
            <w:noWrap/>
            <w:vAlign w:val="center"/>
            <w:hideMark/>
          </w:tcPr>
          <w:p w14:paraId="1146B4F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7.1, 7.3</w:t>
            </w:r>
          </w:p>
        </w:tc>
        <w:tc>
          <w:tcPr>
            <w:tcW w:w="2000" w:type="dxa"/>
            <w:shd w:val="clear" w:color="auto" w:fill="auto"/>
            <w:vAlign w:val="center"/>
            <w:hideMark/>
          </w:tcPr>
          <w:p w14:paraId="6098D52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IPC4</w:t>
            </w:r>
          </w:p>
        </w:tc>
        <w:tc>
          <w:tcPr>
            <w:tcW w:w="2000" w:type="dxa"/>
            <w:vMerge/>
            <w:vAlign w:val="center"/>
            <w:hideMark/>
          </w:tcPr>
          <w:p w14:paraId="6235EAD8"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56A0F001" w14:textId="77777777" w:rsidTr="00BA51D0">
        <w:trPr>
          <w:trHeight w:val="480"/>
          <w:jc w:val="center"/>
        </w:trPr>
        <w:tc>
          <w:tcPr>
            <w:tcW w:w="2000" w:type="dxa"/>
            <w:shd w:val="clear" w:color="auto" w:fill="auto"/>
            <w:noWrap/>
            <w:vAlign w:val="center"/>
            <w:hideMark/>
          </w:tcPr>
          <w:p w14:paraId="33623E0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5AF33DF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409CB38D"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2E30ADD5" w14:textId="77777777" w:rsidTr="00BA51D0">
        <w:trPr>
          <w:trHeight w:val="480"/>
          <w:jc w:val="center"/>
        </w:trPr>
        <w:tc>
          <w:tcPr>
            <w:tcW w:w="2000" w:type="dxa"/>
            <w:shd w:val="clear" w:color="auto" w:fill="auto"/>
            <w:noWrap/>
            <w:vAlign w:val="center"/>
            <w:hideMark/>
          </w:tcPr>
          <w:p w14:paraId="772430A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7.1, 7.3</w:t>
            </w:r>
          </w:p>
        </w:tc>
        <w:tc>
          <w:tcPr>
            <w:tcW w:w="2000" w:type="dxa"/>
            <w:shd w:val="clear" w:color="auto" w:fill="auto"/>
            <w:vAlign w:val="center"/>
            <w:hideMark/>
          </w:tcPr>
          <w:p w14:paraId="426B4BC9"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ICS6</w:t>
            </w:r>
          </w:p>
        </w:tc>
        <w:tc>
          <w:tcPr>
            <w:tcW w:w="2000" w:type="dxa"/>
            <w:vMerge/>
            <w:vAlign w:val="center"/>
            <w:hideMark/>
          </w:tcPr>
          <w:p w14:paraId="2947450C" w14:textId="77777777" w:rsidR="00111223" w:rsidRPr="00277543" w:rsidRDefault="00111223" w:rsidP="0096037A">
            <w:pPr>
              <w:spacing w:after="0"/>
              <w:rPr>
                <w:rFonts w:ascii="Times New Roman" w:eastAsia="Times New Roman" w:hAnsi="Times New Roman"/>
                <w:color w:val="1D1B10"/>
                <w:sz w:val="24"/>
                <w:szCs w:val="24"/>
              </w:rPr>
            </w:pPr>
          </w:p>
        </w:tc>
      </w:tr>
    </w:tbl>
    <w:p w14:paraId="4815CD82" w14:textId="588F3B2B" w:rsidR="00111223" w:rsidRDefault="00111223" w:rsidP="00A447C6">
      <w:pPr>
        <w:spacing w:after="0" w:line="240" w:lineRule="auto"/>
        <w:rPr>
          <w:rFonts w:ascii="Times New Roman" w:hAnsi="Times New Roman"/>
          <w:sz w:val="24"/>
          <w:szCs w:val="24"/>
        </w:rPr>
      </w:pPr>
    </w:p>
    <w:p w14:paraId="09DDD271" w14:textId="77777777" w:rsidR="00111223" w:rsidRDefault="00111223">
      <w:pPr>
        <w:spacing w:after="0" w:line="240" w:lineRule="auto"/>
        <w:rPr>
          <w:rFonts w:ascii="Times New Roman" w:hAnsi="Times New Roman"/>
          <w:sz w:val="24"/>
          <w:szCs w:val="24"/>
        </w:rPr>
      </w:pPr>
      <w:r>
        <w:rPr>
          <w:rFonts w:ascii="Times New Roman" w:hAnsi="Times New Roman"/>
          <w:sz w:val="24"/>
          <w:szCs w:val="24"/>
        </w:rPr>
        <w:br w:type="page"/>
      </w:r>
    </w:p>
    <w:tbl>
      <w:tblPr>
        <w:tblW w:w="60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00"/>
        <w:gridCol w:w="2000"/>
        <w:gridCol w:w="2000"/>
      </w:tblGrid>
      <w:tr w:rsidR="00111223" w:rsidRPr="00277543" w14:paraId="472C391D" w14:textId="77777777" w:rsidTr="00BA51D0">
        <w:trPr>
          <w:trHeight w:val="480"/>
          <w:jc w:val="center"/>
        </w:trPr>
        <w:tc>
          <w:tcPr>
            <w:tcW w:w="2000" w:type="dxa"/>
            <w:shd w:val="clear" w:color="auto" w:fill="auto"/>
            <w:vAlign w:val="center"/>
            <w:hideMark/>
          </w:tcPr>
          <w:p w14:paraId="1DDEE928"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lastRenderedPageBreak/>
              <w:t>CCGG</w:t>
            </w:r>
          </w:p>
        </w:tc>
        <w:tc>
          <w:tcPr>
            <w:tcW w:w="2000" w:type="dxa"/>
            <w:shd w:val="clear" w:color="auto" w:fill="auto"/>
            <w:vAlign w:val="center"/>
            <w:hideMark/>
          </w:tcPr>
          <w:p w14:paraId="0BA36E8A"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PCRS</w:t>
            </w:r>
          </w:p>
        </w:tc>
        <w:tc>
          <w:tcPr>
            <w:tcW w:w="2000" w:type="dxa"/>
            <w:shd w:val="clear" w:color="auto" w:fill="auto"/>
            <w:vAlign w:val="center"/>
            <w:hideMark/>
          </w:tcPr>
          <w:p w14:paraId="17D450CB" w14:textId="77777777" w:rsidR="00111223" w:rsidRPr="00277543" w:rsidRDefault="00111223" w:rsidP="0096037A">
            <w:pPr>
              <w:spacing w:after="0"/>
              <w:jc w:val="center"/>
              <w:rPr>
                <w:rFonts w:ascii="Times New Roman" w:eastAsia="Times New Roman" w:hAnsi="Times New Roman"/>
                <w:bCs/>
                <w:color w:val="1D1B10"/>
                <w:sz w:val="24"/>
                <w:szCs w:val="24"/>
              </w:rPr>
            </w:pPr>
            <w:r w:rsidRPr="00277543">
              <w:rPr>
                <w:rFonts w:ascii="Times New Roman" w:eastAsia="Times New Roman" w:hAnsi="Times New Roman"/>
                <w:bCs/>
                <w:color w:val="1D1B10"/>
                <w:sz w:val="24"/>
                <w:szCs w:val="24"/>
              </w:rPr>
              <w:t>EPA</w:t>
            </w:r>
          </w:p>
        </w:tc>
      </w:tr>
      <w:tr w:rsidR="00111223" w:rsidRPr="00277543" w14:paraId="48F5D7F1" w14:textId="77777777" w:rsidTr="00BA51D0">
        <w:trPr>
          <w:trHeight w:val="480"/>
          <w:jc w:val="center"/>
        </w:trPr>
        <w:tc>
          <w:tcPr>
            <w:tcW w:w="2000" w:type="dxa"/>
            <w:shd w:val="clear" w:color="auto" w:fill="auto"/>
            <w:noWrap/>
            <w:vAlign w:val="center"/>
            <w:hideMark/>
          </w:tcPr>
          <w:p w14:paraId="0697DE5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3.2, 3.4</w:t>
            </w:r>
          </w:p>
        </w:tc>
        <w:tc>
          <w:tcPr>
            <w:tcW w:w="2000" w:type="dxa"/>
            <w:shd w:val="clear" w:color="auto" w:fill="auto"/>
            <w:vAlign w:val="center"/>
            <w:hideMark/>
          </w:tcPr>
          <w:p w14:paraId="0B384F3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PC6</w:t>
            </w:r>
          </w:p>
        </w:tc>
        <w:tc>
          <w:tcPr>
            <w:tcW w:w="2000" w:type="dxa"/>
            <w:vMerge w:val="restart"/>
            <w:shd w:val="clear" w:color="auto" w:fill="auto"/>
            <w:vAlign w:val="center"/>
            <w:hideMark/>
          </w:tcPr>
          <w:p w14:paraId="0A430A7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11: Obtain Informed Consent for Tests and/or Resources</w:t>
            </w:r>
          </w:p>
        </w:tc>
      </w:tr>
      <w:tr w:rsidR="00111223" w:rsidRPr="00277543" w14:paraId="5A640C96" w14:textId="77777777" w:rsidTr="00BA51D0">
        <w:trPr>
          <w:trHeight w:val="480"/>
          <w:jc w:val="center"/>
        </w:trPr>
        <w:tc>
          <w:tcPr>
            <w:tcW w:w="2000" w:type="dxa"/>
            <w:shd w:val="clear" w:color="auto" w:fill="auto"/>
            <w:noWrap/>
            <w:vAlign w:val="center"/>
            <w:hideMark/>
          </w:tcPr>
          <w:p w14:paraId="1A6A086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2.1</w:t>
            </w:r>
          </w:p>
        </w:tc>
        <w:tc>
          <w:tcPr>
            <w:tcW w:w="2000" w:type="dxa"/>
            <w:shd w:val="clear" w:color="auto" w:fill="auto"/>
            <w:vAlign w:val="center"/>
            <w:hideMark/>
          </w:tcPr>
          <w:p w14:paraId="70D2093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KP3</w:t>
            </w:r>
          </w:p>
        </w:tc>
        <w:tc>
          <w:tcPr>
            <w:tcW w:w="2000" w:type="dxa"/>
            <w:vMerge/>
            <w:vAlign w:val="center"/>
            <w:hideMark/>
          </w:tcPr>
          <w:p w14:paraId="44B7CDEE"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772BB4D5" w14:textId="77777777" w:rsidTr="00BA51D0">
        <w:trPr>
          <w:trHeight w:val="480"/>
          <w:jc w:val="center"/>
        </w:trPr>
        <w:tc>
          <w:tcPr>
            <w:tcW w:w="2000" w:type="dxa"/>
            <w:shd w:val="clear" w:color="auto" w:fill="auto"/>
            <w:noWrap/>
            <w:vAlign w:val="center"/>
            <w:hideMark/>
          </w:tcPr>
          <w:p w14:paraId="4B43AA4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2.2</w:t>
            </w:r>
          </w:p>
        </w:tc>
        <w:tc>
          <w:tcPr>
            <w:tcW w:w="2000" w:type="dxa"/>
            <w:shd w:val="clear" w:color="auto" w:fill="auto"/>
            <w:vAlign w:val="center"/>
            <w:hideMark/>
          </w:tcPr>
          <w:p w14:paraId="7DE7A90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KP4</w:t>
            </w:r>
          </w:p>
        </w:tc>
        <w:tc>
          <w:tcPr>
            <w:tcW w:w="2000" w:type="dxa"/>
            <w:vMerge/>
            <w:vAlign w:val="center"/>
            <w:hideMark/>
          </w:tcPr>
          <w:p w14:paraId="3B4C3F78"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DFEFC63" w14:textId="77777777" w:rsidTr="00BA51D0">
        <w:trPr>
          <w:trHeight w:val="480"/>
          <w:jc w:val="center"/>
        </w:trPr>
        <w:tc>
          <w:tcPr>
            <w:tcW w:w="2000" w:type="dxa"/>
            <w:shd w:val="clear" w:color="auto" w:fill="auto"/>
            <w:noWrap/>
            <w:vAlign w:val="center"/>
            <w:hideMark/>
          </w:tcPr>
          <w:p w14:paraId="62C5523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5.2</w:t>
            </w:r>
          </w:p>
        </w:tc>
        <w:tc>
          <w:tcPr>
            <w:tcW w:w="2000" w:type="dxa"/>
            <w:shd w:val="clear" w:color="auto" w:fill="auto"/>
            <w:vAlign w:val="center"/>
            <w:hideMark/>
          </w:tcPr>
          <w:p w14:paraId="46EF746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KP5</w:t>
            </w:r>
          </w:p>
        </w:tc>
        <w:tc>
          <w:tcPr>
            <w:tcW w:w="2000" w:type="dxa"/>
            <w:vMerge/>
            <w:vAlign w:val="center"/>
            <w:hideMark/>
          </w:tcPr>
          <w:p w14:paraId="6B5243C6"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3BC92473" w14:textId="77777777" w:rsidTr="00BA51D0">
        <w:trPr>
          <w:trHeight w:val="480"/>
          <w:jc w:val="center"/>
        </w:trPr>
        <w:tc>
          <w:tcPr>
            <w:tcW w:w="2000" w:type="dxa"/>
            <w:shd w:val="clear" w:color="auto" w:fill="auto"/>
            <w:noWrap/>
            <w:vAlign w:val="center"/>
            <w:hideMark/>
          </w:tcPr>
          <w:p w14:paraId="4A254CB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1.1, 1.8</w:t>
            </w:r>
          </w:p>
        </w:tc>
        <w:tc>
          <w:tcPr>
            <w:tcW w:w="2000" w:type="dxa"/>
            <w:shd w:val="clear" w:color="auto" w:fill="auto"/>
            <w:vAlign w:val="center"/>
            <w:hideMark/>
          </w:tcPr>
          <w:p w14:paraId="13FDC248"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P6</w:t>
            </w:r>
          </w:p>
        </w:tc>
        <w:tc>
          <w:tcPr>
            <w:tcW w:w="2000" w:type="dxa"/>
            <w:vMerge/>
            <w:vAlign w:val="center"/>
            <w:hideMark/>
          </w:tcPr>
          <w:p w14:paraId="091312E9"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15494FEE" w14:textId="77777777" w:rsidTr="00BA51D0">
        <w:trPr>
          <w:trHeight w:val="480"/>
          <w:jc w:val="center"/>
        </w:trPr>
        <w:tc>
          <w:tcPr>
            <w:tcW w:w="2000" w:type="dxa"/>
            <w:shd w:val="clear" w:color="auto" w:fill="auto"/>
            <w:noWrap/>
            <w:vAlign w:val="center"/>
            <w:hideMark/>
          </w:tcPr>
          <w:p w14:paraId="2E88254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380AAB9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PC7</w:t>
            </w:r>
          </w:p>
        </w:tc>
        <w:tc>
          <w:tcPr>
            <w:tcW w:w="2000" w:type="dxa"/>
            <w:vMerge/>
            <w:vAlign w:val="center"/>
            <w:hideMark/>
          </w:tcPr>
          <w:p w14:paraId="0C64E246"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B662BE7" w14:textId="77777777" w:rsidTr="00BA51D0">
        <w:trPr>
          <w:trHeight w:val="480"/>
          <w:jc w:val="center"/>
        </w:trPr>
        <w:tc>
          <w:tcPr>
            <w:tcW w:w="2000" w:type="dxa"/>
            <w:shd w:val="clear" w:color="auto" w:fill="auto"/>
            <w:noWrap/>
            <w:vAlign w:val="center"/>
            <w:hideMark/>
          </w:tcPr>
          <w:p w14:paraId="388C0F4A"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70335BB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ICS1</w:t>
            </w:r>
          </w:p>
        </w:tc>
        <w:tc>
          <w:tcPr>
            <w:tcW w:w="2000" w:type="dxa"/>
            <w:vMerge/>
            <w:vAlign w:val="center"/>
            <w:hideMark/>
          </w:tcPr>
          <w:p w14:paraId="7D51EFB7"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353BEC5C" w14:textId="77777777" w:rsidTr="00BA51D0">
        <w:trPr>
          <w:trHeight w:val="480"/>
          <w:jc w:val="center"/>
        </w:trPr>
        <w:tc>
          <w:tcPr>
            <w:tcW w:w="2000" w:type="dxa"/>
            <w:shd w:val="clear" w:color="auto" w:fill="auto"/>
            <w:noWrap/>
            <w:vAlign w:val="center"/>
            <w:hideMark/>
          </w:tcPr>
          <w:p w14:paraId="29AF1077"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1.4, 4.1</w:t>
            </w:r>
          </w:p>
        </w:tc>
        <w:tc>
          <w:tcPr>
            <w:tcW w:w="2000" w:type="dxa"/>
            <w:shd w:val="clear" w:color="auto" w:fill="auto"/>
            <w:vAlign w:val="center"/>
            <w:hideMark/>
          </w:tcPr>
          <w:p w14:paraId="3C176D0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ICS7</w:t>
            </w:r>
          </w:p>
        </w:tc>
        <w:tc>
          <w:tcPr>
            <w:tcW w:w="2000" w:type="dxa"/>
            <w:vMerge/>
            <w:vAlign w:val="center"/>
            <w:hideMark/>
          </w:tcPr>
          <w:p w14:paraId="69BDE660"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1F2E2BC8" w14:textId="77777777" w:rsidTr="00BA51D0">
        <w:trPr>
          <w:trHeight w:val="480"/>
          <w:jc w:val="center"/>
        </w:trPr>
        <w:tc>
          <w:tcPr>
            <w:tcW w:w="2000" w:type="dxa"/>
            <w:shd w:val="clear" w:color="auto" w:fill="auto"/>
            <w:noWrap/>
            <w:vAlign w:val="center"/>
            <w:hideMark/>
          </w:tcPr>
          <w:p w14:paraId="56E7461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3.9</w:t>
            </w:r>
          </w:p>
        </w:tc>
        <w:tc>
          <w:tcPr>
            <w:tcW w:w="2000" w:type="dxa"/>
            <w:shd w:val="clear" w:color="auto" w:fill="auto"/>
            <w:vAlign w:val="center"/>
            <w:hideMark/>
          </w:tcPr>
          <w:p w14:paraId="01788A78"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PC5</w:t>
            </w:r>
          </w:p>
        </w:tc>
        <w:tc>
          <w:tcPr>
            <w:tcW w:w="2000" w:type="dxa"/>
            <w:vMerge/>
            <w:vAlign w:val="center"/>
            <w:hideMark/>
          </w:tcPr>
          <w:p w14:paraId="0864D438"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737E5C13" w14:textId="77777777" w:rsidTr="00BA51D0">
        <w:trPr>
          <w:trHeight w:val="480"/>
          <w:jc w:val="center"/>
        </w:trPr>
        <w:tc>
          <w:tcPr>
            <w:tcW w:w="2000" w:type="dxa"/>
            <w:shd w:val="clear" w:color="auto" w:fill="auto"/>
            <w:noWrap/>
            <w:vAlign w:val="center"/>
            <w:hideMark/>
          </w:tcPr>
          <w:p w14:paraId="495268EA"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w:t>
            </w:r>
          </w:p>
        </w:tc>
        <w:tc>
          <w:tcPr>
            <w:tcW w:w="2000" w:type="dxa"/>
            <w:shd w:val="clear" w:color="auto" w:fill="auto"/>
            <w:vAlign w:val="center"/>
            <w:hideMark/>
          </w:tcPr>
          <w:p w14:paraId="798FC59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PPD1</w:t>
            </w:r>
          </w:p>
        </w:tc>
        <w:tc>
          <w:tcPr>
            <w:tcW w:w="2000" w:type="dxa"/>
            <w:vMerge/>
            <w:vAlign w:val="center"/>
            <w:hideMark/>
          </w:tcPr>
          <w:p w14:paraId="1B9D1013"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58523732" w14:textId="77777777" w:rsidTr="00BA51D0">
        <w:trPr>
          <w:trHeight w:val="480"/>
          <w:jc w:val="center"/>
        </w:trPr>
        <w:tc>
          <w:tcPr>
            <w:tcW w:w="2000" w:type="dxa"/>
            <w:shd w:val="clear" w:color="auto" w:fill="auto"/>
            <w:noWrap/>
            <w:vAlign w:val="center"/>
            <w:hideMark/>
          </w:tcPr>
          <w:p w14:paraId="519F476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4.2</w:t>
            </w:r>
          </w:p>
        </w:tc>
        <w:tc>
          <w:tcPr>
            <w:tcW w:w="2000" w:type="dxa"/>
            <w:shd w:val="clear" w:color="auto" w:fill="auto"/>
            <w:vAlign w:val="center"/>
            <w:hideMark/>
          </w:tcPr>
          <w:p w14:paraId="66840A9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PPD7</w:t>
            </w:r>
          </w:p>
        </w:tc>
        <w:tc>
          <w:tcPr>
            <w:tcW w:w="2000" w:type="dxa"/>
            <w:vMerge/>
            <w:vAlign w:val="center"/>
            <w:hideMark/>
          </w:tcPr>
          <w:p w14:paraId="7298506C"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232FEEC0" w14:textId="77777777" w:rsidTr="00BA51D0">
        <w:trPr>
          <w:trHeight w:val="480"/>
          <w:jc w:val="center"/>
        </w:trPr>
        <w:tc>
          <w:tcPr>
            <w:tcW w:w="2000" w:type="dxa"/>
            <w:shd w:val="clear" w:color="auto" w:fill="auto"/>
            <w:noWrap/>
            <w:vAlign w:val="center"/>
            <w:hideMark/>
          </w:tcPr>
          <w:p w14:paraId="651C4BA8"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5.1</w:t>
            </w:r>
          </w:p>
        </w:tc>
        <w:tc>
          <w:tcPr>
            <w:tcW w:w="2000" w:type="dxa"/>
            <w:shd w:val="clear" w:color="auto" w:fill="auto"/>
            <w:vAlign w:val="center"/>
            <w:hideMark/>
          </w:tcPr>
          <w:p w14:paraId="098F6BB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PPD8</w:t>
            </w:r>
          </w:p>
        </w:tc>
        <w:tc>
          <w:tcPr>
            <w:tcW w:w="2000" w:type="dxa"/>
            <w:vMerge/>
            <w:vAlign w:val="center"/>
            <w:hideMark/>
          </w:tcPr>
          <w:p w14:paraId="5E23EC5F"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5060247D" w14:textId="77777777" w:rsidTr="00BA51D0">
        <w:trPr>
          <w:trHeight w:val="480"/>
          <w:jc w:val="center"/>
        </w:trPr>
        <w:tc>
          <w:tcPr>
            <w:tcW w:w="2000" w:type="dxa"/>
            <w:shd w:val="clear" w:color="auto" w:fill="auto"/>
            <w:noWrap/>
            <w:vAlign w:val="center"/>
            <w:hideMark/>
          </w:tcPr>
          <w:p w14:paraId="00E7075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3.1</w:t>
            </w:r>
          </w:p>
        </w:tc>
        <w:tc>
          <w:tcPr>
            <w:tcW w:w="2000" w:type="dxa"/>
            <w:shd w:val="clear" w:color="auto" w:fill="auto"/>
            <w:vAlign w:val="center"/>
            <w:hideMark/>
          </w:tcPr>
          <w:p w14:paraId="3A11EC1A"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PC1</w:t>
            </w:r>
          </w:p>
        </w:tc>
        <w:tc>
          <w:tcPr>
            <w:tcW w:w="2000" w:type="dxa"/>
            <w:vMerge w:val="restart"/>
            <w:shd w:val="clear" w:color="auto" w:fill="auto"/>
            <w:vAlign w:val="center"/>
            <w:hideMark/>
          </w:tcPr>
          <w:p w14:paraId="5C9B643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12: Perform General Procedures of a Physician</w:t>
            </w:r>
          </w:p>
        </w:tc>
      </w:tr>
      <w:tr w:rsidR="00111223" w:rsidRPr="00277543" w14:paraId="778CEBDB" w14:textId="77777777" w:rsidTr="00BA51D0">
        <w:trPr>
          <w:trHeight w:val="480"/>
          <w:jc w:val="center"/>
        </w:trPr>
        <w:tc>
          <w:tcPr>
            <w:tcW w:w="2000" w:type="dxa"/>
            <w:shd w:val="clear" w:color="auto" w:fill="auto"/>
            <w:noWrap/>
            <w:vAlign w:val="center"/>
            <w:hideMark/>
          </w:tcPr>
          <w:p w14:paraId="1364A41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4.1</w:t>
            </w:r>
          </w:p>
        </w:tc>
        <w:tc>
          <w:tcPr>
            <w:tcW w:w="2000" w:type="dxa"/>
            <w:shd w:val="clear" w:color="auto" w:fill="auto"/>
            <w:vAlign w:val="center"/>
            <w:hideMark/>
          </w:tcPr>
          <w:p w14:paraId="16F776D9"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PC7</w:t>
            </w:r>
          </w:p>
        </w:tc>
        <w:tc>
          <w:tcPr>
            <w:tcW w:w="2000" w:type="dxa"/>
            <w:vMerge/>
            <w:vAlign w:val="center"/>
            <w:hideMark/>
          </w:tcPr>
          <w:p w14:paraId="2E9725AB"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02C2E79E" w14:textId="77777777" w:rsidTr="00BA51D0">
        <w:trPr>
          <w:trHeight w:val="480"/>
          <w:jc w:val="center"/>
        </w:trPr>
        <w:tc>
          <w:tcPr>
            <w:tcW w:w="2000" w:type="dxa"/>
            <w:shd w:val="clear" w:color="auto" w:fill="auto"/>
            <w:noWrap/>
            <w:vAlign w:val="center"/>
            <w:hideMark/>
          </w:tcPr>
          <w:p w14:paraId="74412F7C"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7.1, 7.3</w:t>
            </w:r>
          </w:p>
        </w:tc>
        <w:tc>
          <w:tcPr>
            <w:tcW w:w="2000" w:type="dxa"/>
            <w:shd w:val="clear" w:color="auto" w:fill="auto"/>
            <w:vAlign w:val="center"/>
            <w:hideMark/>
          </w:tcPr>
          <w:p w14:paraId="03C79CD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ICS6</w:t>
            </w:r>
          </w:p>
        </w:tc>
        <w:tc>
          <w:tcPr>
            <w:tcW w:w="2000" w:type="dxa"/>
            <w:vMerge/>
            <w:vAlign w:val="center"/>
            <w:hideMark/>
          </w:tcPr>
          <w:p w14:paraId="1BD984A8"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63CCBE35" w14:textId="77777777" w:rsidTr="00BA51D0">
        <w:trPr>
          <w:trHeight w:val="480"/>
          <w:jc w:val="center"/>
        </w:trPr>
        <w:tc>
          <w:tcPr>
            <w:tcW w:w="2000" w:type="dxa"/>
            <w:shd w:val="clear" w:color="auto" w:fill="auto"/>
            <w:noWrap/>
            <w:vAlign w:val="center"/>
            <w:hideMark/>
          </w:tcPr>
          <w:p w14:paraId="0A3C4FED"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1.1, 1.8</w:t>
            </w:r>
          </w:p>
        </w:tc>
        <w:tc>
          <w:tcPr>
            <w:tcW w:w="2000" w:type="dxa"/>
            <w:shd w:val="clear" w:color="auto" w:fill="auto"/>
            <w:vAlign w:val="center"/>
            <w:hideMark/>
          </w:tcPr>
          <w:p w14:paraId="46D2DB11"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P6</w:t>
            </w:r>
          </w:p>
        </w:tc>
        <w:tc>
          <w:tcPr>
            <w:tcW w:w="2000" w:type="dxa"/>
            <w:vMerge/>
            <w:vAlign w:val="center"/>
            <w:hideMark/>
          </w:tcPr>
          <w:p w14:paraId="222AECD7"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78B423C7" w14:textId="77777777" w:rsidTr="00BA51D0">
        <w:trPr>
          <w:trHeight w:val="480"/>
          <w:jc w:val="center"/>
        </w:trPr>
        <w:tc>
          <w:tcPr>
            <w:tcW w:w="2000" w:type="dxa"/>
            <w:shd w:val="clear" w:color="auto" w:fill="auto"/>
            <w:noWrap/>
            <w:vAlign w:val="center"/>
            <w:hideMark/>
          </w:tcPr>
          <w:p w14:paraId="40A9E9BF"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w:t>
            </w:r>
          </w:p>
        </w:tc>
        <w:tc>
          <w:tcPr>
            <w:tcW w:w="2000" w:type="dxa"/>
            <w:shd w:val="clear" w:color="auto" w:fill="auto"/>
            <w:vAlign w:val="center"/>
            <w:hideMark/>
          </w:tcPr>
          <w:p w14:paraId="51790CD7"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PPD1</w:t>
            </w:r>
          </w:p>
        </w:tc>
        <w:tc>
          <w:tcPr>
            <w:tcW w:w="2000" w:type="dxa"/>
            <w:vMerge/>
            <w:vAlign w:val="center"/>
            <w:hideMark/>
          </w:tcPr>
          <w:p w14:paraId="2BEE86BF"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6A89F813" w14:textId="77777777" w:rsidTr="00BA51D0">
        <w:trPr>
          <w:trHeight w:val="480"/>
          <w:jc w:val="center"/>
        </w:trPr>
        <w:tc>
          <w:tcPr>
            <w:tcW w:w="2000" w:type="dxa"/>
            <w:shd w:val="clear" w:color="auto" w:fill="auto"/>
            <w:noWrap/>
            <w:vAlign w:val="center"/>
            <w:hideMark/>
          </w:tcPr>
          <w:p w14:paraId="31CD73B1"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4.2</w:t>
            </w:r>
          </w:p>
        </w:tc>
        <w:tc>
          <w:tcPr>
            <w:tcW w:w="2000" w:type="dxa"/>
            <w:shd w:val="clear" w:color="auto" w:fill="auto"/>
            <w:vAlign w:val="center"/>
            <w:hideMark/>
          </w:tcPr>
          <w:p w14:paraId="31DC247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PPD7</w:t>
            </w:r>
          </w:p>
        </w:tc>
        <w:tc>
          <w:tcPr>
            <w:tcW w:w="2000" w:type="dxa"/>
            <w:vMerge/>
            <w:vAlign w:val="center"/>
            <w:hideMark/>
          </w:tcPr>
          <w:p w14:paraId="656EE667"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486B4419" w14:textId="77777777" w:rsidTr="00BA51D0">
        <w:trPr>
          <w:trHeight w:val="480"/>
          <w:jc w:val="center"/>
        </w:trPr>
        <w:tc>
          <w:tcPr>
            <w:tcW w:w="2000" w:type="dxa"/>
            <w:shd w:val="clear" w:color="auto" w:fill="auto"/>
            <w:noWrap/>
            <w:vAlign w:val="center"/>
            <w:hideMark/>
          </w:tcPr>
          <w:p w14:paraId="762D7D8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2.3</w:t>
            </w:r>
          </w:p>
        </w:tc>
        <w:tc>
          <w:tcPr>
            <w:tcW w:w="2000" w:type="dxa"/>
            <w:shd w:val="clear" w:color="auto" w:fill="auto"/>
            <w:vAlign w:val="center"/>
            <w:hideMark/>
          </w:tcPr>
          <w:p w14:paraId="4A356CB9"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KP1</w:t>
            </w:r>
          </w:p>
        </w:tc>
        <w:tc>
          <w:tcPr>
            <w:tcW w:w="2000" w:type="dxa"/>
            <w:vMerge w:val="restart"/>
            <w:shd w:val="clear" w:color="auto" w:fill="auto"/>
            <w:vAlign w:val="center"/>
            <w:hideMark/>
          </w:tcPr>
          <w:p w14:paraId="7E98D689"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EPA 13: Identify System Failures and Contribute to a Culture of Safety and Improvement</w:t>
            </w:r>
          </w:p>
        </w:tc>
      </w:tr>
      <w:tr w:rsidR="00111223" w:rsidRPr="00277543" w14:paraId="5D93362A" w14:textId="77777777" w:rsidTr="00BA51D0">
        <w:trPr>
          <w:trHeight w:val="480"/>
          <w:jc w:val="center"/>
        </w:trPr>
        <w:tc>
          <w:tcPr>
            <w:tcW w:w="2000" w:type="dxa"/>
            <w:shd w:val="clear" w:color="auto" w:fill="auto"/>
            <w:noWrap/>
            <w:vAlign w:val="center"/>
            <w:hideMark/>
          </w:tcPr>
          <w:p w14:paraId="56205683"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4.3</w:t>
            </w:r>
          </w:p>
        </w:tc>
        <w:tc>
          <w:tcPr>
            <w:tcW w:w="2000" w:type="dxa"/>
            <w:shd w:val="clear" w:color="auto" w:fill="auto"/>
            <w:vAlign w:val="center"/>
            <w:hideMark/>
          </w:tcPr>
          <w:p w14:paraId="31A3BAD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ICS2</w:t>
            </w:r>
          </w:p>
        </w:tc>
        <w:tc>
          <w:tcPr>
            <w:tcW w:w="2000" w:type="dxa"/>
            <w:vMerge/>
            <w:vAlign w:val="center"/>
            <w:hideMark/>
          </w:tcPr>
          <w:p w14:paraId="7144202C"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2C2F86AA" w14:textId="77777777" w:rsidTr="00BA51D0">
        <w:trPr>
          <w:trHeight w:val="480"/>
          <w:jc w:val="center"/>
        </w:trPr>
        <w:tc>
          <w:tcPr>
            <w:tcW w:w="2000" w:type="dxa"/>
            <w:shd w:val="clear" w:color="auto" w:fill="auto"/>
            <w:noWrap/>
            <w:vAlign w:val="center"/>
            <w:hideMark/>
          </w:tcPr>
          <w:p w14:paraId="7391BE99"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1.3, 1.6</w:t>
            </w:r>
          </w:p>
        </w:tc>
        <w:tc>
          <w:tcPr>
            <w:tcW w:w="2000" w:type="dxa"/>
            <w:shd w:val="clear" w:color="auto" w:fill="auto"/>
            <w:vAlign w:val="center"/>
            <w:hideMark/>
          </w:tcPr>
          <w:p w14:paraId="3949EF8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P4</w:t>
            </w:r>
          </w:p>
        </w:tc>
        <w:tc>
          <w:tcPr>
            <w:tcW w:w="2000" w:type="dxa"/>
            <w:vMerge/>
            <w:vAlign w:val="center"/>
            <w:hideMark/>
          </w:tcPr>
          <w:p w14:paraId="64765F36"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56B9E3E2" w14:textId="77777777" w:rsidTr="00BA51D0">
        <w:trPr>
          <w:trHeight w:val="480"/>
          <w:jc w:val="center"/>
        </w:trPr>
        <w:tc>
          <w:tcPr>
            <w:tcW w:w="2000" w:type="dxa"/>
            <w:shd w:val="clear" w:color="auto" w:fill="auto"/>
            <w:noWrap/>
            <w:vAlign w:val="center"/>
            <w:hideMark/>
          </w:tcPr>
          <w:p w14:paraId="364DFEC0"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1.3, 1.6</w:t>
            </w:r>
          </w:p>
        </w:tc>
        <w:tc>
          <w:tcPr>
            <w:tcW w:w="2000" w:type="dxa"/>
            <w:shd w:val="clear" w:color="auto" w:fill="auto"/>
            <w:vAlign w:val="center"/>
            <w:hideMark/>
          </w:tcPr>
          <w:p w14:paraId="6932E12B"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PPD5</w:t>
            </w:r>
          </w:p>
        </w:tc>
        <w:tc>
          <w:tcPr>
            <w:tcW w:w="2000" w:type="dxa"/>
            <w:vMerge/>
            <w:vAlign w:val="center"/>
            <w:hideMark/>
          </w:tcPr>
          <w:p w14:paraId="5FF50B28"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0A00DAE2" w14:textId="77777777" w:rsidTr="00BA51D0">
        <w:trPr>
          <w:trHeight w:val="480"/>
          <w:jc w:val="center"/>
        </w:trPr>
        <w:tc>
          <w:tcPr>
            <w:tcW w:w="2000" w:type="dxa"/>
            <w:shd w:val="clear" w:color="auto" w:fill="auto"/>
            <w:noWrap/>
            <w:vAlign w:val="center"/>
            <w:hideMark/>
          </w:tcPr>
          <w:p w14:paraId="34683396"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6.3</w:t>
            </w:r>
          </w:p>
        </w:tc>
        <w:tc>
          <w:tcPr>
            <w:tcW w:w="2000" w:type="dxa"/>
            <w:shd w:val="clear" w:color="auto" w:fill="auto"/>
            <w:vAlign w:val="center"/>
            <w:hideMark/>
          </w:tcPr>
          <w:p w14:paraId="1C8FDD3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PBLI4</w:t>
            </w:r>
          </w:p>
        </w:tc>
        <w:tc>
          <w:tcPr>
            <w:tcW w:w="2000" w:type="dxa"/>
            <w:vMerge/>
            <w:vAlign w:val="center"/>
            <w:hideMark/>
          </w:tcPr>
          <w:p w14:paraId="5625FA51"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0C444769" w14:textId="77777777" w:rsidTr="00BA51D0">
        <w:trPr>
          <w:trHeight w:val="480"/>
          <w:jc w:val="center"/>
        </w:trPr>
        <w:tc>
          <w:tcPr>
            <w:tcW w:w="2000" w:type="dxa"/>
            <w:shd w:val="clear" w:color="auto" w:fill="auto"/>
            <w:noWrap/>
            <w:vAlign w:val="center"/>
            <w:hideMark/>
          </w:tcPr>
          <w:p w14:paraId="5DD9C15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5.3</w:t>
            </w:r>
          </w:p>
        </w:tc>
        <w:tc>
          <w:tcPr>
            <w:tcW w:w="2000" w:type="dxa"/>
            <w:shd w:val="clear" w:color="auto" w:fill="auto"/>
            <w:vAlign w:val="center"/>
            <w:hideMark/>
          </w:tcPr>
          <w:p w14:paraId="05DA9A5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PBLI10</w:t>
            </w:r>
          </w:p>
        </w:tc>
        <w:tc>
          <w:tcPr>
            <w:tcW w:w="2000" w:type="dxa"/>
            <w:vMerge/>
            <w:vAlign w:val="center"/>
            <w:hideMark/>
          </w:tcPr>
          <w:p w14:paraId="2E5EF75C"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7251A0DA" w14:textId="77777777" w:rsidTr="00BA51D0">
        <w:trPr>
          <w:trHeight w:val="480"/>
          <w:jc w:val="center"/>
        </w:trPr>
        <w:tc>
          <w:tcPr>
            <w:tcW w:w="2000" w:type="dxa"/>
            <w:shd w:val="clear" w:color="auto" w:fill="auto"/>
            <w:noWrap/>
            <w:vAlign w:val="center"/>
            <w:hideMark/>
          </w:tcPr>
          <w:p w14:paraId="32744975"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1.3, 6.3</w:t>
            </w:r>
          </w:p>
        </w:tc>
        <w:tc>
          <w:tcPr>
            <w:tcW w:w="2000" w:type="dxa"/>
            <w:shd w:val="clear" w:color="auto" w:fill="auto"/>
            <w:vAlign w:val="center"/>
            <w:hideMark/>
          </w:tcPr>
          <w:p w14:paraId="3232DDD4"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SBP4</w:t>
            </w:r>
          </w:p>
        </w:tc>
        <w:tc>
          <w:tcPr>
            <w:tcW w:w="2000" w:type="dxa"/>
            <w:vMerge/>
            <w:vAlign w:val="center"/>
            <w:hideMark/>
          </w:tcPr>
          <w:p w14:paraId="6474DD10" w14:textId="77777777" w:rsidR="00111223" w:rsidRPr="00277543" w:rsidRDefault="00111223" w:rsidP="0096037A">
            <w:pPr>
              <w:spacing w:after="0"/>
              <w:rPr>
                <w:rFonts w:ascii="Times New Roman" w:eastAsia="Times New Roman" w:hAnsi="Times New Roman"/>
                <w:color w:val="1D1B10"/>
                <w:sz w:val="24"/>
                <w:szCs w:val="24"/>
              </w:rPr>
            </w:pPr>
          </w:p>
        </w:tc>
      </w:tr>
      <w:tr w:rsidR="00111223" w:rsidRPr="00277543" w14:paraId="1E76361E" w14:textId="77777777" w:rsidTr="00BA51D0">
        <w:trPr>
          <w:trHeight w:val="480"/>
          <w:jc w:val="center"/>
        </w:trPr>
        <w:tc>
          <w:tcPr>
            <w:tcW w:w="2000" w:type="dxa"/>
            <w:shd w:val="clear" w:color="auto" w:fill="auto"/>
            <w:noWrap/>
            <w:vAlign w:val="center"/>
            <w:hideMark/>
          </w:tcPr>
          <w:p w14:paraId="4094B691"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6.4</w:t>
            </w:r>
          </w:p>
        </w:tc>
        <w:tc>
          <w:tcPr>
            <w:tcW w:w="2000" w:type="dxa"/>
            <w:shd w:val="clear" w:color="auto" w:fill="auto"/>
            <w:vAlign w:val="center"/>
            <w:hideMark/>
          </w:tcPr>
          <w:p w14:paraId="242CBDC2" w14:textId="77777777" w:rsidR="00111223" w:rsidRPr="00277543" w:rsidRDefault="00111223" w:rsidP="0096037A">
            <w:pPr>
              <w:spacing w:after="0"/>
              <w:jc w:val="center"/>
              <w:rPr>
                <w:rFonts w:ascii="Times New Roman" w:eastAsia="Times New Roman" w:hAnsi="Times New Roman"/>
                <w:color w:val="1D1B10"/>
                <w:sz w:val="24"/>
                <w:szCs w:val="24"/>
              </w:rPr>
            </w:pPr>
            <w:r w:rsidRPr="00277543">
              <w:rPr>
                <w:rFonts w:ascii="Times New Roman" w:eastAsia="Times New Roman" w:hAnsi="Times New Roman"/>
                <w:color w:val="1D1B10"/>
                <w:sz w:val="24"/>
                <w:szCs w:val="24"/>
              </w:rPr>
              <w:t>SBP5</w:t>
            </w:r>
          </w:p>
        </w:tc>
        <w:tc>
          <w:tcPr>
            <w:tcW w:w="2000" w:type="dxa"/>
            <w:vMerge/>
            <w:vAlign w:val="center"/>
            <w:hideMark/>
          </w:tcPr>
          <w:p w14:paraId="63787039" w14:textId="77777777" w:rsidR="00111223" w:rsidRPr="00277543" w:rsidRDefault="00111223" w:rsidP="0096037A">
            <w:pPr>
              <w:spacing w:after="0"/>
              <w:rPr>
                <w:rFonts w:ascii="Times New Roman" w:eastAsia="Times New Roman" w:hAnsi="Times New Roman"/>
                <w:color w:val="1D1B10"/>
                <w:sz w:val="24"/>
                <w:szCs w:val="24"/>
              </w:rPr>
            </w:pPr>
          </w:p>
        </w:tc>
      </w:tr>
    </w:tbl>
    <w:p w14:paraId="09997FCE" w14:textId="77777777" w:rsidR="00111223" w:rsidRPr="008725F7" w:rsidRDefault="00111223" w:rsidP="00111223">
      <w:pPr>
        <w:spacing w:after="0" w:line="240" w:lineRule="auto"/>
        <w:rPr>
          <w:rFonts w:ascii="Times New Roman" w:hAnsi="Times New Roman"/>
          <w:sz w:val="24"/>
          <w:szCs w:val="24"/>
        </w:rPr>
      </w:pPr>
    </w:p>
    <w:sectPr w:rsidR="00111223" w:rsidRPr="008725F7" w:rsidSect="003B00C2">
      <w:footerReference w:type="default" r:id="rId131"/>
      <w:footerReference w:type="first" r:id="rId132"/>
      <w:type w:val="nextColumn"/>
      <w:pgSz w:w="12240" w:h="15840" w:code="1"/>
      <w:pgMar w:top="576" w:right="864" w:bottom="504" w:left="72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51700C7" w14:textId="77777777" w:rsidR="00451FEF" w:rsidRDefault="00451FEF" w:rsidP="00D179AB">
      <w:pPr>
        <w:spacing w:after="0" w:line="240" w:lineRule="auto"/>
      </w:pPr>
      <w:r>
        <w:separator/>
      </w:r>
    </w:p>
  </w:endnote>
  <w:endnote w:type="continuationSeparator" w:id="0">
    <w:p w14:paraId="65A88E5F" w14:textId="77777777" w:rsidR="00451FEF" w:rsidRDefault="00451FEF" w:rsidP="00D179A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Univers 57 Condensed">
    <w:altName w:val="Univers 57 Condensed"/>
    <w:panose1 w:val="00000000000000000000"/>
    <w:charset w:val="00"/>
    <w:family w:val="swiss"/>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69075937"/>
      <w:docPartObj>
        <w:docPartGallery w:val="Page Numbers (Bottom of Page)"/>
        <w:docPartUnique/>
      </w:docPartObj>
    </w:sdtPr>
    <w:sdtEndPr>
      <w:rPr>
        <w:noProof/>
      </w:rPr>
    </w:sdtEndPr>
    <w:sdtContent>
      <w:p w14:paraId="7BFB7659" w14:textId="3CF33661" w:rsidR="00FC2748" w:rsidRDefault="00FC2748">
        <w:pPr>
          <w:pStyle w:val="Footer"/>
          <w:jc w:val="right"/>
        </w:pPr>
        <w:r>
          <w:fldChar w:fldCharType="begin"/>
        </w:r>
        <w:r>
          <w:instrText xml:space="preserve"> PAGE   \* MERGEFORMAT </w:instrText>
        </w:r>
        <w:r>
          <w:fldChar w:fldCharType="separate"/>
        </w:r>
        <w:r w:rsidR="008D50AC">
          <w:rPr>
            <w:noProof/>
          </w:rPr>
          <w:t>25</w:t>
        </w:r>
        <w:r>
          <w:rPr>
            <w:noProof/>
          </w:rPr>
          <w:fldChar w:fldCharType="end"/>
        </w:r>
      </w:p>
    </w:sdtContent>
  </w:sdt>
  <w:p w14:paraId="7AE0851B" w14:textId="77777777" w:rsidR="00FC2748" w:rsidRDefault="00FC2748" w:rsidP="006023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6251021"/>
      <w:docPartObj>
        <w:docPartGallery w:val="Page Numbers (Bottom of Page)"/>
        <w:docPartUnique/>
      </w:docPartObj>
    </w:sdtPr>
    <w:sdtEndPr>
      <w:rPr>
        <w:noProof/>
      </w:rPr>
    </w:sdtEndPr>
    <w:sdtContent>
      <w:p w14:paraId="0E2F3B0C" w14:textId="46AB8B8A" w:rsidR="00FC2748" w:rsidRDefault="00FC2748">
        <w:pPr>
          <w:pStyle w:val="Footer"/>
          <w:jc w:val="right"/>
        </w:pPr>
        <w:r>
          <w:fldChar w:fldCharType="begin"/>
        </w:r>
        <w:r>
          <w:instrText xml:space="preserve"> PAGE   \* MERGEFORMAT </w:instrText>
        </w:r>
        <w:r>
          <w:fldChar w:fldCharType="separate"/>
        </w:r>
        <w:r w:rsidR="008D50AC">
          <w:rPr>
            <w:noProof/>
          </w:rPr>
          <w:t>1</w:t>
        </w:r>
        <w:r>
          <w:rPr>
            <w:noProof/>
          </w:rPr>
          <w:fldChar w:fldCharType="end"/>
        </w:r>
      </w:p>
    </w:sdtContent>
  </w:sdt>
  <w:p w14:paraId="42511188" w14:textId="77777777" w:rsidR="00FC2748" w:rsidRDefault="00FC2748" w:rsidP="0079764B">
    <w:pPr>
      <w:pStyle w:val="Footer"/>
      <w:ind w:right="360"/>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A181730" w14:textId="77777777" w:rsidR="00451FEF" w:rsidRDefault="00451FEF" w:rsidP="00D179AB">
      <w:pPr>
        <w:spacing w:after="0" w:line="240" w:lineRule="auto"/>
      </w:pPr>
      <w:r>
        <w:separator/>
      </w:r>
    </w:p>
  </w:footnote>
  <w:footnote w:type="continuationSeparator" w:id="0">
    <w:p w14:paraId="1AA9FAAC" w14:textId="77777777" w:rsidR="00451FEF" w:rsidRDefault="00451FEF" w:rsidP="00D179A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D6C"/>
    <w:multiLevelType w:val="hybridMultilevel"/>
    <w:tmpl w:val="3F122698"/>
    <w:lvl w:ilvl="0" w:tplc="4E0EC430">
      <w:start w:val="1"/>
      <w:numFmt w:val="bullet"/>
      <w:lvlText w:val="•"/>
      <w:lvlJc w:val="left"/>
      <w:pPr>
        <w:tabs>
          <w:tab w:val="num" w:pos="720"/>
        </w:tabs>
        <w:ind w:left="720" w:hanging="360"/>
      </w:pPr>
      <w:rPr>
        <w:rFonts w:ascii="Arial" w:hAnsi="Arial" w:hint="default"/>
      </w:rPr>
    </w:lvl>
    <w:lvl w:ilvl="1" w:tplc="12080230">
      <w:start w:val="32"/>
      <w:numFmt w:val="bullet"/>
      <w:lvlText w:val="•"/>
      <w:lvlJc w:val="left"/>
      <w:pPr>
        <w:tabs>
          <w:tab w:val="num" w:pos="1440"/>
        </w:tabs>
        <w:ind w:left="1440" w:hanging="360"/>
      </w:pPr>
      <w:rPr>
        <w:rFonts w:ascii="Arial" w:hAnsi="Arial" w:hint="default"/>
      </w:rPr>
    </w:lvl>
    <w:lvl w:ilvl="2" w:tplc="5930E30C">
      <w:start w:val="32"/>
      <w:numFmt w:val="bullet"/>
      <w:lvlText w:val="•"/>
      <w:lvlJc w:val="left"/>
      <w:pPr>
        <w:tabs>
          <w:tab w:val="num" w:pos="2160"/>
        </w:tabs>
        <w:ind w:left="2160" w:hanging="360"/>
      </w:pPr>
      <w:rPr>
        <w:rFonts w:ascii="Arial" w:hAnsi="Arial" w:hint="default"/>
      </w:rPr>
    </w:lvl>
    <w:lvl w:ilvl="3" w:tplc="07EAFA2C" w:tentative="1">
      <w:start w:val="1"/>
      <w:numFmt w:val="bullet"/>
      <w:lvlText w:val="•"/>
      <w:lvlJc w:val="left"/>
      <w:pPr>
        <w:tabs>
          <w:tab w:val="num" w:pos="2880"/>
        </w:tabs>
        <w:ind w:left="2880" w:hanging="360"/>
      </w:pPr>
      <w:rPr>
        <w:rFonts w:ascii="Arial" w:hAnsi="Arial" w:hint="default"/>
      </w:rPr>
    </w:lvl>
    <w:lvl w:ilvl="4" w:tplc="07B4C44E" w:tentative="1">
      <w:start w:val="1"/>
      <w:numFmt w:val="bullet"/>
      <w:lvlText w:val="•"/>
      <w:lvlJc w:val="left"/>
      <w:pPr>
        <w:tabs>
          <w:tab w:val="num" w:pos="3600"/>
        </w:tabs>
        <w:ind w:left="3600" w:hanging="360"/>
      </w:pPr>
      <w:rPr>
        <w:rFonts w:ascii="Arial" w:hAnsi="Arial" w:hint="default"/>
      </w:rPr>
    </w:lvl>
    <w:lvl w:ilvl="5" w:tplc="5ECE7288" w:tentative="1">
      <w:start w:val="1"/>
      <w:numFmt w:val="bullet"/>
      <w:lvlText w:val="•"/>
      <w:lvlJc w:val="left"/>
      <w:pPr>
        <w:tabs>
          <w:tab w:val="num" w:pos="4320"/>
        </w:tabs>
        <w:ind w:left="4320" w:hanging="360"/>
      </w:pPr>
      <w:rPr>
        <w:rFonts w:ascii="Arial" w:hAnsi="Arial" w:hint="default"/>
      </w:rPr>
    </w:lvl>
    <w:lvl w:ilvl="6" w:tplc="65689E16" w:tentative="1">
      <w:start w:val="1"/>
      <w:numFmt w:val="bullet"/>
      <w:lvlText w:val="•"/>
      <w:lvlJc w:val="left"/>
      <w:pPr>
        <w:tabs>
          <w:tab w:val="num" w:pos="5040"/>
        </w:tabs>
        <w:ind w:left="5040" w:hanging="360"/>
      </w:pPr>
      <w:rPr>
        <w:rFonts w:ascii="Arial" w:hAnsi="Arial" w:hint="default"/>
      </w:rPr>
    </w:lvl>
    <w:lvl w:ilvl="7" w:tplc="5678A18A" w:tentative="1">
      <w:start w:val="1"/>
      <w:numFmt w:val="bullet"/>
      <w:lvlText w:val="•"/>
      <w:lvlJc w:val="left"/>
      <w:pPr>
        <w:tabs>
          <w:tab w:val="num" w:pos="5760"/>
        </w:tabs>
        <w:ind w:left="5760" w:hanging="360"/>
      </w:pPr>
      <w:rPr>
        <w:rFonts w:ascii="Arial" w:hAnsi="Arial" w:hint="default"/>
      </w:rPr>
    </w:lvl>
    <w:lvl w:ilvl="8" w:tplc="C17C4F86"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D25022"/>
    <w:multiLevelType w:val="hybridMultilevel"/>
    <w:tmpl w:val="EE4452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99710A1"/>
    <w:multiLevelType w:val="hybridMultilevel"/>
    <w:tmpl w:val="5CE406E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0A2F572A"/>
    <w:multiLevelType w:val="hybridMultilevel"/>
    <w:tmpl w:val="A11EA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786875"/>
    <w:multiLevelType w:val="hybridMultilevel"/>
    <w:tmpl w:val="C05E5246"/>
    <w:lvl w:ilvl="0" w:tplc="4ABA1652">
      <w:start w:val="1"/>
      <w:numFmt w:val="upperLetter"/>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5" w15:restartNumberingAfterBreak="0">
    <w:nsid w:val="13100835"/>
    <w:multiLevelType w:val="hybridMultilevel"/>
    <w:tmpl w:val="34C6F88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1B0129E6"/>
    <w:multiLevelType w:val="hybridMultilevel"/>
    <w:tmpl w:val="1E121E72"/>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20981776"/>
    <w:multiLevelType w:val="hybridMultilevel"/>
    <w:tmpl w:val="9656D0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1EC19BE"/>
    <w:multiLevelType w:val="hybridMultilevel"/>
    <w:tmpl w:val="8496132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34665A6"/>
    <w:multiLevelType w:val="hybridMultilevel"/>
    <w:tmpl w:val="ECFE5F6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23DB3F85"/>
    <w:multiLevelType w:val="hybridMultilevel"/>
    <w:tmpl w:val="037C20EA"/>
    <w:lvl w:ilvl="0" w:tplc="04090003">
      <w:start w:val="1"/>
      <w:numFmt w:val="bullet"/>
      <w:lvlText w:val="o"/>
      <w:lvlJc w:val="left"/>
      <w:pPr>
        <w:ind w:left="1080" w:hanging="360"/>
      </w:pPr>
      <w:rPr>
        <w:rFonts w:ascii="Courier New" w:hAnsi="Courier New"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6DD15ED"/>
    <w:multiLevelType w:val="hybridMultilevel"/>
    <w:tmpl w:val="995024CE"/>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7150C47"/>
    <w:multiLevelType w:val="hybridMultilevel"/>
    <w:tmpl w:val="5E02EDD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2A6929AF"/>
    <w:multiLevelType w:val="hybridMultilevel"/>
    <w:tmpl w:val="C8D074A6"/>
    <w:lvl w:ilvl="0" w:tplc="5CFC818C">
      <w:start w:val="1"/>
      <w:numFmt w:val="decimal"/>
      <w:lvlText w:val="%1."/>
      <w:lvlJc w:val="left"/>
      <w:pPr>
        <w:tabs>
          <w:tab w:val="num" w:pos="360"/>
        </w:tabs>
        <w:ind w:left="360" w:hanging="360"/>
      </w:pPr>
    </w:lvl>
    <w:lvl w:ilvl="1" w:tplc="75EC7DEC">
      <w:start w:val="1"/>
      <w:numFmt w:val="decimal"/>
      <w:lvlText w:val="%2."/>
      <w:lvlJc w:val="left"/>
      <w:pPr>
        <w:tabs>
          <w:tab w:val="num" w:pos="1080"/>
        </w:tabs>
        <w:ind w:left="1080" w:hanging="360"/>
      </w:pPr>
    </w:lvl>
    <w:lvl w:ilvl="2" w:tplc="574C61F6">
      <w:start w:val="1"/>
      <w:numFmt w:val="decimal"/>
      <w:lvlText w:val="%3."/>
      <w:lvlJc w:val="left"/>
      <w:pPr>
        <w:tabs>
          <w:tab w:val="num" w:pos="1800"/>
        </w:tabs>
        <w:ind w:left="1800" w:hanging="360"/>
      </w:pPr>
    </w:lvl>
    <w:lvl w:ilvl="3" w:tplc="8D768970">
      <w:start w:val="1"/>
      <w:numFmt w:val="decimal"/>
      <w:lvlText w:val="%4."/>
      <w:lvlJc w:val="left"/>
      <w:pPr>
        <w:tabs>
          <w:tab w:val="num" w:pos="2520"/>
        </w:tabs>
        <w:ind w:left="2520" w:hanging="360"/>
      </w:pPr>
    </w:lvl>
    <w:lvl w:ilvl="4" w:tplc="F1CCD4A6">
      <w:start w:val="1"/>
      <w:numFmt w:val="decimal"/>
      <w:lvlText w:val="%5."/>
      <w:lvlJc w:val="left"/>
      <w:pPr>
        <w:tabs>
          <w:tab w:val="num" w:pos="3240"/>
        </w:tabs>
        <w:ind w:left="3240" w:hanging="360"/>
      </w:pPr>
    </w:lvl>
    <w:lvl w:ilvl="5" w:tplc="82B4D93A">
      <w:start w:val="1"/>
      <w:numFmt w:val="decimal"/>
      <w:lvlText w:val="%6."/>
      <w:lvlJc w:val="left"/>
      <w:pPr>
        <w:tabs>
          <w:tab w:val="num" w:pos="3960"/>
        </w:tabs>
        <w:ind w:left="3960" w:hanging="360"/>
      </w:pPr>
    </w:lvl>
    <w:lvl w:ilvl="6" w:tplc="33FCC26E">
      <w:start w:val="1"/>
      <w:numFmt w:val="decimal"/>
      <w:lvlText w:val="%7."/>
      <w:lvlJc w:val="left"/>
      <w:pPr>
        <w:tabs>
          <w:tab w:val="num" w:pos="4680"/>
        </w:tabs>
        <w:ind w:left="4680" w:hanging="360"/>
      </w:pPr>
    </w:lvl>
    <w:lvl w:ilvl="7" w:tplc="A09AAC12">
      <w:start w:val="1"/>
      <w:numFmt w:val="decimal"/>
      <w:lvlText w:val="%8."/>
      <w:lvlJc w:val="left"/>
      <w:pPr>
        <w:tabs>
          <w:tab w:val="num" w:pos="5400"/>
        </w:tabs>
        <w:ind w:left="5400" w:hanging="360"/>
      </w:pPr>
    </w:lvl>
    <w:lvl w:ilvl="8" w:tplc="A4585D4A">
      <w:start w:val="1"/>
      <w:numFmt w:val="decimal"/>
      <w:lvlText w:val="%9."/>
      <w:lvlJc w:val="left"/>
      <w:pPr>
        <w:tabs>
          <w:tab w:val="num" w:pos="6120"/>
        </w:tabs>
        <w:ind w:left="6120" w:hanging="360"/>
      </w:pPr>
    </w:lvl>
  </w:abstractNum>
  <w:abstractNum w:abstractNumId="14" w15:restartNumberingAfterBreak="0">
    <w:nsid w:val="2E285DD0"/>
    <w:multiLevelType w:val="hybridMultilevel"/>
    <w:tmpl w:val="7EE23A6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2EF10A98"/>
    <w:multiLevelType w:val="hybridMultilevel"/>
    <w:tmpl w:val="5BA687AE"/>
    <w:lvl w:ilvl="0" w:tplc="84508FB8">
      <w:start w:val="1"/>
      <w:numFmt w:val="decimal"/>
      <w:lvlText w:val="%1."/>
      <w:lvlJc w:val="left"/>
      <w:pPr>
        <w:ind w:left="540" w:hanging="360"/>
      </w:pPr>
      <w:rPr>
        <w:rFonts w:ascii="Times New Roman" w:eastAsia="Calibri" w:hAnsi="Times New Roman" w:cs="Times New Roman"/>
      </w:r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6" w15:restartNumberingAfterBreak="0">
    <w:nsid w:val="3017107F"/>
    <w:multiLevelType w:val="hybridMultilevel"/>
    <w:tmpl w:val="0192AB88"/>
    <w:lvl w:ilvl="0" w:tplc="750E316A">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35304239"/>
    <w:multiLevelType w:val="hybridMultilevel"/>
    <w:tmpl w:val="73506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5B47B9A"/>
    <w:multiLevelType w:val="hybridMultilevel"/>
    <w:tmpl w:val="2F925B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192C13"/>
    <w:multiLevelType w:val="hybridMultilevel"/>
    <w:tmpl w:val="5088F1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364F35E7"/>
    <w:multiLevelType w:val="hybridMultilevel"/>
    <w:tmpl w:val="5A724412"/>
    <w:lvl w:ilvl="0" w:tplc="BC3A6DB2">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112CA"/>
    <w:multiLevelType w:val="hybridMultilevel"/>
    <w:tmpl w:val="629EA5CA"/>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3B92204A"/>
    <w:multiLevelType w:val="hybridMultilevel"/>
    <w:tmpl w:val="07802924"/>
    <w:lvl w:ilvl="0" w:tplc="BC3A6DB2">
      <w:start w:val="1"/>
      <w:numFmt w:val="upperLetter"/>
      <w:lvlText w:val="%1."/>
      <w:lvlJc w:val="left"/>
      <w:pPr>
        <w:ind w:left="1080" w:hanging="360"/>
      </w:pPr>
      <w:rPr>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3CD74AD4"/>
    <w:multiLevelType w:val="hybridMultilevel"/>
    <w:tmpl w:val="D2BE434C"/>
    <w:lvl w:ilvl="0" w:tplc="0BE6F1D2">
      <w:start w:val="1"/>
      <w:numFmt w:val="bullet"/>
      <w:lvlText w:val=""/>
      <w:lvlJc w:val="left"/>
      <w:pPr>
        <w:ind w:left="720" w:hanging="360"/>
      </w:pPr>
      <w:rPr>
        <w:rFonts w:ascii="Symbol" w:hAnsi="Symbol" w:hint="default"/>
      </w:rPr>
    </w:lvl>
    <w:lvl w:ilvl="1" w:tplc="BF3296B4">
      <w:start w:val="1"/>
      <w:numFmt w:val="bullet"/>
      <w:lvlText w:val="o"/>
      <w:lvlJc w:val="left"/>
      <w:pPr>
        <w:ind w:left="1440" w:hanging="360"/>
      </w:pPr>
      <w:rPr>
        <w:rFonts w:ascii="Courier New" w:hAnsi="Courier New" w:hint="default"/>
      </w:rPr>
    </w:lvl>
    <w:lvl w:ilvl="2" w:tplc="155E2DBA">
      <w:start w:val="1"/>
      <w:numFmt w:val="bullet"/>
      <w:lvlText w:val=""/>
      <w:lvlJc w:val="left"/>
      <w:pPr>
        <w:ind w:left="2160" w:hanging="360"/>
      </w:pPr>
      <w:rPr>
        <w:rFonts w:ascii="Wingdings" w:hAnsi="Wingdings" w:hint="default"/>
      </w:rPr>
    </w:lvl>
    <w:lvl w:ilvl="3" w:tplc="B7D4C8CC">
      <w:start w:val="1"/>
      <w:numFmt w:val="bullet"/>
      <w:lvlText w:val=""/>
      <w:lvlJc w:val="left"/>
      <w:pPr>
        <w:ind w:left="2880" w:hanging="360"/>
      </w:pPr>
      <w:rPr>
        <w:rFonts w:ascii="Symbol" w:hAnsi="Symbol" w:hint="default"/>
      </w:rPr>
    </w:lvl>
    <w:lvl w:ilvl="4" w:tplc="B5D8BC34">
      <w:start w:val="1"/>
      <w:numFmt w:val="bullet"/>
      <w:lvlText w:val="o"/>
      <w:lvlJc w:val="left"/>
      <w:pPr>
        <w:ind w:left="3600" w:hanging="360"/>
      </w:pPr>
      <w:rPr>
        <w:rFonts w:ascii="Courier New" w:hAnsi="Courier New" w:hint="default"/>
      </w:rPr>
    </w:lvl>
    <w:lvl w:ilvl="5" w:tplc="CA3E60CE">
      <w:start w:val="1"/>
      <w:numFmt w:val="bullet"/>
      <w:lvlText w:val=""/>
      <w:lvlJc w:val="left"/>
      <w:pPr>
        <w:ind w:left="4320" w:hanging="360"/>
      </w:pPr>
      <w:rPr>
        <w:rFonts w:ascii="Wingdings" w:hAnsi="Wingdings" w:hint="default"/>
      </w:rPr>
    </w:lvl>
    <w:lvl w:ilvl="6" w:tplc="1AB84B40">
      <w:start w:val="1"/>
      <w:numFmt w:val="bullet"/>
      <w:lvlText w:val=""/>
      <w:lvlJc w:val="left"/>
      <w:pPr>
        <w:ind w:left="5040" w:hanging="360"/>
      </w:pPr>
      <w:rPr>
        <w:rFonts w:ascii="Symbol" w:hAnsi="Symbol" w:hint="default"/>
      </w:rPr>
    </w:lvl>
    <w:lvl w:ilvl="7" w:tplc="55D2BA30">
      <w:start w:val="1"/>
      <w:numFmt w:val="bullet"/>
      <w:lvlText w:val="o"/>
      <w:lvlJc w:val="left"/>
      <w:pPr>
        <w:ind w:left="5760" w:hanging="360"/>
      </w:pPr>
      <w:rPr>
        <w:rFonts w:ascii="Courier New" w:hAnsi="Courier New" w:hint="default"/>
      </w:rPr>
    </w:lvl>
    <w:lvl w:ilvl="8" w:tplc="343C5482">
      <w:start w:val="1"/>
      <w:numFmt w:val="bullet"/>
      <w:lvlText w:val=""/>
      <w:lvlJc w:val="left"/>
      <w:pPr>
        <w:ind w:left="6480" w:hanging="360"/>
      </w:pPr>
      <w:rPr>
        <w:rFonts w:ascii="Wingdings" w:hAnsi="Wingdings" w:hint="default"/>
      </w:rPr>
    </w:lvl>
  </w:abstractNum>
  <w:abstractNum w:abstractNumId="24" w15:restartNumberingAfterBreak="0">
    <w:nsid w:val="43BB25AF"/>
    <w:multiLevelType w:val="hybridMultilevel"/>
    <w:tmpl w:val="DDC6919C"/>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5" w15:restartNumberingAfterBreak="0">
    <w:nsid w:val="46AD2E90"/>
    <w:multiLevelType w:val="hybridMultilevel"/>
    <w:tmpl w:val="5DF2A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8A407BD"/>
    <w:multiLevelType w:val="hybridMultilevel"/>
    <w:tmpl w:val="42540096"/>
    <w:lvl w:ilvl="0" w:tplc="BA6C57BA">
      <w:start w:val="1"/>
      <w:numFmt w:val="decimal"/>
      <w:lvlText w:val="%1."/>
      <w:lvlJc w:val="left"/>
      <w:pPr>
        <w:ind w:left="720" w:hanging="360"/>
      </w:pPr>
      <w:rPr>
        <w:rFonts w:ascii="Times New Roman" w:eastAsia="Calibri" w:hAnsi="Times New Roman" w:cs="Times New Roman"/>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4CE413D0"/>
    <w:multiLevelType w:val="hybridMultilevel"/>
    <w:tmpl w:val="D5E8A4B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EAF448C"/>
    <w:multiLevelType w:val="hybridMultilevel"/>
    <w:tmpl w:val="F4AA9EFC"/>
    <w:lvl w:ilvl="0" w:tplc="04090003">
      <w:start w:val="1"/>
      <w:numFmt w:val="bullet"/>
      <w:lvlText w:val="o"/>
      <w:lvlJc w:val="left"/>
      <w:pPr>
        <w:ind w:left="1080" w:hanging="360"/>
      </w:pPr>
      <w:rPr>
        <w:rFonts w:ascii="Courier New" w:hAnsi="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50173F03"/>
    <w:multiLevelType w:val="hybridMultilevel"/>
    <w:tmpl w:val="FAF09728"/>
    <w:lvl w:ilvl="0" w:tplc="04090001">
      <w:start w:val="1"/>
      <w:numFmt w:val="bullet"/>
      <w:lvlText w:val=""/>
      <w:lvlJc w:val="left"/>
      <w:pPr>
        <w:ind w:left="648" w:hanging="360"/>
      </w:pPr>
      <w:rPr>
        <w:rFonts w:ascii="Symbol" w:hAnsi="Symbol" w:hint="default"/>
      </w:rPr>
    </w:lvl>
    <w:lvl w:ilvl="1" w:tplc="04090003">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0" w15:restartNumberingAfterBreak="0">
    <w:nsid w:val="507843CA"/>
    <w:multiLevelType w:val="hybridMultilevel"/>
    <w:tmpl w:val="B5F290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29C6398"/>
    <w:multiLevelType w:val="hybridMultilevel"/>
    <w:tmpl w:val="FDBC986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6326AA"/>
    <w:multiLevelType w:val="hybridMultilevel"/>
    <w:tmpl w:val="052CC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640238E"/>
    <w:multiLevelType w:val="hybridMultilevel"/>
    <w:tmpl w:val="9DE007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6967162"/>
    <w:multiLevelType w:val="hybridMultilevel"/>
    <w:tmpl w:val="005282BC"/>
    <w:lvl w:ilvl="0" w:tplc="7D7A3430">
      <w:start w:val="1"/>
      <w:numFmt w:val="upperLetter"/>
      <w:lvlText w:val="%1."/>
      <w:lvlJc w:val="left"/>
      <w:pPr>
        <w:ind w:left="720" w:hanging="360"/>
      </w:pPr>
      <w:rPr>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7BC0328"/>
    <w:multiLevelType w:val="hybridMultilevel"/>
    <w:tmpl w:val="6BBED07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6" w15:restartNumberingAfterBreak="0">
    <w:nsid w:val="5CE45A9D"/>
    <w:multiLevelType w:val="hybridMultilevel"/>
    <w:tmpl w:val="EBCEF372"/>
    <w:lvl w:ilvl="0" w:tplc="133EA0FC">
      <w:start w:val="1"/>
      <w:numFmt w:val="bullet"/>
      <w:lvlText w:val="•"/>
      <w:lvlJc w:val="left"/>
      <w:pPr>
        <w:tabs>
          <w:tab w:val="num" w:pos="720"/>
        </w:tabs>
        <w:ind w:left="720" w:hanging="360"/>
      </w:pPr>
      <w:rPr>
        <w:rFonts w:ascii="Arial" w:hAnsi="Arial" w:hint="default"/>
      </w:rPr>
    </w:lvl>
    <w:lvl w:ilvl="1" w:tplc="943C25BE">
      <w:start w:val="1"/>
      <w:numFmt w:val="bullet"/>
      <w:lvlText w:val="•"/>
      <w:lvlJc w:val="left"/>
      <w:pPr>
        <w:tabs>
          <w:tab w:val="num" w:pos="1440"/>
        </w:tabs>
        <w:ind w:left="1440" w:hanging="360"/>
      </w:pPr>
      <w:rPr>
        <w:rFonts w:ascii="Arial" w:hAnsi="Arial" w:hint="default"/>
      </w:rPr>
    </w:lvl>
    <w:lvl w:ilvl="2" w:tplc="4F3AF35E" w:tentative="1">
      <w:start w:val="1"/>
      <w:numFmt w:val="bullet"/>
      <w:lvlText w:val="•"/>
      <w:lvlJc w:val="left"/>
      <w:pPr>
        <w:tabs>
          <w:tab w:val="num" w:pos="2160"/>
        </w:tabs>
        <w:ind w:left="2160" w:hanging="360"/>
      </w:pPr>
      <w:rPr>
        <w:rFonts w:ascii="Arial" w:hAnsi="Arial" w:hint="default"/>
      </w:rPr>
    </w:lvl>
    <w:lvl w:ilvl="3" w:tplc="DC8CA528" w:tentative="1">
      <w:start w:val="1"/>
      <w:numFmt w:val="bullet"/>
      <w:lvlText w:val="•"/>
      <w:lvlJc w:val="left"/>
      <w:pPr>
        <w:tabs>
          <w:tab w:val="num" w:pos="2880"/>
        </w:tabs>
        <w:ind w:left="2880" w:hanging="360"/>
      </w:pPr>
      <w:rPr>
        <w:rFonts w:ascii="Arial" w:hAnsi="Arial" w:hint="default"/>
      </w:rPr>
    </w:lvl>
    <w:lvl w:ilvl="4" w:tplc="9000CE84" w:tentative="1">
      <w:start w:val="1"/>
      <w:numFmt w:val="bullet"/>
      <w:lvlText w:val="•"/>
      <w:lvlJc w:val="left"/>
      <w:pPr>
        <w:tabs>
          <w:tab w:val="num" w:pos="3600"/>
        </w:tabs>
        <w:ind w:left="3600" w:hanging="360"/>
      </w:pPr>
      <w:rPr>
        <w:rFonts w:ascii="Arial" w:hAnsi="Arial" w:hint="default"/>
      </w:rPr>
    </w:lvl>
    <w:lvl w:ilvl="5" w:tplc="25300B56" w:tentative="1">
      <w:start w:val="1"/>
      <w:numFmt w:val="bullet"/>
      <w:lvlText w:val="•"/>
      <w:lvlJc w:val="left"/>
      <w:pPr>
        <w:tabs>
          <w:tab w:val="num" w:pos="4320"/>
        </w:tabs>
        <w:ind w:left="4320" w:hanging="360"/>
      </w:pPr>
      <w:rPr>
        <w:rFonts w:ascii="Arial" w:hAnsi="Arial" w:hint="default"/>
      </w:rPr>
    </w:lvl>
    <w:lvl w:ilvl="6" w:tplc="2C32DFCC" w:tentative="1">
      <w:start w:val="1"/>
      <w:numFmt w:val="bullet"/>
      <w:lvlText w:val="•"/>
      <w:lvlJc w:val="left"/>
      <w:pPr>
        <w:tabs>
          <w:tab w:val="num" w:pos="5040"/>
        </w:tabs>
        <w:ind w:left="5040" w:hanging="360"/>
      </w:pPr>
      <w:rPr>
        <w:rFonts w:ascii="Arial" w:hAnsi="Arial" w:hint="default"/>
      </w:rPr>
    </w:lvl>
    <w:lvl w:ilvl="7" w:tplc="547CAAC4" w:tentative="1">
      <w:start w:val="1"/>
      <w:numFmt w:val="bullet"/>
      <w:lvlText w:val="•"/>
      <w:lvlJc w:val="left"/>
      <w:pPr>
        <w:tabs>
          <w:tab w:val="num" w:pos="5760"/>
        </w:tabs>
        <w:ind w:left="5760" w:hanging="360"/>
      </w:pPr>
      <w:rPr>
        <w:rFonts w:ascii="Arial" w:hAnsi="Arial" w:hint="default"/>
      </w:rPr>
    </w:lvl>
    <w:lvl w:ilvl="8" w:tplc="97A03E88"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5FA9105A"/>
    <w:multiLevelType w:val="hybridMultilevel"/>
    <w:tmpl w:val="85EE9FD2"/>
    <w:lvl w:ilvl="0" w:tplc="91748C48">
      <w:start w:val="1"/>
      <w:numFmt w:val="bullet"/>
      <w:lvlText w:val="•"/>
      <w:lvlJc w:val="left"/>
      <w:pPr>
        <w:tabs>
          <w:tab w:val="num" w:pos="720"/>
        </w:tabs>
        <w:ind w:left="720" w:hanging="360"/>
      </w:pPr>
      <w:rPr>
        <w:rFonts w:ascii="Arial" w:hAnsi="Arial" w:hint="default"/>
      </w:rPr>
    </w:lvl>
    <w:lvl w:ilvl="1" w:tplc="3C9C906A">
      <w:start w:val="178"/>
      <w:numFmt w:val="bullet"/>
      <w:lvlText w:val="•"/>
      <w:lvlJc w:val="left"/>
      <w:pPr>
        <w:tabs>
          <w:tab w:val="num" w:pos="1440"/>
        </w:tabs>
        <w:ind w:left="1440" w:hanging="360"/>
      </w:pPr>
      <w:rPr>
        <w:rFonts w:ascii="Arial" w:hAnsi="Arial" w:hint="default"/>
      </w:rPr>
    </w:lvl>
    <w:lvl w:ilvl="2" w:tplc="9964F76E" w:tentative="1">
      <w:start w:val="1"/>
      <w:numFmt w:val="bullet"/>
      <w:lvlText w:val="•"/>
      <w:lvlJc w:val="left"/>
      <w:pPr>
        <w:tabs>
          <w:tab w:val="num" w:pos="2160"/>
        </w:tabs>
        <w:ind w:left="2160" w:hanging="360"/>
      </w:pPr>
      <w:rPr>
        <w:rFonts w:ascii="Arial" w:hAnsi="Arial" w:hint="default"/>
      </w:rPr>
    </w:lvl>
    <w:lvl w:ilvl="3" w:tplc="0038E06C" w:tentative="1">
      <w:start w:val="1"/>
      <w:numFmt w:val="bullet"/>
      <w:lvlText w:val="•"/>
      <w:lvlJc w:val="left"/>
      <w:pPr>
        <w:tabs>
          <w:tab w:val="num" w:pos="2880"/>
        </w:tabs>
        <w:ind w:left="2880" w:hanging="360"/>
      </w:pPr>
      <w:rPr>
        <w:rFonts w:ascii="Arial" w:hAnsi="Arial" w:hint="default"/>
      </w:rPr>
    </w:lvl>
    <w:lvl w:ilvl="4" w:tplc="33E43F10" w:tentative="1">
      <w:start w:val="1"/>
      <w:numFmt w:val="bullet"/>
      <w:lvlText w:val="•"/>
      <w:lvlJc w:val="left"/>
      <w:pPr>
        <w:tabs>
          <w:tab w:val="num" w:pos="3600"/>
        </w:tabs>
        <w:ind w:left="3600" w:hanging="360"/>
      </w:pPr>
      <w:rPr>
        <w:rFonts w:ascii="Arial" w:hAnsi="Arial" w:hint="default"/>
      </w:rPr>
    </w:lvl>
    <w:lvl w:ilvl="5" w:tplc="A7200770" w:tentative="1">
      <w:start w:val="1"/>
      <w:numFmt w:val="bullet"/>
      <w:lvlText w:val="•"/>
      <w:lvlJc w:val="left"/>
      <w:pPr>
        <w:tabs>
          <w:tab w:val="num" w:pos="4320"/>
        </w:tabs>
        <w:ind w:left="4320" w:hanging="360"/>
      </w:pPr>
      <w:rPr>
        <w:rFonts w:ascii="Arial" w:hAnsi="Arial" w:hint="default"/>
      </w:rPr>
    </w:lvl>
    <w:lvl w:ilvl="6" w:tplc="D67284C6" w:tentative="1">
      <w:start w:val="1"/>
      <w:numFmt w:val="bullet"/>
      <w:lvlText w:val="•"/>
      <w:lvlJc w:val="left"/>
      <w:pPr>
        <w:tabs>
          <w:tab w:val="num" w:pos="5040"/>
        </w:tabs>
        <w:ind w:left="5040" w:hanging="360"/>
      </w:pPr>
      <w:rPr>
        <w:rFonts w:ascii="Arial" w:hAnsi="Arial" w:hint="default"/>
      </w:rPr>
    </w:lvl>
    <w:lvl w:ilvl="7" w:tplc="35DA433E" w:tentative="1">
      <w:start w:val="1"/>
      <w:numFmt w:val="bullet"/>
      <w:lvlText w:val="•"/>
      <w:lvlJc w:val="left"/>
      <w:pPr>
        <w:tabs>
          <w:tab w:val="num" w:pos="5760"/>
        </w:tabs>
        <w:ind w:left="5760" w:hanging="360"/>
      </w:pPr>
      <w:rPr>
        <w:rFonts w:ascii="Arial" w:hAnsi="Arial" w:hint="default"/>
      </w:rPr>
    </w:lvl>
    <w:lvl w:ilvl="8" w:tplc="2758B176"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2A06672"/>
    <w:multiLevelType w:val="hybridMultilevel"/>
    <w:tmpl w:val="EE2EE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2B74B7B"/>
    <w:multiLevelType w:val="hybridMultilevel"/>
    <w:tmpl w:val="BC4AD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9DE2D45"/>
    <w:multiLevelType w:val="hybridMultilevel"/>
    <w:tmpl w:val="9A4CC18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1" w15:restartNumberingAfterBreak="0">
    <w:nsid w:val="6AA86A2B"/>
    <w:multiLevelType w:val="hybridMultilevel"/>
    <w:tmpl w:val="7E062472"/>
    <w:lvl w:ilvl="0" w:tplc="7718605C">
      <w:start w:val="1"/>
      <w:numFmt w:val="decimal"/>
      <w:lvlText w:val="%1."/>
      <w:lvlJc w:val="left"/>
      <w:pPr>
        <w:ind w:left="720" w:hanging="360"/>
      </w:pPr>
    </w:lvl>
    <w:lvl w:ilvl="1" w:tplc="1814262C">
      <w:start w:val="1"/>
      <w:numFmt w:val="lowerLetter"/>
      <w:lvlText w:val="%2."/>
      <w:lvlJc w:val="left"/>
      <w:pPr>
        <w:ind w:left="1440" w:hanging="360"/>
      </w:pPr>
    </w:lvl>
    <w:lvl w:ilvl="2" w:tplc="D4126A90">
      <w:start w:val="1"/>
      <w:numFmt w:val="lowerRoman"/>
      <w:lvlText w:val="%3."/>
      <w:lvlJc w:val="right"/>
      <w:pPr>
        <w:ind w:left="2160" w:hanging="180"/>
      </w:pPr>
    </w:lvl>
    <w:lvl w:ilvl="3" w:tplc="933275A2">
      <w:start w:val="1"/>
      <w:numFmt w:val="decimal"/>
      <w:lvlText w:val="%4."/>
      <w:lvlJc w:val="left"/>
      <w:pPr>
        <w:ind w:left="2880" w:hanging="360"/>
      </w:pPr>
    </w:lvl>
    <w:lvl w:ilvl="4" w:tplc="6C382694">
      <w:start w:val="1"/>
      <w:numFmt w:val="lowerLetter"/>
      <w:lvlText w:val="%5."/>
      <w:lvlJc w:val="left"/>
      <w:pPr>
        <w:ind w:left="3600" w:hanging="360"/>
      </w:pPr>
    </w:lvl>
    <w:lvl w:ilvl="5" w:tplc="4412E32A">
      <w:start w:val="1"/>
      <w:numFmt w:val="lowerRoman"/>
      <w:lvlText w:val="%6."/>
      <w:lvlJc w:val="right"/>
      <w:pPr>
        <w:ind w:left="4320" w:hanging="180"/>
      </w:pPr>
    </w:lvl>
    <w:lvl w:ilvl="6" w:tplc="5E902A42">
      <w:start w:val="1"/>
      <w:numFmt w:val="decimal"/>
      <w:lvlText w:val="%7."/>
      <w:lvlJc w:val="left"/>
      <w:pPr>
        <w:ind w:left="5040" w:hanging="360"/>
      </w:pPr>
    </w:lvl>
    <w:lvl w:ilvl="7" w:tplc="7FDCA0B2">
      <w:start w:val="1"/>
      <w:numFmt w:val="lowerLetter"/>
      <w:lvlText w:val="%8."/>
      <w:lvlJc w:val="left"/>
      <w:pPr>
        <w:ind w:left="5760" w:hanging="360"/>
      </w:pPr>
    </w:lvl>
    <w:lvl w:ilvl="8" w:tplc="46D00022">
      <w:start w:val="1"/>
      <w:numFmt w:val="lowerRoman"/>
      <w:lvlText w:val="%9."/>
      <w:lvlJc w:val="right"/>
      <w:pPr>
        <w:ind w:left="6480" w:hanging="180"/>
      </w:pPr>
    </w:lvl>
  </w:abstractNum>
  <w:abstractNum w:abstractNumId="42" w15:restartNumberingAfterBreak="0">
    <w:nsid w:val="6DC45A16"/>
    <w:multiLevelType w:val="hybridMultilevel"/>
    <w:tmpl w:val="5EFC7D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FB70D7F"/>
    <w:multiLevelType w:val="hybridMultilevel"/>
    <w:tmpl w:val="99B4F5E8"/>
    <w:lvl w:ilvl="0" w:tplc="7D7A3430">
      <w:start w:val="1"/>
      <w:numFmt w:val="upperLetter"/>
      <w:lvlText w:val="%1."/>
      <w:lvlJc w:val="left"/>
      <w:pPr>
        <w:ind w:left="720" w:hanging="360"/>
      </w:pPr>
      <w:rPr>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293449C"/>
    <w:multiLevelType w:val="hybridMultilevel"/>
    <w:tmpl w:val="AE44D112"/>
    <w:lvl w:ilvl="0" w:tplc="939C5C1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75A76EA"/>
    <w:multiLevelType w:val="hybridMultilevel"/>
    <w:tmpl w:val="6A64FBE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9697E73"/>
    <w:multiLevelType w:val="hybridMultilevel"/>
    <w:tmpl w:val="9EEEB8EE"/>
    <w:lvl w:ilvl="0" w:tplc="06E01F5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7" w15:restartNumberingAfterBreak="0">
    <w:nsid w:val="7BCD3214"/>
    <w:multiLevelType w:val="hybridMultilevel"/>
    <w:tmpl w:val="B48C10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7E4A249A"/>
    <w:multiLevelType w:val="hybridMultilevel"/>
    <w:tmpl w:val="CAB872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7FEF4D12"/>
    <w:multiLevelType w:val="hybridMultilevel"/>
    <w:tmpl w:val="37844522"/>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1"/>
  </w:num>
  <w:num w:numId="3">
    <w:abstractNumId w:val="17"/>
  </w:num>
  <w:num w:numId="4">
    <w:abstractNumId w:val="39"/>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num>
  <w:num w:numId="7">
    <w:abstractNumId w:val="7"/>
  </w:num>
  <w:num w:numId="8">
    <w:abstractNumId w:val="21"/>
  </w:num>
  <w:num w:numId="9">
    <w:abstractNumId w:val="9"/>
  </w:num>
  <w:num w:numId="10">
    <w:abstractNumId w:val="30"/>
  </w:num>
  <w:num w:numId="11">
    <w:abstractNumId w:val="25"/>
  </w:num>
  <w:num w:numId="12">
    <w:abstractNumId w:val="6"/>
  </w:num>
  <w:num w:numId="13">
    <w:abstractNumId w:val="11"/>
  </w:num>
  <w:num w:numId="14">
    <w:abstractNumId w:val="28"/>
  </w:num>
  <w:num w:numId="15">
    <w:abstractNumId w:val="48"/>
  </w:num>
  <w:num w:numId="16">
    <w:abstractNumId w:val="3"/>
  </w:num>
  <w:num w:numId="17">
    <w:abstractNumId w:val="10"/>
  </w:num>
  <w:num w:numId="18">
    <w:abstractNumId w:val="38"/>
  </w:num>
  <w:num w:numId="19">
    <w:abstractNumId w:val="15"/>
  </w:num>
  <w:num w:numId="20">
    <w:abstractNumId w:val="12"/>
  </w:num>
  <w:num w:numId="21">
    <w:abstractNumId w:val="36"/>
  </w:num>
  <w:num w:numId="22">
    <w:abstractNumId w:val="0"/>
  </w:num>
  <w:num w:numId="23">
    <w:abstractNumId w:val="27"/>
  </w:num>
  <w:num w:numId="24">
    <w:abstractNumId w:val="44"/>
  </w:num>
  <w:num w:numId="25">
    <w:abstractNumId w:val="29"/>
  </w:num>
  <w:num w:numId="26">
    <w:abstractNumId w:val="32"/>
  </w:num>
  <w:num w:numId="27">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4"/>
  </w:num>
  <w:num w:numId="29">
    <w:abstractNumId w:val="47"/>
  </w:num>
  <w:num w:numId="3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1"/>
  </w:num>
  <w:num w:numId="32">
    <w:abstractNumId w:val="33"/>
  </w:num>
  <w:num w:numId="33">
    <w:abstractNumId w:val="43"/>
  </w:num>
  <w:num w:numId="34">
    <w:abstractNumId w:val="34"/>
  </w:num>
  <w:num w:numId="35">
    <w:abstractNumId w:val="20"/>
  </w:num>
  <w:num w:numId="36">
    <w:abstractNumId w:val="22"/>
  </w:num>
  <w:num w:numId="37">
    <w:abstractNumId w:val="49"/>
  </w:num>
  <w:num w:numId="38">
    <w:abstractNumId w:val="4"/>
  </w:num>
  <w:num w:numId="39">
    <w:abstractNumId w:val="46"/>
  </w:num>
  <w:num w:numId="40">
    <w:abstractNumId w:val="16"/>
  </w:num>
  <w:num w:numId="41">
    <w:abstractNumId w:val="2"/>
  </w:num>
  <w:num w:numId="42">
    <w:abstractNumId w:val="45"/>
  </w:num>
  <w:num w:numId="43">
    <w:abstractNumId w:val="35"/>
  </w:num>
  <w:num w:numId="44">
    <w:abstractNumId w:val="40"/>
  </w:num>
  <w:num w:numId="45">
    <w:abstractNumId w:val="14"/>
  </w:num>
  <w:num w:numId="46">
    <w:abstractNumId w:val="8"/>
  </w:num>
  <w:num w:numId="47">
    <w:abstractNumId w:val="42"/>
  </w:num>
  <w:num w:numId="48">
    <w:abstractNumId w:val="37"/>
  </w:num>
  <w:num w:numId="49">
    <w:abstractNumId w:val="9"/>
  </w:num>
  <w:num w:numId="50">
    <w:abstractNumId w:val="23"/>
  </w:num>
  <w:num w:numId="51">
    <w:abstractNumId w:val="19"/>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rawingGridVerticalSpacing w:val="187"/>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3D36"/>
    <w:rsid w:val="000030E1"/>
    <w:rsid w:val="00006980"/>
    <w:rsid w:val="00010947"/>
    <w:rsid w:val="000109AB"/>
    <w:rsid w:val="00016A0C"/>
    <w:rsid w:val="00022251"/>
    <w:rsid w:val="000240EF"/>
    <w:rsid w:val="000247CB"/>
    <w:rsid w:val="00024D6C"/>
    <w:rsid w:val="000270D7"/>
    <w:rsid w:val="00027614"/>
    <w:rsid w:val="00031CF7"/>
    <w:rsid w:val="00035DED"/>
    <w:rsid w:val="00037A18"/>
    <w:rsid w:val="000409FA"/>
    <w:rsid w:val="00041979"/>
    <w:rsid w:val="00041C08"/>
    <w:rsid w:val="00043D92"/>
    <w:rsid w:val="00044073"/>
    <w:rsid w:val="00044414"/>
    <w:rsid w:val="00050D7A"/>
    <w:rsid w:val="00060859"/>
    <w:rsid w:val="00061A76"/>
    <w:rsid w:val="00066567"/>
    <w:rsid w:val="0007210F"/>
    <w:rsid w:val="00072F98"/>
    <w:rsid w:val="00073F79"/>
    <w:rsid w:val="000803B3"/>
    <w:rsid w:val="000808A2"/>
    <w:rsid w:val="00080BDB"/>
    <w:rsid w:val="00081ADB"/>
    <w:rsid w:val="00081E1C"/>
    <w:rsid w:val="00086D88"/>
    <w:rsid w:val="00091116"/>
    <w:rsid w:val="0009139F"/>
    <w:rsid w:val="00091D4E"/>
    <w:rsid w:val="00091F26"/>
    <w:rsid w:val="00096C17"/>
    <w:rsid w:val="0009730B"/>
    <w:rsid w:val="000A62E4"/>
    <w:rsid w:val="000A6655"/>
    <w:rsid w:val="000B484C"/>
    <w:rsid w:val="000B55C8"/>
    <w:rsid w:val="000B6073"/>
    <w:rsid w:val="000B790E"/>
    <w:rsid w:val="000C18D2"/>
    <w:rsid w:val="000C1A2D"/>
    <w:rsid w:val="000C20B3"/>
    <w:rsid w:val="000C2388"/>
    <w:rsid w:val="000C4319"/>
    <w:rsid w:val="000C52C1"/>
    <w:rsid w:val="000C6402"/>
    <w:rsid w:val="000D553E"/>
    <w:rsid w:val="000D567A"/>
    <w:rsid w:val="000D61B6"/>
    <w:rsid w:val="000D7061"/>
    <w:rsid w:val="000D770C"/>
    <w:rsid w:val="000E245E"/>
    <w:rsid w:val="000E24EF"/>
    <w:rsid w:val="000E4526"/>
    <w:rsid w:val="000E4D31"/>
    <w:rsid w:val="000E796F"/>
    <w:rsid w:val="000F482E"/>
    <w:rsid w:val="000F49E7"/>
    <w:rsid w:val="000F4CBB"/>
    <w:rsid w:val="000F5474"/>
    <w:rsid w:val="000F5A25"/>
    <w:rsid w:val="000F6B38"/>
    <w:rsid w:val="001078B7"/>
    <w:rsid w:val="001106CE"/>
    <w:rsid w:val="00111223"/>
    <w:rsid w:val="0011331E"/>
    <w:rsid w:val="0011453A"/>
    <w:rsid w:val="001157C3"/>
    <w:rsid w:val="00115EC9"/>
    <w:rsid w:val="001166B7"/>
    <w:rsid w:val="0011716E"/>
    <w:rsid w:val="00124517"/>
    <w:rsid w:val="001248DC"/>
    <w:rsid w:val="00126D47"/>
    <w:rsid w:val="001334AB"/>
    <w:rsid w:val="0013431B"/>
    <w:rsid w:val="001403B2"/>
    <w:rsid w:val="001421CB"/>
    <w:rsid w:val="00144890"/>
    <w:rsid w:val="001523CD"/>
    <w:rsid w:val="0015272A"/>
    <w:rsid w:val="00157E32"/>
    <w:rsid w:val="001616EE"/>
    <w:rsid w:val="00162BDD"/>
    <w:rsid w:val="001667AA"/>
    <w:rsid w:val="00167E37"/>
    <w:rsid w:val="001700F0"/>
    <w:rsid w:val="00173994"/>
    <w:rsid w:val="001745E0"/>
    <w:rsid w:val="00174DC5"/>
    <w:rsid w:val="00180364"/>
    <w:rsid w:val="001839A8"/>
    <w:rsid w:val="00184541"/>
    <w:rsid w:val="001856B1"/>
    <w:rsid w:val="0018794B"/>
    <w:rsid w:val="00187CBF"/>
    <w:rsid w:val="00187CF1"/>
    <w:rsid w:val="001904C2"/>
    <w:rsid w:val="00192BBB"/>
    <w:rsid w:val="00195804"/>
    <w:rsid w:val="001A1358"/>
    <w:rsid w:val="001A14B9"/>
    <w:rsid w:val="001A4988"/>
    <w:rsid w:val="001B24B7"/>
    <w:rsid w:val="001B2ABC"/>
    <w:rsid w:val="001B2E44"/>
    <w:rsid w:val="001B3DEC"/>
    <w:rsid w:val="001B4CB0"/>
    <w:rsid w:val="001B57BB"/>
    <w:rsid w:val="001C01A4"/>
    <w:rsid w:val="001C1316"/>
    <w:rsid w:val="001C27B9"/>
    <w:rsid w:val="001C2FFD"/>
    <w:rsid w:val="001C369C"/>
    <w:rsid w:val="001C3D30"/>
    <w:rsid w:val="001C4729"/>
    <w:rsid w:val="001C4948"/>
    <w:rsid w:val="001C7623"/>
    <w:rsid w:val="001D2017"/>
    <w:rsid w:val="001D2E81"/>
    <w:rsid w:val="001D64B5"/>
    <w:rsid w:val="001E02D9"/>
    <w:rsid w:val="001E16FF"/>
    <w:rsid w:val="001E2639"/>
    <w:rsid w:val="001E3269"/>
    <w:rsid w:val="001E3B35"/>
    <w:rsid w:val="001F0804"/>
    <w:rsid w:val="001F2F3F"/>
    <w:rsid w:val="001F6338"/>
    <w:rsid w:val="001F7345"/>
    <w:rsid w:val="002006EF"/>
    <w:rsid w:val="00204D9E"/>
    <w:rsid w:val="00216B6E"/>
    <w:rsid w:val="00217535"/>
    <w:rsid w:val="002260DA"/>
    <w:rsid w:val="0022634E"/>
    <w:rsid w:val="00235D35"/>
    <w:rsid w:val="00236BD4"/>
    <w:rsid w:val="0024382A"/>
    <w:rsid w:val="002462D8"/>
    <w:rsid w:val="00247927"/>
    <w:rsid w:val="00250547"/>
    <w:rsid w:val="00252783"/>
    <w:rsid w:val="002556D8"/>
    <w:rsid w:val="00256180"/>
    <w:rsid w:val="002568E1"/>
    <w:rsid w:val="00257AC8"/>
    <w:rsid w:val="0026074C"/>
    <w:rsid w:val="002613BE"/>
    <w:rsid w:val="00263BCE"/>
    <w:rsid w:val="00265136"/>
    <w:rsid w:val="00265B67"/>
    <w:rsid w:val="00265F9D"/>
    <w:rsid w:val="00271F55"/>
    <w:rsid w:val="00272AB7"/>
    <w:rsid w:val="00272C20"/>
    <w:rsid w:val="00272DC8"/>
    <w:rsid w:val="00276D2B"/>
    <w:rsid w:val="00280D5B"/>
    <w:rsid w:val="00284363"/>
    <w:rsid w:val="002871DC"/>
    <w:rsid w:val="002929A5"/>
    <w:rsid w:val="00292E1D"/>
    <w:rsid w:val="00292FBB"/>
    <w:rsid w:val="002931B1"/>
    <w:rsid w:val="0029547C"/>
    <w:rsid w:val="002A13A5"/>
    <w:rsid w:val="002A1951"/>
    <w:rsid w:val="002A1EBA"/>
    <w:rsid w:val="002A1F6D"/>
    <w:rsid w:val="002A39BA"/>
    <w:rsid w:val="002A48CD"/>
    <w:rsid w:val="002A6898"/>
    <w:rsid w:val="002A69E5"/>
    <w:rsid w:val="002A6E54"/>
    <w:rsid w:val="002A719B"/>
    <w:rsid w:val="002B0202"/>
    <w:rsid w:val="002B0FC8"/>
    <w:rsid w:val="002B5FF9"/>
    <w:rsid w:val="002C189E"/>
    <w:rsid w:val="002C2038"/>
    <w:rsid w:val="002C2633"/>
    <w:rsid w:val="002C2AC5"/>
    <w:rsid w:val="002C63FE"/>
    <w:rsid w:val="002D01A6"/>
    <w:rsid w:val="002D01AB"/>
    <w:rsid w:val="002D1A2E"/>
    <w:rsid w:val="002D2AE9"/>
    <w:rsid w:val="002D54AD"/>
    <w:rsid w:val="002E026A"/>
    <w:rsid w:val="002E2B7E"/>
    <w:rsid w:val="002F1199"/>
    <w:rsid w:val="002F72B3"/>
    <w:rsid w:val="003021B1"/>
    <w:rsid w:val="003025F9"/>
    <w:rsid w:val="00302E7B"/>
    <w:rsid w:val="00304027"/>
    <w:rsid w:val="00304542"/>
    <w:rsid w:val="0030544F"/>
    <w:rsid w:val="00311977"/>
    <w:rsid w:val="0031274E"/>
    <w:rsid w:val="003138BA"/>
    <w:rsid w:val="00314169"/>
    <w:rsid w:val="00314452"/>
    <w:rsid w:val="0031697B"/>
    <w:rsid w:val="00317AD3"/>
    <w:rsid w:val="00321305"/>
    <w:rsid w:val="00322789"/>
    <w:rsid w:val="00323775"/>
    <w:rsid w:val="00323954"/>
    <w:rsid w:val="00323EF4"/>
    <w:rsid w:val="00324885"/>
    <w:rsid w:val="0033313C"/>
    <w:rsid w:val="00336445"/>
    <w:rsid w:val="0033743A"/>
    <w:rsid w:val="0034052B"/>
    <w:rsid w:val="003427AD"/>
    <w:rsid w:val="00342D67"/>
    <w:rsid w:val="003451C2"/>
    <w:rsid w:val="00347341"/>
    <w:rsid w:val="00347725"/>
    <w:rsid w:val="0035284D"/>
    <w:rsid w:val="00360D7B"/>
    <w:rsid w:val="00362BFD"/>
    <w:rsid w:val="003640D4"/>
    <w:rsid w:val="003658E0"/>
    <w:rsid w:val="00365EA0"/>
    <w:rsid w:val="003718AA"/>
    <w:rsid w:val="00371B3F"/>
    <w:rsid w:val="00373DBC"/>
    <w:rsid w:val="003750BA"/>
    <w:rsid w:val="00376DB7"/>
    <w:rsid w:val="003775B7"/>
    <w:rsid w:val="00380437"/>
    <w:rsid w:val="00380857"/>
    <w:rsid w:val="00383F18"/>
    <w:rsid w:val="003970C9"/>
    <w:rsid w:val="00397998"/>
    <w:rsid w:val="00397A0C"/>
    <w:rsid w:val="00397EE1"/>
    <w:rsid w:val="00397FDE"/>
    <w:rsid w:val="003A3D12"/>
    <w:rsid w:val="003A440E"/>
    <w:rsid w:val="003A51C1"/>
    <w:rsid w:val="003A52E1"/>
    <w:rsid w:val="003A6F42"/>
    <w:rsid w:val="003A7AE3"/>
    <w:rsid w:val="003B00C2"/>
    <w:rsid w:val="003B0AC7"/>
    <w:rsid w:val="003B1981"/>
    <w:rsid w:val="003B29C3"/>
    <w:rsid w:val="003B549E"/>
    <w:rsid w:val="003C18B0"/>
    <w:rsid w:val="003C1D11"/>
    <w:rsid w:val="003C2FC6"/>
    <w:rsid w:val="003C40B6"/>
    <w:rsid w:val="003C42F7"/>
    <w:rsid w:val="003D0AD8"/>
    <w:rsid w:val="003D26E5"/>
    <w:rsid w:val="003D28CA"/>
    <w:rsid w:val="003D469D"/>
    <w:rsid w:val="003E1DED"/>
    <w:rsid w:val="003E5B18"/>
    <w:rsid w:val="003F3F5F"/>
    <w:rsid w:val="003F4710"/>
    <w:rsid w:val="003F70EB"/>
    <w:rsid w:val="003F732E"/>
    <w:rsid w:val="003F7C78"/>
    <w:rsid w:val="00403955"/>
    <w:rsid w:val="00407D10"/>
    <w:rsid w:val="00411502"/>
    <w:rsid w:val="00412CD6"/>
    <w:rsid w:val="00413C43"/>
    <w:rsid w:val="0041465F"/>
    <w:rsid w:val="004148C4"/>
    <w:rsid w:val="00415333"/>
    <w:rsid w:val="0041606E"/>
    <w:rsid w:val="004173C9"/>
    <w:rsid w:val="004178D5"/>
    <w:rsid w:val="00417CE0"/>
    <w:rsid w:val="0042451E"/>
    <w:rsid w:val="0042483C"/>
    <w:rsid w:val="00426B72"/>
    <w:rsid w:val="00426E7A"/>
    <w:rsid w:val="00434F65"/>
    <w:rsid w:val="0044038C"/>
    <w:rsid w:val="004406F1"/>
    <w:rsid w:val="00441306"/>
    <w:rsid w:val="0044130B"/>
    <w:rsid w:val="0044414E"/>
    <w:rsid w:val="00444EAC"/>
    <w:rsid w:val="004453F8"/>
    <w:rsid w:val="004460EE"/>
    <w:rsid w:val="00447096"/>
    <w:rsid w:val="00451FEF"/>
    <w:rsid w:val="004527AF"/>
    <w:rsid w:val="00454914"/>
    <w:rsid w:val="004645BF"/>
    <w:rsid w:val="00471110"/>
    <w:rsid w:val="004734B0"/>
    <w:rsid w:val="00474476"/>
    <w:rsid w:val="00475194"/>
    <w:rsid w:val="00476162"/>
    <w:rsid w:val="004762CC"/>
    <w:rsid w:val="00477373"/>
    <w:rsid w:val="004808E8"/>
    <w:rsid w:val="004843AD"/>
    <w:rsid w:val="00484AE5"/>
    <w:rsid w:val="00486CCF"/>
    <w:rsid w:val="00487747"/>
    <w:rsid w:val="004952E1"/>
    <w:rsid w:val="004A3142"/>
    <w:rsid w:val="004A53D5"/>
    <w:rsid w:val="004B5B7C"/>
    <w:rsid w:val="004C00AD"/>
    <w:rsid w:val="004C0EE2"/>
    <w:rsid w:val="004C1AF1"/>
    <w:rsid w:val="004C1DFE"/>
    <w:rsid w:val="004C27BA"/>
    <w:rsid w:val="004C64EC"/>
    <w:rsid w:val="004C6A8A"/>
    <w:rsid w:val="004D0C50"/>
    <w:rsid w:val="004D140D"/>
    <w:rsid w:val="004D2FF4"/>
    <w:rsid w:val="004D5D6F"/>
    <w:rsid w:val="004E40FC"/>
    <w:rsid w:val="004E585D"/>
    <w:rsid w:val="004E606B"/>
    <w:rsid w:val="004E7CA0"/>
    <w:rsid w:val="004F03C4"/>
    <w:rsid w:val="004F0EB2"/>
    <w:rsid w:val="004F104A"/>
    <w:rsid w:val="004F7A6F"/>
    <w:rsid w:val="005011EA"/>
    <w:rsid w:val="00506B6C"/>
    <w:rsid w:val="00507918"/>
    <w:rsid w:val="00510153"/>
    <w:rsid w:val="00511BC0"/>
    <w:rsid w:val="005156D1"/>
    <w:rsid w:val="00515BF4"/>
    <w:rsid w:val="005167F8"/>
    <w:rsid w:val="005221A7"/>
    <w:rsid w:val="0052298A"/>
    <w:rsid w:val="00524A60"/>
    <w:rsid w:val="00525125"/>
    <w:rsid w:val="005301E3"/>
    <w:rsid w:val="0053415A"/>
    <w:rsid w:val="005418EB"/>
    <w:rsid w:val="00544D87"/>
    <w:rsid w:val="00551D54"/>
    <w:rsid w:val="0055696A"/>
    <w:rsid w:val="005640E2"/>
    <w:rsid w:val="00564F45"/>
    <w:rsid w:val="00565FF6"/>
    <w:rsid w:val="00566014"/>
    <w:rsid w:val="005669B4"/>
    <w:rsid w:val="005674B8"/>
    <w:rsid w:val="00572905"/>
    <w:rsid w:val="00574BBA"/>
    <w:rsid w:val="005750AF"/>
    <w:rsid w:val="005758C4"/>
    <w:rsid w:val="0057604E"/>
    <w:rsid w:val="0057687F"/>
    <w:rsid w:val="0057720E"/>
    <w:rsid w:val="005774B3"/>
    <w:rsid w:val="005804D4"/>
    <w:rsid w:val="0058556F"/>
    <w:rsid w:val="005921AD"/>
    <w:rsid w:val="005937A1"/>
    <w:rsid w:val="005937F4"/>
    <w:rsid w:val="005946E6"/>
    <w:rsid w:val="005946F5"/>
    <w:rsid w:val="00596F71"/>
    <w:rsid w:val="005A40D4"/>
    <w:rsid w:val="005A58A4"/>
    <w:rsid w:val="005A6284"/>
    <w:rsid w:val="005A69B9"/>
    <w:rsid w:val="005B01CF"/>
    <w:rsid w:val="005B3346"/>
    <w:rsid w:val="005B4734"/>
    <w:rsid w:val="005B6FE7"/>
    <w:rsid w:val="005C139D"/>
    <w:rsid w:val="005C6008"/>
    <w:rsid w:val="005D3D5A"/>
    <w:rsid w:val="005E4121"/>
    <w:rsid w:val="005E5C5E"/>
    <w:rsid w:val="005E6EF9"/>
    <w:rsid w:val="005F04E1"/>
    <w:rsid w:val="005F13A4"/>
    <w:rsid w:val="005F48D2"/>
    <w:rsid w:val="005F5AF0"/>
    <w:rsid w:val="005F5ED9"/>
    <w:rsid w:val="006007AB"/>
    <w:rsid w:val="0060239D"/>
    <w:rsid w:val="0060600C"/>
    <w:rsid w:val="006069E5"/>
    <w:rsid w:val="00606E3D"/>
    <w:rsid w:val="00610C0D"/>
    <w:rsid w:val="00614F8D"/>
    <w:rsid w:val="0061772B"/>
    <w:rsid w:val="00622406"/>
    <w:rsid w:val="00622C17"/>
    <w:rsid w:val="00623D66"/>
    <w:rsid w:val="0062504F"/>
    <w:rsid w:val="00626DE6"/>
    <w:rsid w:val="00631DD3"/>
    <w:rsid w:val="00632D2A"/>
    <w:rsid w:val="006556B9"/>
    <w:rsid w:val="0065667C"/>
    <w:rsid w:val="00656BD5"/>
    <w:rsid w:val="0065747D"/>
    <w:rsid w:val="0066521C"/>
    <w:rsid w:val="0066793D"/>
    <w:rsid w:val="00670787"/>
    <w:rsid w:val="006722AD"/>
    <w:rsid w:val="006763A9"/>
    <w:rsid w:val="00676B8D"/>
    <w:rsid w:val="006846EF"/>
    <w:rsid w:val="00685989"/>
    <w:rsid w:val="00693342"/>
    <w:rsid w:val="00693A8A"/>
    <w:rsid w:val="00693CF6"/>
    <w:rsid w:val="006964A4"/>
    <w:rsid w:val="00696C92"/>
    <w:rsid w:val="006970FB"/>
    <w:rsid w:val="006A4646"/>
    <w:rsid w:val="006A63DC"/>
    <w:rsid w:val="006A6DF9"/>
    <w:rsid w:val="006B267B"/>
    <w:rsid w:val="006B3A28"/>
    <w:rsid w:val="006B58B8"/>
    <w:rsid w:val="006B60A7"/>
    <w:rsid w:val="006B67AE"/>
    <w:rsid w:val="006B6F8D"/>
    <w:rsid w:val="006B7C09"/>
    <w:rsid w:val="006C3BBD"/>
    <w:rsid w:val="006C7BDA"/>
    <w:rsid w:val="006D4DEC"/>
    <w:rsid w:val="006D6288"/>
    <w:rsid w:val="006D7B28"/>
    <w:rsid w:val="006E0390"/>
    <w:rsid w:val="006E30BB"/>
    <w:rsid w:val="006E356A"/>
    <w:rsid w:val="006E4577"/>
    <w:rsid w:val="006F1EA3"/>
    <w:rsid w:val="006F3854"/>
    <w:rsid w:val="006F3D4F"/>
    <w:rsid w:val="006F45D1"/>
    <w:rsid w:val="007031CF"/>
    <w:rsid w:val="0070543E"/>
    <w:rsid w:val="007056B8"/>
    <w:rsid w:val="007071F2"/>
    <w:rsid w:val="0071005C"/>
    <w:rsid w:val="00710355"/>
    <w:rsid w:val="00714F46"/>
    <w:rsid w:val="007155DE"/>
    <w:rsid w:val="00724857"/>
    <w:rsid w:val="007251F1"/>
    <w:rsid w:val="00725216"/>
    <w:rsid w:val="00726292"/>
    <w:rsid w:val="007334AC"/>
    <w:rsid w:val="007369AE"/>
    <w:rsid w:val="007400E1"/>
    <w:rsid w:val="007417E3"/>
    <w:rsid w:val="00741B08"/>
    <w:rsid w:val="00746954"/>
    <w:rsid w:val="00747F6D"/>
    <w:rsid w:val="00753513"/>
    <w:rsid w:val="00753C82"/>
    <w:rsid w:val="00760BC8"/>
    <w:rsid w:val="007611BC"/>
    <w:rsid w:val="0076186A"/>
    <w:rsid w:val="00764A5F"/>
    <w:rsid w:val="00767262"/>
    <w:rsid w:val="007705BD"/>
    <w:rsid w:val="00770AE9"/>
    <w:rsid w:val="0077766E"/>
    <w:rsid w:val="00781238"/>
    <w:rsid w:val="0078142F"/>
    <w:rsid w:val="00781D68"/>
    <w:rsid w:val="00793508"/>
    <w:rsid w:val="00794C58"/>
    <w:rsid w:val="00796929"/>
    <w:rsid w:val="0079764B"/>
    <w:rsid w:val="007A527A"/>
    <w:rsid w:val="007A59DE"/>
    <w:rsid w:val="007A63C4"/>
    <w:rsid w:val="007B36AB"/>
    <w:rsid w:val="007B447C"/>
    <w:rsid w:val="007B6BA7"/>
    <w:rsid w:val="007C1DFD"/>
    <w:rsid w:val="007C2DAE"/>
    <w:rsid w:val="007C6DFD"/>
    <w:rsid w:val="007D05EC"/>
    <w:rsid w:val="007D290A"/>
    <w:rsid w:val="007D3814"/>
    <w:rsid w:val="007D5567"/>
    <w:rsid w:val="007E2834"/>
    <w:rsid w:val="007E4A52"/>
    <w:rsid w:val="007E7CBF"/>
    <w:rsid w:val="007F17FC"/>
    <w:rsid w:val="007F34D7"/>
    <w:rsid w:val="007F5C80"/>
    <w:rsid w:val="007F600B"/>
    <w:rsid w:val="007F7B88"/>
    <w:rsid w:val="00804DD6"/>
    <w:rsid w:val="00810A37"/>
    <w:rsid w:val="008153C6"/>
    <w:rsid w:val="008179BB"/>
    <w:rsid w:val="00820829"/>
    <w:rsid w:val="00821598"/>
    <w:rsid w:val="00821607"/>
    <w:rsid w:val="0082182A"/>
    <w:rsid w:val="0082258C"/>
    <w:rsid w:val="00831174"/>
    <w:rsid w:val="00837E14"/>
    <w:rsid w:val="00840749"/>
    <w:rsid w:val="00842585"/>
    <w:rsid w:val="00843558"/>
    <w:rsid w:val="00845AF4"/>
    <w:rsid w:val="00845DA5"/>
    <w:rsid w:val="0085171F"/>
    <w:rsid w:val="008526E7"/>
    <w:rsid w:val="00852B01"/>
    <w:rsid w:val="00853084"/>
    <w:rsid w:val="00854450"/>
    <w:rsid w:val="0085520D"/>
    <w:rsid w:val="00857CF2"/>
    <w:rsid w:val="008636A0"/>
    <w:rsid w:val="008636E0"/>
    <w:rsid w:val="00863C09"/>
    <w:rsid w:val="00871A16"/>
    <w:rsid w:val="00871E23"/>
    <w:rsid w:val="008725F7"/>
    <w:rsid w:val="00880B69"/>
    <w:rsid w:val="008853A3"/>
    <w:rsid w:val="00890A01"/>
    <w:rsid w:val="0089273F"/>
    <w:rsid w:val="00893F8F"/>
    <w:rsid w:val="008957E9"/>
    <w:rsid w:val="008A4E9E"/>
    <w:rsid w:val="008A66C0"/>
    <w:rsid w:val="008A6F98"/>
    <w:rsid w:val="008A75C3"/>
    <w:rsid w:val="008A7F84"/>
    <w:rsid w:val="008B1E64"/>
    <w:rsid w:val="008B3FFD"/>
    <w:rsid w:val="008B62A6"/>
    <w:rsid w:val="008B7B01"/>
    <w:rsid w:val="008B7EE4"/>
    <w:rsid w:val="008C2400"/>
    <w:rsid w:val="008C308D"/>
    <w:rsid w:val="008C32A7"/>
    <w:rsid w:val="008C3364"/>
    <w:rsid w:val="008C6EFE"/>
    <w:rsid w:val="008D3308"/>
    <w:rsid w:val="008D4C06"/>
    <w:rsid w:val="008D50AC"/>
    <w:rsid w:val="008D6E50"/>
    <w:rsid w:val="008D747B"/>
    <w:rsid w:val="008D7895"/>
    <w:rsid w:val="008E116D"/>
    <w:rsid w:val="008E53A0"/>
    <w:rsid w:val="008E561F"/>
    <w:rsid w:val="008E638A"/>
    <w:rsid w:val="008E7D89"/>
    <w:rsid w:val="008F3071"/>
    <w:rsid w:val="008F47D2"/>
    <w:rsid w:val="00901939"/>
    <w:rsid w:val="00903CF6"/>
    <w:rsid w:val="009047D7"/>
    <w:rsid w:val="009079BE"/>
    <w:rsid w:val="0091089F"/>
    <w:rsid w:val="00914A77"/>
    <w:rsid w:val="00914B69"/>
    <w:rsid w:val="00915080"/>
    <w:rsid w:val="009152B5"/>
    <w:rsid w:val="00922F4C"/>
    <w:rsid w:val="009236F8"/>
    <w:rsid w:val="00933B34"/>
    <w:rsid w:val="00935C93"/>
    <w:rsid w:val="0093668C"/>
    <w:rsid w:val="009402B6"/>
    <w:rsid w:val="00942013"/>
    <w:rsid w:val="009425AA"/>
    <w:rsid w:val="009449F3"/>
    <w:rsid w:val="00945A0F"/>
    <w:rsid w:val="00950C6F"/>
    <w:rsid w:val="00951D74"/>
    <w:rsid w:val="00956CD7"/>
    <w:rsid w:val="0096037A"/>
    <w:rsid w:val="00963A35"/>
    <w:rsid w:val="00965A5B"/>
    <w:rsid w:val="00965DEE"/>
    <w:rsid w:val="00966952"/>
    <w:rsid w:val="009725D0"/>
    <w:rsid w:val="00976F64"/>
    <w:rsid w:val="009802BE"/>
    <w:rsid w:val="009840F6"/>
    <w:rsid w:val="0099127A"/>
    <w:rsid w:val="00993213"/>
    <w:rsid w:val="009950B1"/>
    <w:rsid w:val="009A184F"/>
    <w:rsid w:val="009A2008"/>
    <w:rsid w:val="009A2776"/>
    <w:rsid w:val="009A44E4"/>
    <w:rsid w:val="009A63BE"/>
    <w:rsid w:val="009B0291"/>
    <w:rsid w:val="009B0F42"/>
    <w:rsid w:val="009B19D8"/>
    <w:rsid w:val="009B411D"/>
    <w:rsid w:val="009C090A"/>
    <w:rsid w:val="009C3BA6"/>
    <w:rsid w:val="009C5C5F"/>
    <w:rsid w:val="009D46C0"/>
    <w:rsid w:val="009D56FB"/>
    <w:rsid w:val="009D6317"/>
    <w:rsid w:val="009D6FCC"/>
    <w:rsid w:val="009D73AE"/>
    <w:rsid w:val="009D799C"/>
    <w:rsid w:val="009E40EB"/>
    <w:rsid w:val="009E6112"/>
    <w:rsid w:val="009E7C85"/>
    <w:rsid w:val="009F03CD"/>
    <w:rsid w:val="009F180C"/>
    <w:rsid w:val="009F20CE"/>
    <w:rsid w:val="009F7828"/>
    <w:rsid w:val="009F7DC5"/>
    <w:rsid w:val="00A007AB"/>
    <w:rsid w:val="00A05F11"/>
    <w:rsid w:val="00A07DA4"/>
    <w:rsid w:val="00A1037E"/>
    <w:rsid w:val="00A10725"/>
    <w:rsid w:val="00A112E6"/>
    <w:rsid w:val="00A11E34"/>
    <w:rsid w:val="00A13808"/>
    <w:rsid w:val="00A13DEC"/>
    <w:rsid w:val="00A200D6"/>
    <w:rsid w:val="00A24D59"/>
    <w:rsid w:val="00A24DA2"/>
    <w:rsid w:val="00A259E3"/>
    <w:rsid w:val="00A25CB5"/>
    <w:rsid w:val="00A26EE6"/>
    <w:rsid w:val="00A3025E"/>
    <w:rsid w:val="00A358BF"/>
    <w:rsid w:val="00A447C6"/>
    <w:rsid w:val="00A452EC"/>
    <w:rsid w:val="00A52EB6"/>
    <w:rsid w:val="00A54749"/>
    <w:rsid w:val="00A604F7"/>
    <w:rsid w:val="00A61A92"/>
    <w:rsid w:val="00A639E9"/>
    <w:rsid w:val="00A70022"/>
    <w:rsid w:val="00A70127"/>
    <w:rsid w:val="00A73376"/>
    <w:rsid w:val="00A817BF"/>
    <w:rsid w:val="00A82246"/>
    <w:rsid w:val="00A920C3"/>
    <w:rsid w:val="00A956E8"/>
    <w:rsid w:val="00AA1D8F"/>
    <w:rsid w:val="00AA2A36"/>
    <w:rsid w:val="00AA2C2A"/>
    <w:rsid w:val="00AA2F8F"/>
    <w:rsid w:val="00AA7EF0"/>
    <w:rsid w:val="00AB0529"/>
    <w:rsid w:val="00AB0A5B"/>
    <w:rsid w:val="00AB2B50"/>
    <w:rsid w:val="00AB53D0"/>
    <w:rsid w:val="00AB5894"/>
    <w:rsid w:val="00AC06FE"/>
    <w:rsid w:val="00AC0B93"/>
    <w:rsid w:val="00AC2702"/>
    <w:rsid w:val="00AC3595"/>
    <w:rsid w:val="00AC3A30"/>
    <w:rsid w:val="00AC501D"/>
    <w:rsid w:val="00AC7282"/>
    <w:rsid w:val="00AD131A"/>
    <w:rsid w:val="00AD2FA0"/>
    <w:rsid w:val="00AD4803"/>
    <w:rsid w:val="00AD7122"/>
    <w:rsid w:val="00AE05FD"/>
    <w:rsid w:val="00AE0860"/>
    <w:rsid w:val="00AE115A"/>
    <w:rsid w:val="00AE6CE0"/>
    <w:rsid w:val="00AF101C"/>
    <w:rsid w:val="00AF1DEC"/>
    <w:rsid w:val="00AF588A"/>
    <w:rsid w:val="00AF68A8"/>
    <w:rsid w:val="00AF7BC6"/>
    <w:rsid w:val="00AF7E5E"/>
    <w:rsid w:val="00B0203C"/>
    <w:rsid w:val="00B02983"/>
    <w:rsid w:val="00B05587"/>
    <w:rsid w:val="00B0774C"/>
    <w:rsid w:val="00B07DB5"/>
    <w:rsid w:val="00B15226"/>
    <w:rsid w:val="00B165D1"/>
    <w:rsid w:val="00B17AB5"/>
    <w:rsid w:val="00B20040"/>
    <w:rsid w:val="00B2071F"/>
    <w:rsid w:val="00B20B47"/>
    <w:rsid w:val="00B2189F"/>
    <w:rsid w:val="00B22C99"/>
    <w:rsid w:val="00B24BEC"/>
    <w:rsid w:val="00B25A27"/>
    <w:rsid w:val="00B272E1"/>
    <w:rsid w:val="00B34E27"/>
    <w:rsid w:val="00B36209"/>
    <w:rsid w:val="00B41630"/>
    <w:rsid w:val="00B4296B"/>
    <w:rsid w:val="00B42A17"/>
    <w:rsid w:val="00B46640"/>
    <w:rsid w:val="00B4750C"/>
    <w:rsid w:val="00B5329D"/>
    <w:rsid w:val="00B545A7"/>
    <w:rsid w:val="00B56046"/>
    <w:rsid w:val="00B56776"/>
    <w:rsid w:val="00B5726A"/>
    <w:rsid w:val="00B60CA8"/>
    <w:rsid w:val="00B621FB"/>
    <w:rsid w:val="00B62840"/>
    <w:rsid w:val="00B62DDD"/>
    <w:rsid w:val="00B65331"/>
    <w:rsid w:val="00B74990"/>
    <w:rsid w:val="00B76C99"/>
    <w:rsid w:val="00B81DF2"/>
    <w:rsid w:val="00B86B56"/>
    <w:rsid w:val="00B871B8"/>
    <w:rsid w:val="00B92804"/>
    <w:rsid w:val="00B96CDF"/>
    <w:rsid w:val="00BA0A87"/>
    <w:rsid w:val="00BA33D0"/>
    <w:rsid w:val="00BA51D0"/>
    <w:rsid w:val="00BA5BC3"/>
    <w:rsid w:val="00BA6B25"/>
    <w:rsid w:val="00BB0BCC"/>
    <w:rsid w:val="00BB5290"/>
    <w:rsid w:val="00BB52A0"/>
    <w:rsid w:val="00BB72B0"/>
    <w:rsid w:val="00BC1033"/>
    <w:rsid w:val="00BC50CE"/>
    <w:rsid w:val="00BC76DD"/>
    <w:rsid w:val="00BE5C23"/>
    <w:rsid w:val="00BE75D9"/>
    <w:rsid w:val="00BF0175"/>
    <w:rsid w:val="00BF07BA"/>
    <w:rsid w:val="00BF49B4"/>
    <w:rsid w:val="00BF4FED"/>
    <w:rsid w:val="00BF59B8"/>
    <w:rsid w:val="00BF7531"/>
    <w:rsid w:val="00C006E3"/>
    <w:rsid w:val="00C01DE9"/>
    <w:rsid w:val="00C07F9C"/>
    <w:rsid w:val="00C22013"/>
    <w:rsid w:val="00C228BF"/>
    <w:rsid w:val="00C22978"/>
    <w:rsid w:val="00C22B96"/>
    <w:rsid w:val="00C22EB4"/>
    <w:rsid w:val="00C25AAB"/>
    <w:rsid w:val="00C33DEB"/>
    <w:rsid w:val="00C34726"/>
    <w:rsid w:val="00C35C3B"/>
    <w:rsid w:val="00C40498"/>
    <w:rsid w:val="00C422C1"/>
    <w:rsid w:val="00C422E0"/>
    <w:rsid w:val="00C443D2"/>
    <w:rsid w:val="00C462CD"/>
    <w:rsid w:val="00C4749D"/>
    <w:rsid w:val="00C474FE"/>
    <w:rsid w:val="00C51F6A"/>
    <w:rsid w:val="00C51FAA"/>
    <w:rsid w:val="00C52A00"/>
    <w:rsid w:val="00C53580"/>
    <w:rsid w:val="00C53B5F"/>
    <w:rsid w:val="00C55C37"/>
    <w:rsid w:val="00C55F95"/>
    <w:rsid w:val="00C573C0"/>
    <w:rsid w:val="00C60B8B"/>
    <w:rsid w:val="00C72C5C"/>
    <w:rsid w:val="00C739D5"/>
    <w:rsid w:val="00C755CD"/>
    <w:rsid w:val="00C755FC"/>
    <w:rsid w:val="00C75722"/>
    <w:rsid w:val="00C76D61"/>
    <w:rsid w:val="00C801A2"/>
    <w:rsid w:val="00C80470"/>
    <w:rsid w:val="00C80BB3"/>
    <w:rsid w:val="00C844A7"/>
    <w:rsid w:val="00C901F7"/>
    <w:rsid w:val="00C91736"/>
    <w:rsid w:val="00C933D2"/>
    <w:rsid w:val="00C9376F"/>
    <w:rsid w:val="00C93A8C"/>
    <w:rsid w:val="00CA0CD6"/>
    <w:rsid w:val="00CA33FC"/>
    <w:rsid w:val="00CA3F92"/>
    <w:rsid w:val="00CA4120"/>
    <w:rsid w:val="00CA7863"/>
    <w:rsid w:val="00CB1764"/>
    <w:rsid w:val="00CB236B"/>
    <w:rsid w:val="00CB3B4F"/>
    <w:rsid w:val="00CB3BF0"/>
    <w:rsid w:val="00CB4CBB"/>
    <w:rsid w:val="00CB7CB0"/>
    <w:rsid w:val="00CC2D5F"/>
    <w:rsid w:val="00CC4777"/>
    <w:rsid w:val="00CD1311"/>
    <w:rsid w:val="00CD23D9"/>
    <w:rsid w:val="00CE02C5"/>
    <w:rsid w:val="00CE0381"/>
    <w:rsid w:val="00CE69C4"/>
    <w:rsid w:val="00CE7A08"/>
    <w:rsid w:val="00CF21C5"/>
    <w:rsid w:val="00CF3154"/>
    <w:rsid w:val="00CF3297"/>
    <w:rsid w:val="00CF3AAE"/>
    <w:rsid w:val="00CF7F03"/>
    <w:rsid w:val="00D00032"/>
    <w:rsid w:val="00D00F08"/>
    <w:rsid w:val="00D01195"/>
    <w:rsid w:val="00D01B00"/>
    <w:rsid w:val="00D03E71"/>
    <w:rsid w:val="00D060C7"/>
    <w:rsid w:val="00D14CDE"/>
    <w:rsid w:val="00D15F83"/>
    <w:rsid w:val="00D179AB"/>
    <w:rsid w:val="00D2171C"/>
    <w:rsid w:val="00D2239A"/>
    <w:rsid w:val="00D23864"/>
    <w:rsid w:val="00D24051"/>
    <w:rsid w:val="00D2497C"/>
    <w:rsid w:val="00D27C33"/>
    <w:rsid w:val="00D31E30"/>
    <w:rsid w:val="00D420D3"/>
    <w:rsid w:val="00D469AB"/>
    <w:rsid w:val="00D52432"/>
    <w:rsid w:val="00D53C57"/>
    <w:rsid w:val="00D57166"/>
    <w:rsid w:val="00D60C56"/>
    <w:rsid w:val="00D613F2"/>
    <w:rsid w:val="00D61964"/>
    <w:rsid w:val="00D62ED7"/>
    <w:rsid w:val="00D675EE"/>
    <w:rsid w:val="00D67735"/>
    <w:rsid w:val="00D70236"/>
    <w:rsid w:val="00D70AC6"/>
    <w:rsid w:val="00D71C98"/>
    <w:rsid w:val="00D738BA"/>
    <w:rsid w:val="00D74756"/>
    <w:rsid w:val="00D74A2A"/>
    <w:rsid w:val="00D76C45"/>
    <w:rsid w:val="00D8035A"/>
    <w:rsid w:val="00D80827"/>
    <w:rsid w:val="00D82E0B"/>
    <w:rsid w:val="00D90B13"/>
    <w:rsid w:val="00D9108C"/>
    <w:rsid w:val="00D92F76"/>
    <w:rsid w:val="00DA3584"/>
    <w:rsid w:val="00DA506E"/>
    <w:rsid w:val="00DA6ED0"/>
    <w:rsid w:val="00DB22C0"/>
    <w:rsid w:val="00DB43E4"/>
    <w:rsid w:val="00DB64B3"/>
    <w:rsid w:val="00DC5DC0"/>
    <w:rsid w:val="00DC6251"/>
    <w:rsid w:val="00DD4248"/>
    <w:rsid w:val="00DE0490"/>
    <w:rsid w:val="00DE0C06"/>
    <w:rsid w:val="00DE1E24"/>
    <w:rsid w:val="00DE5251"/>
    <w:rsid w:val="00DF2C11"/>
    <w:rsid w:val="00DF53B3"/>
    <w:rsid w:val="00E00970"/>
    <w:rsid w:val="00E05A57"/>
    <w:rsid w:val="00E06C61"/>
    <w:rsid w:val="00E140E6"/>
    <w:rsid w:val="00E147D9"/>
    <w:rsid w:val="00E16AED"/>
    <w:rsid w:val="00E227C5"/>
    <w:rsid w:val="00E2476B"/>
    <w:rsid w:val="00E249BE"/>
    <w:rsid w:val="00E259E2"/>
    <w:rsid w:val="00E26497"/>
    <w:rsid w:val="00E30DCB"/>
    <w:rsid w:val="00E32B43"/>
    <w:rsid w:val="00E35C9A"/>
    <w:rsid w:val="00E376ED"/>
    <w:rsid w:val="00E406E2"/>
    <w:rsid w:val="00E54C56"/>
    <w:rsid w:val="00E56D08"/>
    <w:rsid w:val="00E578B6"/>
    <w:rsid w:val="00E65ADA"/>
    <w:rsid w:val="00E65FC7"/>
    <w:rsid w:val="00E70A12"/>
    <w:rsid w:val="00E7165C"/>
    <w:rsid w:val="00E73224"/>
    <w:rsid w:val="00E73715"/>
    <w:rsid w:val="00E7402E"/>
    <w:rsid w:val="00E74B3F"/>
    <w:rsid w:val="00E80856"/>
    <w:rsid w:val="00E82ABC"/>
    <w:rsid w:val="00E83851"/>
    <w:rsid w:val="00E83FF3"/>
    <w:rsid w:val="00E85FF5"/>
    <w:rsid w:val="00E91885"/>
    <w:rsid w:val="00E920AF"/>
    <w:rsid w:val="00E93311"/>
    <w:rsid w:val="00E95D0F"/>
    <w:rsid w:val="00E96774"/>
    <w:rsid w:val="00E978E3"/>
    <w:rsid w:val="00EA33CA"/>
    <w:rsid w:val="00EA3D36"/>
    <w:rsid w:val="00EA4460"/>
    <w:rsid w:val="00EA4EEE"/>
    <w:rsid w:val="00EA6A66"/>
    <w:rsid w:val="00EA6E82"/>
    <w:rsid w:val="00EA7956"/>
    <w:rsid w:val="00EB0D9D"/>
    <w:rsid w:val="00EB1F72"/>
    <w:rsid w:val="00EB2839"/>
    <w:rsid w:val="00EB44C6"/>
    <w:rsid w:val="00EB4FC9"/>
    <w:rsid w:val="00EB5408"/>
    <w:rsid w:val="00EB5A01"/>
    <w:rsid w:val="00EB7C16"/>
    <w:rsid w:val="00EC1B07"/>
    <w:rsid w:val="00EC3037"/>
    <w:rsid w:val="00EC4768"/>
    <w:rsid w:val="00EC5030"/>
    <w:rsid w:val="00ED04DA"/>
    <w:rsid w:val="00ED2823"/>
    <w:rsid w:val="00ED347D"/>
    <w:rsid w:val="00ED3D5E"/>
    <w:rsid w:val="00ED3DE4"/>
    <w:rsid w:val="00ED5666"/>
    <w:rsid w:val="00ED6438"/>
    <w:rsid w:val="00ED7E64"/>
    <w:rsid w:val="00EF08DD"/>
    <w:rsid w:val="00EF112F"/>
    <w:rsid w:val="00EF1608"/>
    <w:rsid w:val="00EF1703"/>
    <w:rsid w:val="00EF6D8D"/>
    <w:rsid w:val="00EF7D6C"/>
    <w:rsid w:val="00F00546"/>
    <w:rsid w:val="00F00E23"/>
    <w:rsid w:val="00F0123E"/>
    <w:rsid w:val="00F032A7"/>
    <w:rsid w:val="00F03C9E"/>
    <w:rsid w:val="00F04FD5"/>
    <w:rsid w:val="00F07160"/>
    <w:rsid w:val="00F0725D"/>
    <w:rsid w:val="00F103C2"/>
    <w:rsid w:val="00F1139A"/>
    <w:rsid w:val="00F11747"/>
    <w:rsid w:val="00F117D8"/>
    <w:rsid w:val="00F12DC3"/>
    <w:rsid w:val="00F13200"/>
    <w:rsid w:val="00F13B3D"/>
    <w:rsid w:val="00F14EB7"/>
    <w:rsid w:val="00F17312"/>
    <w:rsid w:val="00F179E8"/>
    <w:rsid w:val="00F2005B"/>
    <w:rsid w:val="00F200ED"/>
    <w:rsid w:val="00F21B94"/>
    <w:rsid w:val="00F21EC5"/>
    <w:rsid w:val="00F2611F"/>
    <w:rsid w:val="00F26185"/>
    <w:rsid w:val="00F27FA7"/>
    <w:rsid w:val="00F310BF"/>
    <w:rsid w:val="00F341E9"/>
    <w:rsid w:val="00F40B43"/>
    <w:rsid w:val="00F410F5"/>
    <w:rsid w:val="00F42EB4"/>
    <w:rsid w:val="00F43103"/>
    <w:rsid w:val="00F43A60"/>
    <w:rsid w:val="00F4780A"/>
    <w:rsid w:val="00F50E23"/>
    <w:rsid w:val="00F5134C"/>
    <w:rsid w:val="00F54987"/>
    <w:rsid w:val="00F56C85"/>
    <w:rsid w:val="00F57B4A"/>
    <w:rsid w:val="00F62AE3"/>
    <w:rsid w:val="00F634BF"/>
    <w:rsid w:val="00F63BBD"/>
    <w:rsid w:val="00F71AA0"/>
    <w:rsid w:val="00F72880"/>
    <w:rsid w:val="00F735E9"/>
    <w:rsid w:val="00F76AA0"/>
    <w:rsid w:val="00F7747A"/>
    <w:rsid w:val="00F80198"/>
    <w:rsid w:val="00F80A0A"/>
    <w:rsid w:val="00F813D7"/>
    <w:rsid w:val="00F83BDC"/>
    <w:rsid w:val="00F840BD"/>
    <w:rsid w:val="00F86826"/>
    <w:rsid w:val="00F86F3D"/>
    <w:rsid w:val="00F872FB"/>
    <w:rsid w:val="00F91056"/>
    <w:rsid w:val="00F9587C"/>
    <w:rsid w:val="00FA04DC"/>
    <w:rsid w:val="00FA2B72"/>
    <w:rsid w:val="00FA4692"/>
    <w:rsid w:val="00FB039D"/>
    <w:rsid w:val="00FB0E0A"/>
    <w:rsid w:val="00FB3D4B"/>
    <w:rsid w:val="00FB5176"/>
    <w:rsid w:val="00FB5E13"/>
    <w:rsid w:val="00FB6C47"/>
    <w:rsid w:val="00FC0784"/>
    <w:rsid w:val="00FC1BB6"/>
    <w:rsid w:val="00FC2748"/>
    <w:rsid w:val="00FC6CAC"/>
    <w:rsid w:val="00FD00C1"/>
    <w:rsid w:val="00FD24DD"/>
    <w:rsid w:val="00FD349B"/>
    <w:rsid w:val="00FD6226"/>
    <w:rsid w:val="00FE4C70"/>
    <w:rsid w:val="00FF55D6"/>
    <w:rsid w:val="00FF5845"/>
    <w:rsid w:val="00FF5996"/>
    <w:rsid w:val="00FF64BD"/>
    <w:rsid w:val="00FF7C68"/>
    <w:rsid w:val="01EDFC6E"/>
    <w:rsid w:val="13CA262B"/>
    <w:rsid w:val="1A41C37E"/>
    <w:rsid w:val="207F9EA4"/>
    <w:rsid w:val="22ADA68B"/>
    <w:rsid w:val="2B9C0C7B"/>
    <w:rsid w:val="2DC40305"/>
    <w:rsid w:val="343CC12A"/>
    <w:rsid w:val="3FCB6475"/>
    <w:rsid w:val="4DBFD794"/>
    <w:rsid w:val="53E9C1A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1905C78"/>
  <w15:docId w15:val="{F25DA1F0-3474-4EDB-BA2A-829D7D4FAD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39"/>
    <w:lsdException w:name="toc 5" w:locked="1" w:uiPriority="39"/>
    <w:lsdException w:name="toc 6" w:locked="1" w:uiPriority="39"/>
    <w:lsdException w:name="toc 7" w:locked="1" w:uiPriority="39"/>
    <w:lsdException w:name="toc 8" w:locked="1" w:uiPriority="39"/>
    <w:lsdException w:name="toc 9" w:locked="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453A"/>
    <w:pPr>
      <w:spacing w:after="200" w:line="276" w:lineRule="auto"/>
    </w:pPr>
    <w:rPr>
      <w:sz w:val="22"/>
      <w:szCs w:val="22"/>
    </w:rPr>
  </w:style>
  <w:style w:type="paragraph" w:styleId="Heading1">
    <w:name w:val="heading 1"/>
    <w:basedOn w:val="Normal"/>
    <w:next w:val="Normal"/>
    <w:link w:val="Heading1Char"/>
    <w:uiPriority w:val="9"/>
    <w:qFormat/>
    <w:rsid w:val="00622406"/>
    <w:pPr>
      <w:keepNext/>
      <w:spacing w:before="240" w:after="60" w:line="240" w:lineRule="auto"/>
      <w:outlineLvl w:val="0"/>
    </w:pPr>
    <w:rPr>
      <w:rFonts w:ascii="Arial" w:eastAsia="Times New Roman" w:hAnsi="Arial"/>
      <w:b/>
      <w:kern w:val="28"/>
      <w:sz w:val="28"/>
      <w:szCs w:val="20"/>
    </w:rPr>
  </w:style>
  <w:style w:type="paragraph" w:styleId="Heading2">
    <w:name w:val="heading 2"/>
    <w:basedOn w:val="Normal"/>
    <w:next w:val="Normal"/>
    <w:link w:val="Heading2Char"/>
    <w:uiPriority w:val="9"/>
    <w:unhideWhenUsed/>
    <w:qFormat/>
    <w:locked/>
    <w:rsid w:val="00216B6E"/>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locked/>
    <w:rsid w:val="00F27FA7"/>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uiPriority w:val="9"/>
    <w:unhideWhenUsed/>
    <w:qFormat/>
    <w:locked/>
    <w:rsid w:val="00821607"/>
    <w:pPr>
      <w:keepNext/>
      <w:keepLines/>
      <w:spacing w:before="40" w:after="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uiPriority w:val="9"/>
    <w:unhideWhenUsed/>
    <w:qFormat/>
    <w:locked/>
    <w:rsid w:val="004E40F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622406"/>
    <w:rPr>
      <w:rFonts w:ascii="Arial" w:hAnsi="Arial" w:cs="Times New Roman"/>
      <w:b/>
      <w:kern w:val="28"/>
      <w:sz w:val="20"/>
    </w:rPr>
  </w:style>
  <w:style w:type="table" w:styleId="TableGrid">
    <w:name w:val="Table Grid"/>
    <w:basedOn w:val="TableNormal"/>
    <w:uiPriority w:val="39"/>
    <w:rsid w:val="009236F8"/>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97998"/>
    <w:rPr>
      <w:rFonts w:cs="Times New Roman"/>
      <w:color w:val="0000FF"/>
      <w:u w:val="single"/>
    </w:rPr>
  </w:style>
  <w:style w:type="paragraph" w:styleId="ListParagraph">
    <w:name w:val="List Paragraph"/>
    <w:basedOn w:val="Normal"/>
    <w:uiPriority w:val="34"/>
    <w:qFormat/>
    <w:rsid w:val="00BA5BC3"/>
    <w:pPr>
      <w:ind w:left="720"/>
      <w:contextualSpacing/>
    </w:pPr>
  </w:style>
  <w:style w:type="character" w:styleId="Emphasis">
    <w:name w:val="Emphasis"/>
    <w:basedOn w:val="DefaultParagraphFont"/>
    <w:uiPriority w:val="99"/>
    <w:qFormat/>
    <w:rsid w:val="004178D5"/>
    <w:rPr>
      <w:rFonts w:cs="Times New Roman"/>
      <w:i/>
    </w:rPr>
  </w:style>
  <w:style w:type="paragraph" w:styleId="BalloonText">
    <w:name w:val="Balloon Text"/>
    <w:basedOn w:val="Normal"/>
    <w:link w:val="BalloonTextChar"/>
    <w:uiPriority w:val="99"/>
    <w:semiHidden/>
    <w:rsid w:val="00403955"/>
    <w:pPr>
      <w:spacing w:after="0" w:line="240" w:lineRule="auto"/>
    </w:pPr>
    <w:rPr>
      <w:rFonts w:ascii="Tahoma" w:hAnsi="Tahoma"/>
      <w:sz w:val="16"/>
      <w:szCs w:val="16"/>
    </w:rPr>
  </w:style>
  <w:style w:type="character" w:customStyle="1" w:styleId="BalloonTextChar">
    <w:name w:val="Balloon Text Char"/>
    <w:basedOn w:val="DefaultParagraphFont"/>
    <w:link w:val="BalloonText"/>
    <w:uiPriority w:val="99"/>
    <w:semiHidden/>
    <w:locked/>
    <w:rsid w:val="00403955"/>
    <w:rPr>
      <w:rFonts w:ascii="Tahoma" w:hAnsi="Tahoma" w:cs="Times New Roman"/>
      <w:sz w:val="16"/>
    </w:rPr>
  </w:style>
  <w:style w:type="paragraph" w:styleId="Header">
    <w:name w:val="header"/>
    <w:basedOn w:val="Normal"/>
    <w:link w:val="HeaderChar"/>
    <w:uiPriority w:val="99"/>
    <w:rsid w:val="00D179AB"/>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D179AB"/>
    <w:rPr>
      <w:rFonts w:cs="Times New Roman"/>
    </w:rPr>
  </w:style>
  <w:style w:type="paragraph" w:styleId="Footer">
    <w:name w:val="footer"/>
    <w:basedOn w:val="Normal"/>
    <w:link w:val="FooterChar"/>
    <w:uiPriority w:val="99"/>
    <w:rsid w:val="00D179AB"/>
    <w:pPr>
      <w:tabs>
        <w:tab w:val="center" w:pos="4680"/>
        <w:tab w:val="right" w:pos="9360"/>
      </w:tabs>
      <w:spacing w:after="0" w:line="240" w:lineRule="auto"/>
    </w:pPr>
  </w:style>
  <w:style w:type="character" w:customStyle="1" w:styleId="FooterChar">
    <w:name w:val="Footer Char"/>
    <w:basedOn w:val="DefaultParagraphFont"/>
    <w:link w:val="Footer"/>
    <w:uiPriority w:val="99"/>
    <w:locked/>
    <w:rsid w:val="00D179AB"/>
    <w:rPr>
      <w:rFonts w:cs="Times New Roman"/>
    </w:rPr>
  </w:style>
  <w:style w:type="character" w:styleId="Strong">
    <w:name w:val="Strong"/>
    <w:basedOn w:val="DefaultParagraphFont"/>
    <w:uiPriority w:val="22"/>
    <w:qFormat/>
    <w:rsid w:val="000B484C"/>
    <w:rPr>
      <w:rFonts w:cs="Times New Roman"/>
      <w:b/>
    </w:rPr>
  </w:style>
  <w:style w:type="paragraph" w:styleId="NoSpacing">
    <w:name w:val="No Spacing"/>
    <w:link w:val="NoSpacingChar"/>
    <w:uiPriority w:val="1"/>
    <w:qFormat/>
    <w:rsid w:val="00BC50CE"/>
    <w:rPr>
      <w:b/>
      <w:sz w:val="22"/>
      <w:szCs w:val="22"/>
      <w:u w:val="single"/>
    </w:rPr>
  </w:style>
  <w:style w:type="character" w:customStyle="1" w:styleId="livearea">
    <w:name w:val="livearea"/>
    <w:basedOn w:val="DefaultParagraphFont"/>
    <w:uiPriority w:val="99"/>
    <w:rsid w:val="00426E7A"/>
    <w:rPr>
      <w:rFonts w:cs="Times New Roman"/>
    </w:rPr>
  </w:style>
  <w:style w:type="paragraph" w:customStyle="1" w:styleId="Pa0">
    <w:name w:val="Pa0"/>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character" w:customStyle="1" w:styleId="A0">
    <w:name w:val="A0"/>
    <w:uiPriority w:val="99"/>
    <w:rsid w:val="006846EF"/>
    <w:rPr>
      <w:color w:val="221E1F"/>
      <w:sz w:val="20"/>
    </w:rPr>
  </w:style>
  <w:style w:type="paragraph" w:customStyle="1" w:styleId="Pa1">
    <w:name w:val="Pa1"/>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paragraph" w:customStyle="1" w:styleId="Pa2">
    <w:name w:val="Pa2"/>
    <w:basedOn w:val="Normal"/>
    <w:next w:val="Normal"/>
    <w:uiPriority w:val="99"/>
    <w:rsid w:val="006846EF"/>
    <w:pPr>
      <w:autoSpaceDE w:val="0"/>
      <w:autoSpaceDN w:val="0"/>
      <w:adjustRightInd w:val="0"/>
      <w:spacing w:after="0" w:line="241" w:lineRule="atLeast"/>
    </w:pPr>
    <w:rPr>
      <w:rFonts w:ascii="Univers 57 Condensed" w:hAnsi="Univers 57 Condensed"/>
      <w:sz w:val="24"/>
      <w:szCs w:val="24"/>
    </w:rPr>
  </w:style>
  <w:style w:type="character" w:customStyle="1" w:styleId="NoSpacingChar">
    <w:name w:val="No Spacing Char"/>
    <w:link w:val="NoSpacing"/>
    <w:uiPriority w:val="1"/>
    <w:locked/>
    <w:rsid w:val="000109AB"/>
    <w:rPr>
      <w:b/>
      <w:sz w:val="22"/>
      <w:szCs w:val="22"/>
      <w:u w:val="single"/>
      <w:lang w:val="en-US" w:eastAsia="en-US" w:bidi="ar-SA"/>
    </w:rPr>
  </w:style>
  <w:style w:type="character" w:styleId="FollowedHyperlink">
    <w:name w:val="FollowedHyperlink"/>
    <w:basedOn w:val="DefaultParagraphFont"/>
    <w:uiPriority w:val="99"/>
    <w:semiHidden/>
    <w:rsid w:val="00BB72B0"/>
    <w:rPr>
      <w:rFonts w:cs="Times New Roman"/>
      <w:color w:val="800080"/>
      <w:u w:val="single"/>
    </w:rPr>
  </w:style>
  <w:style w:type="paragraph" w:customStyle="1" w:styleId="Default">
    <w:name w:val="Default"/>
    <w:rsid w:val="0011331E"/>
    <w:pPr>
      <w:autoSpaceDE w:val="0"/>
      <w:autoSpaceDN w:val="0"/>
      <w:adjustRightInd w:val="0"/>
    </w:pPr>
    <w:rPr>
      <w:rFonts w:cs="Calibri"/>
      <w:color w:val="000000"/>
      <w:sz w:val="24"/>
      <w:szCs w:val="24"/>
    </w:rPr>
  </w:style>
  <w:style w:type="paragraph" w:customStyle="1" w:styleId="Pa134">
    <w:name w:val="Pa1+34"/>
    <w:basedOn w:val="Normal"/>
    <w:next w:val="Normal"/>
    <w:uiPriority w:val="99"/>
    <w:rsid w:val="007E4A52"/>
    <w:pPr>
      <w:autoSpaceDE w:val="0"/>
      <w:autoSpaceDN w:val="0"/>
      <w:adjustRightInd w:val="0"/>
      <w:spacing w:after="0" w:line="181" w:lineRule="atLeast"/>
    </w:pPr>
    <w:rPr>
      <w:rFonts w:ascii="Times New Roman" w:hAnsi="Times New Roman"/>
      <w:sz w:val="24"/>
      <w:szCs w:val="24"/>
    </w:rPr>
  </w:style>
  <w:style w:type="character" w:customStyle="1" w:styleId="A73">
    <w:name w:val="A7+3"/>
    <w:uiPriority w:val="99"/>
    <w:rsid w:val="007E4A52"/>
    <w:rPr>
      <w:i/>
      <w:color w:val="211D1E"/>
      <w:sz w:val="12"/>
    </w:rPr>
  </w:style>
  <w:style w:type="paragraph" w:customStyle="1" w:styleId="BodyText-Contemporary">
    <w:name w:val="Body Text - Contemporary"/>
    <w:basedOn w:val="Normal"/>
    <w:uiPriority w:val="99"/>
    <w:rsid w:val="00622406"/>
    <w:pPr>
      <w:suppressAutoHyphens/>
      <w:spacing w:line="260" w:lineRule="exact"/>
    </w:pPr>
    <w:rPr>
      <w:rFonts w:ascii="Times New Roman" w:eastAsia="Times New Roman" w:hAnsi="Times New Roman"/>
      <w:sz w:val="20"/>
      <w:szCs w:val="20"/>
    </w:rPr>
  </w:style>
  <w:style w:type="paragraph" w:styleId="Title">
    <w:name w:val="Title"/>
    <w:basedOn w:val="Normal"/>
    <w:link w:val="TitleChar"/>
    <w:uiPriority w:val="99"/>
    <w:qFormat/>
    <w:rsid w:val="00622406"/>
    <w:pPr>
      <w:spacing w:before="240" w:after="60" w:line="240" w:lineRule="auto"/>
      <w:jc w:val="center"/>
      <w:outlineLvl w:val="0"/>
    </w:pPr>
    <w:rPr>
      <w:rFonts w:ascii="Times New Roman" w:eastAsia="Times New Roman" w:hAnsi="Times New Roman"/>
      <w:b/>
      <w:noProof/>
      <w:kern w:val="28"/>
      <w:sz w:val="32"/>
      <w:szCs w:val="20"/>
    </w:rPr>
  </w:style>
  <w:style w:type="character" w:customStyle="1" w:styleId="TitleChar">
    <w:name w:val="Title Char"/>
    <w:basedOn w:val="DefaultParagraphFont"/>
    <w:link w:val="Title"/>
    <w:uiPriority w:val="99"/>
    <w:locked/>
    <w:rsid w:val="00622406"/>
    <w:rPr>
      <w:rFonts w:ascii="Times New Roman" w:hAnsi="Times New Roman" w:cs="Times New Roman"/>
      <w:b/>
      <w:noProof/>
      <w:kern w:val="28"/>
      <w:sz w:val="20"/>
    </w:rPr>
  </w:style>
  <w:style w:type="character" w:customStyle="1" w:styleId="input">
    <w:name w:val="input"/>
    <w:uiPriority w:val="99"/>
    <w:rsid w:val="00622406"/>
    <w:rPr>
      <w:rFonts w:ascii="Times New Roman" w:hAnsi="Times New Roman"/>
      <w:sz w:val="20"/>
      <w:lang w:eastAsia="en-US"/>
    </w:rPr>
  </w:style>
  <w:style w:type="character" w:customStyle="1" w:styleId="name">
    <w:name w:val="name"/>
    <w:uiPriority w:val="99"/>
    <w:rsid w:val="00622406"/>
    <w:rPr>
      <w:rFonts w:ascii="Times New Roman" w:hAnsi="Times New Roman"/>
      <w:b/>
      <w:sz w:val="20"/>
      <w:lang w:eastAsia="en-US"/>
    </w:rPr>
  </w:style>
  <w:style w:type="paragraph" w:customStyle="1" w:styleId="TOC-Heading">
    <w:name w:val="TOC-Heading"/>
    <w:basedOn w:val="Normal"/>
    <w:uiPriority w:val="99"/>
    <w:rsid w:val="00622406"/>
    <w:pPr>
      <w:spacing w:before="240" w:after="180" w:line="240" w:lineRule="auto"/>
    </w:pPr>
    <w:rPr>
      <w:rFonts w:ascii="Garamond" w:eastAsia="Times New Roman" w:hAnsi="Garamond"/>
      <w:b/>
      <w:caps/>
      <w:spacing w:val="20"/>
      <w:sz w:val="36"/>
      <w:szCs w:val="20"/>
    </w:rPr>
  </w:style>
  <w:style w:type="paragraph" w:styleId="NormalWeb">
    <w:name w:val="Normal (Web)"/>
    <w:basedOn w:val="Normal"/>
    <w:uiPriority w:val="99"/>
    <w:rsid w:val="00511BC0"/>
    <w:pPr>
      <w:spacing w:before="100" w:beforeAutospacing="1" w:after="100" w:afterAutospacing="1" w:line="240" w:lineRule="auto"/>
    </w:pPr>
    <w:rPr>
      <w:rFonts w:ascii="Times New Roman" w:eastAsia="Times New Roman" w:hAnsi="Times New Roman"/>
      <w:sz w:val="24"/>
      <w:szCs w:val="24"/>
    </w:rPr>
  </w:style>
  <w:style w:type="character" w:styleId="PageNumber">
    <w:name w:val="page number"/>
    <w:basedOn w:val="DefaultParagraphFont"/>
    <w:rsid w:val="003C18B0"/>
    <w:rPr>
      <w:rFonts w:cs="Times New Roman"/>
    </w:rPr>
  </w:style>
  <w:style w:type="paragraph" w:styleId="BlockText">
    <w:name w:val="Block Text"/>
    <w:basedOn w:val="Normal"/>
    <w:uiPriority w:val="99"/>
    <w:rsid w:val="00091F26"/>
    <w:pPr>
      <w:widowControl w:val="0"/>
      <w:autoSpaceDE w:val="0"/>
      <w:autoSpaceDN w:val="0"/>
      <w:adjustRightInd w:val="0"/>
      <w:spacing w:after="0" w:line="240" w:lineRule="auto"/>
      <w:ind w:left="-720" w:right="-720"/>
    </w:pPr>
    <w:rPr>
      <w:rFonts w:ascii="Times New Roman" w:eastAsia="Times New Roman" w:hAnsi="Times New Roman"/>
      <w:sz w:val="24"/>
      <w:szCs w:val="24"/>
    </w:rPr>
  </w:style>
  <w:style w:type="paragraph" w:customStyle="1" w:styleId="Body1">
    <w:name w:val="Body 1"/>
    <w:rsid w:val="005640E2"/>
    <w:rPr>
      <w:rFonts w:ascii="Helvetica" w:eastAsia="Arial Unicode MS" w:hAnsi="Helvetica"/>
      <w:color w:val="000000"/>
      <w:sz w:val="24"/>
    </w:rPr>
  </w:style>
  <w:style w:type="paragraph" w:customStyle="1" w:styleId="xmsolistparagraph">
    <w:name w:val="x_msolistparagraph"/>
    <w:basedOn w:val="Normal"/>
    <w:rsid w:val="008B7EE4"/>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1B2ABC"/>
  </w:style>
  <w:style w:type="character" w:customStyle="1" w:styleId="Heading2Char">
    <w:name w:val="Heading 2 Char"/>
    <w:basedOn w:val="DefaultParagraphFont"/>
    <w:link w:val="Heading2"/>
    <w:uiPriority w:val="9"/>
    <w:rsid w:val="00216B6E"/>
    <w:rPr>
      <w:rFonts w:asciiTheme="majorHAnsi" w:eastAsiaTheme="majorEastAsia" w:hAnsiTheme="majorHAnsi" w:cstheme="majorBidi"/>
      <w:color w:val="365F91" w:themeColor="accent1" w:themeShade="BF"/>
      <w:sz w:val="26"/>
      <w:szCs w:val="26"/>
    </w:rPr>
  </w:style>
  <w:style w:type="paragraph" w:styleId="BodyText">
    <w:name w:val="Body Text"/>
    <w:basedOn w:val="Normal"/>
    <w:link w:val="BodyTextChar"/>
    <w:uiPriority w:val="99"/>
    <w:unhideWhenUsed/>
    <w:rsid w:val="009E40EB"/>
    <w:pPr>
      <w:spacing w:after="120"/>
    </w:pPr>
  </w:style>
  <w:style w:type="character" w:customStyle="1" w:styleId="BodyTextChar">
    <w:name w:val="Body Text Char"/>
    <w:basedOn w:val="DefaultParagraphFont"/>
    <w:link w:val="BodyText"/>
    <w:uiPriority w:val="99"/>
    <w:rsid w:val="009E40EB"/>
    <w:rPr>
      <w:sz w:val="22"/>
      <w:szCs w:val="22"/>
    </w:rPr>
  </w:style>
  <w:style w:type="paragraph" w:customStyle="1" w:styleId="TableParagraph">
    <w:name w:val="Table Paragraph"/>
    <w:basedOn w:val="Normal"/>
    <w:uiPriority w:val="1"/>
    <w:qFormat/>
    <w:rsid w:val="009E40EB"/>
    <w:pPr>
      <w:widowControl w:val="0"/>
      <w:autoSpaceDE w:val="0"/>
      <w:autoSpaceDN w:val="0"/>
      <w:spacing w:before="36" w:after="0" w:line="180" w:lineRule="exact"/>
      <w:ind w:left="29"/>
    </w:pPr>
    <w:rPr>
      <w:rFonts w:ascii="Arial" w:eastAsia="Arial" w:hAnsi="Arial" w:cs="Arial"/>
    </w:rPr>
  </w:style>
  <w:style w:type="paragraph" w:styleId="Revision">
    <w:name w:val="Revision"/>
    <w:hidden/>
    <w:uiPriority w:val="99"/>
    <w:semiHidden/>
    <w:rsid w:val="009E40EB"/>
    <w:rPr>
      <w:sz w:val="22"/>
      <w:szCs w:val="22"/>
    </w:rPr>
  </w:style>
  <w:style w:type="paragraph" w:styleId="PlainText">
    <w:name w:val="Plain Text"/>
    <w:basedOn w:val="Normal"/>
    <w:link w:val="PlainTextChar"/>
    <w:uiPriority w:val="99"/>
    <w:unhideWhenUsed/>
    <w:rsid w:val="00E80856"/>
    <w:pPr>
      <w:spacing w:after="0" w:line="240" w:lineRule="auto"/>
    </w:pPr>
    <w:rPr>
      <w:rFonts w:eastAsiaTheme="minorHAnsi" w:cstheme="minorBidi"/>
      <w:szCs w:val="21"/>
    </w:rPr>
  </w:style>
  <w:style w:type="character" w:customStyle="1" w:styleId="PlainTextChar">
    <w:name w:val="Plain Text Char"/>
    <w:basedOn w:val="DefaultParagraphFont"/>
    <w:link w:val="PlainText"/>
    <w:uiPriority w:val="99"/>
    <w:rsid w:val="00E80856"/>
    <w:rPr>
      <w:rFonts w:eastAsiaTheme="minorHAnsi" w:cstheme="minorBidi"/>
      <w:sz w:val="22"/>
      <w:szCs w:val="21"/>
    </w:rPr>
  </w:style>
  <w:style w:type="character" w:customStyle="1" w:styleId="xbe">
    <w:name w:val="_xbe"/>
    <w:basedOn w:val="DefaultParagraphFont"/>
    <w:rsid w:val="0099127A"/>
  </w:style>
  <w:style w:type="paragraph" w:styleId="TOCHeading">
    <w:name w:val="TOC Heading"/>
    <w:basedOn w:val="Heading1"/>
    <w:next w:val="Normal"/>
    <w:uiPriority w:val="39"/>
    <w:unhideWhenUsed/>
    <w:qFormat/>
    <w:rsid w:val="001248DC"/>
    <w:pPr>
      <w:keepLines/>
      <w:spacing w:after="0" w:line="259" w:lineRule="auto"/>
      <w:outlineLvl w:val="9"/>
    </w:pPr>
    <w:rPr>
      <w:rFonts w:asciiTheme="majorHAnsi" w:eastAsiaTheme="majorEastAsia" w:hAnsiTheme="majorHAnsi" w:cstheme="majorBidi"/>
      <w:b w:val="0"/>
      <w:color w:val="365F91" w:themeColor="accent1" w:themeShade="BF"/>
      <w:kern w:val="0"/>
      <w:sz w:val="32"/>
      <w:szCs w:val="32"/>
    </w:rPr>
  </w:style>
  <w:style w:type="paragraph" w:styleId="TOC2">
    <w:name w:val="toc 2"/>
    <w:basedOn w:val="Normal"/>
    <w:next w:val="Normal"/>
    <w:autoRedefine/>
    <w:uiPriority w:val="39"/>
    <w:locked/>
    <w:rsid w:val="001106CE"/>
    <w:pPr>
      <w:tabs>
        <w:tab w:val="right" w:leader="dot" w:pos="10790"/>
      </w:tabs>
      <w:spacing w:after="0"/>
    </w:pPr>
    <w:rPr>
      <w:rFonts w:asciiTheme="minorHAnsi" w:hAnsiTheme="minorHAnsi" w:cs="Arial"/>
      <w:noProof/>
      <w:shd w:val="clear" w:color="auto" w:fill="FFFFFF"/>
    </w:rPr>
  </w:style>
  <w:style w:type="character" w:customStyle="1" w:styleId="Heading3Char">
    <w:name w:val="Heading 3 Char"/>
    <w:basedOn w:val="DefaultParagraphFont"/>
    <w:link w:val="Heading3"/>
    <w:uiPriority w:val="9"/>
    <w:rsid w:val="00F27FA7"/>
    <w:rPr>
      <w:rFonts w:asciiTheme="majorHAnsi" w:eastAsiaTheme="majorEastAsia" w:hAnsiTheme="majorHAnsi" w:cstheme="majorBidi"/>
      <w:color w:val="243F60" w:themeColor="accent1" w:themeShade="7F"/>
      <w:sz w:val="24"/>
      <w:szCs w:val="24"/>
    </w:rPr>
  </w:style>
  <w:style w:type="character" w:customStyle="1" w:styleId="Heading4Char">
    <w:name w:val="Heading 4 Char"/>
    <w:basedOn w:val="DefaultParagraphFont"/>
    <w:link w:val="Heading4"/>
    <w:uiPriority w:val="9"/>
    <w:rsid w:val="00821607"/>
    <w:rPr>
      <w:rFonts w:asciiTheme="majorHAnsi" w:eastAsiaTheme="majorEastAsia" w:hAnsiTheme="majorHAnsi" w:cstheme="majorBidi"/>
      <w:i/>
      <w:iCs/>
      <w:color w:val="365F91" w:themeColor="accent1" w:themeShade="BF"/>
      <w:sz w:val="22"/>
      <w:szCs w:val="22"/>
    </w:rPr>
  </w:style>
  <w:style w:type="paragraph" w:styleId="TOC3">
    <w:name w:val="toc 3"/>
    <w:basedOn w:val="Normal"/>
    <w:next w:val="Normal"/>
    <w:autoRedefine/>
    <w:uiPriority w:val="39"/>
    <w:locked/>
    <w:rsid w:val="00C35C3B"/>
    <w:pPr>
      <w:spacing w:after="100"/>
      <w:ind w:left="440"/>
    </w:pPr>
  </w:style>
  <w:style w:type="paragraph" w:customStyle="1" w:styleId="xmsonormal">
    <w:name w:val="x_msonormal"/>
    <w:basedOn w:val="Normal"/>
    <w:rsid w:val="00397EE1"/>
    <w:pPr>
      <w:spacing w:after="0" w:line="240" w:lineRule="auto"/>
    </w:pPr>
    <w:rPr>
      <w:rFonts w:ascii="Times New Roman" w:eastAsiaTheme="minorHAnsi" w:hAnsi="Times New Roman"/>
      <w:sz w:val="24"/>
      <w:szCs w:val="24"/>
    </w:rPr>
  </w:style>
  <w:style w:type="paragraph" w:styleId="TOC1">
    <w:name w:val="toc 1"/>
    <w:basedOn w:val="Normal"/>
    <w:next w:val="Normal"/>
    <w:autoRedefine/>
    <w:uiPriority w:val="39"/>
    <w:unhideWhenUsed/>
    <w:locked/>
    <w:rsid w:val="008636E0"/>
    <w:pPr>
      <w:spacing w:after="100" w:line="259" w:lineRule="auto"/>
    </w:pPr>
    <w:rPr>
      <w:rFonts w:asciiTheme="minorHAnsi" w:eastAsiaTheme="minorEastAsia" w:hAnsiTheme="minorHAnsi"/>
    </w:rPr>
  </w:style>
  <w:style w:type="character" w:styleId="CommentReference">
    <w:name w:val="annotation reference"/>
    <w:basedOn w:val="DefaultParagraphFont"/>
    <w:uiPriority w:val="99"/>
    <w:semiHidden/>
    <w:unhideWhenUsed/>
    <w:rsid w:val="00022251"/>
    <w:rPr>
      <w:sz w:val="16"/>
      <w:szCs w:val="16"/>
    </w:rPr>
  </w:style>
  <w:style w:type="paragraph" w:styleId="CommentText">
    <w:name w:val="annotation text"/>
    <w:basedOn w:val="Normal"/>
    <w:link w:val="CommentTextChar"/>
    <w:uiPriority w:val="99"/>
    <w:unhideWhenUsed/>
    <w:rsid w:val="00022251"/>
    <w:pPr>
      <w:spacing w:after="160" w:line="240" w:lineRule="auto"/>
    </w:pPr>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rsid w:val="00022251"/>
    <w:rPr>
      <w:rFonts w:asciiTheme="minorHAnsi" w:eastAsiaTheme="minorHAnsi" w:hAnsiTheme="minorHAnsi" w:cstheme="minorBidi"/>
    </w:rPr>
  </w:style>
  <w:style w:type="paragraph" w:styleId="CommentSubject">
    <w:name w:val="annotation subject"/>
    <w:basedOn w:val="CommentText"/>
    <w:next w:val="CommentText"/>
    <w:link w:val="CommentSubjectChar"/>
    <w:uiPriority w:val="99"/>
    <w:semiHidden/>
    <w:unhideWhenUsed/>
    <w:rsid w:val="00022251"/>
    <w:pPr>
      <w:spacing w:after="200"/>
    </w:pPr>
    <w:rPr>
      <w:rFonts w:ascii="Calibri" w:eastAsia="Calibri" w:hAnsi="Calibri" w:cs="Times New Roman"/>
      <w:b/>
      <w:bCs/>
    </w:rPr>
  </w:style>
  <w:style w:type="character" w:customStyle="1" w:styleId="CommentSubjectChar">
    <w:name w:val="Comment Subject Char"/>
    <w:basedOn w:val="CommentTextChar"/>
    <w:link w:val="CommentSubject"/>
    <w:uiPriority w:val="99"/>
    <w:semiHidden/>
    <w:rsid w:val="00022251"/>
    <w:rPr>
      <w:rFonts w:asciiTheme="minorHAnsi" w:eastAsiaTheme="minorHAnsi" w:hAnsiTheme="minorHAnsi" w:cstheme="minorBidi"/>
      <w:b/>
      <w:bCs/>
    </w:rPr>
  </w:style>
  <w:style w:type="paragraph" w:customStyle="1" w:styleId="paragraph">
    <w:name w:val="paragraph"/>
    <w:basedOn w:val="Normal"/>
    <w:rsid w:val="00257AC8"/>
    <w:pPr>
      <w:spacing w:before="100" w:beforeAutospacing="1" w:after="100" w:afterAutospacing="1" w:line="240" w:lineRule="auto"/>
    </w:pPr>
    <w:rPr>
      <w:rFonts w:ascii="Times New Roman" w:eastAsia="Times New Roman" w:hAnsi="Times New Roman"/>
      <w:sz w:val="24"/>
      <w:szCs w:val="24"/>
    </w:rPr>
  </w:style>
  <w:style w:type="character" w:customStyle="1" w:styleId="textrun">
    <w:name w:val="textrun"/>
    <w:basedOn w:val="DefaultParagraphFont"/>
    <w:rsid w:val="00257AC8"/>
  </w:style>
  <w:style w:type="character" w:customStyle="1" w:styleId="eop">
    <w:name w:val="eop"/>
    <w:basedOn w:val="DefaultParagraphFont"/>
    <w:rsid w:val="00257AC8"/>
  </w:style>
  <w:style w:type="paragraph" w:styleId="List">
    <w:name w:val="List"/>
    <w:basedOn w:val="Normal"/>
    <w:uiPriority w:val="99"/>
    <w:unhideWhenUsed/>
    <w:rsid w:val="008725F7"/>
    <w:pPr>
      <w:ind w:left="360" w:hanging="360"/>
      <w:contextualSpacing/>
    </w:pPr>
  </w:style>
  <w:style w:type="paragraph" w:styleId="TOC4">
    <w:name w:val="toc 4"/>
    <w:basedOn w:val="Normal"/>
    <w:next w:val="Normal"/>
    <w:autoRedefine/>
    <w:uiPriority w:val="39"/>
    <w:unhideWhenUsed/>
    <w:locked/>
    <w:rsid w:val="008725F7"/>
    <w:pPr>
      <w:spacing w:after="0"/>
      <w:ind w:left="440"/>
    </w:pPr>
    <w:rPr>
      <w:rFonts w:asciiTheme="minorHAnsi" w:hAnsiTheme="minorHAnsi" w:cstheme="minorHAnsi"/>
      <w:sz w:val="20"/>
      <w:szCs w:val="20"/>
    </w:rPr>
  </w:style>
  <w:style w:type="paragraph" w:styleId="TOC5">
    <w:name w:val="toc 5"/>
    <w:basedOn w:val="Normal"/>
    <w:next w:val="Normal"/>
    <w:autoRedefine/>
    <w:uiPriority w:val="39"/>
    <w:unhideWhenUsed/>
    <w:locked/>
    <w:rsid w:val="008725F7"/>
    <w:pPr>
      <w:spacing w:after="0"/>
      <w:ind w:left="660"/>
    </w:pPr>
    <w:rPr>
      <w:rFonts w:asciiTheme="minorHAnsi" w:hAnsiTheme="minorHAnsi" w:cstheme="minorHAnsi"/>
      <w:sz w:val="20"/>
      <w:szCs w:val="20"/>
    </w:rPr>
  </w:style>
  <w:style w:type="paragraph" w:styleId="TOC6">
    <w:name w:val="toc 6"/>
    <w:basedOn w:val="Normal"/>
    <w:next w:val="Normal"/>
    <w:autoRedefine/>
    <w:uiPriority w:val="39"/>
    <w:unhideWhenUsed/>
    <w:locked/>
    <w:rsid w:val="008725F7"/>
    <w:pPr>
      <w:spacing w:after="0"/>
      <w:ind w:left="880"/>
    </w:pPr>
    <w:rPr>
      <w:rFonts w:asciiTheme="minorHAnsi" w:hAnsiTheme="minorHAnsi" w:cstheme="minorHAnsi"/>
      <w:sz w:val="20"/>
      <w:szCs w:val="20"/>
    </w:rPr>
  </w:style>
  <w:style w:type="paragraph" w:styleId="TOC7">
    <w:name w:val="toc 7"/>
    <w:basedOn w:val="Normal"/>
    <w:next w:val="Normal"/>
    <w:autoRedefine/>
    <w:uiPriority w:val="39"/>
    <w:unhideWhenUsed/>
    <w:locked/>
    <w:rsid w:val="008725F7"/>
    <w:pPr>
      <w:spacing w:after="0"/>
      <w:ind w:left="1100"/>
    </w:pPr>
    <w:rPr>
      <w:rFonts w:asciiTheme="minorHAnsi" w:hAnsiTheme="minorHAnsi" w:cstheme="minorHAnsi"/>
      <w:sz w:val="20"/>
      <w:szCs w:val="20"/>
    </w:rPr>
  </w:style>
  <w:style w:type="paragraph" w:styleId="TOC8">
    <w:name w:val="toc 8"/>
    <w:basedOn w:val="Normal"/>
    <w:next w:val="Normal"/>
    <w:autoRedefine/>
    <w:uiPriority w:val="39"/>
    <w:unhideWhenUsed/>
    <w:locked/>
    <w:rsid w:val="008725F7"/>
    <w:pPr>
      <w:spacing w:after="0"/>
      <w:ind w:left="1320"/>
    </w:pPr>
    <w:rPr>
      <w:rFonts w:asciiTheme="minorHAnsi" w:hAnsiTheme="minorHAnsi" w:cstheme="minorHAnsi"/>
      <w:sz w:val="20"/>
      <w:szCs w:val="20"/>
    </w:rPr>
  </w:style>
  <w:style w:type="paragraph" w:styleId="TOC9">
    <w:name w:val="toc 9"/>
    <w:basedOn w:val="Normal"/>
    <w:next w:val="Normal"/>
    <w:autoRedefine/>
    <w:uiPriority w:val="39"/>
    <w:unhideWhenUsed/>
    <w:locked/>
    <w:rsid w:val="008725F7"/>
    <w:pPr>
      <w:spacing w:after="0"/>
      <w:ind w:left="1540"/>
    </w:pPr>
    <w:rPr>
      <w:rFonts w:asciiTheme="minorHAnsi" w:hAnsiTheme="minorHAnsi" w:cstheme="minorHAnsi"/>
      <w:sz w:val="20"/>
      <w:szCs w:val="20"/>
    </w:rPr>
  </w:style>
  <w:style w:type="character" w:customStyle="1" w:styleId="Heading5Char">
    <w:name w:val="Heading 5 Char"/>
    <w:basedOn w:val="DefaultParagraphFont"/>
    <w:link w:val="Heading5"/>
    <w:uiPriority w:val="9"/>
    <w:rsid w:val="004E40FC"/>
    <w:rPr>
      <w:rFonts w:asciiTheme="majorHAnsi" w:eastAsiaTheme="majorEastAsia" w:hAnsiTheme="majorHAnsi" w:cstheme="majorBidi"/>
      <w:color w:val="365F91" w:themeColor="accent1" w:themeShade="BF"/>
      <w:sz w:val="22"/>
      <w:szCs w:val="22"/>
    </w:rPr>
  </w:style>
  <w:style w:type="table" w:customStyle="1" w:styleId="TableGrid1">
    <w:name w:val="Table Grid1"/>
    <w:basedOn w:val="TableNormal"/>
    <w:next w:val="TableGrid"/>
    <w:uiPriority w:val="59"/>
    <w:rsid w:val="007C6DFD"/>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623188">
      <w:bodyDiv w:val="1"/>
      <w:marLeft w:val="0"/>
      <w:marRight w:val="0"/>
      <w:marTop w:val="0"/>
      <w:marBottom w:val="0"/>
      <w:divBdr>
        <w:top w:val="none" w:sz="0" w:space="0" w:color="auto"/>
        <w:left w:val="none" w:sz="0" w:space="0" w:color="auto"/>
        <w:bottom w:val="none" w:sz="0" w:space="0" w:color="auto"/>
        <w:right w:val="none" w:sz="0" w:space="0" w:color="auto"/>
      </w:divBdr>
      <w:divsChild>
        <w:div w:id="379138384">
          <w:marLeft w:val="360"/>
          <w:marRight w:val="0"/>
          <w:marTop w:val="200"/>
          <w:marBottom w:val="0"/>
          <w:divBdr>
            <w:top w:val="none" w:sz="0" w:space="0" w:color="auto"/>
            <w:left w:val="none" w:sz="0" w:space="0" w:color="auto"/>
            <w:bottom w:val="none" w:sz="0" w:space="0" w:color="auto"/>
            <w:right w:val="none" w:sz="0" w:space="0" w:color="auto"/>
          </w:divBdr>
        </w:div>
        <w:div w:id="2042125557">
          <w:marLeft w:val="1080"/>
          <w:marRight w:val="0"/>
          <w:marTop w:val="100"/>
          <w:marBottom w:val="0"/>
          <w:divBdr>
            <w:top w:val="none" w:sz="0" w:space="0" w:color="auto"/>
            <w:left w:val="none" w:sz="0" w:space="0" w:color="auto"/>
            <w:bottom w:val="none" w:sz="0" w:space="0" w:color="auto"/>
            <w:right w:val="none" w:sz="0" w:space="0" w:color="auto"/>
          </w:divBdr>
        </w:div>
        <w:div w:id="137848818">
          <w:marLeft w:val="1800"/>
          <w:marRight w:val="0"/>
          <w:marTop w:val="100"/>
          <w:marBottom w:val="0"/>
          <w:divBdr>
            <w:top w:val="none" w:sz="0" w:space="0" w:color="auto"/>
            <w:left w:val="none" w:sz="0" w:space="0" w:color="auto"/>
            <w:bottom w:val="none" w:sz="0" w:space="0" w:color="auto"/>
            <w:right w:val="none" w:sz="0" w:space="0" w:color="auto"/>
          </w:divBdr>
        </w:div>
        <w:div w:id="1720595878">
          <w:marLeft w:val="1800"/>
          <w:marRight w:val="0"/>
          <w:marTop w:val="100"/>
          <w:marBottom w:val="0"/>
          <w:divBdr>
            <w:top w:val="none" w:sz="0" w:space="0" w:color="auto"/>
            <w:left w:val="none" w:sz="0" w:space="0" w:color="auto"/>
            <w:bottom w:val="none" w:sz="0" w:space="0" w:color="auto"/>
            <w:right w:val="none" w:sz="0" w:space="0" w:color="auto"/>
          </w:divBdr>
        </w:div>
        <w:div w:id="1100108165">
          <w:marLeft w:val="1800"/>
          <w:marRight w:val="0"/>
          <w:marTop w:val="100"/>
          <w:marBottom w:val="0"/>
          <w:divBdr>
            <w:top w:val="none" w:sz="0" w:space="0" w:color="auto"/>
            <w:left w:val="none" w:sz="0" w:space="0" w:color="auto"/>
            <w:bottom w:val="none" w:sz="0" w:space="0" w:color="auto"/>
            <w:right w:val="none" w:sz="0" w:space="0" w:color="auto"/>
          </w:divBdr>
        </w:div>
        <w:div w:id="1664431716">
          <w:marLeft w:val="1080"/>
          <w:marRight w:val="0"/>
          <w:marTop w:val="100"/>
          <w:marBottom w:val="0"/>
          <w:divBdr>
            <w:top w:val="none" w:sz="0" w:space="0" w:color="auto"/>
            <w:left w:val="none" w:sz="0" w:space="0" w:color="auto"/>
            <w:bottom w:val="none" w:sz="0" w:space="0" w:color="auto"/>
            <w:right w:val="none" w:sz="0" w:space="0" w:color="auto"/>
          </w:divBdr>
        </w:div>
        <w:div w:id="1309214205">
          <w:marLeft w:val="1800"/>
          <w:marRight w:val="0"/>
          <w:marTop w:val="100"/>
          <w:marBottom w:val="0"/>
          <w:divBdr>
            <w:top w:val="none" w:sz="0" w:space="0" w:color="auto"/>
            <w:left w:val="none" w:sz="0" w:space="0" w:color="auto"/>
            <w:bottom w:val="none" w:sz="0" w:space="0" w:color="auto"/>
            <w:right w:val="none" w:sz="0" w:space="0" w:color="auto"/>
          </w:divBdr>
        </w:div>
        <w:div w:id="1937904391">
          <w:marLeft w:val="1800"/>
          <w:marRight w:val="0"/>
          <w:marTop w:val="100"/>
          <w:marBottom w:val="0"/>
          <w:divBdr>
            <w:top w:val="none" w:sz="0" w:space="0" w:color="auto"/>
            <w:left w:val="none" w:sz="0" w:space="0" w:color="auto"/>
            <w:bottom w:val="none" w:sz="0" w:space="0" w:color="auto"/>
            <w:right w:val="none" w:sz="0" w:space="0" w:color="auto"/>
          </w:divBdr>
        </w:div>
        <w:div w:id="557981660">
          <w:marLeft w:val="360"/>
          <w:marRight w:val="0"/>
          <w:marTop w:val="200"/>
          <w:marBottom w:val="0"/>
          <w:divBdr>
            <w:top w:val="none" w:sz="0" w:space="0" w:color="auto"/>
            <w:left w:val="none" w:sz="0" w:space="0" w:color="auto"/>
            <w:bottom w:val="none" w:sz="0" w:space="0" w:color="auto"/>
            <w:right w:val="none" w:sz="0" w:space="0" w:color="auto"/>
          </w:divBdr>
        </w:div>
        <w:div w:id="1025205775">
          <w:marLeft w:val="1080"/>
          <w:marRight w:val="0"/>
          <w:marTop w:val="100"/>
          <w:marBottom w:val="0"/>
          <w:divBdr>
            <w:top w:val="none" w:sz="0" w:space="0" w:color="auto"/>
            <w:left w:val="none" w:sz="0" w:space="0" w:color="auto"/>
            <w:bottom w:val="none" w:sz="0" w:space="0" w:color="auto"/>
            <w:right w:val="none" w:sz="0" w:space="0" w:color="auto"/>
          </w:divBdr>
        </w:div>
        <w:div w:id="92824356">
          <w:marLeft w:val="1080"/>
          <w:marRight w:val="0"/>
          <w:marTop w:val="100"/>
          <w:marBottom w:val="0"/>
          <w:divBdr>
            <w:top w:val="none" w:sz="0" w:space="0" w:color="auto"/>
            <w:left w:val="none" w:sz="0" w:space="0" w:color="auto"/>
            <w:bottom w:val="none" w:sz="0" w:space="0" w:color="auto"/>
            <w:right w:val="none" w:sz="0" w:space="0" w:color="auto"/>
          </w:divBdr>
        </w:div>
      </w:divsChild>
    </w:div>
    <w:div w:id="31466846">
      <w:bodyDiv w:val="1"/>
      <w:marLeft w:val="0"/>
      <w:marRight w:val="0"/>
      <w:marTop w:val="0"/>
      <w:marBottom w:val="0"/>
      <w:divBdr>
        <w:top w:val="none" w:sz="0" w:space="0" w:color="auto"/>
        <w:left w:val="none" w:sz="0" w:space="0" w:color="auto"/>
        <w:bottom w:val="none" w:sz="0" w:space="0" w:color="auto"/>
        <w:right w:val="none" w:sz="0" w:space="0" w:color="auto"/>
      </w:divBdr>
    </w:div>
    <w:div w:id="115948236">
      <w:bodyDiv w:val="1"/>
      <w:marLeft w:val="0"/>
      <w:marRight w:val="0"/>
      <w:marTop w:val="0"/>
      <w:marBottom w:val="0"/>
      <w:divBdr>
        <w:top w:val="none" w:sz="0" w:space="0" w:color="auto"/>
        <w:left w:val="none" w:sz="0" w:space="0" w:color="auto"/>
        <w:bottom w:val="none" w:sz="0" w:space="0" w:color="auto"/>
        <w:right w:val="none" w:sz="0" w:space="0" w:color="auto"/>
      </w:divBdr>
    </w:div>
    <w:div w:id="145630511">
      <w:bodyDiv w:val="1"/>
      <w:marLeft w:val="60"/>
      <w:marRight w:val="60"/>
      <w:marTop w:val="60"/>
      <w:marBottom w:val="15"/>
      <w:divBdr>
        <w:top w:val="none" w:sz="0" w:space="0" w:color="auto"/>
        <w:left w:val="none" w:sz="0" w:space="0" w:color="auto"/>
        <w:bottom w:val="none" w:sz="0" w:space="0" w:color="auto"/>
        <w:right w:val="none" w:sz="0" w:space="0" w:color="auto"/>
      </w:divBdr>
      <w:divsChild>
        <w:div w:id="854154206">
          <w:marLeft w:val="0"/>
          <w:marRight w:val="0"/>
          <w:marTop w:val="0"/>
          <w:marBottom w:val="0"/>
          <w:divBdr>
            <w:top w:val="none" w:sz="0" w:space="0" w:color="auto"/>
            <w:left w:val="none" w:sz="0" w:space="0" w:color="auto"/>
            <w:bottom w:val="none" w:sz="0" w:space="0" w:color="auto"/>
            <w:right w:val="none" w:sz="0" w:space="0" w:color="auto"/>
          </w:divBdr>
        </w:div>
      </w:divsChild>
    </w:div>
    <w:div w:id="159546168">
      <w:bodyDiv w:val="1"/>
      <w:marLeft w:val="0"/>
      <w:marRight w:val="0"/>
      <w:marTop w:val="0"/>
      <w:marBottom w:val="0"/>
      <w:divBdr>
        <w:top w:val="none" w:sz="0" w:space="0" w:color="auto"/>
        <w:left w:val="none" w:sz="0" w:space="0" w:color="auto"/>
        <w:bottom w:val="none" w:sz="0" w:space="0" w:color="auto"/>
        <w:right w:val="none" w:sz="0" w:space="0" w:color="auto"/>
      </w:divBdr>
    </w:div>
    <w:div w:id="253249171">
      <w:bodyDiv w:val="1"/>
      <w:marLeft w:val="0"/>
      <w:marRight w:val="0"/>
      <w:marTop w:val="0"/>
      <w:marBottom w:val="0"/>
      <w:divBdr>
        <w:top w:val="none" w:sz="0" w:space="0" w:color="auto"/>
        <w:left w:val="none" w:sz="0" w:space="0" w:color="auto"/>
        <w:bottom w:val="none" w:sz="0" w:space="0" w:color="auto"/>
        <w:right w:val="none" w:sz="0" w:space="0" w:color="auto"/>
      </w:divBdr>
      <w:divsChild>
        <w:div w:id="236745358">
          <w:marLeft w:val="547"/>
          <w:marRight w:val="0"/>
          <w:marTop w:val="96"/>
          <w:marBottom w:val="0"/>
          <w:divBdr>
            <w:top w:val="none" w:sz="0" w:space="0" w:color="auto"/>
            <w:left w:val="none" w:sz="0" w:space="0" w:color="auto"/>
            <w:bottom w:val="none" w:sz="0" w:space="0" w:color="auto"/>
            <w:right w:val="none" w:sz="0" w:space="0" w:color="auto"/>
          </w:divBdr>
        </w:div>
        <w:div w:id="304774819">
          <w:marLeft w:val="547"/>
          <w:marRight w:val="0"/>
          <w:marTop w:val="96"/>
          <w:marBottom w:val="0"/>
          <w:divBdr>
            <w:top w:val="none" w:sz="0" w:space="0" w:color="auto"/>
            <w:left w:val="none" w:sz="0" w:space="0" w:color="auto"/>
            <w:bottom w:val="none" w:sz="0" w:space="0" w:color="auto"/>
            <w:right w:val="none" w:sz="0" w:space="0" w:color="auto"/>
          </w:divBdr>
        </w:div>
        <w:div w:id="321857387">
          <w:marLeft w:val="547"/>
          <w:marRight w:val="0"/>
          <w:marTop w:val="96"/>
          <w:marBottom w:val="0"/>
          <w:divBdr>
            <w:top w:val="none" w:sz="0" w:space="0" w:color="auto"/>
            <w:left w:val="none" w:sz="0" w:space="0" w:color="auto"/>
            <w:bottom w:val="none" w:sz="0" w:space="0" w:color="auto"/>
            <w:right w:val="none" w:sz="0" w:space="0" w:color="auto"/>
          </w:divBdr>
        </w:div>
        <w:div w:id="353574914">
          <w:marLeft w:val="547"/>
          <w:marRight w:val="0"/>
          <w:marTop w:val="96"/>
          <w:marBottom w:val="0"/>
          <w:divBdr>
            <w:top w:val="none" w:sz="0" w:space="0" w:color="auto"/>
            <w:left w:val="none" w:sz="0" w:space="0" w:color="auto"/>
            <w:bottom w:val="none" w:sz="0" w:space="0" w:color="auto"/>
            <w:right w:val="none" w:sz="0" w:space="0" w:color="auto"/>
          </w:divBdr>
        </w:div>
        <w:div w:id="379327666">
          <w:marLeft w:val="547"/>
          <w:marRight w:val="0"/>
          <w:marTop w:val="96"/>
          <w:marBottom w:val="0"/>
          <w:divBdr>
            <w:top w:val="none" w:sz="0" w:space="0" w:color="auto"/>
            <w:left w:val="none" w:sz="0" w:space="0" w:color="auto"/>
            <w:bottom w:val="none" w:sz="0" w:space="0" w:color="auto"/>
            <w:right w:val="none" w:sz="0" w:space="0" w:color="auto"/>
          </w:divBdr>
        </w:div>
        <w:div w:id="390929121">
          <w:marLeft w:val="547"/>
          <w:marRight w:val="0"/>
          <w:marTop w:val="96"/>
          <w:marBottom w:val="0"/>
          <w:divBdr>
            <w:top w:val="none" w:sz="0" w:space="0" w:color="auto"/>
            <w:left w:val="none" w:sz="0" w:space="0" w:color="auto"/>
            <w:bottom w:val="none" w:sz="0" w:space="0" w:color="auto"/>
            <w:right w:val="none" w:sz="0" w:space="0" w:color="auto"/>
          </w:divBdr>
        </w:div>
        <w:div w:id="615723631">
          <w:marLeft w:val="547"/>
          <w:marRight w:val="0"/>
          <w:marTop w:val="96"/>
          <w:marBottom w:val="0"/>
          <w:divBdr>
            <w:top w:val="none" w:sz="0" w:space="0" w:color="auto"/>
            <w:left w:val="none" w:sz="0" w:space="0" w:color="auto"/>
            <w:bottom w:val="none" w:sz="0" w:space="0" w:color="auto"/>
            <w:right w:val="none" w:sz="0" w:space="0" w:color="auto"/>
          </w:divBdr>
        </w:div>
        <w:div w:id="750547065">
          <w:marLeft w:val="547"/>
          <w:marRight w:val="0"/>
          <w:marTop w:val="96"/>
          <w:marBottom w:val="0"/>
          <w:divBdr>
            <w:top w:val="none" w:sz="0" w:space="0" w:color="auto"/>
            <w:left w:val="none" w:sz="0" w:space="0" w:color="auto"/>
            <w:bottom w:val="none" w:sz="0" w:space="0" w:color="auto"/>
            <w:right w:val="none" w:sz="0" w:space="0" w:color="auto"/>
          </w:divBdr>
        </w:div>
        <w:div w:id="804391793">
          <w:marLeft w:val="547"/>
          <w:marRight w:val="0"/>
          <w:marTop w:val="96"/>
          <w:marBottom w:val="0"/>
          <w:divBdr>
            <w:top w:val="none" w:sz="0" w:space="0" w:color="auto"/>
            <w:left w:val="none" w:sz="0" w:space="0" w:color="auto"/>
            <w:bottom w:val="none" w:sz="0" w:space="0" w:color="auto"/>
            <w:right w:val="none" w:sz="0" w:space="0" w:color="auto"/>
          </w:divBdr>
        </w:div>
        <w:div w:id="899441308">
          <w:marLeft w:val="547"/>
          <w:marRight w:val="0"/>
          <w:marTop w:val="96"/>
          <w:marBottom w:val="0"/>
          <w:divBdr>
            <w:top w:val="none" w:sz="0" w:space="0" w:color="auto"/>
            <w:left w:val="none" w:sz="0" w:space="0" w:color="auto"/>
            <w:bottom w:val="none" w:sz="0" w:space="0" w:color="auto"/>
            <w:right w:val="none" w:sz="0" w:space="0" w:color="auto"/>
          </w:divBdr>
        </w:div>
        <w:div w:id="1177883043">
          <w:marLeft w:val="547"/>
          <w:marRight w:val="0"/>
          <w:marTop w:val="96"/>
          <w:marBottom w:val="0"/>
          <w:divBdr>
            <w:top w:val="none" w:sz="0" w:space="0" w:color="auto"/>
            <w:left w:val="none" w:sz="0" w:space="0" w:color="auto"/>
            <w:bottom w:val="none" w:sz="0" w:space="0" w:color="auto"/>
            <w:right w:val="none" w:sz="0" w:space="0" w:color="auto"/>
          </w:divBdr>
        </w:div>
        <w:div w:id="1342854445">
          <w:marLeft w:val="547"/>
          <w:marRight w:val="0"/>
          <w:marTop w:val="96"/>
          <w:marBottom w:val="0"/>
          <w:divBdr>
            <w:top w:val="none" w:sz="0" w:space="0" w:color="auto"/>
            <w:left w:val="none" w:sz="0" w:space="0" w:color="auto"/>
            <w:bottom w:val="none" w:sz="0" w:space="0" w:color="auto"/>
            <w:right w:val="none" w:sz="0" w:space="0" w:color="auto"/>
          </w:divBdr>
        </w:div>
        <w:div w:id="1644970626">
          <w:marLeft w:val="547"/>
          <w:marRight w:val="0"/>
          <w:marTop w:val="96"/>
          <w:marBottom w:val="0"/>
          <w:divBdr>
            <w:top w:val="none" w:sz="0" w:space="0" w:color="auto"/>
            <w:left w:val="none" w:sz="0" w:space="0" w:color="auto"/>
            <w:bottom w:val="none" w:sz="0" w:space="0" w:color="auto"/>
            <w:right w:val="none" w:sz="0" w:space="0" w:color="auto"/>
          </w:divBdr>
        </w:div>
      </w:divsChild>
    </w:div>
    <w:div w:id="257493811">
      <w:bodyDiv w:val="1"/>
      <w:marLeft w:val="0"/>
      <w:marRight w:val="0"/>
      <w:marTop w:val="0"/>
      <w:marBottom w:val="0"/>
      <w:divBdr>
        <w:top w:val="none" w:sz="0" w:space="0" w:color="auto"/>
        <w:left w:val="none" w:sz="0" w:space="0" w:color="auto"/>
        <w:bottom w:val="none" w:sz="0" w:space="0" w:color="auto"/>
        <w:right w:val="none" w:sz="0" w:space="0" w:color="auto"/>
      </w:divBdr>
    </w:div>
    <w:div w:id="394670015">
      <w:bodyDiv w:val="1"/>
      <w:marLeft w:val="0"/>
      <w:marRight w:val="0"/>
      <w:marTop w:val="0"/>
      <w:marBottom w:val="0"/>
      <w:divBdr>
        <w:top w:val="none" w:sz="0" w:space="0" w:color="auto"/>
        <w:left w:val="none" w:sz="0" w:space="0" w:color="auto"/>
        <w:bottom w:val="none" w:sz="0" w:space="0" w:color="auto"/>
        <w:right w:val="none" w:sz="0" w:space="0" w:color="auto"/>
      </w:divBdr>
    </w:div>
    <w:div w:id="508370674">
      <w:bodyDiv w:val="1"/>
      <w:marLeft w:val="0"/>
      <w:marRight w:val="0"/>
      <w:marTop w:val="0"/>
      <w:marBottom w:val="0"/>
      <w:divBdr>
        <w:top w:val="none" w:sz="0" w:space="0" w:color="auto"/>
        <w:left w:val="none" w:sz="0" w:space="0" w:color="auto"/>
        <w:bottom w:val="none" w:sz="0" w:space="0" w:color="auto"/>
        <w:right w:val="none" w:sz="0" w:space="0" w:color="auto"/>
      </w:divBdr>
    </w:div>
    <w:div w:id="649212491">
      <w:bodyDiv w:val="1"/>
      <w:marLeft w:val="0"/>
      <w:marRight w:val="0"/>
      <w:marTop w:val="0"/>
      <w:marBottom w:val="0"/>
      <w:divBdr>
        <w:top w:val="none" w:sz="0" w:space="0" w:color="auto"/>
        <w:left w:val="none" w:sz="0" w:space="0" w:color="auto"/>
        <w:bottom w:val="none" w:sz="0" w:space="0" w:color="auto"/>
        <w:right w:val="none" w:sz="0" w:space="0" w:color="auto"/>
      </w:divBdr>
    </w:div>
    <w:div w:id="896473507">
      <w:bodyDiv w:val="1"/>
      <w:marLeft w:val="0"/>
      <w:marRight w:val="0"/>
      <w:marTop w:val="0"/>
      <w:marBottom w:val="0"/>
      <w:divBdr>
        <w:top w:val="none" w:sz="0" w:space="0" w:color="auto"/>
        <w:left w:val="none" w:sz="0" w:space="0" w:color="auto"/>
        <w:bottom w:val="none" w:sz="0" w:space="0" w:color="auto"/>
        <w:right w:val="none" w:sz="0" w:space="0" w:color="auto"/>
      </w:divBdr>
    </w:div>
    <w:div w:id="938180233">
      <w:bodyDiv w:val="1"/>
      <w:marLeft w:val="0"/>
      <w:marRight w:val="0"/>
      <w:marTop w:val="0"/>
      <w:marBottom w:val="0"/>
      <w:divBdr>
        <w:top w:val="none" w:sz="0" w:space="0" w:color="auto"/>
        <w:left w:val="none" w:sz="0" w:space="0" w:color="auto"/>
        <w:bottom w:val="none" w:sz="0" w:space="0" w:color="auto"/>
        <w:right w:val="none" w:sz="0" w:space="0" w:color="auto"/>
      </w:divBdr>
    </w:div>
    <w:div w:id="1002851710">
      <w:bodyDiv w:val="1"/>
      <w:marLeft w:val="0"/>
      <w:marRight w:val="0"/>
      <w:marTop w:val="0"/>
      <w:marBottom w:val="0"/>
      <w:divBdr>
        <w:top w:val="none" w:sz="0" w:space="0" w:color="auto"/>
        <w:left w:val="none" w:sz="0" w:space="0" w:color="auto"/>
        <w:bottom w:val="none" w:sz="0" w:space="0" w:color="auto"/>
        <w:right w:val="none" w:sz="0" w:space="0" w:color="auto"/>
      </w:divBdr>
    </w:div>
    <w:div w:id="1020669638">
      <w:bodyDiv w:val="1"/>
      <w:marLeft w:val="0"/>
      <w:marRight w:val="0"/>
      <w:marTop w:val="0"/>
      <w:marBottom w:val="0"/>
      <w:divBdr>
        <w:top w:val="none" w:sz="0" w:space="0" w:color="auto"/>
        <w:left w:val="none" w:sz="0" w:space="0" w:color="auto"/>
        <w:bottom w:val="none" w:sz="0" w:space="0" w:color="auto"/>
        <w:right w:val="none" w:sz="0" w:space="0" w:color="auto"/>
      </w:divBdr>
    </w:div>
    <w:div w:id="1071729731">
      <w:bodyDiv w:val="1"/>
      <w:marLeft w:val="0"/>
      <w:marRight w:val="0"/>
      <w:marTop w:val="0"/>
      <w:marBottom w:val="0"/>
      <w:divBdr>
        <w:top w:val="none" w:sz="0" w:space="0" w:color="auto"/>
        <w:left w:val="none" w:sz="0" w:space="0" w:color="auto"/>
        <w:bottom w:val="none" w:sz="0" w:space="0" w:color="auto"/>
        <w:right w:val="none" w:sz="0" w:space="0" w:color="auto"/>
      </w:divBdr>
    </w:div>
    <w:div w:id="1160191589">
      <w:bodyDiv w:val="1"/>
      <w:marLeft w:val="0"/>
      <w:marRight w:val="0"/>
      <w:marTop w:val="0"/>
      <w:marBottom w:val="0"/>
      <w:divBdr>
        <w:top w:val="none" w:sz="0" w:space="0" w:color="auto"/>
        <w:left w:val="none" w:sz="0" w:space="0" w:color="auto"/>
        <w:bottom w:val="none" w:sz="0" w:space="0" w:color="auto"/>
        <w:right w:val="none" w:sz="0" w:space="0" w:color="auto"/>
      </w:divBdr>
      <w:divsChild>
        <w:div w:id="78063140">
          <w:marLeft w:val="547"/>
          <w:marRight w:val="0"/>
          <w:marTop w:val="96"/>
          <w:marBottom w:val="0"/>
          <w:divBdr>
            <w:top w:val="none" w:sz="0" w:space="0" w:color="auto"/>
            <w:left w:val="none" w:sz="0" w:space="0" w:color="auto"/>
            <w:bottom w:val="none" w:sz="0" w:space="0" w:color="auto"/>
            <w:right w:val="none" w:sz="0" w:space="0" w:color="auto"/>
          </w:divBdr>
        </w:div>
        <w:div w:id="166095439">
          <w:marLeft w:val="547"/>
          <w:marRight w:val="0"/>
          <w:marTop w:val="96"/>
          <w:marBottom w:val="0"/>
          <w:divBdr>
            <w:top w:val="none" w:sz="0" w:space="0" w:color="auto"/>
            <w:left w:val="none" w:sz="0" w:space="0" w:color="auto"/>
            <w:bottom w:val="none" w:sz="0" w:space="0" w:color="auto"/>
            <w:right w:val="none" w:sz="0" w:space="0" w:color="auto"/>
          </w:divBdr>
        </w:div>
        <w:div w:id="525336720">
          <w:marLeft w:val="547"/>
          <w:marRight w:val="0"/>
          <w:marTop w:val="96"/>
          <w:marBottom w:val="0"/>
          <w:divBdr>
            <w:top w:val="none" w:sz="0" w:space="0" w:color="auto"/>
            <w:left w:val="none" w:sz="0" w:space="0" w:color="auto"/>
            <w:bottom w:val="none" w:sz="0" w:space="0" w:color="auto"/>
            <w:right w:val="none" w:sz="0" w:space="0" w:color="auto"/>
          </w:divBdr>
        </w:div>
        <w:div w:id="1119573022">
          <w:marLeft w:val="547"/>
          <w:marRight w:val="0"/>
          <w:marTop w:val="96"/>
          <w:marBottom w:val="0"/>
          <w:divBdr>
            <w:top w:val="none" w:sz="0" w:space="0" w:color="auto"/>
            <w:left w:val="none" w:sz="0" w:space="0" w:color="auto"/>
            <w:bottom w:val="none" w:sz="0" w:space="0" w:color="auto"/>
            <w:right w:val="none" w:sz="0" w:space="0" w:color="auto"/>
          </w:divBdr>
        </w:div>
        <w:div w:id="1129084692">
          <w:marLeft w:val="547"/>
          <w:marRight w:val="0"/>
          <w:marTop w:val="96"/>
          <w:marBottom w:val="0"/>
          <w:divBdr>
            <w:top w:val="none" w:sz="0" w:space="0" w:color="auto"/>
            <w:left w:val="none" w:sz="0" w:space="0" w:color="auto"/>
            <w:bottom w:val="none" w:sz="0" w:space="0" w:color="auto"/>
            <w:right w:val="none" w:sz="0" w:space="0" w:color="auto"/>
          </w:divBdr>
        </w:div>
        <w:div w:id="1190484245">
          <w:marLeft w:val="547"/>
          <w:marRight w:val="0"/>
          <w:marTop w:val="96"/>
          <w:marBottom w:val="0"/>
          <w:divBdr>
            <w:top w:val="none" w:sz="0" w:space="0" w:color="auto"/>
            <w:left w:val="none" w:sz="0" w:space="0" w:color="auto"/>
            <w:bottom w:val="none" w:sz="0" w:space="0" w:color="auto"/>
            <w:right w:val="none" w:sz="0" w:space="0" w:color="auto"/>
          </w:divBdr>
        </w:div>
        <w:div w:id="1402946258">
          <w:marLeft w:val="547"/>
          <w:marRight w:val="0"/>
          <w:marTop w:val="96"/>
          <w:marBottom w:val="0"/>
          <w:divBdr>
            <w:top w:val="none" w:sz="0" w:space="0" w:color="auto"/>
            <w:left w:val="none" w:sz="0" w:space="0" w:color="auto"/>
            <w:bottom w:val="none" w:sz="0" w:space="0" w:color="auto"/>
            <w:right w:val="none" w:sz="0" w:space="0" w:color="auto"/>
          </w:divBdr>
        </w:div>
        <w:div w:id="1452364088">
          <w:marLeft w:val="547"/>
          <w:marRight w:val="0"/>
          <w:marTop w:val="96"/>
          <w:marBottom w:val="0"/>
          <w:divBdr>
            <w:top w:val="none" w:sz="0" w:space="0" w:color="auto"/>
            <w:left w:val="none" w:sz="0" w:space="0" w:color="auto"/>
            <w:bottom w:val="none" w:sz="0" w:space="0" w:color="auto"/>
            <w:right w:val="none" w:sz="0" w:space="0" w:color="auto"/>
          </w:divBdr>
        </w:div>
        <w:div w:id="1460343874">
          <w:marLeft w:val="547"/>
          <w:marRight w:val="0"/>
          <w:marTop w:val="96"/>
          <w:marBottom w:val="0"/>
          <w:divBdr>
            <w:top w:val="none" w:sz="0" w:space="0" w:color="auto"/>
            <w:left w:val="none" w:sz="0" w:space="0" w:color="auto"/>
            <w:bottom w:val="none" w:sz="0" w:space="0" w:color="auto"/>
            <w:right w:val="none" w:sz="0" w:space="0" w:color="auto"/>
          </w:divBdr>
        </w:div>
        <w:div w:id="1474054657">
          <w:marLeft w:val="547"/>
          <w:marRight w:val="0"/>
          <w:marTop w:val="96"/>
          <w:marBottom w:val="0"/>
          <w:divBdr>
            <w:top w:val="none" w:sz="0" w:space="0" w:color="auto"/>
            <w:left w:val="none" w:sz="0" w:space="0" w:color="auto"/>
            <w:bottom w:val="none" w:sz="0" w:space="0" w:color="auto"/>
            <w:right w:val="none" w:sz="0" w:space="0" w:color="auto"/>
          </w:divBdr>
        </w:div>
        <w:div w:id="1571649525">
          <w:marLeft w:val="547"/>
          <w:marRight w:val="0"/>
          <w:marTop w:val="96"/>
          <w:marBottom w:val="0"/>
          <w:divBdr>
            <w:top w:val="none" w:sz="0" w:space="0" w:color="auto"/>
            <w:left w:val="none" w:sz="0" w:space="0" w:color="auto"/>
            <w:bottom w:val="none" w:sz="0" w:space="0" w:color="auto"/>
            <w:right w:val="none" w:sz="0" w:space="0" w:color="auto"/>
          </w:divBdr>
        </w:div>
        <w:div w:id="1847672590">
          <w:marLeft w:val="547"/>
          <w:marRight w:val="0"/>
          <w:marTop w:val="96"/>
          <w:marBottom w:val="0"/>
          <w:divBdr>
            <w:top w:val="none" w:sz="0" w:space="0" w:color="auto"/>
            <w:left w:val="none" w:sz="0" w:space="0" w:color="auto"/>
            <w:bottom w:val="none" w:sz="0" w:space="0" w:color="auto"/>
            <w:right w:val="none" w:sz="0" w:space="0" w:color="auto"/>
          </w:divBdr>
        </w:div>
        <w:div w:id="1967000863">
          <w:marLeft w:val="547"/>
          <w:marRight w:val="0"/>
          <w:marTop w:val="96"/>
          <w:marBottom w:val="0"/>
          <w:divBdr>
            <w:top w:val="none" w:sz="0" w:space="0" w:color="auto"/>
            <w:left w:val="none" w:sz="0" w:space="0" w:color="auto"/>
            <w:bottom w:val="none" w:sz="0" w:space="0" w:color="auto"/>
            <w:right w:val="none" w:sz="0" w:space="0" w:color="auto"/>
          </w:divBdr>
        </w:div>
      </w:divsChild>
    </w:div>
    <w:div w:id="1231845918">
      <w:bodyDiv w:val="1"/>
      <w:marLeft w:val="0"/>
      <w:marRight w:val="0"/>
      <w:marTop w:val="0"/>
      <w:marBottom w:val="0"/>
      <w:divBdr>
        <w:top w:val="none" w:sz="0" w:space="0" w:color="auto"/>
        <w:left w:val="none" w:sz="0" w:space="0" w:color="auto"/>
        <w:bottom w:val="none" w:sz="0" w:space="0" w:color="auto"/>
        <w:right w:val="none" w:sz="0" w:space="0" w:color="auto"/>
      </w:divBdr>
    </w:div>
    <w:div w:id="1284534224">
      <w:bodyDiv w:val="1"/>
      <w:marLeft w:val="0"/>
      <w:marRight w:val="0"/>
      <w:marTop w:val="0"/>
      <w:marBottom w:val="0"/>
      <w:divBdr>
        <w:top w:val="none" w:sz="0" w:space="0" w:color="auto"/>
        <w:left w:val="none" w:sz="0" w:space="0" w:color="auto"/>
        <w:bottom w:val="none" w:sz="0" w:space="0" w:color="auto"/>
        <w:right w:val="none" w:sz="0" w:space="0" w:color="auto"/>
      </w:divBdr>
      <w:divsChild>
        <w:div w:id="893126697">
          <w:marLeft w:val="360"/>
          <w:marRight w:val="0"/>
          <w:marTop w:val="200"/>
          <w:marBottom w:val="0"/>
          <w:divBdr>
            <w:top w:val="none" w:sz="0" w:space="0" w:color="auto"/>
            <w:left w:val="none" w:sz="0" w:space="0" w:color="auto"/>
            <w:bottom w:val="none" w:sz="0" w:space="0" w:color="auto"/>
            <w:right w:val="none" w:sz="0" w:space="0" w:color="auto"/>
          </w:divBdr>
        </w:div>
        <w:div w:id="42485145">
          <w:marLeft w:val="1080"/>
          <w:marRight w:val="0"/>
          <w:marTop w:val="100"/>
          <w:marBottom w:val="0"/>
          <w:divBdr>
            <w:top w:val="none" w:sz="0" w:space="0" w:color="auto"/>
            <w:left w:val="none" w:sz="0" w:space="0" w:color="auto"/>
            <w:bottom w:val="none" w:sz="0" w:space="0" w:color="auto"/>
            <w:right w:val="none" w:sz="0" w:space="0" w:color="auto"/>
          </w:divBdr>
        </w:div>
        <w:div w:id="1229271063">
          <w:marLeft w:val="1800"/>
          <w:marRight w:val="0"/>
          <w:marTop w:val="100"/>
          <w:marBottom w:val="0"/>
          <w:divBdr>
            <w:top w:val="none" w:sz="0" w:space="0" w:color="auto"/>
            <w:left w:val="none" w:sz="0" w:space="0" w:color="auto"/>
            <w:bottom w:val="none" w:sz="0" w:space="0" w:color="auto"/>
            <w:right w:val="none" w:sz="0" w:space="0" w:color="auto"/>
          </w:divBdr>
        </w:div>
        <w:div w:id="1714815101">
          <w:marLeft w:val="1800"/>
          <w:marRight w:val="0"/>
          <w:marTop w:val="100"/>
          <w:marBottom w:val="0"/>
          <w:divBdr>
            <w:top w:val="none" w:sz="0" w:space="0" w:color="auto"/>
            <w:left w:val="none" w:sz="0" w:space="0" w:color="auto"/>
            <w:bottom w:val="none" w:sz="0" w:space="0" w:color="auto"/>
            <w:right w:val="none" w:sz="0" w:space="0" w:color="auto"/>
          </w:divBdr>
        </w:div>
        <w:div w:id="1558197647">
          <w:marLeft w:val="1080"/>
          <w:marRight w:val="0"/>
          <w:marTop w:val="100"/>
          <w:marBottom w:val="0"/>
          <w:divBdr>
            <w:top w:val="none" w:sz="0" w:space="0" w:color="auto"/>
            <w:left w:val="none" w:sz="0" w:space="0" w:color="auto"/>
            <w:bottom w:val="none" w:sz="0" w:space="0" w:color="auto"/>
            <w:right w:val="none" w:sz="0" w:space="0" w:color="auto"/>
          </w:divBdr>
        </w:div>
        <w:div w:id="214440196">
          <w:marLeft w:val="1800"/>
          <w:marRight w:val="0"/>
          <w:marTop w:val="100"/>
          <w:marBottom w:val="0"/>
          <w:divBdr>
            <w:top w:val="none" w:sz="0" w:space="0" w:color="auto"/>
            <w:left w:val="none" w:sz="0" w:space="0" w:color="auto"/>
            <w:bottom w:val="none" w:sz="0" w:space="0" w:color="auto"/>
            <w:right w:val="none" w:sz="0" w:space="0" w:color="auto"/>
          </w:divBdr>
        </w:div>
        <w:div w:id="749352793">
          <w:marLeft w:val="1800"/>
          <w:marRight w:val="0"/>
          <w:marTop w:val="100"/>
          <w:marBottom w:val="0"/>
          <w:divBdr>
            <w:top w:val="none" w:sz="0" w:space="0" w:color="auto"/>
            <w:left w:val="none" w:sz="0" w:space="0" w:color="auto"/>
            <w:bottom w:val="none" w:sz="0" w:space="0" w:color="auto"/>
            <w:right w:val="none" w:sz="0" w:space="0" w:color="auto"/>
          </w:divBdr>
        </w:div>
        <w:div w:id="2111512994">
          <w:marLeft w:val="1800"/>
          <w:marRight w:val="0"/>
          <w:marTop w:val="100"/>
          <w:marBottom w:val="0"/>
          <w:divBdr>
            <w:top w:val="none" w:sz="0" w:space="0" w:color="auto"/>
            <w:left w:val="none" w:sz="0" w:space="0" w:color="auto"/>
            <w:bottom w:val="none" w:sz="0" w:space="0" w:color="auto"/>
            <w:right w:val="none" w:sz="0" w:space="0" w:color="auto"/>
          </w:divBdr>
        </w:div>
        <w:div w:id="7679792">
          <w:marLeft w:val="1080"/>
          <w:marRight w:val="0"/>
          <w:marTop w:val="100"/>
          <w:marBottom w:val="0"/>
          <w:divBdr>
            <w:top w:val="none" w:sz="0" w:space="0" w:color="auto"/>
            <w:left w:val="none" w:sz="0" w:space="0" w:color="auto"/>
            <w:bottom w:val="none" w:sz="0" w:space="0" w:color="auto"/>
            <w:right w:val="none" w:sz="0" w:space="0" w:color="auto"/>
          </w:divBdr>
        </w:div>
      </w:divsChild>
    </w:div>
    <w:div w:id="1311208309">
      <w:bodyDiv w:val="1"/>
      <w:marLeft w:val="0"/>
      <w:marRight w:val="0"/>
      <w:marTop w:val="0"/>
      <w:marBottom w:val="0"/>
      <w:divBdr>
        <w:top w:val="none" w:sz="0" w:space="0" w:color="auto"/>
        <w:left w:val="none" w:sz="0" w:space="0" w:color="auto"/>
        <w:bottom w:val="none" w:sz="0" w:space="0" w:color="auto"/>
        <w:right w:val="none" w:sz="0" w:space="0" w:color="auto"/>
      </w:divBdr>
      <w:divsChild>
        <w:div w:id="59445209">
          <w:marLeft w:val="547"/>
          <w:marRight w:val="0"/>
          <w:marTop w:val="96"/>
          <w:marBottom w:val="0"/>
          <w:divBdr>
            <w:top w:val="none" w:sz="0" w:space="0" w:color="auto"/>
            <w:left w:val="none" w:sz="0" w:space="0" w:color="auto"/>
            <w:bottom w:val="none" w:sz="0" w:space="0" w:color="auto"/>
            <w:right w:val="none" w:sz="0" w:space="0" w:color="auto"/>
          </w:divBdr>
        </w:div>
        <w:div w:id="79453930">
          <w:marLeft w:val="547"/>
          <w:marRight w:val="0"/>
          <w:marTop w:val="96"/>
          <w:marBottom w:val="0"/>
          <w:divBdr>
            <w:top w:val="none" w:sz="0" w:space="0" w:color="auto"/>
            <w:left w:val="none" w:sz="0" w:space="0" w:color="auto"/>
            <w:bottom w:val="none" w:sz="0" w:space="0" w:color="auto"/>
            <w:right w:val="none" w:sz="0" w:space="0" w:color="auto"/>
          </w:divBdr>
        </w:div>
        <w:div w:id="336924327">
          <w:marLeft w:val="547"/>
          <w:marRight w:val="0"/>
          <w:marTop w:val="96"/>
          <w:marBottom w:val="0"/>
          <w:divBdr>
            <w:top w:val="none" w:sz="0" w:space="0" w:color="auto"/>
            <w:left w:val="none" w:sz="0" w:space="0" w:color="auto"/>
            <w:bottom w:val="none" w:sz="0" w:space="0" w:color="auto"/>
            <w:right w:val="none" w:sz="0" w:space="0" w:color="auto"/>
          </w:divBdr>
        </w:div>
        <w:div w:id="382950253">
          <w:marLeft w:val="547"/>
          <w:marRight w:val="0"/>
          <w:marTop w:val="96"/>
          <w:marBottom w:val="0"/>
          <w:divBdr>
            <w:top w:val="none" w:sz="0" w:space="0" w:color="auto"/>
            <w:left w:val="none" w:sz="0" w:space="0" w:color="auto"/>
            <w:bottom w:val="none" w:sz="0" w:space="0" w:color="auto"/>
            <w:right w:val="none" w:sz="0" w:space="0" w:color="auto"/>
          </w:divBdr>
        </w:div>
        <w:div w:id="431246491">
          <w:marLeft w:val="547"/>
          <w:marRight w:val="0"/>
          <w:marTop w:val="96"/>
          <w:marBottom w:val="0"/>
          <w:divBdr>
            <w:top w:val="none" w:sz="0" w:space="0" w:color="auto"/>
            <w:left w:val="none" w:sz="0" w:space="0" w:color="auto"/>
            <w:bottom w:val="none" w:sz="0" w:space="0" w:color="auto"/>
            <w:right w:val="none" w:sz="0" w:space="0" w:color="auto"/>
          </w:divBdr>
        </w:div>
        <w:div w:id="493911418">
          <w:marLeft w:val="547"/>
          <w:marRight w:val="0"/>
          <w:marTop w:val="96"/>
          <w:marBottom w:val="0"/>
          <w:divBdr>
            <w:top w:val="none" w:sz="0" w:space="0" w:color="auto"/>
            <w:left w:val="none" w:sz="0" w:space="0" w:color="auto"/>
            <w:bottom w:val="none" w:sz="0" w:space="0" w:color="auto"/>
            <w:right w:val="none" w:sz="0" w:space="0" w:color="auto"/>
          </w:divBdr>
        </w:div>
        <w:div w:id="524053473">
          <w:marLeft w:val="547"/>
          <w:marRight w:val="0"/>
          <w:marTop w:val="96"/>
          <w:marBottom w:val="0"/>
          <w:divBdr>
            <w:top w:val="none" w:sz="0" w:space="0" w:color="auto"/>
            <w:left w:val="none" w:sz="0" w:space="0" w:color="auto"/>
            <w:bottom w:val="none" w:sz="0" w:space="0" w:color="auto"/>
            <w:right w:val="none" w:sz="0" w:space="0" w:color="auto"/>
          </w:divBdr>
        </w:div>
        <w:div w:id="744840000">
          <w:marLeft w:val="547"/>
          <w:marRight w:val="0"/>
          <w:marTop w:val="96"/>
          <w:marBottom w:val="0"/>
          <w:divBdr>
            <w:top w:val="none" w:sz="0" w:space="0" w:color="auto"/>
            <w:left w:val="none" w:sz="0" w:space="0" w:color="auto"/>
            <w:bottom w:val="none" w:sz="0" w:space="0" w:color="auto"/>
            <w:right w:val="none" w:sz="0" w:space="0" w:color="auto"/>
          </w:divBdr>
        </w:div>
        <w:div w:id="1109937260">
          <w:marLeft w:val="547"/>
          <w:marRight w:val="0"/>
          <w:marTop w:val="96"/>
          <w:marBottom w:val="0"/>
          <w:divBdr>
            <w:top w:val="none" w:sz="0" w:space="0" w:color="auto"/>
            <w:left w:val="none" w:sz="0" w:space="0" w:color="auto"/>
            <w:bottom w:val="none" w:sz="0" w:space="0" w:color="auto"/>
            <w:right w:val="none" w:sz="0" w:space="0" w:color="auto"/>
          </w:divBdr>
        </w:div>
        <w:div w:id="1538618807">
          <w:marLeft w:val="547"/>
          <w:marRight w:val="0"/>
          <w:marTop w:val="96"/>
          <w:marBottom w:val="0"/>
          <w:divBdr>
            <w:top w:val="none" w:sz="0" w:space="0" w:color="auto"/>
            <w:left w:val="none" w:sz="0" w:space="0" w:color="auto"/>
            <w:bottom w:val="none" w:sz="0" w:space="0" w:color="auto"/>
            <w:right w:val="none" w:sz="0" w:space="0" w:color="auto"/>
          </w:divBdr>
        </w:div>
        <w:div w:id="1667441962">
          <w:marLeft w:val="547"/>
          <w:marRight w:val="0"/>
          <w:marTop w:val="96"/>
          <w:marBottom w:val="0"/>
          <w:divBdr>
            <w:top w:val="none" w:sz="0" w:space="0" w:color="auto"/>
            <w:left w:val="none" w:sz="0" w:space="0" w:color="auto"/>
            <w:bottom w:val="none" w:sz="0" w:space="0" w:color="auto"/>
            <w:right w:val="none" w:sz="0" w:space="0" w:color="auto"/>
          </w:divBdr>
        </w:div>
        <w:div w:id="1950548926">
          <w:marLeft w:val="547"/>
          <w:marRight w:val="0"/>
          <w:marTop w:val="96"/>
          <w:marBottom w:val="0"/>
          <w:divBdr>
            <w:top w:val="none" w:sz="0" w:space="0" w:color="auto"/>
            <w:left w:val="none" w:sz="0" w:space="0" w:color="auto"/>
            <w:bottom w:val="none" w:sz="0" w:space="0" w:color="auto"/>
            <w:right w:val="none" w:sz="0" w:space="0" w:color="auto"/>
          </w:divBdr>
        </w:div>
        <w:div w:id="2078939161">
          <w:marLeft w:val="547"/>
          <w:marRight w:val="0"/>
          <w:marTop w:val="96"/>
          <w:marBottom w:val="0"/>
          <w:divBdr>
            <w:top w:val="none" w:sz="0" w:space="0" w:color="auto"/>
            <w:left w:val="none" w:sz="0" w:space="0" w:color="auto"/>
            <w:bottom w:val="none" w:sz="0" w:space="0" w:color="auto"/>
            <w:right w:val="none" w:sz="0" w:space="0" w:color="auto"/>
          </w:divBdr>
        </w:div>
      </w:divsChild>
    </w:div>
    <w:div w:id="1326861795">
      <w:bodyDiv w:val="1"/>
      <w:marLeft w:val="0"/>
      <w:marRight w:val="0"/>
      <w:marTop w:val="0"/>
      <w:marBottom w:val="0"/>
      <w:divBdr>
        <w:top w:val="none" w:sz="0" w:space="0" w:color="auto"/>
        <w:left w:val="none" w:sz="0" w:space="0" w:color="auto"/>
        <w:bottom w:val="none" w:sz="0" w:space="0" w:color="auto"/>
        <w:right w:val="none" w:sz="0" w:space="0" w:color="auto"/>
      </w:divBdr>
    </w:div>
    <w:div w:id="1338848746">
      <w:bodyDiv w:val="1"/>
      <w:marLeft w:val="0"/>
      <w:marRight w:val="0"/>
      <w:marTop w:val="0"/>
      <w:marBottom w:val="0"/>
      <w:divBdr>
        <w:top w:val="none" w:sz="0" w:space="0" w:color="auto"/>
        <w:left w:val="none" w:sz="0" w:space="0" w:color="auto"/>
        <w:bottom w:val="none" w:sz="0" w:space="0" w:color="auto"/>
        <w:right w:val="none" w:sz="0" w:space="0" w:color="auto"/>
      </w:divBdr>
    </w:div>
    <w:div w:id="1397122478">
      <w:bodyDiv w:val="1"/>
      <w:marLeft w:val="0"/>
      <w:marRight w:val="0"/>
      <w:marTop w:val="0"/>
      <w:marBottom w:val="0"/>
      <w:divBdr>
        <w:top w:val="none" w:sz="0" w:space="0" w:color="auto"/>
        <w:left w:val="none" w:sz="0" w:space="0" w:color="auto"/>
        <w:bottom w:val="none" w:sz="0" w:space="0" w:color="auto"/>
        <w:right w:val="none" w:sz="0" w:space="0" w:color="auto"/>
      </w:divBdr>
      <w:divsChild>
        <w:div w:id="1970429216">
          <w:marLeft w:val="90"/>
          <w:marRight w:val="0"/>
          <w:marTop w:val="0"/>
          <w:marBottom w:val="0"/>
          <w:divBdr>
            <w:top w:val="none" w:sz="0" w:space="0" w:color="auto"/>
            <w:left w:val="none" w:sz="0" w:space="0" w:color="auto"/>
            <w:bottom w:val="none" w:sz="0" w:space="0" w:color="auto"/>
            <w:right w:val="none" w:sz="0" w:space="0" w:color="auto"/>
          </w:divBdr>
        </w:div>
        <w:div w:id="653408439">
          <w:marLeft w:val="90"/>
          <w:marRight w:val="0"/>
          <w:marTop w:val="0"/>
          <w:marBottom w:val="0"/>
          <w:divBdr>
            <w:top w:val="none" w:sz="0" w:space="0" w:color="auto"/>
            <w:left w:val="none" w:sz="0" w:space="0" w:color="auto"/>
            <w:bottom w:val="none" w:sz="0" w:space="0" w:color="auto"/>
            <w:right w:val="none" w:sz="0" w:space="0" w:color="auto"/>
          </w:divBdr>
        </w:div>
        <w:div w:id="1560088568">
          <w:marLeft w:val="90"/>
          <w:marRight w:val="0"/>
          <w:marTop w:val="0"/>
          <w:marBottom w:val="0"/>
          <w:divBdr>
            <w:top w:val="none" w:sz="0" w:space="0" w:color="auto"/>
            <w:left w:val="none" w:sz="0" w:space="0" w:color="auto"/>
            <w:bottom w:val="none" w:sz="0" w:space="0" w:color="auto"/>
            <w:right w:val="none" w:sz="0" w:space="0" w:color="auto"/>
          </w:divBdr>
        </w:div>
        <w:div w:id="839463904">
          <w:marLeft w:val="90"/>
          <w:marRight w:val="0"/>
          <w:marTop w:val="0"/>
          <w:marBottom w:val="0"/>
          <w:divBdr>
            <w:top w:val="none" w:sz="0" w:space="0" w:color="auto"/>
            <w:left w:val="none" w:sz="0" w:space="0" w:color="auto"/>
            <w:bottom w:val="none" w:sz="0" w:space="0" w:color="auto"/>
            <w:right w:val="none" w:sz="0" w:space="0" w:color="auto"/>
          </w:divBdr>
        </w:div>
        <w:div w:id="766080427">
          <w:marLeft w:val="90"/>
          <w:marRight w:val="0"/>
          <w:marTop w:val="0"/>
          <w:marBottom w:val="0"/>
          <w:divBdr>
            <w:top w:val="none" w:sz="0" w:space="0" w:color="auto"/>
            <w:left w:val="none" w:sz="0" w:space="0" w:color="auto"/>
            <w:bottom w:val="none" w:sz="0" w:space="0" w:color="auto"/>
            <w:right w:val="none" w:sz="0" w:space="0" w:color="auto"/>
          </w:divBdr>
        </w:div>
      </w:divsChild>
    </w:div>
    <w:div w:id="1441948065">
      <w:bodyDiv w:val="1"/>
      <w:marLeft w:val="0"/>
      <w:marRight w:val="0"/>
      <w:marTop w:val="0"/>
      <w:marBottom w:val="0"/>
      <w:divBdr>
        <w:top w:val="none" w:sz="0" w:space="0" w:color="auto"/>
        <w:left w:val="none" w:sz="0" w:space="0" w:color="auto"/>
        <w:bottom w:val="none" w:sz="0" w:space="0" w:color="auto"/>
        <w:right w:val="none" w:sz="0" w:space="0" w:color="auto"/>
      </w:divBdr>
      <w:divsChild>
        <w:div w:id="1010067175">
          <w:marLeft w:val="1800"/>
          <w:marRight w:val="0"/>
          <w:marTop w:val="115"/>
          <w:marBottom w:val="0"/>
          <w:divBdr>
            <w:top w:val="none" w:sz="0" w:space="0" w:color="auto"/>
            <w:left w:val="none" w:sz="0" w:space="0" w:color="auto"/>
            <w:bottom w:val="none" w:sz="0" w:space="0" w:color="auto"/>
            <w:right w:val="none" w:sz="0" w:space="0" w:color="auto"/>
          </w:divBdr>
        </w:div>
        <w:div w:id="1416365629">
          <w:marLeft w:val="1800"/>
          <w:marRight w:val="0"/>
          <w:marTop w:val="115"/>
          <w:marBottom w:val="0"/>
          <w:divBdr>
            <w:top w:val="none" w:sz="0" w:space="0" w:color="auto"/>
            <w:left w:val="none" w:sz="0" w:space="0" w:color="auto"/>
            <w:bottom w:val="none" w:sz="0" w:space="0" w:color="auto"/>
            <w:right w:val="none" w:sz="0" w:space="0" w:color="auto"/>
          </w:divBdr>
        </w:div>
        <w:div w:id="1482967495">
          <w:marLeft w:val="1800"/>
          <w:marRight w:val="0"/>
          <w:marTop w:val="115"/>
          <w:marBottom w:val="0"/>
          <w:divBdr>
            <w:top w:val="none" w:sz="0" w:space="0" w:color="auto"/>
            <w:left w:val="none" w:sz="0" w:space="0" w:color="auto"/>
            <w:bottom w:val="none" w:sz="0" w:space="0" w:color="auto"/>
            <w:right w:val="none" w:sz="0" w:space="0" w:color="auto"/>
          </w:divBdr>
        </w:div>
      </w:divsChild>
    </w:div>
    <w:div w:id="1452240522">
      <w:bodyDiv w:val="1"/>
      <w:marLeft w:val="0"/>
      <w:marRight w:val="0"/>
      <w:marTop w:val="0"/>
      <w:marBottom w:val="0"/>
      <w:divBdr>
        <w:top w:val="none" w:sz="0" w:space="0" w:color="auto"/>
        <w:left w:val="none" w:sz="0" w:space="0" w:color="auto"/>
        <w:bottom w:val="none" w:sz="0" w:space="0" w:color="auto"/>
        <w:right w:val="none" w:sz="0" w:space="0" w:color="auto"/>
      </w:divBdr>
    </w:div>
    <w:div w:id="1532915286">
      <w:bodyDiv w:val="1"/>
      <w:marLeft w:val="0"/>
      <w:marRight w:val="0"/>
      <w:marTop w:val="0"/>
      <w:marBottom w:val="0"/>
      <w:divBdr>
        <w:top w:val="none" w:sz="0" w:space="0" w:color="auto"/>
        <w:left w:val="none" w:sz="0" w:space="0" w:color="auto"/>
        <w:bottom w:val="none" w:sz="0" w:space="0" w:color="auto"/>
        <w:right w:val="none" w:sz="0" w:space="0" w:color="auto"/>
      </w:divBdr>
      <w:divsChild>
        <w:div w:id="1400788821">
          <w:marLeft w:val="90"/>
          <w:marRight w:val="0"/>
          <w:marTop w:val="0"/>
          <w:marBottom w:val="0"/>
          <w:divBdr>
            <w:top w:val="none" w:sz="0" w:space="0" w:color="auto"/>
            <w:left w:val="none" w:sz="0" w:space="0" w:color="auto"/>
            <w:bottom w:val="none" w:sz="0" w:space="0" w:color="auto"/>
            <w:right w:val="none" w:sz="0" w:space="0" w:color="auto"/>
          </w:divBdr>
        </w:div>
        <w:div w:id="79982991">
          <w:marLeft w:val="90"/>
          <w:marRight w:val="0"/>
          <w:marTop w:val="0"/>
          <w:marBottom w:val="0"/>
          <w:divBdr>
            <w:top w:val="none" w:sz="0" w:space="0" w:color="auto"/>
            <w:left w:val="none" w:sz="0" w:space="0" w:color="auto"/>
            <w:bottom w:val="none" w:sz="0" w:space="0" w:color="auto"/>
            <w:right w:val="none" w:sz="0" w:space="0" w:color="auto"/>
          </w:divBdr>
        </w:div>
        <w:div w:id="655184345">
          <w:marLeft w:val="90"/>
          <w:marRight w:val="0"/>
          <w:marTop w:val="0"/>
          <w:marBottom w:val="0"/>
          <w:divBdr>
            <w:top w:val="none" w:sz="0" w:space="0" w:color="auto"/>
            <w:left w:val="none" w:sz="0" w:space="0" w:color="auto"/>
            <w:bottom w:val="none" w:sz="0" w:space="0" w:color="auto"/>
            <w:right w:val="none" w:sz="0" w:space="0" w:color="auto"/>
          </w:divBdr>
        </w:div>
        <w:div w:id="306711115">
          <w:marLeft w:val="90"/>
          <w:marRight w:val="0"/>
          <w:marTop w:val="0"/>
          <w:marBottom w:val="0"/>
          <w:divBdr>
            <w:top w:val="none" w:sz="0" w:space="0" w:color="auto"/>
            <w:left w:val="none" w:sz="0" w:space="0" w:color="auto"/>
            <w:bottom w:val="none" w:sz="0" w:space="0" w:color="auto"/>
            <w:right w:val="none" w:sz="0" w:space="0" w:color="auto"/>
          </w:divBdr>
        </w:div>
      </w:divsChild>
    </w:div>
    <w:div w:id="1554972812">
      <w:bodyDiv w:val="1"/>
      <w:marLeft w:val="0"/>
      <w:marRight w:val="0"/>
      <w:marTop w:val="0"/>
      <w:marBottom w:val="0"/>
      <w:divBdr>
        <w:top w:val="none" w:sz="0" w:space="0" w:color="auto"/>
        <w:left w:val="none" w:sz="0" w:space="0" w:color="auto"/>
        <w:bottom w:val="none" w:sz="0" w:space="0" w:color="auto"/>
        <w:right w:val="none" w:sz="0" w:space="0" w:color="auto"/>
      </w:divBdr>
      <w:divsChild>
        <w:div w:id="1948465518">
          <w:marLeft w:val="360"/>
          <w:marRight w:val="0"/>
          <w:marTop w:val="200"/>
          <w:marBottom w:val="0"/>
          <w:divBdr>
            <w:top w:val="none" w:sz="0" w:space="0" w:color="auto"/>
            <w:left w:val="none" w:sz="0" w:space="0" w:color="auto"/>
            <w:bottom w:val="none" w:sz="0" w:space="0" w:color="auto"/>
            <w:right w:val="none" w:sz="0" w:space="0" w:color="auto"/>
          </w:divBdr>
        </w:div>
        <w:div w:id="1284774658">
          <w:marLeft w:val="360"/>
          <w:marRight w:val="0"/>
          <w:marTop w:val="200"/>
          <w:marBottom w:val="0"/>
          <w:divBdr>
            <w:top w:val="none" w:sz="0" w:space="0" w:color="auto"/>
            <w:left w:val="none" w:sz="0" w:space="0" w:color="auto"/>
            <w:bottom w:val="none" w:sz="0" w:space="0" w:color="auto"/>
            <w:right w:val="none" w:sz="0" w:space="0" w:color="auto"/>
          </w:divBdr>
        </w:div>
        <w:div w:id="385838753">
          <w:marLeft w:val="360"/>
          <w:marRight w:val="0"/>
          <w:marTop w:val="200"/>
          <w:marBottom w:val="0"/>
          <w:divBdr>
            <w:top w:val="none" w:sz="0" w:space="0" w:color="auto"/>
            <w:left w:val="none" w:sz="0" w:space="0" w:color="auto"/>
            <w:bottom w:val="none" w:sz="0" w:space="0" w:color="auto"/>
            <w:right w:val="none" w:sz="0" w:space="0" w:color="auto"/>
          </w:divBdr>
        </w:div>
        <w:div w:id="1215510931">
          <w:marLeft w:val="360"/>
          <w:marRight w:val="0"/>
          <w:marTop w:val="200"/>
          <w:marBottom w:val="0"/>
          <w:divBdr>
            <w:top w:val="none" w:sz="0" w:space="0" w:color="auto"/>
            <w:left w:val="none" w:sz="0" w:space="0" w:color="auto"/>
            <w:bottom w:val="none" w:sz="0" w:space="0" w:color="auto"/>
            <w:right w:val="none" w:sz="0" w:space="0" w:color="auto"/>
          </w:divBdr>
        </w:div>
        <w:div w:id="1120954970">
          <w:marLeft w:val="360"/>
          <w:marRight w:val="0"/>
          <w:marTop w:val="200"/>
          <w:marBottom w:val="0"/>
          <w:divBdr>
            <w:top w:val="none" w:sz="0" w:space="0" w:color="auto"/>
            <w:left w:val="none" w:sz="0" w:space="0" w:color="auto"/>
            <w:bottom w:val="none" w:sz="0" w:space="0" w:color="auto"/>
            <w:right w:val="none" w:sz="0" w:space="0" w:color="auto"/>
          </w:divBdr>
        </w:div>
        <w:div w:id="1300067859">
          <w:marLeft w:val="360"/>
          <w:marRight w:val="0"/>
          <w:marTop w:val="200"/>
          <w:marBottom w:val="0"/>
          <w:divBdr>
            <w:top w:val="none" w:sz="0" w:space="0" w:color="auto"/>
            <w:left w:val="none" w:sz="0" w:space="0" w:color="auto"/>
            <w:bottom w:val="none" w:sz="0" w:space="0" w:color="auto"/>
            <w:right w:val="none" w:sz="0" w:space="0" w:color="auto"/>
          </w:divBdr>
        </w:div>
      </w:divsChild>
    </w:div>
    <w:div w:id="1589120930">
      <w:bodyDiv w:val="1"/>
      <w:marLeft w:val="0"/>
      <w:marRight w:val="0"/>
      <w:marTop w:val="0"/>
      <w:marBottom w:val="0"/>
      <w:divBdr>
        <w:top w:val="none" w:sz="0" w:space="0" w:color="auto"/>
        <w:left w:val="none" w:sz="0" w:space="0" w:color="auto"/>
        <w:bottom w:val="none" w:sz="0" w:space="0" w:color="auto"/>
        <w:right w:val="none" w:sz="0" w:space="0" w:color="auto"/>
      </w:divBdr>
    </w:div>
    <w:div w:id="1619067079">
      <w:bodyDiv w:val="1"/>
      <w:marLeft w:val="0"/>
      <w:marRight w:val="0"/>
      <w:marTop w:val="0"/>
      <w:marBottom w:val="0"/>
      <w:divBdr>
        <w:top w:val="none" w:sz="0" w:space="0" w:color="auto"/>
        <w:left w:val="none" w:sz="0" w:space="0" w:color="auto"/>
        <w:bottom w:val="none" w:sz="0" w:space="0" w:color="auto"/>
        <w:right w:val="none" w:sz="0" w:space="0" w:color="auto"/>
      </w:divBdr>
    </w:div>
    <w:div w:id="1673871044">
      <w:bodyDiv w:val="1"/>
      <w:marLeft w:val="0"/>
      <w:marRight w:val="0"/>
      <w:marTop w:val="0"/>
      <w:marBottom w:val="0"/>
      <w:divBdr>
        <w:top w:val="none" w:sz="0" w:space="0" w:color="auto"/>
        <w:left w:val="none" w:sz="0" w:space="0" w:color="auto"/>
        <w:bottom w:val="none" w:sz="0" w:space="0" w:color="auto"/>
        <w:right w:val="none" w:sz="0" w:space="0" w:color="auto"/>
      </w:divBdr>
    </w:div>
    <w:div w:id="1687518113">
      <w:bodyDiv w:val="1"/>
      <w:marLeft w:val="0"/>
      <w:marRight w:val="0"/>
      <w:marTop w:val="0"/>
      <w:marBottom w:val="0"/>
      <w:divBdr>
        <w:top w:val="none" w:sz="0" w:space="0" w:color="auto"/>
        <w:left w:val="none" w:sz="0" w:space="0" w:color="auto"/>
        <w:bottom w:val="none" w:sz="0" w:space="0" w:color="auto"/>
        <w:right w:val="none" w:sz="0" w:space="0" w:color="auto"/>
      </w:divBdr>
    </w:div>
    <w:div w:id="1689864187">
      <w:bodyDiv w:val="1"/>
      <w:marLeft w:val="0"/>
      <w:marRight w:val="0"/>
      <w:marTop w:val="0"/>
      <w:marBottom w:val="0"/>
      <w:divBdr>
        <w:top w:val="none" w:sz="0" w:space="0" w:color="auto"/>
        <w:left w:val="none" w:sz="0" w:space="0" w:color="auto"/>
        <w:bottom w:val="none" w:sz="0" w:space="0" w:color="auto"/>
        <w:right w:val="none" w:sz="0" w:space="0" w:color="auto"/>
      </w:divBdr>
    </w:div>
    <w:div w:id="1691639377">
      <w:bodyDiv w:val="1"/>
      <w:marLeft w:val="0"/>
      <w:marRight w:val="0"/>
      <w:marTop w:val="0"/>
      <w:marBottom w:val="0"/>
      <w:divBdr>
        <w:top w:val="none" w:sz="0" w:space="0" w:color="auto"/>
        <w:left w:val="none" w:sz="0" w:space="0" w:color="auto"/>
        <w:bottom w:val="none" w:sz="0" w:space="0" w:color="auto"/>
        <w:right w:val="none" w:sz="0" w:space="0" w:color="auto"/>
      </w:divBdr>
    </w:div>
    <w:div w:id="1741322978">
      <w:bodyDiv w:val="1"/>
      <w:marLeft w:val="0"/>
      <w:marRight w:val="0"/>
      <w:marTop w:val="0"/>
      <w:marBottom w:val="0"/>
      <w:divBdr>
        <w:top w:val="none" w:sz="0" w:space="0" w:color="auto"/>
        <w:left w:val="none" w:sz="0" w:space="0" w:color="auto"/>
        <w:bottom w:val="none" w:sz="0" w:space="0" w:color="auto"/>
        <w:right w:val="none" w:sz="0" w:space="0" w:color="auto"/>
      </w:divBdr>
    </w:div>
    <w:div w:id="1759523026">
      <w:marLeft w:val="0"/>
      <w:marRight w:val="0"/>
      <w:marTop w:val="0"/>
      <w:marBottom w:val="0"/>
      <w:divBdr>
        <w:top w:val="none" w:sz="0" w:space="0" w:color="auto"/>
        <w:left w:val="none" w:sz="0" w:space="0" w:color="auto"/>
        <w:bottom w:val="none" w:sz="0" w:space="0" w:color="auto"/>
        <w:right w:val="none" w:sz="0" w:space="0" w:color="auto"/>
      </w:divBdr>
    </w:div>
    <w:div w:id="1759523027">
      <w:marLeft w:val="0"/>
      <w:marRight w:val="0"/>
      <w:marTop w:val="0"/>
      <w:marBottom w:val="0"/>
      <w:divBdr>
        <w:top w:val="none" w:sz="0" w:space="0" w:color="auto"/>
        <w:left w:val="none" w:sz="0" w:space="0" w:color="auto"/>
        <w:bottom w:val="none" w:sz="0" w:space="0" w:color="auto"/>
        <w:right w:val="none" w:sz="0" w:space="0" w:color="auto"/>
      </w:divBdr>
    </w:div>
    <w:div w:id="1759523028">
      <w:marLeft w:val="0"/>
      <w:marRight w:val="0"/>
      <w:marTop w:val="0"/>
      <w:marBottom w:val="0"/>
      <w:divBdr>
        <w:top w:val="none" w:sz="0" w:space="0" w:color="auto"/>
        <w:left w:val="none" w:sz="0" w:space="0" w:color="auto"/>
        <w:bottom w:val="none" w:sz="0" w:space="0" w:color="auto"/>
        <w:right w:val="none" w:sz="0" w:space="0" w:color="auto"/>
      </w:divBdr>
    </w:div>
    <w:div w:id="1759523029">
      <w:marLeft w:val="0"/>
      <w:marRight w:val="0"/>
      <w:marTop w:val="0"/>
      <w:marBottom w:val="0"/>
      <w:divBdr>
        <w:top w:val="none" w:sz="0" w:space="0" w:color="auto"/>
        <w:left w:val="none" w:sz="0" w:space="0" w:color="auto"/>
        <w:bottom w:val="none" w:sz="0" w:space="0" w:color="auto"/>
        <w:right w:val="none" w:sz="0" w:space="0" w:color="auto"/>
      </w:divBdr>
    </w:div>
    <w:div w:id="1759523030">
      <w:marLeft w:val="0"/>
      <w:marRight w:val="0"/>
      <w:marTop w:val="0"/>
      <w:marBottom w:val="0"/>
      <w:divBdr>
        <w:top w:val="none" w:sz="0" w:space="0" w:color="auto"/>
        <w:left w:val="none" w:sz="0" w:space="0" w:color="auto"/>
        <w:bottom w:val="none" w:sz="0" w:space="0" w:color="auto"/>
        <w:right w:val="none" w:sz="0" w:space="0" w:color="auto"/>
      </w:divBdr>
    </w:div>
    <w:div w:id="1759523031">
      <w:marLeft w:val="0"/>
      <w:marRight w:val="0"/>
      <w:marTop w:val="0"/>
      <w:marBottom w:val="0"/>
      <w:divBdr>
        <w:top w:val="none" w:sz="0" w:space="0" w:color="auto"/>
        <w:left w:val="none" w:sz="0" w:space="0" w:color="auto"/>
        <w:bottom w:val="none" w:sz="0" w:space="0" w:color="auto"/>
        <w:right w:val="none" w:sz="0" w:space="0" w:color="auto"/>
      </w:divBdr>
    </w:div>
    <w:div w:id="1759523032">
      <w:marLeft w:val="0"/>
      <w:marRight w:val="0"/>
      <w:marTop w:val="0"/>
      <w:marBottom w:val="0"/>
      <w:divBdr>
        <w:top w:val="none" w:sz="0" w:space="0" w:color="auto"/>
        <w:left w:val="none" w:sz="0" w:space="0" w:color="auto"/>
        <w:bottom w:val="none" w:sz="0" w:space="0" w:color="auto"/>
        <w:right w:val="none" w:sz="0" w:space="0" w:color="auto"/>
      </w:divBdr>
    </w:div>
    <w:div w:id="1759523033">
      <w:marLeft w:val="0"/>
      <w:marRight w:val="0"/>
      <w:marTop w:val="0"/>
      <w:marBottom w:val="0"/>
      <w:divBdr>
        <w:top w:val="none" w:sz="0" w:space="0" w:color="auto"/>
        <w:left w:val="none" w:sz="0" w:space="0" w:color="auto"/>
        <w:bottom w:val="none" w:sz="0" w:space="0" w:color="auto"/>
        <w:right w:val="none" w:sz="0" w:space="0" w:color="auto"/>
      </w:divBdr>
    </w:div>
    <w:div w:id="1759523034">
      <w:marLeft w:val="0"/>
      <w:marRight w:val="0"/>
      <w:marTop w:val="0"/>
      <w:marBottom w:val="0"/>
      <w:divBdr>
        <w:top w:val="none" w:sz="0" w:space="0" w:color="auto"/>
        <w:left w:val="none" w:sz="0" w:space="0" w:color="auto"/>
        <w:bottom w:val="none" w:sz="0" w:space="0" w:color="auto"/>
        <w:right w:val="none" w:sz="0" w:space="0" w:color="auto"/>
      </w:divBdr>
    </w:div>
    <w:div w:id="1759523035">
      <w:marLeft w:val="0"/>
      <w:marRight w:val="0"/>
      <w:marTop w:val="0"/>
      <w:marBottom w:val="0"/>
      <w:divBdr>
        <w:top w:val="none" w:sz="0" w:space="0" w:color="auto"/>
        <w:left w:val="none" w:sz="0" w:space="0" w:color="auto"/>
        <w:bottom w:val="none" w:sz="0" w:space="0" w:color="auto"/>
        <w:right w:val="none" w:sz="0" w:space="0" w:color="auto"/>
      </w:divBdr>
    </w:div>
    <w:div w:id="1759523036">
      <w:marLeft w:val="0"/>
      <w:marRight w:val="0"/>
      <w:marTop w:val="0"/>
      <w:marBottom w:val="0"/>
      <w:divBdr>
        <w:top w:val="none" w:sz="0" w:space="0" w:color="auto"/>
        <w:left w:val="none" w:sz="0" w:space="0" w:color="auto"/>
        <w:bottom w:val="none" w:sz="0" w:space="0" w:color="auto"/>
        <w:right w:val="none" w:sz="0" w:space="0" w:color="auto"/>
      </w:divBdr>
    </w:div>
    <w:div w:id="1759523037">
      <w:marLeft w:val="0"/>
      <w:marRight w:val="0"/>
      <w:marTop w:val="0"/>
      <w:marBottom w:val="0"/>
      <w:divBdr>
        <w:top w:val="none" w:sz="0" w:space="0" w:color="auto"/>
        <w:left w:val="none" w:sz="0" w:space="0" w:color="auto"/>
        <w:bottom w:val="none" w:sz="0" w:space="0" w:color="auto"/>
        <w:right w:val="none" w:sz="0" w:space="0" w:color="auto"/>
      </w:divBdr>
    </w:div>
    <w:div w:id="1759523038">
      <w:marLeft w:val="0"/>
      <w:marRight w:val="0"/>
      <w:marTop w:val="0"/>
      <w:marBottom w:val="0"/>
      <w:divBdr>
        <w:top w:val="none" w:sz="0" w:space="0" w:color="auto"/>
        <w:left w:val="none" w:sz="0" w:space="0" w:color="auto"/>
        <w:bottom w:val="none" w:sz="0" w:space="0" w:color="auto"/>
        <w:right w:val="none" w:sz="0" w:space="0" w:color="auto"/>
      </w:divBdr>
    </w:div>
    <w:div w:id="1759523039">
      <w:marLeft w:val="0"/>
      <w:marRight w:val="0"/>
      <w:marTop w:val="0"/>
      <w:marBottom w:val="0"/>
      <w:divBdr>
        <w:top w:val="none" w:sz="0" w:space="0" w:color="auto"/>
        <w:left w:val="none" w:sz="0" w:space="0" w:color="auto"/>
        <w:bottom w:val="none" w:sz="0" w:space="0" w:color="auto"/>
        <w:right w:val="none" w:sz="0" w:space="0" w:color="auto"/>
      </w:divBdr>
    </w:div>
    <w:div w:id="1759523040">
      <w:marLeft w:val="0"/>
      <w:marRight w:val="0"/>
      <w:marTop w:val="0"/>
      <w:marBottom w:val="0"/>
      <w:divBdr>
        <w:top w:val="none" w:sz="0" w:space="0" w:color="auto"/>
        <w:left w:val="none" w:sz="0" w:space="0" w:color="auto"/>
        <w:bottom w:val="none" w:sz="0" w:space="0" w:color="auto"/>
        <w:right w:val="none" w:sz="0" w:space="0" w:color="auto"/>
      </w:divBdr>
    </w:div>
    <w:div w:id="1759523041">
      <w:marLeft w:val="0"/>
      <w:marRight w:val="0"/>
      <w:marTop w:val="0"/>
      <w:marBottom w:val="0"/>
      <w:divBdr>
        <w:top w:val="none" w:sz="0" w:space="0" w:color="auto"/>
        <w:left w:val="none" w:sz="0" w:space="0" w:color="auto"/>
        <w:bottom w:val="none" w:sz="0" w:space="0" w:color="auto"/>
        <w:right w:val="none" w:sz="0" w:space="0" w:color="auto"/>
      </w:divBdr>
    </w:div>
    <w:div w:id="1759523042">
      <w:marLeft w:val="0"/>
      <w:marRight w:val="0"/>
      <w:marTop w:val="0"/>
      <w:marBottom w:val="0"/>
      <w:divBdr>
        <w:top w:val="none" w:sz="0" w:space="0" w:color="auto"/>
        <w:left w:val="none" w:sz="0" w:space="0" w:color="auto"/>
        <w:bottom w:val="none" w:sz="0" w:space="0" w:color="auto"/>
        <w:right w:val="none" w:sz="0" w:space="0" w:color="auto"/>
      </w:divBdr>
    </w:div>
    <w:div w:id="1759523043">
      <w:marLeft w:val="0"/>
      <w:marRight w:val="0"/>
      <w:marTop w:val="0"/>
      <w:marBottom w:val="0"/>
      <w:divBdr>
        <w:top w:val="none" w:sz="0" w:space="0" w:color="auto"/>
        <w:left w:val="none" w:sz="0" w:space="0" w:color="auto"/>
        <w:bottom w:val="none" w:sz="0" w:space="0" w:color="auto"/>
        <w:right w:val="none" w:sz="0" w:space="0" w:color="auto"/>
      </w:divBdr>
    </w:div>
    <w:div w:id="1759523044">
      <w:marLeft w:val="0"/>
      <w:marRight w:val="0"/>
      <w:marTop w:val="0"/>
      <w:marBottom w:val="0"/>
      <w:divBdr>
        <w:top w:val="none" w:sz="0" w:space="0" w:color="auto"/>
        <w:left w:val="none" w:sz="0" w:space="0" w:color="auto"/>
        <w:bottom w:val="none" w:sz="0" w:space="0" w:color="auto"/>
        <w:right w:val="none" w:sz="0" w:space="0" w:color="auto"/>
      </w:divBdr>
    </w:div>
    <w:div w:id="1759523045">
      <w:marLeft w:val="0"/>
      <w:marRight w:val="0"/>
      <w:marTop w:val="0"/>
      <w:marBottom w:val="0"/>
      <w:divBdr>
        <w:top w:val="none" w:sz="0" w:space="0" w:color="auto"/>
        <w:left w:val="none" w:sz="0" w:space="0" w:color="auto"/>
        <w:bottom w:val="none" w:sz="0" w:space="0" w:color="auto"/>
        <w:right w:val="none" w:sz="0" w:space="0" w:color="auto"/>
      </w:divBdr>
    </w:div>
    <w:div w:id="1759523046">
      <w:marLeft w:val="0"/>
      <w:marRight w:val="0"/>
      <w:marTop w:val="0"/>
      <w:marBottom w:val="0"/>
      <w:divBdr>
        <w:top w:val="none" w:sz="0" w:space="0" w:color="auto"/>
        <w:left w:val="none" w:sz="0" w:space="0" w:color="auto"/>
        <w:bottom w:val="none" w:sz="0" w:space="0" w:color="auto"/>
        <w:right w:val="none" w:sz="0" w:space="0" w:color="auto"/>
      </w:divBdr>
    </w:div>
    <w:div w:id="1759523047">
      <w:marLeft w:val="0"/>
      <w:marRight w:val="0"/>
      <w:marTop w:val="0"/>
      <w:marBottom w:val="0"/>
      <w:divBdr>
        <w:top w:val="none" w:sz="0" w:space="0" w:color="auto"/>
        <w:left w:val="none" w:sz="0" w:space="0" w:color="auto"/>
        <w:bottom w:val="none" w:sz="0" w:space="0" w:color="auto"/>
        <w:right w:val="none" w:sz="0" w:space="0" w:color="auto"/>
      </w:divBdr>
    </w:div>
    <w:div w:id="1759523048">
      <w:marLeft w:val="0"/>
      <w:marRight w:val="0"/>
      <w:marTop w:val="0"/>
      <w:marBottom w:val="0"/>
      <w:divBdr>
        <w:top w:val="none" w:sz="0" w:space="0" w:color="auto"/>
        <w:left w:val="none" w:sz="0" w:space="0" w:color="auto"/>
        <w:bottom w:val="none" w:sz="0" w:space="0" w:color="auto"/>
        <w:right w:val="none" w:sz="0" w:space="0" w:color="auto"/>
      </w:divBdr>
    </w:div>
    <w:div w:id="1759523049">
      <w:marLeft w:val="0"/>
      <w:marRight w:val="0"/>
      <w:marTop w:val="0"/>
      <w:marBottom w:val="0"/>
      <w:divBdr>
        <w:top w:val="none" w:sz="0" w:space="0" w:color="auto"/>
        <w:left w:val="none" w:sz="0" w:space="0" w:color="auto"/>
        <w:bottom w:val="none" w:sz="0" w:space="0" w:color="auto"/>
        <w:right w:val="none" w:sz="0" w:space="0" w:color="auto"/>
      </w:divBdr>
    </w:div>
    <w:div w:id="1759523050">
      <w:marLeft w:val="0"/>
      <w:marRight w:val="0"/>
      <w:marTop w:val="0"/>
      <w:marBottom w:val="0"/>
      <w:divBdr>
        <w:top w:val="none" w:sz="0" w:space="0" w:color="auto"/>
        <w:left w:val="none" w:sz="0" w:space="0" w:color="auto"/>
        <w:bottom w:val="none" w:sz="0" w:space="0" w:color="auto"/>
        <w:right w:val="none" w:sz="0" w:space="0" w:color="auto"/>
      </w:divBdr>
    </w:div>
    <w:div w:id="1759523051">
      <w:marLeft w:val="0"/>
      <w:marRight w:val="0"/>
      <w:marTop w:val="0"/>
      <w:marBottom w:val="0"/>
      <w:divBdr>
        <w:top w:val="none" w:sz="0" w:space="0" w:color="auto"/>
        <w:left w:val="none" w:sz="0" w:space="0" w:color="auto"/>
        <w:bottom w:val="none" w:sz="0" w:space="0" w:color="auto"/>
        <w:right w:val="none" w:sz="0" w:space="0" w:color="auto"/>
      </w:divBdr>
    </w:div>
    <w:div w:id="1759523052">
      <w:marLeft w:val="0"/>
      <w:marRight w:val="0"/>
      <w:marTop w:val="0"/>
      <w:marBottom w:val="0"/>
      <w:divBdr>
        <w:top w:val="none" w:sz="0" w:space="0" w:color="auto"/>
        <w:left w:val="none" w:sz="0" w:space="0" w:color="auto"/>
        <w:bottom w:val="none" w:sz="0" w:space="0" w:color="auto"/>
        <w:right w:val="none" w:sz="0" w:space="0" w:color="auto"/>
      </w:divBdr>
    </w:div>
    <w:div w:id="1759523053">
      <w:marLeft w:val="0"/>
      <w:marRight w:val="0"/>
      <w:marTop w:val="0"/>
      <w:marBottom w:val="0"/>
      <w:divBdr>
        <w:top w:val="none" w:sz="0" w:space="0" w:color="auto"/>
        <w:left w:val="none" w:sz="0" w:space="0" w:color="auto"/>
        <w:bottom w:val="none" w:sz="0" w:space="0" w:color="auto"/>
        <w:right w:val="none" w:sz="0" w:space="0" w:color="auto"/>
      </w:divBdr>
    </w:div>
    <w:div w:id="1759523054">
      <w:marLeft w:val="0"/>
      <w:marRight w:val="0"/>
      <w:marTop w:val="0"/>
      <w:marBottom w:val="0"/>
      <w:divBdr>
        <w:top w:val="none" w:sz="0" w:space="0" w:color="auto"/>
        <w:left w:val="none" w:sz="0" w:space="0" w:color="auto"/>
        <w:bottom w:val="none" w:sz="0" w:space="0" w:color="auto"/>
        <w:right w:val="none" w:sz="0" w:space="0" w:color="auto"/>
      </w:divBdr>
    </w:div>
    <w:div w:id="1759523055">
      <w:marLeft w:val="0"/>
      <w:marRight w:val="0"/>
      <w:marTop w:val="0"/>
      <w:marBottom w:val="0"/>
      <w:divBdr>
        <w:top w:val="none" w:sz="0" w:space="0" w:color="auto"/>
        <w:left w:val="none" w:sz="0" w:space="0" w:color="auto"/>
        <w:bottom w:val="none" w:sz="0" w:space="0" w:color="auto"/>
        <w:right w:val="none" w:sz="0" w:space="0" w:color="auto"/>
      </w:divBdr>
    </w:div>
    <w:div w:id="1759523056">
      <w:marLeft w:val="0"/>
      <w:marRight w:val="0"/>
      <w:marTop w:val="0"/>
      <w:marBottom w:val="0"/>
      <w:divBdr>
        <w:top w:val="none" w:sz="0" w:space="0" w:color="auto"/>
        <w:left w:val="none" w:sz="0" w:space="0" w:color="auto"/>
        <w:bottom w:val="none" w:sz="0" w:space="0" w:color="auto"/>
        <w:right w:val="none" w:sz="0" w:space="0" w:color="auto"/>
      </w:divBdr>
    </w:div>
    <w:div w:id="1759523057">
      <w:marLeft w:val="0"/>
      <w:marRight w:val="0"/>
      <w:marTop w:val="0"/>
      <w:marBottom w:val="0"/>
      <w:divBdr>
        <w:top w:val="none" w:sz="0" w:space="0" w:color="auto"/>
        <w:left w:val="none" w:sz="0" w:space="0" w:color="auto"/>
        <w:bottom w:val="none" w:sz="0" w:space="0" w:color="auto"/>
        <w:right w:val="none" w:sz="0" w:space="0" w:color="auto"/>
      </w:divBdr>
    </w:div>
    <w:div w:id="1759523058">
      <w:marLeft w:val="0"/>
      <w:marRight w:val="0"/>
      <w:marTop w:val="0"/>
      <w:marBottom w:val="0"/>
      <w:divBdr>
        <w:top w:val="none" w:sz="0" w:space="0" w:color="auto"/>
        <w:left w:val="none" w:sz="0" w:space="0" w:color="auto"/>
        <w:bottom w:val="none" w:sz="0" w:space="0" w:color="auto"/>
        <w:right w:val="none" w:sz="0" w:space="0" w:color="auto"/>
      </w:divBdr>
    </w:div>
    <w:div w:id="1759523059">
      <w:marLeft w:val="0"/>
      <w:marRight w:val="0"/>
      <w:marTop w:val="0"/>
      <w:marBottom w:val="0"/>
      <w:divBdr>
        <w:top w:val="none" w:sz="0" w:space="0" w:color="auto"/>
        <w:left w:val="none" w:sz="0" w:space="0" w:color="auto"/>
        <w:bottom w:val="none" w:sz="0" w:space="0" w:color="auto"/>
        <w:right w:val="none" w:sz="0" w:space="0" w:color="auto"/>
      </w:divBdr>
    </w:div>
    <w:div w:id="1759523060">
      <w:marLeft w:val="0"/>
      <w:marRight w:val="0"/>
      <w:marTop w:val="0"/>
      <w:marBottom w:val="0"/>
      <w:divBdr>
        <w:top w:val="none" w:sz="0" w:space="0" w:color="auto"/>
        <w:left w:val="none" w:sz="0" w:space="0" w:color="auto"/>
        <w:bottom w:val="none" w:sz="0" w:space="0" w:color="auto"/>
        <w:right w:val="none" w:sz="0" w:space="0" w:color="auto"/>
      </w:divBdr>
    </w:div>
    <w:div w:id="1759523061">
      <w:marLeft w:val="0"/>
      <w:marRight w:val="0"/>
      <w:marTop w:val="0"/>
      <w:marBottom w:val="0"/>
      <w:divBdr>
        <w:top w:val="none" w:sz="0" w:space="0" w:color="auto"/>
        <w:left w:val="none" w:sz="0" w:space="0" w:color="auto"/>
        <w:bottom w:val="none" w:sz="0" w:space="0" w:color="auto"/>
        <w:right w:val="none" w:sz="0" w:space="0" w:color="auto"/>
      </w:divBdr>
    </w:div>
    <w:div w:id="1759523062">
      <w:marLeft w:val="0"/>
      <w:marRight w:val="0"/>
      <w:marTop w:val="0"/>
      <w:marBottom w:val="0"/>
      <w:divBdr>
        <w:top w:val="none" w:sz="0" w:space="0" w:color="auto"/>
        <w:left w:val="none" w:sz="0" w:space="0" w:color="auto"/>
        <w:bottom w:val="none" w:sz="0" w:space="0" w:color="auto"/>
        <w:right w:val="none" w:sz="0" w:space="0" w:color="auto"/>
      </w:divBdr>
    </w:div>
    <w:div w:id="1759523063">
      <w:marLeft w:val="0"/>
      <w:marRight w:val="0"/>
      <w:marTop w:val="0"/>
      <w:marBottom w:val="0"/>
      <w:divBdr>
        <w:top w:val="none" w:sz="0" w:space="0" w:color="auto"/>
        <w:left w:val="none" w:sz="0" w:space="0" w:color="auto"/>
        <w:bottom w:val="none" w:sz="0" w:space="0" w:color="auto"/>
        <w:right w:val="none" w:sz="0" w:space="0" w:color="auto"/>
      </w:divBdr>
    </w:div>
    <w:div w:id="1759523064">
      <w:marLeft w:val="0"/>
      <w:marRight w:val="0"/>
      <w:marTop w:val="0"/>
      <w:marBottom w:val="0"/>
      <w:divBdr>
        <w:top w:val="none" w:sz="0" w:space="0" w:color="auto"/>
        <w:left w:val="none" w:sz="0" w:space="0" w:color="auto"/>
        <w:bottom w:val="none" w:sz="0" w:space="0" w:color="auto"/>
        <w:right w:val="none" w:sz="0" w:space="0" w:color="auto"/>
      </w:divBdr>
    </w:div>
    <w:div w:id="1759523065">
      <w:marLeft w:val="0"/>
      <w:marRight w:val="0"/>
      <w:marTop w:val="0"/>
      <w:marBottom w:val="0"/>
      <w:divBdr>
        <w:top w:val="none" w:sz="0" w:space="0" w:color="auto"/>
        <w:left w:val="none" w:sz="0" w:space="0" w:color="auto"/>
        <w:bottom w:val="none" w:sz="0" w:space="0" w:color="auto"/>
        <w:right w:val="none" w:sz="0" w:space="0" w:color="auto"/>
      </w:divBdr>
    </w:div>
    <w:div w:id="1759523066">
      <w:marLeft w:val="0"/>
      <w:marRight w:val="0"/>
      <w:marTop w:val="0"/>
      <w:marBottom w:val="0"/>
      <w:divBdr>
        <w:top w:val="none" w:sz="0" w:space="0" w:color="auto"/>
        <w:left w:val="none" w:sz="0" w:space="0" w:color="auto"/>
        <w:bottom w:val="none" w:sz="0" w:space="0" w:color="auto"/>
        <w:right w:val="none" w:sz="0" w:space="0" w:color="auto"/>
      </w:divBdr>
    </w:div>
    <w:div w:id="1759523067">
      <w:marLeft w:val="0"/>
      <w:marRight w:val="0"/>
      <w:marTop w:val="0"/>
      <w:marBottom w:val="0"/>
      <w:divBdr>
        <w:top w:val="none" w:sz="0" w:space="0" w:color="auto"/>
        <w:left w:val="none" w:sz="0" w:space="0" w:color="auto"/>
        <w:bottom w:val="none" w:sz="0" w:space="0" w:color="auto"/>
        <w:right w:val="none" w:sz="0" w:space="0" w:color="auto"/>
      </w:divBdr>
    </w:div>
    <w:div w:id="1759523068">
      <w:marLeft w:val="0"/>
      <w:marRight w:val="0"/>
      <w:marTop w:val="0"/>
      <w:marBottom w:val="0"/>
      <w:divBdr>
        <w:top w:val="none" w:sz="0" w:space="0" w:color="auto"/>
        <w:left w:val="none" w:sz="0" w:space="0" w:color="auto"/>
        <w:bottom w:val="none" w:sz="0" w:space="0" w:color="auto"/>
        <w:right w:val="none" w:sz="0" w:space="0" w:color="auto"/>
      </w:divBdr>
    </w:div>
    <w:div w:id="1759523069">
      <w:marLeft w:val="0"/>
      <w:marRight w:val="0"/>
      <w:marTop w:val="0"/>
      <w:marBottom w:val="0"/>
      <w:divBdr>
        <w:top w:val="none" w:sz="0" w:space="0" w:color="auto"/>
        <w:left w:val="none" w:sz="0" w:space="0" w:color="auto"/>
        <w:bottom w:val="none" w:sz="0" w:space="0" w:color="auto"/>
        <w:right w:val="none" w:sz="0" w:space="0" w:color="auto"/>
      </w:divBdr>
    </w:div>
    <w:div w:id="1759523070">
      <w:marLeft w:val="0"/>
      <w:marRight w:val="0"/>
      <w:marTop w:val="0"/>
      <w:marBottom w:val="0"/>
      <w:divBdr>
        <w:top w:val="none" w:sz="0" w:space="0" w:color="auto"/>
        <w:left w:val="none" w:sz="0" w:space="0" w:color="auto"/>
        <w:bottom w:val="none" w:sz="0" w:space="0" w:color="auto"/>
        <w:right w:val="none" w:sz="0" w:space="0" w:color="auto"/>
      </w:divBdr>
    </w:div>
    <w:div w:id="1759523071">
      <w:marLeft w:val="0"/>
      <w:marRight w:val="0"/>
      <w:marTop w:val="0"/>
      <w:marBottom w:val="0"/>
      <w:divBdr>
        <w:top w:val="none" w:sz="0" w:space="0" w:color="auto"/>
        <w:left w:val="none" w:sz="0" w:space="0" w:color="auto"/>
        <w:bottom w:val="none" w:sz="0" w:space="0" w:color="auto"/>
        <w:right w:val="none" w:sz="0" w:space="0" w:color="auto"/>
      </w:divBdr>
    </w:div>
    <w:div w:id="1759523072">
      <w:marLeft w:val="0"/>
      <w:marRight w:val="0"/>
      <w:marTop w:val="0"/>
      <w:marBottom w:val="0"/>
      <w:divBdr>
        <w:top w:val="none" w:sz="0" w:space="0" w:color="auto"/>
        <w:left w:val="none" w:sz="0" w:space="0" w:color="auto"/>
        <w:bottom w:val="none" w:sz="0" w:space="0" w:color="auto"/>
        <w:right w:val="none" w:sz="0" w:space="0" w:color="auto"/>
      </w:divBdr>
    </w:div>
    <w:div w:id="1943763417">
      <w:bodyDiv w:val="1"/>
      <w:marLeft w:val="0"/>
      <w:marRight w:val="0"/>
      <w:marTop w:val="0"/>
      <w:marBottom w:val="0"/>
      <w:divBdr>
        <w:top w:val="none" w:sz="0" w:space="0" w:color="auto"/>
        <w:left w:val="none" w:sz="0" w:space="0" w:color="auto"/>
        <w:bottom w:val="none" w:sz="0" w:space="0" w:color="auto"/>
        <w:right w:val="none" w:sz="0" w:space="0" w:color="auto"/>
      </w:divBdr>
    </w:div>
    <w:div w:id="1973903924">
      <w:bodyDiv w:val="1"/>
      <w:marLeft w:val="0"/>
      <w:marRight w:val="0"/>
      <w:marTop w:val="0"/>
      <w:marBottom w:val="0"/>
      <w:divBdr>
        <w:top w:val="none" w:sz="0" w:space="0" w:color="auto"/>
        <w:left w:val="none" w:sz="0" w:space="0" w:color="auto"/>
        <w:bottom w:val="none" w:sz="0" w:space="0" w:color="auto"/>
        <w:right w:val="none" w:sz="0" w:space="0" w:color="auto"/>
      </w:divBdr>
      <w:divsChild>
        <w:div w:id="1611620548">
          <w:marLeft w:val="0"/>
          <w:marRight w:val="0"/>
          <w:marTop w:val="0"/>
          <w:marBottom w:val="0"/>
          <w:divBdr>
            <w:top w:val="none" w:sz="0" w:space="0" w:color="auto"/>
            <w:left w:val="none" w:sz="0" w:space="0" w:color="auto"/>
            <w:bottom w:val="none" w:sz="0" w:space="0" w:color="auto"/>
            <w:right w:val="none" w:sz="0" w:space="0" w:color="auto"/>
          </w:divBdr>
          <w:divsChild>
            <w:div w:id="2043824229">
              <w:marLeft w:val="0"/>
              <w:marRight w:val="0"/>
              <w:marTop w:val="180"/>
              <w:marBottom w:val="0"/>
              <w:divBdr>
                <w:top w:val="none" w:sz="0" w:space="0" w:color="auto"/>
                <w:left w:val="none" w:sz="0" w:space="0" w:color="auto"/>
                <w:bottom w:val="none" w:sz="0" w:space="0" w:color="auto"/>
                <w:right w:val="none" w:sz="0" w:space="0" w:color="auto"/>
              </w:divBdr>
              <w:divsChild>
                <w:div w:id="1110782025">
                  <w:marLeft w:val="3330"/>
                  <w:marRight w:val="180"/>
                  <w:marTop w:val="0"/>
                  <w:marBottom w:val="0"/>
                  <w:divBdr>
                    <w:top w:val="none" w:sz="0" w:space="0" w:color="auto"/>
                    <w:left w:val="none" w:sz="0" w:space="0" w:color="auto"/>
                    <w:bottom w:val="none" w:sz="0" w:space="0" w:color="auto"/>
                    <w:right w:val="none" w:sz="0" w:space="0" w:color="auto"/>
                  </w:divBdr>
                  <w:divsChild>
                    <w:div w:id="1927575565">
                      <w:marLeft w:val="0"/>
                      <w:marRight w:val="0"/>
                      <w:marTop w:val="0"/>
                      <w:marBottom w:val="0"/>
                      <w:divBdr>
                        <w:top w:val="none" w:sz="0" w:space="0" w:color="auto"/>
                        <w:left w:val="none" w:sz="0" w:space="0" w:color="auto"/>
                        <w:bottom w:val="none" w:sz="0" w:space="0" w:color="auto"/>
                        <w:right w:val="none" w:sz="0" w:space="0" w:color="auto"/>
                      </w:divBdr>
                      <w:divsChild>
                        <w:div w:id="1336151531">
                          <w:marLeft w:val="0"/>
                          <w:marRight w:val="0"/>
                          <w:marTop w:val="0"/>
                          <w:marBottom w:val="0"/>
                          <w:divBdr>
                            <w:top w:val="none" w:sz="0" w:space="0" w:color="auto"/>
                            <w:left w:val="none" w:sz="0" w:space="0" w:color="auto"/>
                            <w:bottom w:val="none" w:sz="0" w:space="0" w:color="auto"/>
                            <w:right w:val="none" w:sz="0" w:space="0" w:color="auto"/>
                          </w:divBdr>
                          <w:divsChild>
                            <w:div w:id="1613517728">
                              <w:marLeft w:val="0"/>
                              <w:marRight w:val="0"/>
                              <w:marTop w:val="0"/>
                              <w:marBottom w:val="0"/>
                              <w:divBdr>
                                <w:top w:val="single" w:sz="6" w:space="0" w:color="CCC8A9"/>
                                <w:left w:val="single" w:sz="6" w:space="0" w:color="CCC8A9"/>
                                <w:bottom w:val="single" w:sz="6" w:space="0" w:color="CCC8A9"/>
                                <w:right w:val="single" w:sz="6" w:space="0" w:color="CCC8A9"/>
                              </w:divBdr>
                              <w:divsChild>
                                <w:div w:id="1623879173">
                                  <w:marLeft w:val="0"/>
                                  <w:marRight w:val="0"/>
                                  <w:marTop w:val="0"/>
                                  <w:marBottom w:val="0"/>
                                  <w:divBdr>
                                    <w:top w:val="none" w:sz="0" w:space="0" w:color="auto"/>
                                    <w:left w:val="none" w:sz="0" w:space="0" w:color="auto"/>
                                    <w:bottom w:val="none" w:sz="0" w:space="0" w:color="auto"/>
                                    <w:right w:val="none" w:sz="0" w:space="0" w:color="auto"/>
                                  </w:divBdr>
                                  <w:divsChild>
                                    <w:div w:id="2085906021">
                                      <w:marLeft w:val="0"/>
                                      <w:marRight w:val="0"/>
                                      <w:marTop w:val="0"/>
                                      <w:marBottom w:val="0"/>
                                      <w:divBdr>
                                        <w:top w:val="none" w:sz="0" w:space="0" w:color="auto"/>
                                        <w:left w:val="none" w:sz="0" w:space="0" w:color="auto"/>
                                        <w:bottom w:val="none" w:sz="0" w:space="0" w:color="auto"/>
                                        <w:right w:val="none" w:sz="0" w:space="0" w:color="auto"/>
                                      </w:divBdr>
                                      <w:divsChild>
                                        <w:div w:id="1978753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4476350">
      <w:bodyDiv w:val="1"/>
      <w:marLeft w:val="0"/>
      <w:marRight w:val="0"/>
      <w:marTop w:val="0"/>
      <w:marBottom w:val="0"/>
      <w:divBdr>
        <w:top w:val="none" w:sz="0" w:space="0" w:color="auto"/>
        <w:left w:val="none" w:sz="0" w:space="0" w:color="auto"/>
        <w:bottom w:val="none" w:sz="0" w:space="0" w:color="auto"/>
        <w:right w:val="none" w:sz="0" w:space="0" w:color="auto"/>
      </w:divBdr>
    </w:div>
    <w:div w:id="2082483962">
      <w:bodyDiv w:val="1"/>
      <w:marLeft w:val="0"/>
      <w:marRight w:val="0"/>
      <w:marTop w:val="0"/>
      <w:marBottom w:val="0"/>
      <w:divBdr>
        <w:top w:val="none" w:sz="0" w:space="0" w:color="auto"/>
        <w:left w:val="none" w:sz="0" w:space="0" w:color="auto"/>
        <w:bottom w:val="none" w:sz="0" w:space="0" w:color="auto"/>
        <w:right w:val="none" w:sz="0" w:space="0" w:color="auto"/>
      </w:divBdr>
    </w:div>
    <w:div w:id="2109621039">
      <w:bodyDiv w:val="1"/>
      <w:marLeft w:val="0"/>
      <w:marRight w:val="0"/>
      <w:marTop w:val="0"/>
      <w:marBottom w:val="0"/>
      <w:divBdr>
        <w:top w:val="none" w:sz="0" w:space="0" w:color="auto"/>
        <w:left w:val="none" w:sz="0" w:space="0" w:color="auto"/>
        <w:bottom w:val="none" w:sz="0" w:space="0" w:color="auto"/>
        <w:right w:val="none" w:sz="0" w:space="0" w:color="auto"/>
      </w:divBdr>
      <w:divsChild>
        <w:div w:id="116922046">
          <w:marLeft w:val="0"/>
          <w:marRight w:val="0"/>
          <w:marTop w:val="0"/>
          <w:marBottom w:val="0"/>
          <w:divBdr>
            <w:top w:val="none" w:sz="0" w:space="0" w:color="auto"/>
            <w:left w:val="none" w:sz="0" w:space="0" w:color="auto"/>
            <w:bottom w:val="none" w:sz="0" w:space="0" w:color="auto"/>
            <w:right w:val="none" w:sz="0" w:space="0" w:color="auto"/>
          </w:divBdr>
          <w:divsChild>
            <w:div w:id="828014381">
              <w:marLeft w:val="0"/>
              <w:marRight w:val="0"/>
              <w:marTop w:val="0"/>
              <w:marBottom w:val="0"/>
              <w:divBdr>
                <w:top w:val="none" w:sz="0" w:space="0" w:color="auto"/>
                <w:left w:val="none" w:sz="0" w:space="0" w:color="auto"/>
                <w:bottom w:val="none" w:sz="0" w:space="0" w:color="auto"/>
                <w:right w:val="none" w:sz="0" w:space="0" w:color="auto"/>
              </w:divBdr>
            </w:div>
          </w:divsChild>
        </w:div>
        <w:div w:id="393508786">
          <w:marLeft w:val="0"/>
          <w:marRight w:val="0"/>
          <w:marTop w:val="0"/>
          <w:marBottom w:val="0"/>
          <w:divBdr>
            <w:top w:val="none" w:sz="0" w:space="0" w:color="auto"/>
            <w:left w:val="none" w:sz="0" w:space="0" w:color="auto"/>
            <w:bottom w:val="none" w:sz="0" w:space="0" w:color="auto"/>
            <w:right w:val="none" w:sz="0" w:space="0" w:color="auto"/>
          </w:divBdr>
          <w:divsChild>
            <w:div w:id="1347949300">
              <w:marLeft w:val="0"/>
              <w:marRight w:val="0"/>
              <w:marTop w:val="0"/>
              <w:marBottom w:val="0"/>
              <w:divBdr>
                <w:top w:val="none" w:sz="0" w:space="0" w:color="auto"/>
                <w:left w:val="none" w:sz="0" w:space="0" w:color="auto"/>
                <w:bottom w:val="none" w:sz="0" w:space="0" w:color="auto"/>
                <w:right w:val="none" w:sz="0" w:space="0" w:color="auto"/>
              </w:divBdr>
            </w:div>
          </w:divsChild>
        </w:div>
        <w:div w:id="680550525">
          <w:marLeft w:val="0"/>
          <w:marRight w:val="0"/>
          <w:marTop w:val="0"/>
          <w:marBottom w:val="0"/>
          <w:divBdr>
            <w:top w:val="none" w:sz="0" w:space="0" w:color="auto"/>
            <w:left w:val="none" w:sz="0" w:space="0" w:color="auto"/>
            <w:bottom w:val="none" w:sz="0" w:space="0" w:color="auto"/>
            <w:right w:val="none" w:sz="0" w:space="0" w:color="auto"/>
          </w:divBdr>
          <w:divsChild>
            <w:div w:id="993218526">
              <w:marLeft w:val="0"/>
              <w:marRight w:val="0"/>
              <w:marTop w:val="0"/>
              <w:marBottom w:val="0"/>
              <w:divBdr>
                <w:top w:val="none" w:sz="0" w:space="0" w:color="auto"/>
                <w:left w:val="none" w:sz="0" w:space="0" w:color="auto"/>
                <w:bottom w:val="none" w:sz="0" w:space="0" w:color="auto"/>
                <w:right w:val="none" w:sz="0" w:space="0" w:color="auto"/>
              </w:divBdr>
            </w:div>
          </w:divsChild>
        </w:div>
        <w:div w:id="1802070260">
          <w:marLeft w:val="0"/>
          <w:marRight w:val="0"/>
          <w:marTop w:val="0"/>
          <w:marBottom w:val="0"/>
          <w:divBdr>
            <w:top w:val="none" w:sz="0" w:space="0" w:color="auto"/>
            <w:left w:val="none" w:sz="0" w:space="0" w:color="auto"/>
            <w:bottom w:val="none" w:sz="0" w:space="0" w:color="auto"/>
            <w:right w:val="none" w:sz="0" w:space="0" w:color="auto"/>
          </w:divBdr>
          <w:divsChild>
            <w:div w:id="1525748126">
              <w:marLeft w:val="0"/>
              <w:marRight w:val="0"/>
              <w:marTop w:val="0"/>
              <w:marBottom w:val="0"/>
              <w:divBdr>
                <w:top w:val="none" w:sz="0" w:space="0" w:color="auto"/>
                <w:left w:val="none" w:sz="0" w:space="0" w:color="auto"/>
                <w:bottom w:val="none" w:sz="0" w:space="0" w:color="auto"/>
                <w:right w:val="none" w:sz="0" w:space="0" w:color="auto"/>
              </w:divBdr>
            </w:div>
          </w:divsChild>
        </w:div>
        <w:div w:id="1925020218">
          <w:marLeft w:val="0"/>
          <w:marRight w:val="0"/>
          <w:marTop w:val="0"/>
          <w:marBottom w:val="0"/>
          <w:divBdr>
            <w:top w:val="none" w:sz="0" w:space="0" w:color="auto"/>
            <w:left w:val="none" w:sz="0" w:space="0" w:color="auto"/>
            <w:bottom w:val="none" w:sz="0" w:space="0" w:color="auto"/>
            <w:right w:val="none" w:sz="0" w:space="0" w:color="auto"/>
          </w:divBdr>
          <w:divsChild>
            <w:div w:id="1119686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3574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nejm.org/doi/full/10.1056/NEJMvcm061320" TargetMode="External"/><Relationship Id="rId117" Type="http://schemas.openxmlformats.org/officeDocument/2006/relationships/hyperlink" Target="file:///C:\Users\srrose\Desktop\www.bcm.ethicspoint.com" TargetMode="External"/><Relationship Id="rId21" Type="http://schemas.openxmlformats.org/officeDocument/2006/relationships/image" Target="media/image3.png"/><Relationship Id="rId42" Type="http://schemas.openxmlformats.org/officeDocument/2006/relationships/hyperlink" Target="https://www.youtube.com/watch?v=maH5Sqz8r_c&amp;index=30&amp;list=PLy35JKgvOASnHHXni4mjXX9kwVA_YMDpq" TargetMode="External"/><Relationship Id="rId47" Type="http://schemas.openxmlformats.org/officeDocument/2006/relationships/hyperlink" Target="https://www.bcm.edu/education/school-of-medicine/m-d-program/student-handbook/m-d-program-curriculum/examinations" TargetMode="External"/><Relationship Id="rId63" Type="http://schemas.openxmlformats.org/officeDocument/2006/relationships/image" Target="media/image15.jpg"/><Relationship Id="rId68" Type="http://schemas.openxmlformats.org/officeDocument/2006/relationships/hyperlink" Target="https://www.apgo.org/student.html" TargetMode="External"/><Relationship Id="rId84" Type="http://schemas.openxmlformats.org/officeDocument/2006/relationships/hyperlink" Target="https://intranet.bcm.edu/index.cfm?fuseaction=Policies.Display_Policy&amp;Policy_Number=28.1.10" TargetMode="External"/><Relationship Id="rId89" Type="http://schemas.openxmlformats.org/officeDocument/2006/relationships/hyperlink" Target="https://intranet.bcm.edu/index.cfm?fuseaction=Policies.Display_Policy&amp;Policy_Number=28.1.13" TargetMode="External"/><Relationship Id="rId112" Type="http://schemas.openxmlformats.org/officeDocument/2006/relationships/hyperlink" Target="https://bcm.blackboard.com/webapps/portal/execute/tabs/tabAction?action=renderLinkModule&amp;url=https%3A//bcm.blackboard.com/bbcswebdav/xid-290843_1" TargetMode="External"/><Relationship Id="rId133" Type="http://schemas.openxmlformats.org/officeDocument/2006/relationships/fontTable" Target="fontTable.xml"/><Relationship Id="rId16" Type="http://schemas.openxmlformats.org/officeDocument/2006/relationships/hyperlink" Target="mailto:Kelli.barbour@bcm.edu" TargetMode="External"/><Relationship Id="rId107" Type="http://schemas.openxmlformats.org/officeDocument/2006/relationships/hyperlink" Target="https://intranet.bcm.edu/index.cfm?fuseaction=Policies.Display_Policy&amp;Policy_Number=26.3.06" TargetMode="External"/><Relationship Id="rId11" Type="http://schemas.openxmlformats.org/officeDocument/2006/relationships/image" Target="media/image1.png"/><Relationship Id="rId32" Type="http://schemas.openxmlformats.org/officeDocument/2006/relationships/hyperlink" Target="https://www.youtube.com/watch?v=e6YLras5ndg&amp;index=17&amp;list=PLy35JKgvOASnHHXni4mjXX9kwVA_YMDpq" TargetMode="External"/><Relationship Id="rId37" Type="http://schemas.openxmlformats.org/officeDocument/2006/relationships/hyperlink" Target="https://www.apgo.org/wp-content/uploads/2016/05/TC33Student_Fillable.pdf" TargetMode="External"/><Relationship Id="rId53" Type="http://schemas.openxmlformats.org/officeDocument/2006/relationships/hyperlink" Target="https://bcm.blackboard.com/ultra/courses/_225_1/cl/outline" TargetMode="External"/><Relationship Id="rId58" Type="http://schemas.openxmlformats.org/officeDocument/2006/relationships/image" Target="media/image11.png"/><Relationship Id="rId74" Type="http://schemas.openxmlformats.org/officeDocument/2006/relationships/hyperlink" Target="https://form.jotform.com/202256428683055" TargetMode="External"/><Relationship Id="rId79" Type="http://schemas.openxmlformats.org/officeDocument/2006/relationships/hyperlink" Target="https://intranet.bcm.edu/index.cfm?fuseaction=Policies.Policies&amp;area=26" TargetMode="External"/><Relationship Id="rId102" Type="http://schemas.openxmlformats.org/officeDocument/2006/relationships/hyperlink" Target="https://intranet.bcm.edu/index.cfm?fuseaction=Policies.Display_Policy&amp;Policy_Number=23.1.12" TargetMode="External"/><Relationship Id="rId123" Type="http://schemas.openxmlformats.org/officeDocument/2006/relationships/hyperlink" Target="https://intranet.bcm.edu/index.cfm?fuseaction=Policies.Display_Policy&amp;Policy_Number=23.1.07" TargetMode="External"/><Relationship Id="rId128" Type="http://schemas.openxmlformats.org/officeDocument/2006/relationships/hyperlink" Target="https://www.bcm.edu/education/schools/medical-school/md-program/student-handbook/academic-program/requirements-for-degree-doctor-of-medicine" TargetMode="External"/><Relationship Id="rId5" Type="http://schemas.openxmlformats.org/officeDocument/2006/relationships/numbering" Target="numbering.xml"/><Relationship Id="rId90" Type="http://schemas.openxmlformats.org/officeDocument/2006/relationships/hyperlink" Target="https://intranet.bcm.edu/index.cfm?fuseaction=Policies.Display_Policy&amp;Policy_Number=28.1.03" TargetMode="External"/><Relationship Id="rId95" Type="http://schemas.openxmlformats.org/officeDocument/2006/relationships/hyperlink" Target="https://www.bcm.edu/education/schools/medical-school/md-program/student-handbook/academic-program/curriculum/examinations-and-grades" TargetMode="External"/><Relationship Id="rId14" Type="http://schemas.openxmlformats.org/officeDocument/2006/relationships/hyperlink" Target="mailto:Sheila.hill@bcm.edu" TargetMode="External"/><Relationship Id="rId22" Type="http://schemas.openxmlformats.org/officeDocument/2006/relationships/hyperlink" Target="mailto:mjensen@bcm.edu" TargetMode="External"/><Relationship Id="rId27" Type="http://schemas.openxmlformats.org/officeDocument/2006/relationships/hyperlink" Target="https://www.youtube.com/watch?v=p-T0nibAY74&amp;index=7&amp;list=PLy35JKgvOASnHHXni4mjXX9kwVA_YMDpq" TargetMode="External"/><Relationship Id="rId30" Type="http://schemas.openxmlformats.org/officeDocument/2006/relationships/hyperlink" Target="https://www.youtube.com/watch?v=tlD-wDEozfM&amp;index=12&amp;list=PLy35JKgvOASnHHXni4mjXX9kwVA_YMDpq" TargetMode="External"/><Relationship Id="rId35" Type="http://schemas.openxmlformats.org/officeDocument/2006/relationships/hyperlink" Target="https://www.apgo.org/wp-content/uploads/2018/10/TC24_Student_Fillable.pdf" TargetMode="External"/><Relationship Id="rId43" Type="http://schemas.openxmlformats.org/officeDocument/2006/relationships/hyperlink" Target="https://www.apgo.org/wp-content/uploads/2016/05/TC39Student_Fillable.pdf" TargetMode="External"/><Relationship Id="rId48" Type="http://schemas.openxmlformats.org/officeDocument/2006/relationships/hyperlink" Target="https://bcm.box.com/s/hfutorhlklryo71wjryuzgzuhxg642za" TargetMode="External"/><Relationship Id="rId56" Type="http://schemas.openxmlformats.org/officeDocument/2006/relationships/image" Target="media/image9.png"/><Relationship Id="rId64" Type="http://schemas.openxmlformats.org/officeDocument/2006/relationships/image" Target="media/image16.jpg"/><Relationship Id="rId69" Type="http://schemas.openxmlformats.org/officeDocument/2006/relationships/hyperlink" Target="http://atlasofpelvicsurgery.com/home.html" TargetMode="External"/><Relationship Id="rId77" Type="http://schemas.openxmlformats.org/officeDocument/2006/relationships/hyperlink" Target="https://intranet.bcm.edu/index.cfm?fuseaction=Policies.Policies&amp;area=28" TargetMode="External"/><Relationship Id="rId100" Type="http://schemas.openxmlformats.org/officeDocument/2006/relationships/hyperlink" Target="https://intranet.bcm.edu/index.cfm?fuseaction=Policies.Display_Policy&amp;Policy_Number=23.1.12" TargetMode="External"/><Relationship Id="rId105" Type="http://schemas.openxmlformats.org/officeDocument/2006/relationships/hyperlink" Target="https://intranet.bcm.edu/index.cfm?fuseaction=Policies.Display_Policy&amp;policy_number=28.1.15" TargetMode="External"/><Relationship Id="rId113" Type="http://schemas.openxmlformats.org/officeDocument/2006/relationships/hyperlink" Target="https://media.bcm.edu/documents/2016/e5/guide-to-reporting-patient-safety-incidents-7.20.2016.pdf" TargetMode="External"/><Relationship Id="rId118" Type="http://schemas.openxmlformats.org/officeDocument/2006/relationships/hyperlink" Target="https://intranet.bcm.edu/index.cfm?fuseaction=Policies.Display_Policy&amp;Policy_Number=28.2.01" TargetMode="External"/><Relationship Id="rId126" Type="http://schemas.openxmlformats.org/officeDocument/2006/relationships/hyperlink" Target="https://www.bcm.edu/about-us/our-campus" TargetMode="External"/><Relationship Id="rId134"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hyperlink" Target="mailto:spprogram@bcm.edu" TargetMode="External"/><Relationship Id="rId72" Type="http://schemas.openxmlformats.org/officeDocument/2006/relationships/image" Target="media/image17.png"/><Relationship Id="rId80" Type="http://schemas.openxmlformats.org/officeDocument/2006/relationships/hyperlink" Target="https://www.bcm.edu/education/schools/medical-school/md-program/student-handbook" TargetMode="External"/><Relationship Id="rId85" Type="http://schemas.openxmlformats.org/officeDocument/2006/relationships/hyperlink" Target="https://intranet.bcm.edu/index.cfm?fuseaction=Policies.Display_Policy&amp;Policy_Number=28.1.08" TargetMode="External"/><Relationship Id="rId93" Type="http://schemas.openxmlformats.org/officeDocument/2006/relationships/hyperlink" Target="https://www.bcm.edu/education/schools/medical-school/md-program/student-handbook/academic-program/curriculum/examinations-and-grades" TargetMode="External"/><Relationship Id="rId98" Type="http://schemas.openxmlformats.org/officeDocument/2006/relationships/hyperlink" Target="https://intranet.bcm.edu/index.cfm?fuseaction=Policies.Display_Policy&amp;Policy_Number=23.2.02" TargetMode="External"/><Relationship Id="rId121" Type="http://schemas.openxmlformats.org/officeDocument/2006/relationships/hyperlink" Target="https://www.bcm.edu/education/academic-faculty-affairs/academic-policies/title-ix-and-gender-discrimination/education/sexual-harassment" TargetMode="External"/><Relationship Id="rId3" Type="http://schemas.openxmlformats.org/officeDocument/2006/relationships/customXml" Target="../customXml/item3.xml"/><Relationship Id="rId12" Type="http://schemas.openxmlformats.org/officeDocument/2006/relationships/hyperlink" Target="mailto:greely@bcm.edu" TargetMode="External"/><Relationship Id="rId17" Type="http://schemas.openxmlformats.org/officeDocument/2006/relationships/hyperlink" Target="mailto:Sheila.hill@bcm.edu" TargetMode="External"/><Relationship Id="rId25" Type="http://schemas.openxmlformats.org/officeDocument/2006/relationships/hyperlink" Target="mailto:spprogram@bcm.edu" TargetMode="External"/><Relationship Id="rId33" Type="http://schemas.openxmlformats.org/officeDocument/2006/relationships/hyperlink" Target="https://www.apgo.org/wp-content/uploads/2016/05/TC25Student_Fillable.pdf" TargetMode="External"/><Relationship Id="rId38" Type="http://schemas.openxmlformats.org/officeDocument/2006/relationships/hyperlink" Target="https://www.youtube.com/watch?v=3aYm-WNjn1I&amp;list=PLy35JKgvOASnHHXni4mjXX9kwVA_YMDpq&amp;index=26" TargetMode="External"/><Relationship Id="rId46" Type="http://schemas.openxmlformats.org/officeDocument/2006/relationships/image" Target="media/image7.png"/><Relationship Id="rId59" Type="http://schemas.openxmlformats.org/officeDocument/2006/relationships/image" Target="media/image12.jpg"/><Relationship Id="rId67" Type="http://schemas.openxmlformats.org/officeDocument/2006/relationships/image" Target="media/image19.jpeg"/><Relationship Id="rId103" Type="http://schemas.openxmlformats.org/officeDocument/2006/relationships/hyperlink" Target="https://intranet.bcm.edu/index.cfm?fuseaction=Policies.Display_Policy&amp;Policy_Number=23.1.12" TargetMode="External"/><Relationship Id="rId108" Type="http://schemas.openxmlformats.org/officeDocument/2006/relationships/hyperlink" Target="https://intranet.bcm.edu/index.cfm?fuseaction=Policies.Display_Policy&amp;policy_number=26.3.19" TargetMode="External"/><Relationship Id="rId116" Type="http://schemas.openxmlformats.org/officeDocument/2006/relationships/hyperlink" Target="https://intranet.bcm.edu/index.cfm?fuseaction=Policies.Display_Policy&amp;Policy_Number=23.2.01" TargetMode="External"/><Relationship Id="rId124" Type="http://schemas.openxmlformats.org/officeDocument/2006/relationships/hyperlink" Target="https://intranet.bcm.edu/index.cfm?fuseaction=Policies.Display_Policy&amp;Policy_Number=28.1.05" TargetMode="External"/><Relationship Id="rId129" Type="http://schemas.openxmlformats.org/officeDocument/2006/relationships/hyperlink" Target="https://www.aamc.org/what-we-do/mission-areas/medical-education/cbme/core-epas" TargetMode="External"/><Relationship Id="rId20" Type="http://schemas.openxmlformats.org/officeDocument/2006/relationships/image" Target="media/image2.jpeg"/><Relationship Id="rId41" Type="http://schemas.openxmlformats.org/officeDocument/2006/relationships/hyperlink" Target="https://www.apgo.org/wp-content/uploads/2016/05/TC45Student_Fillable.pdf" TargetMode="External"/><Relationship Id="rId54" Type="http://schemas.openxmlformats.org/officeDocument/2006/relationships/hyperlink" Target="mailto:spprogram@bcm.edu" TargetMode="External"/><Relationship Id="rId62" Type="http://schemas.openxmlformats.org/officeDocument/2006/relationships/image" Target="media/image14.jpg"/><Relationship Id="rId70" Type="http://schemas.openxmlformats.org/officeDocument/2006/relationships/hyperlink" Target="https://www.apgo.org/binary/ObGynClerkshipGuidetoSuccess.pdf" TargetMode="External"/><Relationship Id="rId75" Type="http://schemas.openxmlformats.org/officeDocument/2006/relationships/hyperlink" Target="https://bcm.box.com/s/txl1ko6pgxl5rx6zt25onwp7tbvmpc2q" TargetMode="External"/><Relationship Id="rId83" Type="http://schemas.openxmlformats.org/officeDocument/2006/relationships/hyperlink" Target="https://www.bcm.edu/education/schools/medical-school/md-program/student-handbook/academic-program/attendance-and-absences" TargetMode="External"/><Relationship Id="rId88" Type="http://schemas.openxmlformats.org/officeDocument/2006/relationships/hyperlink" Target="https://intranet.bcm.edu/index.cfm?fuseaction=Policies.Display_Policy&amp;Policy_Number=23.1.09" TargetMode="External"/><Relationship Id="rId91" Type="http://schemas.openxmlformats.org/officeDocument/2006/relationships/hyperlink" Target="https://intranet.bcm.edu/index.cfm?fuseaction=Policies.Display_Policy&amp;Policy_Number=28.1.04" TargetMode="External"/><Relationship Id="rId96" Type="http://schemas.openxmlformats.org/officeDocument/2006/relationships/hyperlink" Target="https://bcm.blackboard.com/webapps/portal/execute/tabs/tabAction?action=renderLinkModule&amp;url=https%3A//www.bcm.edu/education/academic-faculty-affairs/student-services/student-appeals-grievances/grade-verification-grade-appeal" TargetMode="External"/><Relationship Id="rId111" Type="http://schemas.openxmlformats.org/officeDocument/2006/relationships/hyperlink" Target="https://intranet.bcm.edu/index.cfm?fuseaction=Policies.Display_Policy&amp;Policy_Number=28.1.11" TargetMode="External"/><Relationship Id="rId132"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anitra.beasley@bcm.edu" TargetMode="External"/><Relationship Id="rId23" Type="http://schemas.openxmlformats.org/officeDocument/2006/relationships/image" Target="media/image4.png"/><Relationship Id="rId28" Type="http://schemas.openxmlformats.org/officeDocument/2006/relationships/hyperlink" Target="https://www.apgo.org/wp-content/uploads/2016/05/TC11Student_Fillable.pdf" TargetMode="External"/><Relationship Id="rId36" Type="http://schemas.openxmlformats.org/officeDocument/2006/relationships/hyperlink" Target="https://www.youtube.com/watch?v=IEffOROmkbQ&amp;list=PLy35JKgvOASnHHXni4mjXX9kwVA_YMDpq&amp;index=24" TargetMode="External"/><Relationship Id="rId49" Type="http://schemas.openxmlformats.org/officeDocument/2006/relationships/hyperlink" Target="https://bcm.box.com/s/t305y4k5iecwg98xht3wukz1suovqm9e" TargetMode="External"/><Relationship Id="rId57" Type="http://schemas.openxmlformats.org/officeDocument/2006/relationships/image" Target="media/image10.png"/><Relationship Id="rId106" Type="http://schemas.openxmlformats.org/officeDocument/2006/relationships/hyperlink" Target="https://www.bcm.edu/occupational-health-program/needlestick-exposure" TargetMode="External"/><Relationship Id="rId114" Type="http://schemas.openxmlformats.org/officeDocument/2006/relationships/hyperlink" Target="https://intranet.bcm.edu/index.cfm?fuseaction=Policies.Display_Policy&amp;Policy_Number=02.2.25" TargetMode="External"/><Relationship Id="rId119" Type="http://schemas.openxmlformats.org/officeDocument/2006/relationships/hyperlink" Target="https://intranet.bcm.edu/index.cfm?fuseaction=Policies.Display_Policy&amp;Policy_Number=02.5.38" TargetMode="External"/><Relationship Id="rId127" Type="http://schemas.openxmlformats.org/officeDocument/2006/relationships/hyperlink" Target="https://www.bcm.edu/education/academic-faculty-affairs/academic-policies/statement-student-rights" TargetMode="External"/><Relationship Id="rId10" Type="http://schemas.openxmlformats.org/officeDocument/2006/relationships/endnotes" Target="endnotes.xml"/><Relationship Id="rId31" Type="http://schemas.openxmlformats.org/officeDocument/2006/relationships/hyperlink" Target="https://www.apgo.org/wp-content/uploads/2016/05/TC18Student_Fillable.pdf" TargetMode="External"/><Relationship Id="rId44" Type="http://schemas.openxmlformats.org/officeDocument/2006/relationships/image" Target="media/image5.png"/><Relationship Id="rId52" Type="http://schemas.openxmlformats.org/officeDocument/2006/relationships/hyperlink" Target="https://bcm.blackboard.com/ultra/courses/_225_1/cl/outline" TargetMode="External"/><Relationship Id="rId60" Type="http://schemas.openxmlformats.org/officeDocument/2006/relationships/image" Target="media/image13.jpeg"/><Relationship Id="rId65" Type="http://schemas.openxmlformats.org/officeDocument/2006/relationships/image" Target="media/image17.jpeg"/><Relationship Id="rId73" Type="http://schemas.openxmlformats.org/officeDocument/2006/relationships/image" Target="cid:image001.png@01D67DEA.A6034620" TargetMode="External"/><Relationship Id="rId78" Type="http://schemas.openxmlformats.org/officeDocument/2006/relationships/hyperlink" Target="https://intranet.bcm.edu/index.cfm?fuseaction=Policies.Policies&amp;area=23" TargetMode="External"/><Relationship Id="rId81" Type="http://schemas.openxmlformats.org/officeDocument/2006/relationships/hyperlink" Target="https://media.bcm.edu/documents/2017/a1/add-drop-policy-06-13-2017.pdf" TargetMode="External"/><Relationship Id="rId86" Type="http://schemas.openxmlformats.org/officeDocument/2006/relationships/hyperlink" Target="https://media.bcm.edu/documents/2015/94/bcm-code-of-conduct-final-june-2015.pdf" TargetMode="External"/><Relationship Id="rId94" Type="http://schemas.openxmlformats.org/officeDocument/2006/relationships/hyperlink" Target="https://intranet.bcm.edu/index.cfm?fuseaction=Policies.Display_Policy&amp;Policy_Number=28.1.01" TargetMode="External"/><Relationship Id="rId99" Type="http://schemas.openxmlformats.org/officeDocument/2006/relationships/hyperlink" Target="https://www.bcm.edu/about-us/ombuds" TargetMode="External"/><Relationship Id="rId101" Type="http://schemas.openxmlformats.org/officeDocument/2006/relationships/hyperlink" Target="https://intranet.bcm.edu/index.cfm?fuseaction=Policies.Display_Policy&amp;Policy_Number=23.1.12" TargetMode="External"/><Relationship Id="rId122" Type="http://schemas.openxmlformats.org/officeDocument/2006/relationships/hyperlink" Target="https://intranet.bcm.edu/index.cfm?fuseaction=Policies.Display_Policy&amp;Policy_Number=23.1.08" TargetMode="External"/><Relationship Id="rId130" Type="http://schemas.openxmlformats.org/officeDocument/2006/relationships/hyperlink" Target="https://www.aamc.org/what-we-do/mission-areas/medical-education/curriculum-inventory/establish-your-ci/physician-competency-reference-set" TargetMode="Externa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mailto:tjharris@bcm.edu" TargetMode="External"/><Relationship Id="rId18" Type="http://schemas.openxmlformats.org/officeDocument/2006/relationships/hyperlink" Target="mailto:mjensen@bcm.edu" TargetMode="External"/><Relationship Id="rId39" Type="http://schemas.openxmlformats.org/officeDocument/2006/relationships/hyperlink" Target="https://www.apgo.org/wp-content/uploads/2016/05/TC35Student_Fillable.pdf" TargetMode="External"/><Relationship Id="rId109" Type="http://schemas.openxmlformats.org/officeDocument/2006/relationships/hyperlink" Target="https://www.bcm.edu/education/schools/medical-school/md-program/student-handbook/health-wellness" TargetMode="External"/><Relationship Id="rId34" Type="http://schemas.openxmlformats.org/officeDocument/2006/relationships/hyperlink" Target="https://www.youtube.com/watch?v=uhxegeNNQp4&amp;index=16&amp;list=PLy35JKgvOASnHHXni4mjXX9kwVA_YMDpq" TargetMode="External"/><Relationship Id="rId50" Type="http://schemas.openxmlformats.org/officeDocument/2006/relationships/hyperlink" Target="https://bcm.box.com/s/27jt8qywcpy0ufwevbmatp9vcowex41o" TargetMode="External"/><Relationship Id="rId55" Type="http://schemas.openxmlformats.org/officeDocument/2006/relationships/image" Target="media/image8.png"/><Relationship Id="rId76" Type="http://schemas.openxmlformats.org/officeDocument/2006/relationships/image" Target="media/image18.png"/><Relationship Id="rId97" Type="http://schemas.openxmlformats.org/officeDocument/2006/relationships/hyperlink" Target="https://www.bcm.edu/education/schools/medical-school/md-program/student-handbook/academic-program/curriculum/examinations-and-grades" TargetMode="External"/><Relationship Id="rId104" Type="http://schemas.openxmlformats.org/officeDocument/2006/relationships/hyperlink" Target="https://intranet.bcm.edu/index.cfm?fuseaction=Policies.Display_Policy&amp;Policy_Number=28.1.17" TargetMode="External"/><Relationship Id="rId120" Type="http://schemas.openxmlformats.org/officeDocument/2006/relationships/hyperlink" Target="https://intranet.bcm.edu/index.cfm?fuseaction=Policies.Display_Policy&amp;Policy_Number=02.2.26" TargetMode="External"/><Relationship Id="rId125" Type="http://schemas.openxmlformats.org/officeDocument/2006/relationships/hyperlink" Target="https://intranet.bcm.edu/index.cfm?fuseaction=Policies.Display_Policy&amp;Policy_Number=28.1.16" TargetMode="External"/><Relationship Id="rId7" Type="http://schemas.openxmlformats.org/officeDocument/2006/relationships/settings" Target="settings.xml"/><Relationship Id="rId71" Type="http://schemas.openxmlformats.org/officeDocument/2006/relationships/hyperlink" Target="https://www.youtube.com/playlist?list=PLy35JKgvOASnHHXni4mjXX9kwVA_YMDpq" TargetMode="External"/><Relationship Id="rId92" Type="http://schemas.openxmlformats.org/officeDocument/2006/relationships/hyperlink" Target="https://intranet.bcm.edu/index.cfm?fuseaction=Policies.Display_Policy&amp;Policy_Number=23.2.04" TargetMode="External"/><Relationship Id="rId2" Type="http://schemas.openxmlformats.org/officeDocument/2006/relationships/customXml" Target="../customXml/item2.xml"/><Relationship Id="rId29" Type="http://schemas.openxmlformats.org/officeDocument/2006/relationships/hyperlink" Target="https://youtu.be/lzxyRoo_O5Q" TargetMode="External"/><Relationship Id="rId24" Type="http://schemas.openxmlformats.org/officeDocument/2006/relationships/image" Target="cid:image004.png@01D70C38.E4B3A7C0" TargetMode="External"/><Relationship Id="rId40" Type="http://schemas.openxmlformats.org/officeDocument/2006/relationships/hyperlink" Target="https://www.youtube.com/watch?v=Im7csocMDcM&amp;list=PLy35JKgvOASnHHXni4mjXX9kwVA_YMDpq&amp;index=35" TargetMode="External"/><Relationship Id="rId45" Type="http://schemas.openxmlformats.org/officeDocument/2006/relationships/image" Target="media/image6.png"/><Relationship Id="rId66" Type="http://schemas.openxmlformats.org/officeDocument/2006/relationships/image" Target="media/image18.jpeg"/><Relationship Id="rId87" Type="http://schemas.openxmlformats.org/officeDocument/2006/relationships/hyperlink" Target="https://www.bcm.edu/education/academic-faculty-affairs/academic-policies/compact" TargetMode="External"/><Relationship Id="rId110" Type="http://schemas.openxmlformats.org/officeDocument/2006/relationships/hyperlink" Target="https://intranet.bcm.edu/index.cfm?fuseaction=Policies.Display_Policy&amp;Policy_Number=28.1.02" TargetMode="External"/><Relationship Id="rId115" Type="http://schemas.openxmlformats.org/officeDocument/2006/relationships/hyperlink" Target="https://www.bcm.edu/education/schools/medical-school/md-program/student-handbook/academic-program/attendance-and-absences/religious-holiday-and-activity-absence-policy" TargetMode="External"/><Relationship Id="rId131" Type="http://schemas.openxmlformats.org/officeDocument/2006/relationships/footer" Target="footer1.xml"/><Relationship Id="rId61" Type="http://schemas.openxmlformats.org/officeDocument/2006/relationships/image" Target="cid:88145728-4e9a-41e9-b432-5f43b4f0a71f@namprd06.prod.outlook.com" TargetMode="External"/><Relationship Id="rId82" Type="http://schemas.openxmlformats.org/officeDocument/2006/relationships/hyperlink" Target="https://intranet.bcm.edu/index.cfm?fuseaction=Policies.Display_Policy&amp;Policy_Number=28.1.09" TargetMode="External"/><Relationship Id="rId19" Type="http://schemas.openxmlformats.org/officeDocument/2006/relationships/hyperlink" Target="https://www.bcm.edu/education/schools/medical-school/md-program/current-students/student-senate/student-organizations/gynecology-obstetrics-interest-group"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62D4CF8E1220940A7D91AE8D1912E64" ma:contentTypeVersion="12" ma:contentTypeDescription="Create a new document." ma:contentTypeScope="" ma:versionID="e43f34fc2e6ad634f5db192a5bbfbf03">
  <xsd:schema xmlns:xsd="http://www.w3.org/2001/XMLSchema" xmlns:xs="http://www.w3.org/2001/XMLSchema" xmlns:p="http://schemas.microsoft.com/office/2006/metadata/properties" xmlns:ns3="5f9b6b23-ccb2-457b-8e95-b218520dfccb" xmlns:ns4="4698dbfb-39b9-4cc5-9e65-884862abdc2e" targetNamespace="http://schemas.microsoft.com/office/2006/metadata/properties" ma:root="true" ma:fieldsID="78b3e9a4f46da7fd490afacdb3330a42" ns3:_="" ns4:_="">
    <xsd:import namespace="5f9b6b23-ccb2-457b-8e95-b218520dfccb"/>
    <xsd:import namespace="4698dbfb-39b9-4cc5-9e65-884862abdc2e"/>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AutoKeyPoints" minOccurs="0"/>
                <xsd:element ref="ns3:MediaServiceKeyPoints" minOccurs="0"/>
                <xsd:element ref="ns3:MediaServiceOCR"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9b6b23-ccb2-457b-8e95-b218520dfcc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698dbfb-39b9-4cc5-9e65-884862abdc2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DF42EE-AB64-4AA7-A985-536BA6BB1FE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44FCD08A-A385-42AA-B20B-36D973C56A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9b6b23-ccb2-457b-8e95-b218520dfccb"/>
    <ds:schemaRef ds:uri="4698dbfb-39b9-4cc5-9e65-884862abd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6BB3AC3-51A1-4EDC-BB9C-A8B3452CFDAF}">
  <ds:schemaRefs>
    <ds:schemaRef ds:uri="http://schemas.microsoft.com/sharepoint/v3/contenttype/forms"/>
  </ds:schemaRefs>
</ds:datastoreItem>
</file>

<file path=customXml/itemProps4.xml><?xml version="1.0" encoding="utf-8"?>
<ds:datastoreItem xmlns:ds="http://schemas.openxmlformats.org/officeDocument/2006/customXml" ds:itemID="{478D1CD2-3796-41D2-B83F-157B70A01D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16617</Words>
  <Characters>94723</Characters>
  <Application>Microsoft Office Word</Application>
  <DocSecurity>0</DocSecurity>
  <Lines>789</Lines>
  <Paragraphs>222</Paragraphs>
  <ScaleCrop>false</ScaleCrop>
  <HeadingPairs>
    <vt:vector size="2" baseType="variant">
      <vt:variant>
        <vt:lpstr>Title</vt:lpstr>
      </vt:variant>
      <vt:variant>
        <vt:i4>1</vt:i4>
      </vt:variant>
    </vt:vector>
  </HeadingPairs>
  <TitlesOfParts>
    <vt:vector size="1" baseType="lpstr">
      <vt:lpstr/>
    </vt:vector>
  </TitlesOfParts>
  <Company>Upstate Medical University</Company>
  <LinksUpToDate>false</LinksUpToDate>
  <CharactersWithSpaces>111118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Upstate Medical University</dc:creator>
  <cp:keywords/>
  <dc:description/>
  <cp:lastModifiedBy>Jensen, Diane (Diane)</cp:lastModifiedBy>
  <cp:revision>5</cp:revision>
  <cp:lastPrinted>2019-12-04T22:31:00Z</cp:lastPrinted>
  <dcterms:created xsi:type="dcterms:W3CDTF">2021-04-26T12:42:00Z</dcterms:created>
  <dcterms:modified xsi:type="dcterms:W3CDTF">2021-04-26T14:58:00Z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0x010100562D4CF8E1220940A7D91AE8D1912E64</vt:lpwstr>
  </property>
</Properties>
</file>