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00CF4" w:rsidRPr="00EF783B" w:rsidRDefault="00C00CF4" w:rsidP="00C00CF4">
      <w:pPr>
        <w:jc w:val="center"/>
        <w:rPr>
          <w:szCs w:val="24"/>
        </w:rPr>
      </w:pPr>
    </w:p>
    <w:p w14:paraId="0A37501D" w14:textId="77777777" w:rsidR="00C00CF4" w:rsidRPr="00EF783B" w:rsidRDefault="00C00CF4" w:rsidP="00C00CF4">
      <w:pPr>
        <w:jc w:val="center"/>
        <w:rPr>
          <w:szCs w:val="24"/>
        </w:rPr>
      </w:pPr>
    </w:p>
    <w:p w14:paraId="5DAB6C7B" w14:textId="77777777" w:rsidR="00C00CF4" w:rsidRPr="00EF783B" w:rsidRDefault="00C00CF4" w:rsidP="00C00CF4">
      <w:pPr>
        <w:jc w:val="center"/>
        <w:rPr>
          <w:szCs w:val="24"/>
        </w:rPr>
      </w:pPr>
    </w:p>
    <w:p w14:paraId="02EB378F" w14:textId="77777777" w:rsidR="00C00CF4" w:rsidRPr="00EF783B" w:rsidRDefault="00C00CF4" w:rsidP="00C00CF4">
      <w:pPr>
        <w:jc w:val="center"/>
        <w:rPr>
          <w:szCs w:val="24"/>
        </w:rPr>
      </w:pPr>
    </w:p>
    <w:p w14:paraId="32E53897" w14:textId="77777777" w:rsidR="000429CC" w:rsidRPr="00EF783B" w:rsidRDefault="000429CC" w:rsidP="00C00CF4">
      <w:pPr>
        <w:jc w:val="center"/>
        <w:rPr>
          <w:szCs w:val="24"/>
        </w:rPr>
      </w:pPr>
    </w:p>
    <w:p w14:paraId="0D0B940D" w14:textId="77777777" w:rsidR="00C00CF4" w:rsidRPr="00FA04E7" w:rsidRDefault="00C00CF4" w:rsidP="00C00CF4">
      <w:pPr>
        <w:jc w:val="center"/>
        <w:rPr>
          <w:sz w:val="48"/>
          <w:szCs w:val="48"/>
        </w:rPr>
      </w:pPr>
    </w:p>
    <w:p w14:paraId="0E27B00A" w14:textId="77777777" w:rsidR="00C00CF4" w:rsidRPr="00FA04E7" w:rsidRDefault="00C00CF4" w:rsidP="00C00CF4">
      <w:pPr>
        <w:jc w:val="center"/>
        <w:rPr>
          <w:sz w:val="48"/>
          <w:szCs w:val="48"/>
        </w:rPr>
      </w:pPr>
    </w:p>
    <w:p w14:paraId="60061E4C" w14:textId="77777777" w:rsidR="00C00CF4" w:rsidRPr="00FA04E7" w:rsidRDefault="00C00CF4" w:rsidP="00C00CF4">
      <w:pPr>
        <w:jc w:val="center"/>
        <w:rPr>
          <w:sz w:val="48"/>
          <w:szCs w:val="48"/>
        </w:rPr>
      </w:pPr>
    </w:p>
    <w:p w14:paraId="16FF2BF6" w14:textId="77777777" w:rsidR="000429CC" w:rsidRPr="00FA04E7" w:rsidRDefault="000429CC" w:rsidP="000429CC">
      <w:pPr>
        <w:jc w:val="center"/>
        <w:rPr>
          <w:szCs w:val="24"/>
        </w:rPr>
      </w:pPr>
      <w:r>
        <w:rPr>
          <w:noProof/>
        </w:rPr>
        <w:drawing>
          <wp:inline distT="0" distB="0" distL="0" distR="0" wp14:anchorId="5FBE3631" wp14:editId="682B647B">
            <wp:extent cx="2117090" cy="2117090"/>
            <wp:effectExtent l="0" t="0" r="0" b="0"/>
            <wp:docPr id="928" name="Picture 9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pic:nvPicPr>
                  <pic:blipFill>
                    <a:blip r:embed="rId11">
                      <a:extLst>
                        <a:ext uri="{28A0092B-C50C-407E-A947-70E740481C1C}">
                          <a14:useLocalDpi xmlns:a14="http://schemas.microsoft.com/office/drawing/2010/main" val="0"/>
                        </a:ext>
                      </a:extLst>
                    </a:blip>
                    <a:stretch>
                      <a:fillRect/>
                    </a:stretch>
                  </pic:blipFill>
                  <pic:spPr>
                    <a:xfrm>
                      <a:off x="0" y="0"/>
                      <a:ext cx="2117090" cy="2117090"/>
                    </a:xfrm>
                    <a:prstGeom prst="rect">
                      <a:avLst/>
                    </a:prstGeom>
                  </pic:spPr>
                </pic:pic>
              </a:graphicData>
            </a:graphic>
          </wp:inline>
        </w:drawing>
      </w:r>
    </w:p>
    <w:p w14:paraId="564630BE" w14:textId="77777777" w:rsidR="000429CC" w:rsidRPr="00FA04E7" w:rsidRDefault="000429CC" w:rsidP="000429CC">
      <w:pPr>
        <w:rPr>
          <w:szCs w:val="24"/>
        </w:rPr>
      </w:pPr>
    </w:p>
    <w:p w14:paraId="5DC8C196" w14:textId="77777777" w:rsidR="000429CC" w:rsidRPr="00FA04E7" w:rsidRDefault="000429CC" w:rsidP="000429CC">
      <w:pPr>
        <w:jc w:val="center"/>
        <w:rPr>
          <w:sz w:val="48"/>
          <w:szCs w:val="48"/>
        </w:rPr>
      </w:pPr>
      <w:r w:rsidRPr="00FA04E7">
        <w:rPr>
          <w:sz w:val="48"/>
          <w:szCs w:val="48"/>
        </w:rPr>
        <w:t>Surgery Core Clerkship</w:t>
      </w:r>
    </w:p>
    <w:p w14:paraId="79B78C27" w14:textId="77777777" w:rsidR="000429CC" w:rsidRPr="00FA04E7" w:rsidRDefault="000429CC" w:rsidP="000429CC">
      <w:pPr>
        <w:jc w:val="center"/>
        <w:rPr>
          <w:sz w:val="48"/>
          <w:szCs w:val="48"/>
        </w:rPr>
      </w:pPr>
      <w:r w:rsidRPr="00FA04E7">
        <w:rPr>
          <w:sz w:val="48"/>
          <w:szCs w:val="48"/>
        </w:rPr>
        <w:t>Course Overview Document</w:t>
      </w:r>
    </w:p>
    <w:p w14:paraId="5279EAB8" w14:textId="72F63738" w:rsidR="000429CC" w:rsidRPr="00FA04E7" w:rsidRDefault="000429CC" w:rsidP="0A6E4509">
      <w:pPr>
        <w:jc w:val="center"/>
        <w:rPr>
          <w:sz w:val="48"/>
          <w:szCs w:val="48"/>
        </w:rPr>
      </w:pPr>
      <w:r w:rsidRPr="0A6E4509">
        <w:rPr>
          <w:sz w:val="48"/>
          <w:szCs w:val="48"/>
        </w:rPr>
        <w:t>2020-2021</w:t>
      </w:r>
    </w:p>
    <w:p w14:paraId="1188AD41" w14:textId="5DDF2D9C" w:rsidR="000429CC" w:rsidRPr="00FA04E7" w:rsidRDefault="3A9E7607" w:rsidP="0A6E4509">
      <w:pPr>
        <w:jc w:val="center"/>
        <w:rPr>
          <w:szCs w:val="24"/>
        </w:rPr>
      </w:pPr>
      <w:r w:rsidRPr="0A6E4509">
        <w:rPr>
          <w:szCs w:val="24"/>
        </w:rPr>
        <w:t>(updated April 22, 2021)</w:t>
      </w:r>
    </w:p>
    <w:p w14:paraId="436B5E78" w14:textId="2E40C097" w:rsidR="000429CC" w:rsidRPr="00FA04E7" w:rsidRDefault="000429CC" w:rsidP="000429CC">
      <w:pPr>
        <w:jc w:val="center"/>
        <w:rPr>
          <w:sz w:val="48"/>
          <w:szCs w:val="48"/>
        </w:rPr>
      </w:pPr>
      <w:r w:rsidRPr="0A6E4509">
        <w:rPr>
          <w:sz w:val="48"/>
          <w:szCs w:val="48"/>
        </w:rPr>
        <w:t xml:space="preserve">Updated </w:t>
      </w:r>
      <w:r w:rsidR="0BA92EE5" w:rsidRPr="0A6E4509">
        <w:rPr>
          <w:sz w:val="48"/>
          <w:szCs w:val="48"/>
        </w:rPr>
        <w:t>April 22, 2021</w:t>
      </w:r>
    </w:p>
    <w:p w14:paraId="091402DB" w14:textId="77777777" w:rsidR="000429CC" w:rsidRPr="00FA04E7" w:rsidRDefault="000429CC" w:rsidP="000429CC">
      <w:pPr>
        <w:jc w:val="center"/>
        <w:rPr>
          <w:sz w:val="48"/>
          <w:szCs w:val="48"/>
        </w:rPr>
      </w:pPr>
    </w:p>
    <w:p w14:paraId="44EAFD9C" w14:textId="77777777" w:rsidR="00C00CF4" w:rsidRPr="00FA04E7" w:rsidRDefault="00C00CF4" w:rsidP="00C00CF4">
      <w:pPr>
        <w:jc w:val="center"/>
        <w:rPr>
          <w:sz w:val="48"/>
          <w:szCs w:val="48"/>
        </w:rPr>
      </w:pPr>
    </w:p>
    <w:p w14:paraId="4B94D5A5" w14:textId="77777777" w:rsidR="00A14CEA" w:rsidRPr="00FA04E7" w:rsidRDefault="00A14CEA" w:rsidP="00C00CF4">
      <w:pPr>
        <w:jc w:val="center"/>
        <w:rPr>
          <w:sz w:val="48"/>
          <w:szCs w:val="48"/>
        </w:rPr>
      </w:pPr>
    </w:p>
    <w:p w14:paraId="11F01F6F" w14:textId="58396C26" w:rsidR="00870D47" w:rsidRPr="00FA04E7" w:rsidRDefault="008B2C0C" w:rsidP="00FA04E7">
      <w:pPr>
        <w:spacing w:after="160"/>
        <w:rPr>
          <w:sz w:val="48"/>
          <w:szCs w:val="48"/>
        </w:rPr>
      </w:pPr>
      <w:r w:rsidRPr="00FA04E7">
        <w:rPr>
          <w:sz w:val="48"/>
          <w:szCs w:val="48"/>
        </w:rPr>
        <w:br w:type="page"/>
      </w:r>
    </w:p>
    <w:sdt>
      <w:sdtPr>
        <w:rPr>
          <w:rFonts w:eastAsiaTheme="minorHAnsi" w:cstheme="minorBidi"/>
          <w:color w:val="auto"/>
          <w:sz w:val="24"/>
          <w:szCs w:val="22"/>
        </w:rPr>
        <w:id w:val="-1057974"/>
        <w:docPartObj>
          <w:docPartGallery w:val="Table of Contents"/>
          <w:docPartUnique/>
        </w:docPartObj>
      </w:sdtPr>
      <w:sdtEndPr>
        <w:rPr>
          <w:b/>
          <w:bCs/>
          <w:noProof/>
        </w:rPr>
      </w:sdtEndPr>
      <w:sdtContent>
        <w:p w14:paraId="70FEF580" w14:textId="026BE335" w:rsidR="00D1620C" w:rsidRPr="00FA04E7" w:rsidRDefault="00D1620C">
          <w:pPr>
            <w:pStyle w:val="TOCHeading"/>
          </w:pPr>
          <w:r w:rsidRPr="00FA04E7">
            <w:t>Table of Contents</w:t>
          </w:r>
        </w:p>
        <w:p w14:paraId="75F1DEF6" w14:textId="53ABBC50" w:rsidR="00EF783B" w:rsidRDefault="00D1620C">
          <w:pPr>
            <w:pStyle w:val="TOC1"/>
            <w:tabs>
              <w:tab w:val="right" w:leader="dot" w:pos="10790"/>
            </w:tabs>
            <w:rPr>
              <w:rFonts w:eastAsiaTheme="minorEastAsia"/>
              <w:b w:val="0"/>
              <w:bCs w:val="0"/>
              <w:i w:val="0"/>
              <w:iCs w:val="0"/>
              <w:noProof/>
            </w:rPr>
          </w:pPr>
          <w:r w:rsidRPr="00FA04E7">
            <w:rPr>
              <w:rFonts w:ascii="Cambria" w:hAnsi="Cambria"/>
              <w:b w:val="0"/>
              <w:bCs w:val="0"/>
            </w:rPr>
            <w:fldChar w:fldCharType="begin"/>
          </w:r>
          <w:r w:rsidRPr="00FA04E7">
            <w:rPr>
              <w:rFonts w:ascii="Cambria" w:hAnsi="Cambria"/>
            </w:rPr>
            <w:instrText xml:space="preserve"> TOC \o "1-3" \h \z \u </w:instrText>
          </w:r>
          <w:r w:rsidRPr="00FA04E7">
            <w:rPr>
              <w:rFonts w:ascii="Cambria" w:hAnsi="Cambria"/>
              <w:b w:val="0"/>
              <w:bCs w:val="0"/>
            </w:rPr>
            <w:fldChar w:fldCharType="separate"/>
          </w:r>
          <w:hyperlink w:anchor="_Toc60615646" w:history="1">
            <w:r w:rsidR="00EF783B" w:rsidRPr="0074399C">
              <w:rPr>
                <w:rStyle w:val="Hyperlink"/>
                <w:noProof/>
              </w:rPr>
              <w:t>Introduction/Clerkship Overview</w:t>
            </w:r>
            <w:r w:rsidR="00EF783B">
              <w:rPr>
                <w:noProof/>
                <w:webHidden/>
              </w:rPr>
              <w:tab/>
            </w:r>
            <w:r w:rsidR="00EF783B">
              <w:rPr>
                <w:noProof/>
                <w:webHidden/>
              </w:rPr>
              <w:fldChar w:fldCharType="begin"/>
            </w:r>
            <w:r w:rsidR="00EF783B">
              <w:rPr>
                <w:noProof/>
                <w:webHidden/>
              </w:rPr>
              <w:instrText xml:space="preserve"> PAGEREF _Toc60615646 \h </w:instrText>
            </w:r>
            <w:r w:rsidR="00EF783B">
              <w:rPr>
                <w:noProof/>
                <w:webHidden/>
              </w:rPr>
            </w:r>
            <w:r w:rsidR="00EF783B">
              <w:rPr>
                <w:noProof/>
                <w:webHidden/>
              </w:rPr>
              <w:fldChar w:fldCharType="separate"/>
            </w:r>
            <w:r w:rsidR="00EF783B">
              <w:rPr>
                <w:noProof/>
                <w:webHidden/>
              </w:rPr>
              <w:t>5</w:t>
            </w:r>
            <w:r w:rsidR="00EF783B">
              <w:rPr>
                <w:noProof/>
                <w:webHidden/>
              </w:rPr>
              <w:fldChar w:fldCharType="end"/>
            </w:r>
          </w:hyperlink>
        </w:p>
        <w:p w14:paraId="5B03884A" w14:textId="1A1B1879" w:rsidR="00EF783B" w:rsidRDefault="001648AB">
          <w:pPr>
            <w:pStyle w:val="TOC2"/>
            <w:tabs>
              <w:tab w:val="right" w:leader="dot" w:pos="10790"/>
            </w:tabs>
            <w:rPr>
              <w:rFonts w:eastAsiaTheme="minorEastAsia"/>
              <w:b w:val="0"/>
              <w:bCs w:val="0"/>
              <w:noProof/>
              <w:sz w:val="24"/>
              <w:szCs w:val="24"/>
            </w:rPr>
          </w:pPr>
          <w:hyperlink w:anchor="_Toc60615647" w:history="1">
            <w:r w:rsidR="00EF783B" w:rsidRPr="0074399C">
              <w:rPr>
                <w:rStyle w:val="Hyperlink"/>
                <w:noProof/>
              </w:rPr>
              <w:t>Rotation Structure:</w:t>
            </w:r>
            <w:r w:rsidR="00EF783B">
              <w:rPr>
                <w:noProof/>
                <w:webHidden/>
              </w:rPr>
              <w:tab/>
            </w:r>
            <w:r w:rsidR="00EF783B">
              <w:rPr>
                <w:noProof/>
                <w:webHidden/>
              </w:rPr>
              <w:fldChar w:fldCharType="begin"/>
            </w:r>
            <w:r w:rsidR="00EF783B">
              <w:rPr>
                <w:noProof/>
                <w:webHidden/>
              </w:rPr>
              <w:instrText xml:space="preserve"> PAGEREF _Toc60615647 \h </w:instrText>
            </w:r>
            <w:r w:rsidR="00EF783B">
              <w:rPr>
                <w:noProof/>
                <w:webHidden/>
              </w:rPr>
            </w:r>
            <w:r w:rsidR="00EF783B">
              <w:rPr>
                <w:noProof/>
                <w:webHidden/>
              </w:rPr>
              <w:fldChar w:fldCharType="separate"/>
            </w:r>
            <w:r w:rsidR="00EF783B">
              <w:rPr>
                <w:noProof/>
                <w:webHidden/>
              </w:rPr>
              <w:t>5</w:t>
            </w:r>
            <w:r w:rsidR="00EF783B">
              <w:rPr>
                <w:noProof/>
                <w:webHidden/>
              </w:rPr>
              <w:fldChar w:fldCharType="end"/>
            </w:r>
          </w:hyperlink>
        </w:p>
        <w:p w14:paraId="319061B7" w14:textId="3FF4F1B7" w:rsidR="00EF783B" w:rsidRDefault="001648AB">
          <w:pPr>
            <w:pStyle w:val="TOC1"/>
            <w:tabs>
              <w:tab w:val="right" w:leader="dot" w:pos="10790"/>
            </w:tabs>
            <w:rPr>
              <w:rFonts w:eastAsiaTheme="minorEastAsia"/>
              <w:b w:val="0"/>
              <w:bCs w:val="0"/>
              <w:i w:val="0"/>
              <w:iCs w:val="0"/>
              <w:noProof/>
            </w:rPr>
          </w:pPr>
          <w:hyperlink w:anchor="_Toc60615648" w:history="1">
            <w:r w:rsidR="00EF783B" w:rsidRPr="0074399C">
              <w:rPr>
                <w:rStyle w:val="Hyperlink"/>
                <w:smallCaps/>
                <w:noProof/>
              </w:rPr>
              <w:t>Clinical Sites</w:t>
            </w:r>
            <w:r w:rsidR="00EF783B">
              <w:rPr>
                <w:noProof/>
                <w:webHidden/>
              </w:rPr>
              <w:tab/>
            </w:r>
            <w:r w:rsidR="00EF783B">
              <w:rPr>
                <w:noProof/>
                <w:webHidden/>
              </w:rPr>
              <w:fldChar w:fldCharType="begin"/>
            </w:r>
            <w:r w:rsidR="00EF783B">
              <w:rPr>
                <w:noProof/>
                <w:webHidden/>
              </w:rPr>
              <w:instrText xml:space="preserve"> PAGEREF _Toc60615648 \h </w:instrText>
            </w:r>
            <w:r w:rsidR="00EF783B">
              <w:rPr>
                <w:noProof/>
                <w:webHidden/>
              </w:rPr>
            </w:r>
            <w:r w:rsidR="00EF783B">
              <w:rPr>
                <w:noProof/>
                <w:webHidden/>
              </w:rPr>
              <w:fldChar w:fldCharType="separate"/>
            </w:r>
            <w:r w:rsidR="00EF783B">
              <w:rPr>
                <w:noProof/>
                <w:webHidden/>
              </w:rPr>
              <w:t>5</w:t>
            </w:r>
            <w:r w:rsidR="00EF783B">
              <w:rPr>
                <w:noProof/>
                <w:webHidden/>
              </w:rPr>
              <w:fldChar w:fldCharType="end"/>
            </w:r>
          </w:hyperlink>
        </w:p>
        <w:p w14:paraId="0B01735D" w14:textId="4975DA21" w:rsidR="00EF783B" w:rsidRDefault="001648AB">
          <w:pPr>
            <w:pStyle w:val="TOC1"/>
            <w:tabs>
              <w:tab w:val="right" w:leader="dot" w:pos="10790"/>
            </w:tabs>
            <w:rPr>
              <w:rFonts w:eastAsiaTheme="minorEastAsia"/>
              <w:b w:val="0"/>
              <w:bCs w:val="0"/>
              <w:i w:val="0"/>
              <w:iCs w:val="0"/>
              <w:noProof/>
            </w:rPr>
          </w:pPr>
          <w:hyperlink w:anchor="_Toc60615649" w:history="1">
            <w:r w:rsidR="00EF783B" w:rsidRPr="0074399C">
              <w:rPr>
                <w:rStyle w:val="Hyperlink"/>
                <w:smallCaps/>
                <w:noProof/>
              </w:rPr>
              <w:t>Contact and Site Information</w:t>
            </w:r>
            <w:r w:rsidR="00EF783B">
              <w:rPr>
                <w:noProof/>
                <w:webHidden/>
              </w:rPr>
              <w:tab/>
            </w:r>
            <w:r w:rsidR="00EF783B">
              <w:rPr>
                <w:noProof/>
                <w:webHidden/>
              </w:rPr>
              <w:fldChar w:fldCharType="begin"/>
            </w:r>
            <w:r w:rsidR="00EF783B">
              <w:rPr>
                <w:noProof/>
                <w:webHidden/>
              </w:rPr>
              <w:instrText xml:space="preserve"> PAGEREF _Toc60615649 \h </w:instrText>
            </w:r>
            <w:r w:rsidR="00EF783B">
              <w:rPr>
                <w:noProof/>
                <w:webHidden/>
              </w:rPr>
            </w:r>
            <w:r w:rsidR="00EF783B">
              <w:rPr>
                <w:noProof/>
                <w:webHidden/>
              </w:rPr>
              <w:fldChar w:fldCharType="separate"/>
            </w:r>
            <w:r w:rsidR="00EF783B">
              <w:rPr>
                <w:noProof/>
                <w:webHidden/>
              </w:rPr>
              <w:t>5</w:t>
            </w:r>
            <w:r w:rsidR="00EF783B">
              <w:rPr>
                <w:noProof/>
                <w:webHidden/>
              </w:rPr>
              <w:fldChar w:fldCharType="end"/>
            </w:r>
          </w:hyperlink>
        </w:p>
        <w:p w14:paraId="51B36E02" w14:textId="3AFA35C0" w:rsidR="00EF783B" w:rsidRDefault="001648AB">
          <w:pPr>
            <w:pStyle w:val="TOC2"/>
            <w:tabs>
              <w:tab w:val="right" w:leader="dot" w:pos="10790"/>
            </w:tabs>
            <w:rPr>
              <w:rFonts w:eastAsiaTheme="minorEastAsia"/>
              <w:b w:val="0"/>
              <w:bCs w:val="0"/>
              <w:noProof/>
              <w:sz w:val="24"/>
              <w:szCs w:val="24"/>
            </w:rPr>
          </w:pPr>
          <w:hyperlink w:anchor="_Toc60615650" w:history="1">
            <w:r w:rsidR="00EF783B" w:rsidRPr="0074399C">
              <w:rPr>
                <w:rStyle w:val="Hyperlink"/>
                <w:noProof/>
              </w:rPr>
              <w:t>Michael E. DeBakey Department of Surgery Undergraduate Medical Education Faculty Leadership</w:t>
            </w:r>
            <w:r w:rsidR="00EF783B">
              <w:rPr>
                <w:noProof/>
                <w:webHidden/>
              </w:rPr>
              <w:tab/>
            </w:r>
            <w:r w:rsidR="00EF783B">
              <w:rPr>
                <w:noProof/>
                <w:webHidden/>
              </w:rPr>
              <w:fldChar w:fldCharType="begin"/>
            </w:r>
            <w:r w:rsidR="00EF783B">
              <w:rPr>
                <w:noProof/>
                <w:webHidden/>
              </w:rPr>
              <w:instrText xml:space="preserve"> PAGEREF _Toc60615650 \h </w:instrText>
            </w:r>
            <w:r w:rsidR="00EF783B">
              <w:rPr>
                <w:noProof/>
                <w:webHidden/>
              </w:rPr>
            </w:r>
            <w:r w:rsidR="00EF783B">
              <w:rPr>
                <w:noProof/>
                <w:webHidden/>
              </w:rPr>
              <w:fldChar w:fldCharType="separate"/>
            </w:r>
            <w:r w:rsidR="00EF783B">
              <w:rPr>
                <w:noProof/>
                <w:webHidden/>
              </w:rPr>
              <w:t>5</w:t>
            </w:r>
            <w:r w:rsidR="00EF783B">
              <w:rPr>
                <w:noProof/>
                <w:webHidden/>
              </w:rPr>
              <w:fldChar w:fldCharType="end"/>
            </w:r>
          </w:hyperlink>
        </w:p>
        <w:p w14:paraId="6B90178B" w14:textId="7B258628" w:rsidR="00EF783B" w:rsidRDefault="001648AB">
          <w:pPr>
            <w:pStyle w:val="TOC2"/>
            <w:tabs>
              <w:tab w:val="right" w:leader="dot" w:pos="10790"/>
            </w:tabs>
            <w:rPr>
              <w:rFonts w:eastAsiaTheme="minorEastAsia"/>
              <w:b w:val="0"/>
              <w:bCs w:val="0"/>
              <w:noProof/>
              <w:sz w:val="24"/>
              <w:szCs w:val="24"/>
            </w:rPr>
          </w:pPr>
          <w:hyperlink w:anchor="_Toc60615651" w:history="1">
            <w:r w:rsidR="00EF783B" w:rsidRPr="0074399C">
              <w:rPr>
                <w:rStyle w:val="Hyperlink"/>
                <w:noProof/>
              </w:rPr>
              <w:t>Michael E. DeBakey Department of Surgery Undergraduate Medical Education Administrative Leadership</w:t>
            </w:r>
            <w:r w:rsidR="00EF783B">
              <w:rPr>
                <w:noProof/>
                <w:webHidden/>
              </w:rPr>
              <w:tab/>
            </w:r>
            <w:r w:rsidR="00EF783B">
              <w:rPr>
                <w:noProof/>
                <w:webHidden/>
              </w:rPr>
              <w:fldChar w:fldCharType="begin"/>
            </w:r>
            <w:r w:rsidR="00EF783B">
              <w:rPr>
                <w:noProof/>
                <w:webHidden/>
              </w:rPr>
              <w:instrText xml:space="preserve"> PAGEREF _Toc60615651 \h </w:instrText>
            </w:r>
            <w:r w:rsidR="00EF783B">
              <w:rPr>
                <w:noProof/>
                <w:webHidden/>
              </w:rPr>
            </w:r>
            <w:r w:rsidR="00EF783B">
              <w:rPr>
                <w:noProof/>
                <w:webHidden/>
              </w:rPr>
              <w:fldChar w:fldCharType="separate"/>
            </w:r>
            <w:r w:rsidR="00EF783B">
              <w:rPr>
                <w:noProof/>
                <w:webHidden/>
              </w:rPr>
              <w:t>6</w:t>
            </w:r>
            <w:r w:rsidR="00EF783B">
              <w:rPr>
                <w:noProof/>
                <w:webHidden/>
              </w:rPr>
              <w:fldChar w:fldCharType="end"/>
            </w:r>
          </w:hyperlink>
        </w:p>
        <w:p w14:paraId="11E42104" w14:textId="62677553" w:rsidR="00EF783B" w:rsidRDefault="001648AB">
          <w:pPr>
            <w:pStyle w:val="TOC2"/>
            <w:tabs>
              <w:tab w:val="right" w:leader="dot" w:pos="10790"/>
            </w:tabs>
            <w:rPr>
              <w:rFonts w:eastAsiaTheme="minorEastAsia"/>
              <w:b w:val="0"/>
              <w:bCs w:val="0"/>
              <w:noProof/>
              <w:sz w:val="24"/>
              <w:szCs w:val="24"/>
            </w:rPr>
          </w:pPr>
          <w:hyperlink w:anchor="_Toc60615652" w:history="1">
            <w:r w:rsidR="00EF783B" w:rsidRPr="0074399C">
              <w:rPr>
                <w:rStyle w:val="Hyperlink"/>
                <w:noProof/>
              </w:rPr>
              <w:t>General Surgery Site Directors</w:t>
            </w:r>
            <w:r w:rsidR="00EF783B">
              <w:rPr>
                <w:noProof/>
                <w:webHidden/>
              </w:rPr>
              <w:tab/>
            </w:r>
            <w:r w:rsidR="00EF783B">
              <w:rPr>
                <w:noProof/>
                <w:webHidden/>
              </w:rPr>
              <w:fldChar w:fldCharType="begin"/>
            </w:r>
            <w:r w:rsidR="00EF783B">
              <w:rPr>
                <w:noProof/>
                <w:webHidden/>
              </w:rPr>
              <w:instrText xml:space="preserve"> PAGEREF _Toc60615652 \h </w:instrText>
            </w:r>
            <w:r w:rsidR="00EF783B">
              <w:rPr>
                <w:noProof/>
                <w:webHidden/>
              </w:rPr>
            </w:r>
            <w:r w:rsidR="00EF783B">
              <w:rPr>
                <w:noProof/>
                <w:webHidden/>
              </w:rPr>
              <w:fldChar w:fldCharType="separate"/>
            </w:r>
            <w:r w:rsidR="00EF783B">
              <w:rPr>
                <w:noProof/>
                <w:webHidden/>
              </w:rPr>
              <w:t>6</w:t>
            </w:r>
            <w:r w:rsidR="00EF783B">
              <w:rPr>
                <w:noProof/>
                <w:webHidden/>
              </w:rPr>
              <w:fldChar w:fldCharType="end"/>
            </w:r>
          </w:hyperlink>
        </w:p>
        <w:p w14:paraId="77D3511E" w14:textId="2B24C42A" w:rsidR="00EF783B" w:rsidRDefault="001648AB">
          <w:pPr>
            <w:pStyle w:val="TOC2"/>
            <w:tabs>
              <w:tab w:val="right" w:leader="dot" w:pos="10790"/>
            </w:tabs>
            <w:rPr>
              <w:rFonts w:eastAsiaTheme="minorEastAsia"/>
              <w:b w:val="0"/>
              <w:bCs w:val="0"/>
              <w:noProof/>
              <w:sz w:val="24"/>
              <w:szCs w:val="24"/>
            </w:rPr>
          </w:pPr>
          <w:hyperlink w:anchor="_Toc60615653" w:history="1">
            <w:r w:rsidR="00EF783B" w:rsidRPr="0074399C">
              <w:rPr>
                <w:rStyle w:val="Hyperlink"/>
                <w:smallCaps/>
                <w:noProof/>
              </w:rPr>
              <w:t>Sub-Specialty Rotation Directors</w:t>
            </w:r>
            <w:r w:rsidR="00EF783B">
              <w:rPr>
                <w:noProof/>
                <w:webHidden/>
              </w:rPr>
              <w:tab/>
            </w:r>
            <w:r w:rsidR="00EF783B">
              <w:rPr>
                <w:noProof/>
                <w:webHidden/>
              </w:rPr>
              <w:fldChar w:fldCharType="begin"/>
            </w:r>
            <w:r w:rsidR="00EF783B">
              <w:rPr>
                <w:noProof/>
                <w:webHidden/>
              </w:rPr>
              <w:instrText xml:space="preserve"> PAGEREF _Toc60615653 \h </w:instrText>
            </w:r>
            <w:r w:rsidR="00EF783B">
              <w:rPr>
                <w:noProof/>
                <w:webHidden/>
              </w:rPr>
            </w:r>
            <w:r w:rsidR="00EF783B">
              <w:rPr>
                <w:noProof/>
                <w:webHidden/>
              </w:rPr>
              <w:fldChar w:fldCharType="separate"/>
            </w:r>
            <w:r w:rsidR="00EF783B">
              <w:rPr>
                <w:noProof/>
                <w:webHidden/>
              </w:rPr>
              <w:t>7</w:t>
            </w:r>
            <w:r w:rsidR="00EF783B">
              <w:rPr>
                <w:noProof/>
                <w:webHidden/>
              </w:rPr>
              <w:fldChar w:fldCharType="end"/>
            </w:r>
          </w:hyperlink>
        </w:p>
        <w:p w14:paraId="00DBF4B9" w14:textId="72917B17" w:rsidR="00EF783B" w:rsidRDefault="001648AB">
          <w:pPr>
            <w:pStyle w:val="TOC1"/>
            <w:tabs>
              <w:tab w:val="right" w:leader="dot" w:pos="10790"/>
            </w:tabs>
            <w:rPr>
              <w:rFonts w:eastAsiaTheme="minorEastAsia"/>
              <w:b w:val="0"/>
              <w:bCs w:val="0"/>
              <w:i w:val="0"/>
              <w:iCs w:val="0"/>
              <w:noProof/>
            </w:rPr>
          </w:pPr>
          <w:hyperlink w:anchor="_Toc60615654" w:history="1">
            <w:r w:rsidR="00EF783B" w:rsidRPr="0074399C">
              <w:rPr>
                <w:rStyle w:val="Hyperlink"/>
                <w:smallCaps/>
                <w:noProof/>
              </w:rPr>
              <w:t>Teacher Learner Compact</w:t>
            </w:r>
            <w:r w:rsidR="00EF783B">
              <w:rPr>
                <w:noProof/>
                <w:webHidden/>
              </w:rPr>
              <w:tab/>
            </w:r>
            <w:r w:rsidR="00EF783B">
              <w:rPr>
                <w:noProof/>
                <w:webHidden/>
              </w:rPr>
              <w:fldChar w:fldCharType="begin"/>
            </w:r>
            <w:r w:rsidR="00EF783B">
              <w:rPr>
                <w:noProof/>
                <w:webHidden/>
              </w:rPr>
              <w:instrText xml:space="preserve"> PAGEREF _Toc60615654 \h </w:instrText>
            </w:r>
            <w:r w:rsidR="00EF783B">
              <w:rPr>
                <w:noProof/>
                <w:webHidden/>
              </w:rPr>
            </w:r>
            <w:r w:rsidR="00EF783B">
              <w:rPr>
                <w:noProof/>
                <w:webHidden/>
              </w:rPr>
              <w:fldChar w:fldCharType="separate"/>
            </w:r>
            <w:r w:rsidR="00EF783B">
              <w:rPr>
                <w:noProof/>
                <w:webHidden/>
              </w:rPr>
              <w:t>8</w:t>
            </w:r>
            <w:r w:rsidR="00EF783B">
              <w:rPr>
                <w:noProof/>
                <w:webHidden/>
              </w:rPr>
              <w:fldChar w:fldCharType="end"/>
            </w:r>
          </w:hyperlink>
        </w:p>
        <w:p w14:paraId="11480466" w14:textId="2F5122C1" w:rsidR="00EF783B" w:rsidRDefault="001648AB">
          <w:pPr>
            <w:pStyle w:val="TOC1"/>
            <w:tabs>
              <w:tab w:val="right" w:leader="dot" w:pos="10790"/>
            </w:tabs>
            <w:rPr>
              <w:rFonts w:eastAsiaTheme="minorEastAsia"/>
              <w:b w:val="0"/>
              <w:bCs w:val="0"/>
              <w:i w:val="0"/>
              <w:iCs w:val="0"/>
              <w:noProof/>
            </w:rPr>
          </w:pPr>
          <w:hyperlink w:anchor="_Toc60615655" w:history="1">
            <w:r w:rsidR="00EF783B" w:rsidRPr="0074399C">
              <w:rPr>
                <w:rStyle w:val="Hyperlink"/>
                <w:smallCaps/>
                <w:noProof/>
              </w:rPr>
              <w:t>Clerkship Overall Goals and Objectives</w:t>
            </w:r>
            <w:r w:rsidR="00EF783B" w:rsidRPr="0074399C">
              <w:rPr>
                <w:rStyle w:val="Hyperlink"/>
                <w:noProof/>
              </w:rPr>
              <w:t>:</w:t>
            </w:r>
            <w:r w:rsidR="00EF783B">
              <w:rPr>
                <w:noProof/>
                <w:webHidden/>
              </w:rPr>
              <w:tab/>
            </w:r>
            <w:r w:rsidR="00EF783B">
              <w:rPr>
                <w:noProof/>
                <w:webHidden/>
              </w:rPr>
              <w:fldChar w:fldCharType="begin"/>
            </w:r>
            <w:r w:rsidR="00EF783B">
              <w:rPr>
                <w:noProof/>
                <w:webHidden/>
              </w:rPr>
              <w:instrText xml:space="preserve"> PAGEREF _Toc60615655 \h </w:instrText>
            </w:r>
            <w:r w:rsidR="00EF783B">
              <w:rPr>
                <w:noProof/>
                <w:webHidden/>
              </w:rPr>
            </w:r>
            <w:r w:rsidR="00EF783B">
              <w:rPr>
                <w:noProof/>
                <w:webHidden/>
              </w:rPr>
              <w:fldChar w:fldCharType="separate"/>
            </w:r>
            <w:r w:rsidR="00EF783B">
              <w:rPr>
                <w:noProof/>
                <w:webHidden/>
              </w:rPr>
              <w:t>9</w:t>
            </w:r>
            <w:r w:rsidR="00EF783B">
              <w:rPr>
                <w:noProof/>
                <w:webHidden/>
              </w:rPr>
              <w:fldChar w:fldCharType="end"/>
            </w:r>
          </w:hyperlink>
        </w:p>
        <w:p w14:paraId="12DD7076" w14:textId="0F6ECC3F" w:rsidR="00EF783B" w:rsidRDefault="001648AB">
          <w:pPr>
            <w:pStyle w:val="TOC1"/>
            <w:tabs>
              <w:tab w:val="right" w:leader="dot" w:pos="10790"/>
            </w:tabs>
            <w:rPr>
              <w:rFonts w:eastAsiaTheme="minorEastAsia"/>
              <w:b w:val="0"/>
              <w:bCs w:val="0"/>
              <w:i w:val="0"/>
              <w:iCs w:val="0"/>
              <w:noProof/>
            </w:rPr>
          </w:pPr>
          <w:hyperlink w:anchor="_Toc60615656" w:history="1">
            <w:r w:rsidR="00EF783B" w:rsidRPr="0074399C">
              <w:rPr>
                <w:rStyle w:val="Hyperlink"/>
                <w:smallCaps/>
                <w:noProof/>
              </w:rPr>
              <w:t>Baylor College of Medicine Core Competency Graduation Goals (CCGGs)</w:t>
            </w:r>
            <w:r w:rsidR="00EF783B">
              <w:rPr>
                <w:noProof/>
                <w:webHidden/>
              </w:rPr>
              <w:tab/>
            </w:r>
            <w:r w:rsidR="00EF783B">
              <w:rPr>
                <w:noProof/>
                <w:webHidden/>
              </w:rPr>
              <w:fldChar w:fldCharType="begin"/>
            </w:r>
            <w:r w:rsidR="00EF783B">
              <w:rPr>
                <w:noProof/>
                <w:webHidden/>
              </w:rPr>
              <w:instrText xml:space="preserve"> PAGEREF _Toc60615656 \h </w:instrText>
            </w:r>
            <w:r w:rsidR="00EF783B">
              <w:rPr>
                <w:noProof/>
                <w:webHidden/>
              </w:rPr>
            </w:r>
            <w:r w:rsidR="00EF783B">
              <w:rPr>
                <w:noProof/>
                <w:webHidden/>
              </w:rPr>
              <w:fldChar w:fldCharType="separate"/>
            </w:r>
            <w:r w:rsidR="00EF783B">
              <w:rPr>
                <w:noProof/>
                <w:webHidden/>
              </w:rPr>
              <w:t>10</w:t>
            </w:r>
            <w:r w:rsidR="00EF783B">
              <w:rPr>
                <w:noProof/>
                <w:webHidden/>
              </w:rPr>
              <w:fldChar w:fldCharType="end"/>
            </w:r>
          </w:hyperlink>
        </w:p>
        <w:p w14:paraId="54300EB5" w14:textId="1534876D" w:rsidR="00EF783B" w:rsidRDefault="001648AB">
          <w:pPr>
            <w:pStyle w:val="TOC1"/>
            <w:tabs>
              <w:tab w:val="right" w:leader="dot" w:pos="10790"/>
            </w:tabs>
            <w:rPr>
              <w:rFonts w:eastAsiaTheme="minorEastAsia"/>
              <w:b w:val="0"/>
              <w:bCs w:val="0"/>
              <w:i w:val="0"/>
              <w:iCs w:val="0"/>
              <w:noProof/>
            </w:rPr>
          </w:pPr>
          <w:hyperlink w:anchor="_Toc60615657" w:history="1">
            <w:r w:rsidR="00EF783B" w:rsidRPr="0074399C">
              <w:rPr>
                <w:rStyle w:val="Hyperlink"/>
                <w:noProof/>
              </w:rPr>
              <w:t>Relationship of Clerkship Objectives to Baylor College of Medicine Graduation Competencies and Educational Program Objectives</w:t>
            </w:r>
            <w:r w:rsidR="00EF783B">
              <w:rPr>
                <w:noProof/>
                <w:webHidden/>
              </w:rPr>
              <w:tab/>
            </w:r>
            <w:r w:rsidR="00EF783B">
              <w:rPr>
                <w:noProof/>
                <w:webHidden/>
              </w:rPr>
              <w:fldChar w:fldCharType="begin"/>
            </w:r>
            <w:r w:rsidR="00EF783B">
              <w:rPr>
                <w:noProof/>
                <w:webHidden/>
              </w:rPr>
              <w:instrText xml:space="preserve"> PAGEREF _Toc60615657 \h </w:instrText>
            </w:r>
            <w:r w:rsidR="00EF783B">
              <w:rPr>
                <w:noProof/>
                <w:webHidden/>
              </w:rPr>
            </w:r>
            <w:r w:rsidR="00EF783B">
              <w:rPr>
                <w:noProof/>
                <w:webHidden/>
              </w:rPr>
              <w:fldChar w:fldCharType="separate"/>
            </w:r>
            <w:r w:rsidR="00EF783B">
              <w:rPr>
                <w:noProof/>
                <w:webHidden/>
              </w:rPr>
              <w:t>12</w:t>
            </w:r>
            <w:r w:rsidR="00EF783B">
              <w:rPr>
                <w:noProof/>
                <w:webHidden/>
              </w:rPr>
              <w:fldChar w:fldCharType="end"/>
            </w:r>
          </w:hyperlink>
        </w:p>
        <w:p w14:paraId="52B121E9" w14:textId="3C11B92B" w:rsidR="00EF783B" w:rsidRDefault="001648AB">
          <w:pPr>
            <w:pStyle w:val="TOC1"/>
            <w:tabs>
              <w:tab w:val="right" w:leader="dot" w:pos="10790"/>
            </w:tabs>
            <w:rPr>
              <w:rFonts w:eastAsiaTheme="minorEastAsia"/>
              <w:b w:val="0"/>
              <w:bCs w:val="0"/>
              <w:i w:val="0"/>
              <w:iCs w:val="0"/>
              <w:noProof/>
            </w:rPr>
          </w:pPr>
          <w:hyperlink w:anchor="_Toc60615658" w:history="1">
            <w:r w:rsidR="00EF783B" w:rsidRPr="0074399C">
              <w:rPr>
                <w:rStyle w:val="Hyperlink"/>
                <w:noProof/>
              </w:rPr>
              <w:t>You Said, We Did</w:t>
            </w:r>
            <w:r w:rsidR="00EF783B">
              <w:rPr>
                <w:noProof/>
                <w:webHidden/>
              </w:rPr>
              <w:tab/>
            </w:r>
            <w:r w:rsidR="00EF783B">
              <w:rPr>
                <w:noProof/>
                <w:webHidden/>
              </w:rPr>
              <w:fldChar w:fldCharType="begin"/>
            </w:r>
            <w:r w:rsidR="00EF783B">
              <w:rPr>
                <w:noProof/>
                <w:webHidden/>
              </w:rPr>
              <w:instrText xml:space="preserve"> PAGEREF _Toc60615658 \h </w:instrText>
            </w:r>
            <w:r w:rsidR="00EF783B">
              <w:rPr>
                <w:noProof/>
                <w:webHidden/>
              </w:rPr>
            </w:r>
            <w:r w:rsidR="00EF783B">
              <w:rPr>
                <w:noProof/>
                <w:webHidden/>
              </w:rPr>
              <w:fldChar w:fldCharType="separate"/>
            </w:r>
            <w:r w:rsidR="00EF783B">
              <w:rPr>
                <w:noProof/>
                <w:webHidden/>
              </w:rPr>
              <w:t>14</w:t>
            </w:r>
            <w:r w:rsidR="00EF783B">
              <w:rPr>
                <w:noProof/>
                <w:webHidden/>
              </w:rPr>
              <w:fldChar w:fldCharType="end"/>
            </w:r>
          </w:hyperlink>
        </w:p>
        <w:p w14:paraId="706EDC3B" w14:textId="58BE12B9" w:rsidR="00EF783B" w:rsidRDefault="001648AB">
          <w:pPr>
            <w:pStyle w:val="TOC1"/>
            <w:tabs>
              <w:tab w:val="right" w:leader="dot" w:pos="10790"/>
            </w:tabs>
            <w:rPr>
              <w:rFonts w:eastAsiaTheme="minorEastAsia"/>
              <w:b w:val="0"/>
              <w:bCs w:val="0"/>
              <w:i w:val="0"/>
              <w:iCs w:val="0"/>
              <w:noProof/>
            </w:rPr>
          </w:pPr>
          <w:hyperlink w:anchor="_Toc60615659" w:history="1">
            <w:r w:rsidR="00EF783B" w:rsidRPr="0074399C">
              <w:rPr>
                <w:rStyle w:val="Hyperlink"/>
                <w:noProof/>
              </w:rPr>
              <w:t>Student Roles, Responsibilities, and Activities</w:t>
            </w:r>
            <w:r w:rsidR="00EF783B">
              <w:rPr>
                <w:noProof/>
                <w:webHidden/>
              </w:rPr>
              <w:tab/>
            </w:r>
            <w:r w:rsidR="00EF783B">
              <w:rPr>
                <w:noProof/>
                <w:webHidden/>
              </w:rPr>
              <w:fldChar w:fldCharType="begin"/>
            </w:r>
            <w:r w:rsidR="00EF783B">
              <w:rPr>
                <w:noProof/>
                <w:webHidden/>
              </w:rPr>
              <w:instrText xml:space="preserve"> PAGEREF _Toc60615659 \h </w:instrText>
            </w:r>
            <w:r w:rsidR="00EF783B">
              <w:rPr>
                <w:noProof/>
                <w:webHidden/>
              </w:rPr>
            </w:r>
            <w:r w:rsidR="00EF783B">
              <w:rPr>
                <w:noProof/>
                <w:webHidden/>
              </w:rPr>
              <w:fldChar w:fldCharType="separate"/>
            </w:r>
            <w:r w:rsidR="00EF783B">
              <w:rPr>
                <w:noProof/>
                <w:webHidden/>
              </w:rPr>
              <w:t>14</w:t>
            </w:r>
            <w:r w:rsidR="00EF783B">
              <w:rPr>
                <w:noProof/>
                <w:webHidden/>
              </w:rPr>
              <w:fldChar w:fldCharType="end"/>
            </w:r>
          </w:hyperlink>
        </w:p>
        <w:p w14:paraId="6803B58C" w14:textId="2C65DACA" w:rsidR="00EF783B" w:rsidRDefault="001648AB">
          <w:pPr>
            <w:pStyle w:val="TOC2"/>
            <w:tabs>
              <w:tab w:val="right" w:leader="dot" w:pos="10790"/>
            </w:tabs>
            <w:rPr>
              <w:rFonts w:eastAsiaTheme="minorEastAsia"/>
              <w:b w:val="0"/>
              <w:bCs w:val="0"/>
              <w:noProof/>
              <w:sz w:val="24"/>
              <w:szCs w:val="24"/>
            </w:rPr>
          </w:pPr>
          <w:hyperlink w:anchor="_Toc60615660" w:history="1">
            <w:r w:rsidR="00EF783B" w:rsidRPr="0074399C">
              <w:rPr>
                <w:rStyle w:val="Hyperlink"/>
                <w:smallCaps/>
                <w:noProof/>
              </w:rPr>
              <w:t>Checklists/Case Logs</w:t>
            </w:r>
            <w:r w:rsidR="00EF783B">
              <w:rPr>
                <w:noProof/>
                <w:webHidden/>
              </w:rPr>
              <w:tab/>
            </w:r>
            <w:r w:rsidR="00EF783B">
              <w:rPr>
                <w:noProof/>
                <w:webHidden/>
              </w:rPr>
              <w:fldChar w:fldCharType="begin"/>
            </w:r>
            <w:r w:rsidR="00EF783B">
              <w:rPr>
                <w:noProof/>
                <w:webHidden/>
              </w:rPr>
              <w:instrText xml:space="preserve"> PAGEREF _Toc60615660 \h </w:instrText>
            </w:r>
            <w:r w:rsidR="00EF783B">
              <w:rPr>
                <w:noProof/>
                <w:webHidden/>
              </w:rPr>
            </w:r>
            <w:r w:rsidR="00EF783B">
              <w:rPr>
                <w:noProof/>
                <w:webHidden/>
              </w:rPr>
              <w:fldChar w:fldCharType="separate"/>
            </w:r>
            <w:r w:rsidR="00EF783B">
              <w:rPr>
                <w:noProof/>
                <w:webHidden/>
              </w:rPr>
              <w:t>14</w:t>
            </w:r>
            <w:r w:rsidR="00EF783B">
              <w:rPr>
                <w:noProof/>
                <w:webHidden/>
              </w:rPr>
              <w:fldChar w:fldCharType="end"/>
            </w:r>
          </w:hyperlink>
        </w:p>
        <w:p w14:paraId="7158AE46" w14:textId="769690F9" w:rsidR="00EF783B" w:rsidRDefault="001648AB">
          <w:pPr>
            <w:pStyle w:val="TOC2"/>
            <w:tabs>
              <w:tab w:val="right" w:leader="dot" w:pos="10790"/>
            </w:tabs>
            <w:rPr>
              <w:rFonts w:eastAsiaTheme="minorEastAsia"/>
              <w:b w:val="0"/>
              <w:bCs w:val="0"/>
              <w:noProof/>
              <w:sz w:val="24"/>
              <w:szCs w:val="24"/>
            </w:rPr>
          </w:pPr>
          <w:hyperlink w:anchor="_Toc60615661" w:history="1">
            <w:r w:rsidR="00EF783B" w:rsidRPr="0074399C">
              <w:rPr>
                <w:rStyle w:val="Hyperlink"/>
                <w:smallCaps/>
                <w:noProof/>
              </w:rPr>
              <w:t>Direct Observations</w:t>
            </w:r>
            <w:r w:rsidR="00EF783B">
              <w:rPr>
                <w:noProof/>
                <w:webHidden/>
              </w:rPr>
              <w:tab/>
            </w:r>
            <w:r w:rsidR="00EF783B">
              <w:rPr>
                <w:noProof/>
                <w:webHidden/>
              </w:rPr>
              <w:fldChar w:fldCharType="begin"/>
            </w:r>
            <w:r w:rsidR="00EF783B">
              <w:rPr>
                <w:noProof/>
                <w:webHidden/>
              </w:rPr>
              <w:instrText xml:space="preserve"> PAGEREF _Toc60615661 \h </w:instrText>
            </w:r>
            <w:r w:rsidR="00EF783B">
              <w:rPr>
                <w:noProof/>
                <w:webHidden/>
              </w:rPr>
            </w:r>
            <w:r w:rsidR="00EF783B">
              <w:rPr>
                <w:noProof/>
                <w:webHidden/>
              </w:rPr>
              <w:fldChar w:fldCharType="separate"/>
            </w:r>
            <w:r w:rsidR="00EF783B">
              <w:rPr>
                <w:noProof/>
                <w:webHidden/>
              </w:rPr>
              <w:t>16</w:t>
            </w:r>
            <w:r w:rsidR="00EF783B">
              <w:rPr>
                <w:noProof/>
                <w:webHidden/>
              </w:rPr>
              <w:fldChar w:fldCharType="end"/>
            </w:r>
          </w:hyperlink>
        </w:p>
        <w:p w14:paraId="72229B47" w14:textId="57365686" w:rsidR="00EF783B" w:rsidRDefault="001648AB">
          <w:pPr>
            <w:pStyle w:val="TOC2"/>
            <w:tabs>
              <w:tab w:val="right" w:leader="dot" w:pos="10790"/>
            </w:tabs>
            <w:rPr>
              <w:rFonts w:eastAsiaTheme="minorEastAsia"/>
              <w:b w:val="0"/>
              <w:bCs w:val="0"/>
              <w:noProof/>
              <w:sz w:val="24"/>
              <w:szCs w:val="24"/>
            </w:rPr>
          </w:pPr>
          <w:hyperlink w:anchor="_Toc60615662" w:history="1">
            <w:r w:rsidR="00EF783B" w:rsidRPr="0074399C">
              <w:rPr>
                <w:rStyle w:val="Hyperlink"/>
                <w:smallCaps/>
                <w:noProof/>
              </w:rPr>
              <w:t>E-Value Direct Observation Instructions for Students</w:t>
            </w:r>
            <w:r w:rsidR="00EF783B">
              <w:rPr>
                <w:noProof/>
                <w:webHidden/>
              </w:rPr>
              <w:tab/>
            </w:r>
            <w:r w:rsidR="00EF783B">
              <w:rPr>
                <w:noProof/>
                <w:webHidden/>
              </w:rPr>
              <w:fldChar w:fldCharType="begin"/>
            </w:r>
            <w:r w:rsidR="00EF783B">
              <w:rPr>
                <w:noProof/>
                <w:webHidden/>
              </w:rPr>
              <w:instrText xml:space="preserve"> PAGEREF _Toc60615662 \h </w:instrText>
            </w:r>
            <w:r w:rsidR="00EF783B">
              <w:rPr>
                <w:noProof/>
                <w:webHidden/>
              </w:rPr>
            </w:r>
            <w:r w:rsidR="00EF783B">
              <w:rPr>
                <w:noProof/>
                <w:webHidden/>
              </w:rPr>
              <w:fldChar w:fldCharType="separate"/>
            </w:r>
            <w:r w:rsidR="00EF783B">
              <w:rPr>
                <w:noProof/>
                <w:webHidden/>
              </w:rPr>
              <w:t>16</w:t>
            </w:r>
            <w:r w:rsidR="00EF783B">
              <w:rPr>
                <w:noProof/>
                <w:webHidden/>
              </w:rPr>
              <w:fldChar w:fldCharType="end"/>
            </w:r>
          </w:hyperlink>
        </w:p>
        <w:p w14:paraId="34ABE9B5" w14:textId="2614EDB5" w:rsidR="00EF783B" w:rsidRDefault="001648AB">
          <w:pPr>
            <w:pStyle w:val="TOC2"/>
            <w:tabs>
              <w:tab w:val="right" w:leader="dot" w:pos="10790"/>
            </w:tabs>
            <w:rPr>
              <w:rFonts w:eastAsiaTheme="minorEastAsia"/>
              <w:b w:val="0"/>
              <w:bCs w:val="0"/>
              <w:noProof/>
              <w:sz w:val="24"/>
              <w:szCs w:val="24"/>
            </w:rPr>
          </w:pPr>
          <w:hyperlink w:anchor="_Toc60615663" w:history="1">
            <w:r w:rsidR="00EF783B" w:rsidRPr="0074399C">
              <w:rPr>
                <w:rStyle w:val="Hyperlink"/>
                <w:noProof/>
              </w:rPr>
              <w:t>Direct Observation Form</w:t>
            </w:r>
            <w:r w:rsidR="00EF783B">
              <w:rPr>
                <w:noProof/>
                <w:webHidden/>
              </w:rPr>
              <w:tab/>
            </w:r>
            <w:r w:rsidR="00EF783B">
              <w:rPr>
                <w:noProof/>
                <w:webHidden/>
              </w:rPr>
              <w:fldChar w:fldCharType="begin"/>
            </w:r>
            <w:r w:rsidR="00EF783B">
              <w:rPr>
                <w:noProof/>
                <w:webHidden/>
              </w:rPr>
              <w:instrText xml:space="preserve"> PAGEREF _Toc60615663 \h </w:instrText>
            </w:r>
            <w:r w:rsidR="00EF783B">
              <w:rPr>
                <w:noProof/>
                <w:webHidden/>
              </w:rPr>
            </w:r>
            <w:r w:rsidR="00EF783B">
              <w:rPr>
                <w:noProof/>
                <w:webHidden/>
              </w:rPr>
              <w:fldChar w:fldCharType="separate"/>
            </w:r>
            <w:r w:rsidR="00EF783B">
              <w:rPr>
                <w:noProof/>
                <w:webHidden/>
              </w:rPr>
              <w:t>18</w:t>
            </w:r>
            <w:r w:rsidR="00EF783B">
              <w:rPr>
                <w:noProof/>
                <w:webHidden/>
              </w:rPr>
              <w:fldChar w:fldCharType="end"/>
            </w:r>
          </w:hyperlink>
        </w:p>
        <w:p w14:paraId="4231826C" w14:textId="1D418EA1" w:rsidR="00EF783B" w:rsidRDefault="001648AB">
          <w:pPr>
            <w:pStyle w:val="TOC2"/>
            <w:tabs>
              <w:tab w:val="right" w:leader="dot" w:pos="10790"/>
            </w:tabs>
            <w:rPr>
              <w:rFonts w:eastAsiaTheme="minorEastAsia"/>
              <w:b w:val="0"/>
              <w:bCs w:val="0"/>
              <w:noProof/>
              <w:sz w:val="24"/>
              <w:szCs w:val="24"/>
            </w:rPr>
          </w:pPr>
          <w:hyperlink w:anchor="_Toc60615664" w:history="1">
            <w:r w:rsidR="00EF783B" w:rsidRPr="0074399C">
              <w:rPr>
                <w:rStyle w:val="Hyperlink"/>
                <w:smallCaps/>
                <w:noProof/>
              </w:rPr>
              <w:t>Mid-Term Feedback Evaluation</w:t>
            </w:r>
            <w:r w:rsidR="00EF783B">
              <w:rPr>
                <w:noProof/>
                <w:webHidden/>
              </w:rPr>
              <w:tab/>
            </w:r>
            <w:r w:rsidR="00EF783B">
              <w:rPr>
                <w:noProof/>
                <w:webHidden/>
              </w:rPr>
              <w:fldChar w:fldCharType="begin"/>
            </w:r>
            <w:r w:rsidR="00EF783B">
              <w:rPr>
                <w:noProof/>
                <w:webHidden/>
              </w:rPr>
              <w:instrText xml:space="preserve"> PAGEREF _Toc60615664 \h </w:instrText>
            </w:r>
            <w:r w:rsidR="00EF783B">
              <w:rPr>
                <w:noProof/>
                <w:webHidden/>
              </w:rPr>
            </w:r>
            <w:r w:rsidR="00EF783B">
              <w:rPr>
                <w:noProof/>
                <w:webHidden/>
              </w:rPr>
              <w:fldChar w:fldCharType="separate"/>
            </w:r>
            <w:r w:rsidR="00EF783B">
              <w:rPr>
                <w:noProof/>
                <w:webHidden/>
              </w:rPr>
              <w:t>20</w:t>
            </w:r>
            <w:r w:rsidR="00EF783B">
              <w:rPr>
                <w:noProof/>
                <w:webHidden/>
              </w:rPr>
              <w:fldChar w:fldCharType="end"/>
            </w:r>
          </w:hyperlink>
        </w:p>
        <w:p w14:paraId="00652F85" w14:textId="69D653A6" w:rsidR="00EF783B" w:rsidRDefault="001648AB">
          <w:pPr>
            <w:pStyle w:val="TOC2"/>
            <w:tabs>
              <w:tab w:val="right" w:leader="dot" w:pos="10790"/>
            </w:tabs>
            <w:rPr>
              <w:rFonts w:eastAsiaTheme="minorEastAsia"/>
              <w:b w:val="0"/>
              <w:bCs w:val="0"/>
              <w:noProof/>
              <w:sz w:val="24"/>
              <w:szCs w:val="24"/>
            </w:rPr>
          </w:pPr>
          <w:hyperlink w:anchor="_Toc60615665" w:history="1">
            <w:r w:rsidR="00EF783B" w:rsidRPr="0074399C">
              <w:rPr>
                <w:rStyle w:val="Hyperlink"/>
                <w:noProof/>
              </w:rPr>
              <w:t>Mid-Term Feedback Form</w:t>
            </w:r>
            <w:r w:rsidR="00EF783B">
              <w:rPr>
                <w:noProof/>
                <w:webHidden/>
              </w:rPr>
              <w:tab/>
            </w:r>
            <w:r w:rsidR="00EF783B">
              <w:rPr>
                <w:noProof/>
                <w:webHidden/>
              </w:rPr>
              <w:fldChar w:fldCharType="begin"/>
            </w:r>
            <w:r w:rsidR="00EF783B">
              <w:rPr>
                <w:noProof/>
                <w:webHidden/>
              </w:rPr>
              <w:instrText xml:space="preserve"> PAGEREF _Toc60615665 \h </w:instrText>
            </w:r>
            <w:r w:rsidR="00EF783B">
              <w:rPr>
                <w:noProof/>
                <w:webHidden/>
              </w:rPr>
            </w:r>
            <w:r w:rsidR="00EF783B">
              <w:rPr>
                <w:noProof/>
                <w:webHidden/>
              </w:rPr>
              <w:fldChar w:fldCharType="separate"/>
            </w:r>
            <w:r w:rsidR="00EF783B">
              <w:rPr>
                <w:noProof/>
                <w:webHidden/>
              </w:rPr>
              <w:t>21</w:t>
            </w:r>
            <w:r w:rsidR="00EF783B">
              <w:rPr>
                <w:noProof/>
                <w:webHidden/>
              </w:rPr>
              <w:fldChar w:fldCharType="end"/>
            </w:r>
          </w:hyperlink>
        </w:p>
        <w:p w14:paraId="44DCC354" w14:textId="3BEED188" w:rsidR="00EF783B" w:rsidRDefault="001648AB">
          <w:pPr>
            <w:pStyle w:val="TOC2"/>
            <w:tabs>
              <w:tab w:val="right" w:leader="dot" w:pos="10790"/>
            </w:tabs>
            <w:rPr>
              <w:rFonts w:eastAsiaTheme="minorEastAsia"/>
              <w:b w:val="0"/>
              <w:bCs w:val="0"/>
              <w:noProof/>
              <w:sz w:val="24"/>
              <w:szCs w:val="24"/>
            </w:rPr>
          </w:pPr>
          <w:hyperlink w:anchor="_Toc60615666" w:history="1">
            <w:r w:rsidR="00EF783B" w:rsidRPr="0074399C">
              <w:rPr>
                <w:rStyle w:val="Hyperlink"/>
                <w:noProof/>
              </w:rPr>
              <w:t>Required Patient Contacts</w:t>
            </w:r>
            <w:r w:rsidR="00EF783B">
              <w:rPr>
                <w:noProof/>
                <w:webHidden/>
              </w:rPr>
              <w:tab/>
            </w:r>
            <w:r w:rsidR="00EF783B">
              <w:rPr>
                <w:noProof/>
                <w:webHidden/>
              </w:rPr>
              <w:fldChar w:fldCharType="begin"/>
            </w:r>
            <w:r w:rsidR="00EF783B">
              <w:rPr>
                <w:noProof/>
                <w:webHidden/>
              </w:rPr>
              <w:instrText xml:space="preserve"> PAGEREF _Toc60615666 \h </w:instrText>
            </w:r>
            <w:r w:rsidR="00EF783B">
              <w:rPr>
                <w:noProof/>
                <w:webHidden/>
              </w:rPr>
            </w:r>
            <w:r w:rsidR="00EF783B">
              <w:rPr>
                <w:noProof/>
                <w:webHidden/>
              </w:rPr>
              <w:fldChar w:fldCharType="separate"/>
            </w:r>
            <w:r w:rsidR="00EF783B">
              <w:rPr>
                <w:noProof/>
                <w:webHidden/>
              </w:rPr>
              <w:t>26</w:t>
            </w:r>
            <w:r w:rsidR="00EF783B">
              <w:rPr>
                <w:noProof/>
                <w:webHidden/>
              </w:rPr>
              <w:fldChar w:fldCharType="end"/>
            </w:r>
          </w:hyperlink>
        </w:p>
        <w:p w14:paraId="643E4854" w14:textId="6608FC09" w:rsidR="00EF783B" w:rsidRDefault="001648AB">
          <w:pPr>
            <w:pStyle w:val="TOC2"/>
            <w:tabs>
              <w:tab w:val="right" w:leader="dot" w:pos="10790"/>
            </w:tabs>
            <w:rPr>
              <w:rFonts w:eastAsiaTheme="minorEastAsia"/>
              <w:b w:val="0"/>
              <w:bCs w:val="0"/>
              <w:noProof/>
              <w:sz w:val="24"/>
              <w:szCs w:val="24"/>
            </w:rPr>
          </w:pPr>
          <w:hyperlink w:anchor="_Toc60615667" w:history="1">
            <w:r w:rsidR="00EF783B" w:rsidRPr="0074399C">
              <w:rPr>
                <w:rStyle w:val="Hyperlink"/>
                <w:noProof/>
              </w:rPr>
              <w:t>Grand Rounds</w:t>
            </w:r>
            <w:r w:rsidR="00EF783B">
              <w:rPr>
                <w:noProof/>
                <w:webHidden/>
              </w:rPr>
              <w:tab/>
            </w:r>
            <w:r w:rsidR="00EF783B">
              <w:rPr>
                <w:noProof/>
                <w:webHidden/>
              </w:rPr>
              <w:fldChar w:fldCharType="begin"/>
            </w:r>
            <w:r w:rsidR="00EF783B">
              <w:rPr>
                <w:noProof/>
                <w:webHidden/>
              </w:rPr>
              <w:instrText xml:space="preserve"> PAGEREF _Toc60615667 \h </w:instrText>
            </w:r>
            <w:r w:rsidR="00EF783B">
              <w:rPr>
                <w:noProof/>
                <w:webHidden/>
              </w:rPr>
            </w:r>
            <w:r w:rsidR="00EF783B">
              <w:rPr>
                <w:noProof/>
                <w:webHidden/>
              </w:rPr>
              <w:fldChar w:fldCharType="separate"/>
            </w:r>
            <w:r w:rsidR="00EF783B">
              <w:rPr>
                <w:noProof/>
                <w:webHidden/>
              </w:rPr>
              <w:t>27</w:t>
            </w:r>
            <w:r w:rsidR="00EF783B">
              <w:rPr>
                <w:noProof/>
                <w:webHidden/>
              </w:rPr>
              <w:fldChar w:fldCharType="end"/>
            </w:r>
          </w:hyperlink>
        </w:p>
        <w:p w14:paraId="4469AC6F" w14:textId="53532E81" w:rsidR="00EF783B" w:rsidRDefault="001648AB">
          <w:pPr>
            <w:pStyle w:val="TOC2"/>
            <w:tabs>
              <w:tab w:val="right" w:leader="dot" w:pos="10790"/>
            </w:tabs>
            <w:rPr>
              <w:rFonts w:eastAsiaTheme="minorEastAsia"/>
              <w:b w:val="0"/>
              <w:bCs w:val="0"/>
              <w:noProof/>
              <w:sz w:val="24"/>
              <w:szCs w:val="24"/>
            </w:rPr>
          </w:pPr>
          <w:hyperlink w:anchor="_Toc60615668" w:history="1">
            <w:r w:rsidR="00EF783B" w:rsidRPr="0074399C">
              <w:rPr>
                <w:rStyle w:val="Hyperlink"/>
                <w:noProof/>
              </w:rPr>
              <w:t>Didactic Sessions and Small Groups</w:t>
            </w:r>
            <w:r w:rsidR="00EF783B">
              <w:rPr>
                <w:noProof/>
                <w:webHidden/>
              </w:rPr>
              <w:tab/>
            </w:r>
            <w:r w:rsidR="00EF783B">
              <w:rPr>
                <w:noProof/>
                <w:webHidden/>
              </w:rPr>
              <w:fldChar w:fldCharType="begin"/>
            </w:r>
            <w:r w:rsidR="00EF783B">
              <w:rPr>
                <w:noProof/>
                <w:webHidden/>
              </w:rPr>
              <w:instrText xml:space="preserve"> PAGEREF _Toc60615668 \h </w:instrText>
            </w:r>
            <w:r w:rsidR="00EF783B">
              <w:rPr>
                <w:noProof/>
                <w:webHidden/>
              </w:rPr>
            </w:r>
            <w:r w:rsidR="00EF783B">
              <w:rPr>
                <w:noProof/>
                <w:webHidden/>
              </w:rPr>
              <w:fldChar w:fldCharType="separate"/>
            </w:r>
            <w:r w:rsidR="00EF783B">
              <w:rPr>
                <w:noProof/>
                <w:webHidden/>
              </w:rPr>
              <w:t>28</w:t>
            </w:r>
            <w:r w:rsidR="00EF783B">
              <w:rPr>
                <w:noProof/>
                <w:webHidden/>
              </w:rPr>
              <w:fldChar w:fldCharType="end"/>
            </w:r>
          </w:hyperlink>
        </w:p>
        <w:p w14:paraId="25090A13" w14:textId="54D1B731" w:rsidR="00EF783B" w:rsidRDefault="001648AB">
          <w:pPr>
            <w:pStyle w:val="TOC2"/>
            <w:tabs>
              <w:tab w:val="right" w:leader="dot" w:pos="10790"/>
            </w:tabs>
            <w:rPr>
              <w:rFonts w:eastAsiaTheme="minorEastAsia"/>
              <w:b w:val="0"/>
              <w:bCs w:val="0"/>
              <w:noProof/>
              <w:sz w:val="24"/>
              <w:szCs w:val="24"/>
            </w:rPr>
          </w:pPr>
          <w:hyperlink w:anchor="_Toc60615669" w:history="1">
            <w:r w:rsidR="00EF783B" w:rsidRPr="0074399C">
              <w:rPr>
                <w:rStyle w:val="Hyperlink"/>
                <w:noProof/>
              </w:rPr>
              <w:t>Online Independent Learning</w:t>
            </w:r>
            <w:r w:rsidR="00EF783B">
              <w:rPr>
                <w:noProof/>
                <w:webHidden/>
              </w:rPr>
              <w:tab/>
            </w:r>
            <w:r w:rsidR="00EF783B">
              <w:rPr>
                <w:noProof/>
                <w:webHidden/>
              </w:rPr>
              <w:fldChar w:fldCharType="begin"/>
            </w:r>
            <w:r w:rsidR="00EF783B">
              <w:rPr>
                <w:noProof/>
                <w:webHidden/>
              </w:rPr>
              <w:instrText xml:space="preserve"> PAGEREF _Toc60615669 \h </w:instrText>
            </w:r>
            <w:r w:rsidR="00EF783B">
              <w:rPr>
                <w:noProof/>
                <w:webHidden/>
              </w:rPr>
            </w:r>
            <w:r w:rsidR="00EF783B">
              <w:rPr>
                <w:noProof/>
                <w:webHidden/>
              </w:rPr>
              <w:fldChar w:fldCharType="separate"/>
            </w:r>
            <w:r w:rsidR="00EF783B">
              <w:rPr>
                <w:noProof/>
                <w:webHidden/>
              </w:rPr>
              <w:t>28</w:t>
            </w:r>
            <w:r w:rsidR="00EF783B">
              <w:rPr>
                <w:noProof/>
                <w:webHidden/>
              </w:rPr>
              <w:fldChar w:fldCharType="end"/>
            </w:r>
          </w:hyperlink>
        </w:p>
        <w:p w14:paraId="66D43605" w14:textId="1E6420AB" w:rsidR="00EF783B" w:rsidRDefault="001648AB">
          <w:pPr>
            <w:pStyle w:val="TOC3"/>
            <w:tabs>
              <w:tab w:val="right" w:leader="dot" w:pos="10790"/>
            </w:tabs>
            <w:rPr>
              <w:rFonts w:eastAsiaTheme="minorEastAsia"/>
              <w:noProof/>
              <w:sz w:val="24"/>
              <w:szCs w:val="24"/>
            </w:rPr>
          </w:pPr>
          <w:hyperlink w:anchor="_Toc60615670" w:history="1">
            <w:r w:rsidR="00EF783B" w:rsidRPr="0074399C">
              <w:rPr>
                <w:rStyle w:val="Hyperlink"/>
                <w:rFonts w:ascii="Cambria" w:hAnsi="Cambria"/>
                <w:noProof/>
              </w:rPr>
              <w:t>American College of Surgeons/Association for Surgical Education Medical Student Curriculum</w:t>
            </w:r>
            <w:r w:rsidR="00EF783B">
              <w:rPr>
                <w:noProof/>
                <w:webHidden/>
              </w:rPr>
              <w:tab/>
            </w:r>
            <w:r w:rsidR="00EF783B">
              <w:rPr>
                <w:noProof/>
                <w:webHidden/>
              </w:rPr>
              <w:fldChar w:fldCharType="begin"/>
            </w:r>
            <w:r w:rsidR="00EF783B">
              <w:rPr>
                <w:noProof/>
                <w:webHidden/>
              </w:rPr>
              <w:instrText xml:space="preserve"> PAGEREF _Toc60615670 \h </w:instrText>
            </w:r>
            <w:r w:rsidR="00EF783B">
              <w:rPr>
                <w:noProof/>
                <w:webHidden/>
              </w:rPr>
            </w:r>
            <w:r w:rsidR="00EF783B">
              <w:rPr>
                <w:noProof/>
                <w:webHidden/>
              </w:rPr>
              <w:fldChar w:fldCharType="separate"/>
            </w:r>
            <w:r w:rsidR="00EF783B">
              <w:rPr>
                <w:noProof/>
                <w:webHidden/>
              </w:rPr>
              <w:t>28</w:t>
            </w:r>
            <w:r w:rsidR="00EF783B">
              <w:rPr>
                <w:noProof/>
                <w:webHidden/>
              </w:rPr>
              <w:fldChar w:fldCharType="end"/>
            </w:r>
          </w:hyperlink>
        </w:p>
        <w:p w14:paraId="762943B7" w14:textId="6CDCB447" w:rsidR="00EF783B" w:rsidRDefault="001648AB">
          <w:pPr>
            <w:pStyle w:val="TOC3"/>
            <w:tabs>
              <w:tab w:val="right" w:leader="dot" w:pos="10790"/>
            </w:tabs>
            <w:rPr>
              <w:rFonts w:eastAsiaTheme="minorEastAsia"/>
              <w:noProof/>
              <w:sz w:val="24"/>
              <w:szCs w:val="24"/>
            </w:rPr>
          </w:pPr>
          <w:hyperlink w:anchor="_Toc60615671" w:history="1">
            <w:r w:rsidR="00EF783B" w:rsidRPr="0074399C">
              <w:rPr>
                <w:rStyle w:val="Hyperlink"/>
                <w:rFonts w:ascii="Cambria" w:hAnsi="Cambria"/>
                <w:noProof/>
              </w:rPr>
              <w:t>Access Surgery</w:t>
            </w:r>
            <w:r w:rsidR="00EF783B">
              <w:rPr>
                <w:noProof/>
                <w:webHidden/>
              </w:rPr>
              <w:tab/>
            </w:r>
            <w:r w:rsidR="00EF783B">
              <w:rPr>
                <w:noProof/>
                <w:webHidden/>
              </w:rPr>
              <w:fldChar w:fldCharType="begin"/>
            </w:r>
            <w:r w:rsidR="00EF783B">
              <w:rPr>
                <w:noProof/>
                <w:webHidden/>
              </w:rPr>
              <w:instrText xml:space="preserve"> PAGEREF _Toc60615671 \h </w:instrText>
            </w:r>
            <w:r w:rsidR="00EF783B">
              <w:rPr>
                <w:noProof/>
                <w:webHidden/>
              </w:rPr>
            </w:r>
            <w:r w:rsidR="00EF783B">
              <w:rPr>
                <w:noProof/>
                <w:webHidden/>
              </w:rPr>
              <w:fldChar w:fldCharType="separate"/>
            </w:r>
            <w:r w:rsidR="00EF783B">
              <w:rPr>
                <w:noProof/>
                <w:webHidden/>
              </w:rPr>
              <w:t>28</w:t>
            </w:r>
            <w:r w:rsidR="00EF783B">
              <w:rPr>
                <w:noProof/>
                <w:webHidden/>
              </w:rPr>
              <w:fldChar w:fldCharType="end"/>
            </w:r>
          </w:hyperlink>
        </w:p>
        <w:p w14:paraId="2817C4E2" w14:textId="3CB5EF72" w:rsidR="00EF783B" w:rsidRDefault="001648AB">
          <w:pPr>
            <w:pStyle w:val="TOC2"/>
            <w:tabs>
              <w:tab w:val="right" w:leader="dot" w:pos="10790"/>
            </w:tabs>
            <w:rPr>
              <w:rFonts w:eastAsiaTheme="minorEastAsia"/>
              <w:b w:val="0"/>
              <w:bCs w:val="0"/>
              <w:noProof/>
              <w:sz w:val="24"/>
              <w:szCs w:val="24"/>
            </w:rPr>
          </w:pPr>
          <w:hyperlink w:anchor="_Toc60615672" w:history="1">
            <w:r w:rsidR="00EF783B" w:rsidRPr="0074399C">
              <w:rPr>
                <w:rStyle w:val="Hyperlink"/>
                <w:noProof/>
              </w:rPr>
              <w:t>Reporting Weekly Duty Hours</w:t>
            </w:r>
            <w:r w:rsidR="00EF783B">
              <w:rPr>
                <w:noProof/>
                <w:webHidden/>
              </w:rPr>
              <w:tab/>
            </w:r>
            <w:r w:rsidR="00EF783B">
              <w:rPr>
                <w:noProof/>
                <w:webHidden/>
              </w:rPr>
              <w:fldChar w:fldCharType="begin"/>
            </w:r>
            <w:r w:rsidR="00EF783B">
              <w:rPr>
                <w:noProof/>
                <w:webHidden/>
              </w:rPr>
              <w:instrText xml:space="preserve"> PAGEREF _Toc60615672 \h </w:instrText>
            </w:r>
            <w:r w:rsidR="00EF783B">
              <w:rPr>
                <w:noProof/>
                <w:webHidden/>
              </w:rPr>
            </w:r>
            <w:r w:rsidR="00EF783B">
              <w:rPr>
                <w:noProof/>
                <w:webHidden/>
              </w:rPr>
              <w:fldChar w:fldCharType="separate"/>
            </w:r>
            <w:r w:rsidR="00EF783B">
              <w:rPr>
                <w:noProof/>
                <w:webHidden/>
              </w:rPr>
              <w:t>29</w:t>
            </w:r>
            <w:r w:rsidR="00EF783B">
              <w:rPr>
                <w:noProof/>
                <w:webHidden/>
              </w:rPr>
              <w:fldChar w:fldCharType="end"/>
            </w:r>
          </w:hyperlink>
        </w:p>
        <w:p w14:paraId="32E8E041" w14:textId="1869117F" w:rsidR="00EF783B" w:rsidRDefault="001648AB">
          <w:pPr>
            <w:pStyle w:val="TOC1"/>
            <w:tabs>
              <w:tab w:val="right" w:leader="dot" w:pos="10790"/>
            </w:tabs>
            <w:rPr>
              <w:rFonts w:eastAsiaTheme="minorEastAsia"/>
              <w:b w:val="0"/>
              <w:bCs w:val="0"/>
              <w:i w:val="0"/>
              <w:iCs w:val="0"/>
              <w:noProof/>
            </w:rPr>
          </w:pPr>
          <w:hyperlink w:anchor="_Toc60615673" w:history="1">
            <w:r w:rsidR="00EF783B" w:rsidRPr="0074399C">
              <w:rPr>
                <w:rStyle w:val="Hyperlink"/>
                <w:noProof/>
              </w:rPr>
              <w:t>Schedules</w:t>
            </w:r>
            <w:r w:rsidR="00EF783B">
              <w:rPr>
                <w:noProof/>
                <w:webHidden/>
              </w:rPr>
              <w:tab/>
            </w:r>
            <w:r w:rsidR="00EF783B">
              <w:rPr>
                <w:noProof/>
                <w:webHidden/>
              </w:rPr>
              <w:fldChar w:fldCharType="begin"/>
            </w:r>
            <w:r w:rsidR="00EF783B">
              <w:rPr>
                <w:noProof/>
                <w:webHidden/>
              </w:rPr>
              <w:instrText xml:space="preserve"> PAGEREF _Toc60615673 \h </w:instrText>
            </w:r>
            <w:r w:rsidR="00EF783B">
              <w:rPr>
                <w:noProof/>
                <w:webHidden/>
              </w:rPr>
            </w:r>
            <w:r w:rsidR="00EF783B">
              <w:rPr>
                <w:noProof/>
                <w:webHidden/>
              </w:rPr>
              <w:fldChar w:fldCharType="separate"/>
            </w:r>
            <w:r w:rsidR="00EF783B">
              <w:rPr>
                <w:noProof/>
                <w:webHidden/>
              </w:rPr>
              <w:t>30</w:t>
            </w:r>
            <w:r w:rsidR="00EF783B">
              <w:rPr>
                <w:noProof/>
                <w:webHidden/>
              </w:rPr>
              <w:fldChar w:fldCharType="end"/>
            </w:r>
          </w:hyperlink>
        </w:p>
        <w:p w14:paraId="2AEFE266" w14:textId="33C78F4F" w:rsidR="00EF783B" w:rsidRDefault="001648AB">
          <w:pPr>
            <w:pStyle w:val="TOC2"/>
            <w:tabs>
              <w:tab w:val="right" w:leader="dot" w:pos="10790"/>
            </w:tabs>
            <w:rPr>
              <w:rFonts w:eastAsiaTheme="minorEastAsia"/>
              <w:b w:val="0"/>
              <w:bCs w:val="0"/>
              <w:noProof/>
              <w:sz w:val="24"/>
              <w:szCs w:val="24"/>
            </w:rPr>
          </w:pPr>
          <w:hyperlink w:anchor="_Toc60615674" w:history="1">
            <w:r w:rsidR="00EF783B" w:rsidRPr="0074399C">
              <w:rPr>
                <w:rStyle w:val="Hyperlink"/>
                <w:smallCaps/>
                <w:noProof/>
              </w:rPr>
              <w:t>Absences and Tardiness</w:t>
            </w:r>
            <w:r w:rsidR="00EF783B">
              <w:rPr>
                <w:noProof/>
                <w:webHidden/>
              </w:rPr>
              <w:tab/>
            </w:r>
            <w:r w:rsidR="00EF783B">
              <w:rPr>
                <w:noProof/>
                <w:webHidden/>
              </w:rPr>
              <w:fldChar w:fldCharType="begin"/>
            </w:r>
            <w:r w:rsidR="00EF783B">
              <w:rPr>
                <w:noProof/>
                <w:webHidden/>
              </w:rPr>
              <w:instrText xml:space="preserve"> PAGEREF _Toc60615674 \h </w:instrText>
            </w:r>
            <w:r w:rsidR="00EF783B">
              <w:rPr>
                <w:noProof/>
                <w:webHidden/>
              </w:rPr>
            </w:r>
            <w:r w:rsidR="00EF783B">
              <w:rPr>
                <w:noProof/>
                <w:webHidden/>
              </w:rPr>
              <w:fldChar w:fldCharType="separate"/>
            </w:r>
            <w:r w:rsidR="00EF783B">
              <w:rPr>
                <w:noProof/>
                <w:webHidden/>
              </w:rPr>
              <w:t>30</w:t>
            </w:r>
            <w:r w:rsidR="00EF783B">
              <w:rPr>
                <w:noProof/>
                <w:webHidden/>
              </w:rPr>
              <w:fldChar w:fldCharType="end"/>
            </w:r>
          </w:hyperlink>
        </w:p>
        <w:p w14:paraId="4FCD3327" w14:textId="493C6096" w:rsidR="00EF783B" w:rsidRDefault="001648AB">
          <w:pPr>
            <w:pStyle w:val="TOC2"/>
            <w:tabs>
              <w:tab w:val="right" w:leader="dot" w:pos="10790"/>
            </w:tabs>
            <w:rPr>
              <w:rFonts w:eastAsiaTheme="minorEastAsia"/>
              <w:b w:val="0"/>
              <w:bCs w:val="0"/>
              <w:noProof/>
              <w:sz w:val="24"/>
              <w:szCs w:val="24"/>
            </w:rPr>
          </w:pPr>
          <w:hyperlink w:anchor="_Toc60615675" w:history="1">
            <w:r w:rsidR="00EF783B" w:rsidRPr="0074399C">
              <w:rPr>
                <w:rStyle w:val="Hyperlink"/>
                <w:noProof/>
              </w:rPr>
              <w:t>Student Absences Related to COVID-19</w:t>
            </w:r>
            <w:r w:rsidR="00EF783B">
              <w:rPr>
                <w:noProof/>
                <w:webHidden/>
              </w:rPr>
              <w:tab/>
            </w:r>
            <w:r w:rsidR="00EF783B">
              <w:rPr>
                <w:noProof/>
                <w:webHidden/>
              </w:rPr>
              <w:fldChar w:fldCharType="begin"/>
            </w:r>
            <w:r w:rsidR="00EF783B">
              <w:rPr>
                <w:noProof/>
                <w:webHidden/>
              </w:rPr>
              <w:instrText xml:space="preserve"> PAGEREF _Toc60615675 \h </w:instrText>
            </w:r>
            <w:r w:rsidR="00EF783B">
              <w:rPr>
                <w:noProof/>
                <w:webHidden/>
              </w:rPr>
            </w:r>
            <w:r w:rsidR="00EF783B">
              <w:rPr>
                <w:noProof/>
                <w:webHidden/>
              </w:rPr>
              <w:fldChar w:fldCharType="separate"/>
            </w:r>
            <w:r w:rsidR="00EF783B">
              <w:rPr>
                <w:noProof/>
                <w:webHidden/>
              </w:rPr>
              <w:t>31</w:t>
            </w:r>
            <w:r w:rsidR="00EF783B">
              <w:rPr>
                <w:noProof/>
                <w:webHidden/>
              </w:rPr>
              <w:fldChar w:fldCharType="end"/>
            </w:r>
          </w:hyperlink>
        </w:p>
        <w:p w14:paraId="0E303FAE" w14:textId="5B7A16F1" w:rsidR="00EF783B" w:rsidRDefault="001648AB">
          <w:pPr>
            <w:pStyle w:val="TOC1"/>
            <w:tabs>
              <w:tab w:val="right" w:leader="dot" w:pos="10790"/>
            </w:tabs>
            <w:rPr>
              <w:rFonts w:eastAsiaTheme="minorEastAsia"/>
              <w:b w:val="0"/>
              <w:bCs w:val="0"/>
              <w:i w:val="0"/>
              <w:iCs w:val="0"/>
              <w:noProof/>
            </w:rPr>
          </w:pPr>
          <w:hyperlink w:anchor="_Toc60615676" w:history="1">
            <w:r w:rsidR="00EF783B" w:rsidRPr="0074399C">
              <w:rPr>
                <w:rStyle w:val="Hyperlink"/>
                <w:noProof/>
              </w:rPr>
              <w:t>Grades</w:t>
            </w:r>
            <w:r w:rsidR="00EF783B">
              <w:rPr>
                <w:noProof/>
                <w:webHidden/>
              </w:rPr>
              <w:tab/>
            </w:r>
            <w:r w:rsidR="00EF783B">
              <w:rPr>
                <w:noProof/>
                <w:webHidden/>
              </w:rPr>
              <w:fldChar w:fldCharType="begin"/>
            </w:r>
            <w:r w:rsidR="00EF783B">
              <w:rPr>
                <w:noProof/>
                <w:webHidden/>
              </w:rPr>
              <w:instrText xml:space="preserve"> PAGEREF _Toc60615676 \h </w:instrText>
            </w:r>
            <w:r w:rsidR="00EF783B">
              <w:rPr>
                <w:noProof/>
                <w:webHidden/>
              </w:rPr>
            </w:r>
            <w:r w:rsidR="00EF783B">
              <w:rPr>
                <w:noProof/>
                <w:webHidden/>
              </w:rPr>
              <w:fldChar w:fldCharType="separate"/>
            </w:r>
            <w:r w:rsidR="00EF783B">
              <w:rPr>
                <w:noProof/>
                <w:webHidden/>
              </w:rPr>
              <w:t>31</w:t>
            </w:r>
            <w:r w:rsidR="00EF783B">
              <w:rPr>
                <w:noProof/>
                <w:webHidden/>
              </w:rPr>
              <w:fldChar w:fldCharType="end"/>
            </w:r>
          </w:hyperlink>
        </w:p>
        <w:p w14:paraId="6C07A7E3" w14:textId="11A348AD" w:rsidR="00EF783B" w:rsidRDefault="001648AB">
          <w:pPr>
            <w:pStyle w:val="TOC2"/>
            <w:tabs>
              <w:tab w:val="right" w:leader="dot" w:pos="10790"/>
            </w:tabs>
            <w:rPr>
              <w:rFonts w:eastAsiaTheme="minorEastAsia"/>
              <w:b w:val="0"/>
              <w:bCs w:val="0"/>
              <w:noProof/>
              <w:sz w:val="24"/>
              <w:szCs w:val="24"/>
            </w:rPr>
          </w:pPr>
          <w:hyperlink w:anchor="_Toc60615677" w:history="1">
            <w:r w:rsidR="00EF783B" w:rsidRPr="0074399C">
              <w:rPr>
                <w:rStyle w:val="Hyperlink"/>
                <w:rFonts w:eastAsia="Calibri"/>
                <w:noProof/>
              </w:rPr>
              <w:t>Grade Descriptions</w:t>
            </w:r>
            <w:r w:rsidR="00EF783B">
              <w:rPr>
                <w:noProof/>
                <w:webHidden/>
              </w:rPr>
              <w:tab/>
            </w:r>
            <w:r w:rsidR="00EF783B">
              <w:rPr>
                <w:noProof/>
                <w:webHidden/>
              </w:rPr>
              <w:fldChar w:fldCharType="begin"/>
            </w:r>
            <w:r w:rsidR="00EF783B">
              <w:rPr>
                <w:noProof/>
                <w:webHidden/>
              </w:rPr>
              <w:instrText xml:space="preserve"> PAGEREF _Toc60615677 \h </w:instrText>
            </w:r>
            <w:r w:rsidR="00EF783B">
              <w:rPr>
                <w:noProof/>
                <w:webHidden/>
              </w:rPr>
            </w:r>
            <w:r w:rsidR="00EF783B">
              <w:rPr>
                <w:noProof/>
                <w:webHidden/>
              </w:rPr>
              <w:fldChar w:fldCharType="separate"/>
            </w:r>
            <w:r w:rsidR="00EF783B">
              <w:rPr>
                <w:noProof/>
                <w:webHidden/>
              </w:rPr>
              <w:t>31</w:t>
            </w:r>
            <w:r w:rsidR="00EF783B">
              <w:rPr>
                <w:noProof/>
                <w:webHidden/>
              </w:rPr>
              <w:fldChar w:fldCharType="end"/>
            </w:r>
          </w:hyperlink>
        </w:p>
        <w:p w14:paraId="7CC099B6" w14:textId="6F1A81C0" w:rsidR="00EF783B" w:rsidRDefault="001648AB">
          <w:pPr>
            <w:pStyle w:val="TOC2"/>
            <w:tabs>
              <w:tab w:val="right" w:leader="dot" w:pos="10790"/>
            </w:tabs>
            <w:rPr>
              <w:rFonts w:eastAsiaTheme="minorEastAsia"/>
              <w:b w:val="0"/>
              <w:bCs w:val="0"/>
              <w:noProof/>
              <w:sz w:val="24"/>
              <w:szCs w:val="24"/>
            </w:rPr>
          </w:pPr>
          <w:hyperlink w:anchor="_Toc60615678" w:history="1">
            <w:r w:rsidR="00EF783B" w:rsidRPr="0074399C">
              <w:rPr>
                <w:rStyle w:val="Hyperlink"/>
                <w:rFonts w:eastAsia="Calibri"/>
                <w:noProof/>
              </w:rPr>
              <w:t>Grade Distribution</w:t>
            </w:r>
            <w:r w:rsidR="00EF783B">
              <w:rPr>
                <w:noProof/>
                <w:webHidden/>
              </w:rPr>
              <w:tab/>
            </w:r>
            <w:r w:rsidR="00EF783B">
              <w:rPr>
                <w:noProof/>
                <w:webHidden/>
              </w:rPr>
              <w:fldChar w:fldCharType="begin"/>
            </w:r>
            <w:r w:rsidR="00EF783B">
              <w:rPr>
                <w:noProof/>
                <w:webHidden/>
              </w:rPr>
              <w:instrText xml:space="preserve"> PAGEREF _Toc60615678 \h </w:instrText>
            </w:r>
            <w:r w:rsidR="00EF783B">
              <w:rPr>
                <w:noProof/>
                <w:webHidden/>
              </w:rPr>
            </w:r>
            <w:r w:rsidR="00EF783B">
              <w:rPr>
                <w:noProof/>
                <w:webHidden/>
              </w:rPr>
              <w:fldChar w:fldCharType="separate"/>
            </w:r>
            <w:r w:rsidR="00EF783B">
              <w:rPr>
                <w:noProof/>
                <w:webHidden/>
              </w:rPr>
              <w:t>32</w:t>
            </w:r>
            <w:r w:rsidR="00EF783B">
              <w:rPr>
                <w:noProof/>
                <w:webHidden/>
              </w:rPr>
              <w:fldChar w:fldCharType="end"/>
            </w:r>
          </w:hyperlink>
        </w:p>
        <w:p w14:paraId="03D5CAD7" w14:textId="1F33D044" w:rsidR="00EF783B" w:rsidRDefault="001648AB">
          <w:pPr>
            <w:pStyle w:val="TOC2"/>
            <w:tabs>
              <w:tab w:val="right" w:leader="dot" w:pos="10790"/>
            </w:tabs>
            <w:rPr>
              <w:rFonts w:eastAsiaTheme="minorEastAsia"/>
              <w:b w:val="0"/>
              <w:bCs w:val="0"/>
              <w:noProof/>
              <w:sz w:val="24"/>
              <w:szCs w:val="24"/>
            </w:rPr>
          </w:pPr>
          <w:hyperlink w:anchor="_Toc60615679" w:history="1">
            <w:r w:rsidR="00EF783B" w:rsidRPr="0074399C">
              <w:rPr>
                <w:rStyle w:val="Hyperlink"/>
                <w:noProof/>
              </w:rPr>
              <w:t>Grading Rubric</w:t>
            </w:r>
            <w:r w:rsidR="00EF783B">
              <w:rPr>
                <w:noProof/>
                <w:webHidden/>
              </w:rPr>
              <w:tab/>
            </w:r>
            <w:r w:rsidR="00EF783B">
              <w:rPr>
                <w:noProof/>
                <w:webHidden/>
              </w:rPr>
              <w:fldChar w:fldCharType="begin"/>
            </w:r>
            <w:r w:rsidR="00EF783B">
              <w:rPr>
                <w:noProof/>
                <w:webHidden/>
              </w:rPr>
              <w:instrText xml:space="preserve"> PAGEREF _Toc60615679 \h </w:instrText>
            </w:r>
            <w:r w:rsidR="00EF783B">
              <w:rPr>
                <w:noProof/>
                <w:webHidden/>
              </w:rPr>
            </w:r>
            <w:r w:rsidR="00EF783B">
              <w:rPr>
                <w:noProof/>
                <w:webHidden/>
              </w:rPr>
              <w:fldChar w:fldCharType="separate"/>
            </w:r>
            <w:r w:rsidR="00EF783B">
              <w:rPr>
                <w:noProof/>
                <w:webHidden/>
              </w:rPr>
              <w:t>32</w:t>
            </w:r>
            <w:r w:rsidR="00EF783B">
              <w:rPr>
                <w:noProof/>
                <w:webHidden/>
              </w:rPr>
              <w:fldChar w:fldCharType="end"/>
            </w:r>
          </w:hyperlink>
        </w:p>
        <w:p w14:paraId="3BD346FD" w14:textId="3B7C5501" w:rsidR="00EF783B" w:rsidRDefault="001648AB">
          <w:pPr>
            <w:pStyle w:val="TOC3"/>
            <w:tabs>
              <w:tab w:val="right" w:leader="dot" w:pos="10790"/>
            </w:tabs>
            <w:rPr>
              <w:rFonts w:eastAsiaTheme="minorEastAsia"/>
              <w:noProof/>
              <w:sz w:val="24"/>
              <w:szCs w:val="24"/>
            </w:rPr>
          </w:pPr>
          <w:hyperlink w:anchor="_Toc60615680" w:history="1">
            <w:r w:rsidR="00EF783B" w:rsidRPr="0074399C">
              <w:rPr>
                <w:rStyle w:val="Hyperlink"/>
                <w:rFonts w:ascii="Cambria" w:hAnsi="Cambria"/>
                <w:noProof/>
              </w:rPr>
              <w:t>CLINCAL EVALUATIONS:</w:t>
            </w:r>
            <w:r w:rsidR="00EF783B">
              <w:rPr>
                <w:noProof/>
                <w:webHidden/>
              </w:rPr>
              <w:tab/>
            </w:r>
            <w:r w:rsidR="00EF783B">
              <w:rPr>
                <w:noProof/>
                <w:webHidden/>
              </w:rPr>
              <w:fldChar w:fldCharType="begin"/>
            </w:r>
            <w:r w:rsidR="00EF783B">
              <w:rPr>
                <w:noProof/>
                <w:webHidden/>
              </w:rPr>
              <w:instrText xml:space="preserve"> PAGEREF _Toc60615680 \h </w:instrText>
            </w:r>
            <w:r w:rsidR="00EF783B">
              <w:rPr>
                <w:noProof/>
                <w:webHidden/>
              </w:rPr>
            </w:r>
            <w:r w:rsidR="00EF783B">
              <w:rPr>
                <w:noProof/>
                <w:webHidden/>
              </w:rPr>
              <w:fldChar w:fldCharType="separate"/>
            </w:r>
            <w:r w:rsidR="00EF783B">
              <w:rPr>
                <w:noProof/>
                <w:webHidden/>
              </w:rPr>
              <w:t>33</w:t>
            </w:r>
            <w:r w:rsidR="00EF783B">
              <w:rPr>
                <w:noProof/>
                <w:webHidden/>
              </w:rPr>
              <w:fldChar w:fldCharType="end"/>
            </w:r>
          </w:hyperlink>
        </w:p>
        <w:p w14:paraId="33572A2F" w14:textId="19F9251F" w:rsidR="00EF783B" w:rsidRDefault="001648AB">
          <w:pPr>
            <w:pStyle w:val="TOC3"/>
            <w:tabs>
              <w:tab w:val="right" w:leader="dot" w:pos="10790"/>
            </w:tabs>
            <w:rPr>
              <w:rFonts w:eastAsiaTheme="minorEastAsia"/>
              <w:noProof/>
              <w:sz w:val="24"/>
              <w:szCs w:val="24"/>
            </w:rPr>
          </w:pPr>
          <w:hyperlink w:anchor="_Toc60615681" w:history="1">
            <w:r w:rsidR="00EF783B" w:rsidRPr="0074399C">
              <w:rPr>
                <w:rStyle w:val="Hyperlink"/>
                <w:rFonts w:ascii="Cambria" w:hAnsi="Cambria"/>
                <w:noProof/>
              </w:rPr>
              <w:t>NBME EXAM</w:t>
            </w:r>
            <w:r w:rsidR="00EF783B">
              <w:rPr>
                <w:noProof/>
                <w:webHidden/>
              </w:rPr>
              <w:tab/>
            </w:r>
            <w:r w:rsidR="00EF783B">
              <w:rPr>
                <w:noProof/>
                <w:webHidden/>
              </w:rPr>
              <w:fldChar w:fldCharType="begin"/>
            </w:r>
            <w:r w:rsidR="00EF783B">
              <w:rPr>
                <w:noProof/>
                <w:webHidden/>
              </w:rPr>
              <w:instrText xml:space="preserve"> PAGEREF _Toc60615681 \h </w:instrText>
            </w:r>
            <w:r w:rsidR="00EF783B">
              <w:rPr>
                <w:noProof/>
                <w:webHidden/>
              </w:rPr>
            </w:r>
            <w:r w:rsidR="00EF783B">
              <w:rPr>
                <w:noProof/>
                <w:webHidden/>
              </w:rPr>
              <w:fldChar w:fldCharType="separate"/>
            </w:r>
            <w:r w:rsidR="00EF783B">
              <w:rPr>
                <w:noProof/>
                <w:webHidden/>
              </w:rPr>
              <w:t>33</w:t>
            </w:r>
            <w:r w:rsidR="00EF783B">
              <w:rPr>
                <w:noProof/>
                <w:webHidden/>
              </w:rPr>
              <w:fldChar w:fldCharType="end"/>
            </w:r>
          </w:hyperlink>
        </w:p>
        <w:p w14:paraId="31FA117C" w14:textId="49E22F22" w:rsidR="00EF783B" w:rsidRDefault="001648AB">
          <w:pPr>
            <w:pStyle w:val="TOC3"/>
            <w:tabs>
              <w:tab w:val="right" w:leader="dot" w:pos="10790"/>
            </w:tabs>
            <w:rPr>
              <w:rFonts w:eastAsiaTheme="minorEastAsia"/>
              <w:noProof/>
              <w:sz w:val="24"/>
              <w:szCs w:val="24"/>
            </w:rPr>
          </w:pPr>
          <w:hyperlink w:anchor="_Toc60615682" w:history="1">
            <w:r w:rsidR="00EF783B" w:rsidRPr="0074399C">
              <w:rPr>
                <w:rStyle w:val="Hyperlink"/>
                <w:rFonts w:ascii="Cambria" w:eastAsia="Calibri" w:hAnsi="Cambria"/>
                <w:noProof/>
              </w:rPr>
              <w:t>STANDARDIZED PATIENT EXAM</w:t>
            </w:r>
            <w:r w:rsidR="00EF783B">
              <w:rPr>
                <w:noProof/>
                <w:webHidden/>
              </w:rPr>
              <w:tab/>
            </w:r>
            <w:r w:rsidR="00EF783B">
              <w:rPr>
                <w:noProof/>
                <w:webHidden/>
              </w:rPr>
              <w:fldChar w:fldCharType="begin"/>
            </w:r>
            <w:r w:rsidR="00EF783B">
              <w:rPr>
                <w:noProof/>
                <w:webHidden/>
              </w:rPr>
              <w:instrText xml:space="preserve"> PAGEREF _Toc60615682 \h </w:instrText>
            </w:r>
            <w:r w:rsidR="00EF783B">
              <w:rPr>
                <w:noProof/>
                <w:webHidden/>
              </w:rPr>
            </w:r>
            <w:r w:rsidR="00EF783B">
              <w:rPr>
                <w:noProof/>
                <w:webHidden/>
              </w:rPr>
              <w:fldChar w:fldCharType="separate"/>
            </w:r>
            <w:r w:rsidR="00EF783B">
              <w:rPr>
                <w:noProof/>
                <w:webHidden/>
              </w:rPr>
              <w:t>33</w:t>
            </w:r>
            <w:r w:rsidR="00EF783B">
              <w:rPr>
                <w:noProof/>
                <w:webHidden/>
              </w:rPr>
              <w:fldChar w:fldCharType="end"/>
            </w:r>
          </w:hyperlink>
        </w:p>
        <w:p w14:paraId="617D95AA" w14:textId="63C58741" w:rsidR="00EF783B" w:rsidRDefault="001648AB">
          <w:pPr>
            <w:pStyle w:val="TOC3"/>
            <w:tabs>
              <w:tab w:val="right" w:leader="dot" w:pos="10790"/>
            </w:tabs>
            <w:rPr>
              <w:rFonts w:eastAsiaTheme="minorEastAsia"/>
              <w:noProof/>
              <w:sz w:val="24"/>
              <w:szCs w:val="24"/>
            </w:rPr>
          </w:pPr>
          <w:hyperlink w:anchor="_Toc60615683" w:history="1">
            <w:r w:rsidR="00EF783B" w:rsidRPr="0074399C">
              <w:rPr>
                <w:rStyle w:val="Hyperlink"/>
                <w:rFonts w:ascii="Cambria" w:hAnsi="Cambria"/>
                <w:noProof/>
              </w:rPr>
              <w:t>PROFESSIONALISM</w:t>
            </w:r>
            <w:r w:rsidR="00EF783B">
              <w:rPr>
                <w:noProof/>
                <w:webHidden/>
              </w:rPr>
              <w:tab/>
            </w:r>
            <w:r w:rsidR="00EF783B">
              <w:rPr>
                <w:noProof/>
                <w:webHidden/>
              </w:rPr>
              <w:fldChar w:fldCharType="begin"/>
            </w:r>
            <w:r w:rsidR="00EF783B">
              <w:rPr>
                <w:noProof/>
                <w:webHidden/>
              </w:rPr>
              <w:instrText xml:space="preserve"> PAGEREF _Toc60615683 \h </w:instrText>
            </w:r>
            <w:r w:rsidR="00EF783B">
              <w:rPr>
                <w:noProof/>
                <w:webHidden/>
              </w:rPr>
            </w:r>
            <w:r w:rsidR="00EF783B">
              <w:rPr>
                <w:noProof/>
                <w:webHidden/>
              </w:rPr>
              <w:fldChar w:fldCharType="separate"/>
            </w:r>
            <w:r w:rsidR="00EF783B">
              <w:rPr>
                <w:noProof/>
                <w:webHidden/>
              </w:rPr>
              <w:t>34</w:t>
            </w:r>
            <w:r w:rsidR="00EF783B">
              <w:rPr>
                <w:noProof/>
                <w:webHidden/>
              </w:rPr>
              <w:fldChar w:fldCharType="end"/>
            </w:r>
          </w:hyperlink>
        </w:p>
        <w:p w14:paraId="29E38FDF" w14:textId="26DEEDE6" w:rsidR="00EF783B" w:rsidRDefault="001648AB">
          <w:pPr>
            <w:pStyle w:val="TOC2"/>
            <w:tabs>
              <w:tab w:val="right" w:leader="dot" w:pos="10790"/>
            </w:tabs>
            <w:rPr>
              <w:rFonts w:eastAsiaTheme="minorEastAsia"/>
              <w:b w:val="0"/>
              <w:bCs w:val="0"/>
              <w:noProof/>
              <w:sz w:val="24"/>
              <w:szCs w:val="24"/>
            </w:rPr>
          </w:pPr>
          <w:hyperlink w:anchor="_Toc60615684" w:history="1">
            <w:r w:rsidR="00EF783B" w:rsidRPr="0074399C">
              <w:rPr>
                <w:rStyle w:val="Hyperlink"/>
                <w:noProof/>
              </w:rPr>
              <w:t>FINAL GRADE ASSIGNMENT</w:t>
            </w:r>
            <w:r w:rsidR="00EF783B">
              <w:rPr>
                <w:noProof/>
                <w:webHidden/>
              </w:rPr>
              <w:tab/>
            </w:r>
            <w:r w:rsidR="00EF783B">
              <w:rPr>
                <w:noProof/>
                <w:webHidden/>
              </w:rPr>
              <w:fldChar w:fldCharType="begin"/>
            </w:r>
            <w:r w:rsidR="00EF783B">
              <w:rPr>
                <w:noProof/>
                <w:webHidden/>
              </w:rPr>
              <w:instrText xml:space="preserve"> PAGEREF _Toc60615684 \h </w:instrText>
            </w:r>
            <w:r w:rsidR="00EF783B">
              <w:rPr>
                <w:noProof/>
                <w:webHidden/>
              </w:rPr>
            </w:r>
            <w:r w:rsidR="00EF783B">
              <w:rPr>
                <w:noProof/>
                <w:webHidden/>
              </w:rPr>
              <w:fldChar w:fldCharType="separate"/>
            </w:r>
            <w:r w:rsidR="00EF783B">
              <w:rPr>
                <w:noProof/>
                <w:webHidden/>
              </w:rPr>
              <w:t>34</w:t>
            </w:r>
            <w:r w:rsidR="00EF783B">
              <w:rPr>
                <w:noProof/>
                <w:webHidden/>
              </w:rPr>
              <w:fldChar w:fldCharType="end"/>
            </w:r>
          </w:hyperlink>
        </w:p>
        <w:p w14:paraId="1A13342F" w14:textId="29F86811" w:rsidR="00EF783B" w:rsidRDefault="001648AB">
          <w:pPr>
            <w:pStyle w:val="TOC1"/>
            <w:tabs>
              <w:tab w:val="right" w:leader="dot" w:pos="10790"/>
            </w:tabs>
            <w:rPr>
              <w:rFonts w:eastAsiaTheme="minorEastAsia"/>
              <w:b w:val="0"/>
              <w:bCs w:val="0"/>
              <w:i w:val="0"/>
              <w:iCs w:val="0"/>
              <w:noProof/>
            </w:rPr>
          </w:pPr>
          <w:hyperlink w:anchor="_Toc60615685" w:history="1">
            <w:r w:rsidR="00EF783B" w:rsidRPr="0074399C">
              <w:rPr>
                <w:rStyle w:val="Hyperlink"/>
                <w:smallCaps/>
                <w:noProof/>
              </w:rPr>
              <w:t>Addendum</w:t>
            </w:r>
            <w:r w:rsidR="00EF783B">
              <w:rPr>
                <w:noProof/>
                <w:webHidden/>
              </w:rPr>
              <w:tab/>
            </w:r>
            <w:r w:rsidR="00EF783B">
              <w:rPr>
                <w:noProof/>
                <w:webHidden/>
              </w:rPr>
              <w:fldChar w:fldCharType="begin"/>
            </w:r>
            <w:r w:rsidR="00EF783B">
              <w:rPr>
                <w:noProof/>
                <w:webHidden/>
              </w:rPr>
              <w:instrText xml:space="preserve"> PAGEREF _Toc60615685 \h </w:instrText>
            </w:r>
            <w:r w:rsidR="00EF783B">
              <w:rPr>
                <w:noProof/>
                <w:webHidden/>
              </w:rPr>
            </w:r>
            <w:r w:rsidR="00EF783B">
              <w:rPr>
                <w:noProof/>
                <w:webHidden/>
              </w:rPr>
              <w:fldChar w:fldCharType="separate"/>
            </w:r>
            <w:r w:rsidR="00EF783B">
              <w:rPr>
                <w:noProof/>
                <w:webHidden/>
              </w:rPr>
              <w:t>35</w:t>
            </w:r>
            <w:r w:rsidR="00EF783B">
              <w:rPr>
                <w:noProof/>
                <w:webHidden/>
              </w:rPr>
              <w:fldChar w:fldCharType="end"/>
            </w:r>
          </w:hyperlink>
        </w:p>
        <w:p w14:paraId="6DC59E34" w14:textId="6F065F20" w:rsidR="00EF783B" w:rsidRDefault="001648AB">
          <w:pPr>
            <w:pStyle w:val="TOC2"/>
            <w:tabs>
              <w:tab w:val="right" w:leader="dot" w:pos="10790"/>
            </w:tabs>
            <w:rPr>
              <w:rFonts w:eastAsiaTheme="minorEastAsia"/>
              <w:b w:val="0"/>
              <w:bCs w:val="0"/>
              <w:noProof/>
              <w:sz w:val="24"/>
              <w:szCs w:val="24"/>
            </w:rPr>
          </w:pPr>
          <w:hyperlink w:anchor="_Toc60615686" w:history="1">
            <w:r w:rsidR="00EF783B" w:rsidRPr="0074399C">
              <w:rPr>
                <w:rStyle w:val="Hyperlink"/>
                <w:smallCaps/>
                <w:noProof/>
              </w:rPr>
              <w:t>Department of Surgery Dress Code Policy</w:t>
            </w:r>
            <w:r w:rsidR="00EF783B">
              <w:rPr>
                <w:noProof/>
                <w:webHidden/>
              </w:rPr>
              <w:tab/>
            </w:r>
            <w:r w:rsidR="00EF783B">
              <w:rPr>
                <w:noProof/>
                <w:webHidden/>
              </w:rPr>
              <w:fldChar w:fldCharType="begin"/>
            </w:r>
            <w:r w:rsidR="00EF783B">
              <w:rPr>
                <w:noProof/>
                <w:webHidden/>
              </w:rPr>
              <w:instrText xml:space="preserve"> PAGEREF _Toc60615686 \h </w:instrText>
            </w:r>
            <w:r w:rsidR="00EF783B">
              <w:rPr>
                <w:noProof/>
                <w:webHidden/>
              </w:rPr>
            </w:r>
            <w:r w:rsidR="00EF783B">
              <w:rPr>
                <w:noProof/>
                <w:webHidden/>
              </w:rPr>
              <w:fldChar w:fldCharType="separate"/>
            </w:r>
            <w:r w:rsidR="00EF783B">
              <w:rPr>
                <w:noProof/>
                <w:webHidden/>
              </w:rPr>
              <w:t>35</w:t>
            </w:r>
            <w:r w:rsidR="00EF783B">
              <w:rPr>
                <w:noProof/>
                <w:webHidden/>
              </w:rPr>
              <w:fldChar w:fldCharType="end"/>
            </w:r>
          </w:hyperlink>
        </w:p>
        <w:p w14:paraId="51531465" w14:textId="313662F6" w:rsidR="00EF783B" w:rsidRDefault="001648AB">
          <w:pPr>
            <w:pStyle w:val="TOC2"/>
            <w:tabs>
              <w:tab w:val="right" w:leader="dot" w:pos="10790"/>
            </w:tabs>
            <w:rPr>
              <w:rFonts w:eastAsiaTheme="minorEastAsia"/>
              <w:b w:val="0"/>
              <w:bCs w:val="0"/>
              <w:noProof/>
              <w:sz w:val="24"/>
              <w:szCs w:val="24"/>
            </w:rPr>
          </w:pPr>
          <w:hyperlink w:anchor="_Toc60615687" w:history="1">
            <w:r w:rsidR="00EF783B" w:rsidRPr="0074399C">
              <w:rPr>
                <w:rStyle w:val="Hyperlink"/>
                <w:noProof/>
              </w:rPr>
              <w:t>Student Space and Resources on Surgery</w:t>
            </w:r>
            <w:r w:rsidR="00EF783B">
              <w:rPr>
                <w:noProof/>
                <w:webHidden/>
              </w:rPr>
              <w:tab/>
            </w:r>
            <w:r w:rsidR="00EF783B">
              <w:rPr>
                <w:noProof/>
                <w:webHidden/>
              </w:rPr>
              <w:fldChar w:fldCharType="begin"/>
            </w:r>
            <w:r w:rsidR="00EF783B">
              <w:rPr>
                <w:noProof/>
                <w:webHidden/>
              </w:rPr>
              <w:instrText xml:space="preserve"> PAGEREF _Toc60615687 \h </w:instrText>
            </w:r>
            <w:r w:rsidR="00EF783B">
              <w:rPr>
                <w:noProof/>
                <w:webHidden/>
              </w:rPr>
            </w:r>
            <w:r w:rsidR="00EF783B">
              <w:rPr>
                <w:noProof/>
                <w:webHidden/>
              </w:rPr>
              <w:fldChar w:fldCharType="separate"/>
            </w:r>
            <w:r w:rsidR="00EF783B">
              <w:rPr>
                <w:noProof/>
                <w:webHidden/>
              </w:rPr>
              <w:t>35</w:t>
            </w:r>
            <w:r w:rsidR="00EF783B">
              <w:rPr>
                <w:noProof/>
                <w:webHidden/>
              </w:rPr>
              <w:fldChar w:fldCharType="end"/>
            </w:r>
          </w:hyperlink>
        </w:p>
        <w:p w14:paraId="7B4248EB" w14:textId="60D1DE02" w:rsidR="00EF783B" w:rsidRDefault="001648AB">
          <w:pPr>
            <w:pStyle w:val="TOC2"/>
            <w:tabs>
              <w:tab w:val="right" w:leader="dot" w:pos="10790"/>
            </w:tabs>
            <w:rPr>
              <w:rFonts w:eastAsiaTheme="minorEastAsia"/>
              <w:b w:val="0"/>
              <w:bCs w:val="0"/>
              <w:noProof/>
              <w:sz w:val="24"/>
              <w:szCs w:val="24"/>
            </w:rPr>
          </w:pPr>
          <w:hyperlink w:anchor="_Toc60615688" w:history="1">
            <w:r w:rsidR="00EF783B" w:rsidRPr="0074399C">
              <w:rPr>
                <w:rStyle w:val="Hyperlink"/>
                <w:noProof/>
              </w:rPr>
              <w:t>Information for Students Interested in a Surgery Specialty</w:t>
            </w:r>
            <w:r w:rsidR="00EF783B">
              <w:rPr>
                <w:noProof/>
                <w:webHidden/>
              </w:rPr>
              <w:tab/>
            </w:r>
            <w:r w:rsidR="00EF783B">
              <w:rPr>
                <w:noProof/>
                <w:webHidden/>
              </w:rPr>
              <w:fldChar w:fldCharType="begin"/>
            </w:r>
            <w:r w:rsidR="00EF783B">
              <w:rPr>
                <w:noProof/>
                <w:webHidden/>
              </w:rPr>
              <w:instrText xml:space="preserve"> PAGEREF _Toc60615688 \h </w:instrText>
            </w:r>
            <w:r w:rsidR="00EF783B">
              <w:rPr>
                <w:noProof/>
                <w:webHidden/>
              </w:rPr>
            </w:r>
            <w:r w:rsidR="00EF783B">
              <w:rPr>
                <w:noProof/>
                <w:webHidden/>
              </w:rPr>
              <w:fldChar w:fldCharType="separate"/>
            </w:r>
            <w:r w:rsidR="00EF783B">
              <w:rPr>
                <w:noProof/>
                <w:webHidden/>
              </w:rPr>
              <w:t>36</w:t>
            </w:r>
            <w:r w:rsidR="00EF783B">
              <w:rPr>
                <w:noProof/>
                <w:webHidden/>
              </w:rPr>
              <w:fldChar w:fldCharType="end"/>
            </w:r>
          </w:hyperlink>
        </w:p>
        <w:p w14:paraId="38F46498" w14:textId="14F8B2B6" w:rsidR="00EF783B" w:rsidRDefault="001648AB">
          <w:pPr>
            <w:pStyle w:val="TOC2"/>
            <w:tabs>
              <w:tab w:val="right" w:leader="dot" w:pos="10790"/>
            </w:tabs>
            <w:rPr>
              <w:rFonts w:eastAsiaTheme="minorEastAsia"/>
              <w:b w:val="0"/>
              <w:bCs w:val="0"/>
              <w:noProof/>
              <w:sz w:val="24"/>
              <w:szCs w:val="24"/>
            </w:rPr>
          </w:pPr>
          <w:hyperlink w:anchor="_Toc60615689" w:history="1">
            <w:r w:rsidR="00EF783B" w:rsidRPr="0074399C">
              <w:rPr>
                <w:rStyle w:val="Hyperlink"/>
                <w:rFonts w:eastAsia="Times New Roman"/>
                <w:noProof/>
              </w:rPr>
              <w:t>PEAR Award</w:t>
            </w:r>
            <w:r w:rsidR="00EF783B">
              <w:rPr>
                <w:noProof/>
                <w:webHidden/>
              </w:rPr>
              <w:tab/>
            </w:r>
            <w:r w:rsidR="00EF783B">
              <w:rPr>
                <w:noProof/>
                <w:webHidden/>
              </w:rPr>
              <w:fldChar w:fldCharType="begin"/>
            </w:r>
            <w:r w:rsidR="00EF783B">
              <w:rPr>
                <w:noProof/>
                <w:webHidden/>
              </w:rPr>
              <w:instrText xml:space="preserve"> PAGEREF _Toc60615689 \h </w:instrText>
            </w:r>
            <w:r w:rsidR="00EF783B">
              <w:rPr>
                <w:noProof/>
                <w:webHidden/>
              </w:rPr>
            </w:r>
            <w:r w:rsidR="00EF783B">
              <w:rPr>
                <w:noProof/>
                <w:webHidden/>
              </w:rPr>
              <w:fldChar w:fldCharType="separate"/>
            </w:r>
            <w:r w:rsidR="00EF783B">
              <w:rPr>
                <w:noProof/>
                <w:webHidden/>
              </w:rPr>
              <w:t>37</w:t>
            </w:r>
            <w:r w:rsidR="00EF783B">
              <w:rPr>
                <w:noProof/>
                <w:webHidden/>
              </w:rPr>
              <w:fldChar w:fldCharType="end"/>
            </w:r>
          </w:hyperlink>
        </w:p>
        <w:p w14:paraId="12C3F390" w14:textId="3208E127" w:rsidR="00EF783B" w:rsidRDefault="001648AB">
          <w:pPr>
            <w:pStyle w:val="TOC1"/>
            <w:tabs>
              <w:tab w:val="right" w:leader="dot" w:pos="10790"/>
            </w:tabs>
            <w:rPr>
              <w:rFonts w:eastAsiaTheme="minorEastAsia"/>
              <w:b w:val="0"/>
              <w:bCs w:val="0"/>
              <w:i w:val="0"/>
              <w:iCs w:val="0"/>
              <w:noProof/>
            </w:rPr>
          </w:pPr>
          <w:hyperlink w:anchor="_Toc60615690" w:history="1">
            <w:r w:rsidR="00EF783B" w:rsidRPr="0074399C">
              <w:rPr>
                <w:rStyle w:val="Hyperlink"/>
                <w:noProof/>
              </w:rPr>
              <w:t>Policies (edited 12-8-2020)</w:t>
            </w:r>
            <w:r w:rsidR="00EF783B">
              <w:rPr>
                <w:noProof/>
                <w:webHidden/>
              </w:rPr>
              <w:tab/>
            </w:r>
            <w:r w:rsidR="00EF783B">
              <w:rPr>
                <w:noProof/>
                <w:webHidden/>
              </w:rPr>
              <w:fldChar w:fldCharType="begin"/>
            </w:r>
            <w:r w:rsidR="00EF783B">
              <w:rPr>
                <w:noProof/>
                <w:webHidden/>
              </w:rPr>
              <w:instrText xml:space="preserve"> PAGEREF _Toc60615690 \h </w:instrText>
            </w:r>
            <w:r w:rsidR="00EF783B">
              <w:rPr>
                <w:noProof/>
                <w:webHidden/>
              </w:rPr>
            </w:r>
            <w:r w:rsidR="00EF783B">
              <w:rPr>
                <w:noProof/>
                <w:webHidden/>
              </w:rPr>
              <w:fldChar w:fldCharType="separate"/>
            </w:r>
            <w:r w:rsidR="00EF783B">
              <w:rPr>
                <w:noProof/>
                <w:webHidden/>
              </w:rPr>
              <w:t>38</w:t>
            </w:r>
            <w:r w:rsidR="00EF783B">
              <w:rPr>
                <w:noProof/>
                <w:webHidden/>
              </w:rPr>
              <w:fldChar w:fldCharType="end"/>
            </w:r>
          </w:hyperlink>
        </w:p>
        <w:p w14:paraId="026394B6" w14:textId="45E01556" w:rsidR="00EF783B" w:rsidRDefault="001648AB">
          <w:pPr>
            <w:pStyle w:val="TOC2"/>
            <w:tabs>
              <w:tab w:val="right" w:leader="dot" w:pos="10790"/>
            </w:tabs>
            <w:rPr>
              <w:rFonts w:eastAsiaTheme="minorEastAsia"/>
              <w:b w:val="0"/>
              <w:bCs w:val="0"/>
              <w:noProof/>
              <w:sz w:val="24"/>
              <w:szCs w:val="24"/>
            </w:rPr>
          </w:pPr>
          <w:hyperlink w:anchor="_Toc60615691" w:history="1">
            <w:r w:rsidR="00EF783B" w:rsidRPr="0074399C">
              <w:rPr>
                <w:rStyle w:val="Hyperlink"/>
                <w:noProof/>
              </w:rPr>
              <w:t>Add/drop Policy:</w:t>
            </w:r>
            <w:r w:rsidR="00EF783B">
              <w:rPr>
                <w:noProof/>
                <w:webHidden/>
              </w:rPr>
              <w:tab/>
            </w:r>
            <w:r w:rsidR="00EF783B">
              <w:rPr>
                <w:noProof/>
                <w:webHidden/>
              </w:rPr>
              <w:fldChar w:fldCharType="begin"/>
            </w:r>
            <w:r w:rsidR="00EF783B">
              <w:rPr>
                <w:noProof/>
                <w:webHidden/>
              </w:rPr>
              <w:instrText xml:space="preserve"> PAGEREF _Toc60615691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414CC2D7" w14:textId="6AF12BE1" w:rsidR="00EF783B" w:rsidRDefault="001648AB">
          <w:pPr>
            <w:pStyle w:val="TOC2"/>
            <w:tabs>
              <w:tab w:val="right" w:leader="dot" w:pos="10790"/>
            </w:tabs>
            <w:rPr>
              <w:rFonts w:eastAsiaTheme="minorEastAsia"/>
              <w:b w:val="0"/>
              <w:bCs w:val="0"/>
              <w:noProof/>
              <w:sz w:val="24"/>
              <w:szCs w:val="24"/>
            </w:rPr>
          </w:pPr>
          <w:hyperlink w:anchor="_Toc60615692" w:history="1">
            <w:r w:rsidR="00EF783B" w:rsidRPr="0074399C">
              <w:rPr>
                <w:rStyle w:val="Hyperlink"/>
                <w:noProof/>
              </w:rPr>
              <w:t>Academic Workload in the Foundational Sciences Curriculum (Policy 28.1.09):</w:t>
            </w:r>
            <w:r w:rsidR="00EF783B">
              <w:rPr>
                <w:noProof/>
                <w:webHidden/>
              </w:rPr>
              <w:tab/>
            </w:r>
            <w:r w:rsidR="00EF783B">
              <w:rPr>
                <w:noProof/>
                <w:webHidden/>
              </w:rPr>
              <w:fldChar w:fldCharType="begin"/>
            </w:r>
            <w:r w:rsidR="00EF783B">
              <w:rPr>
                <w:noProof/>
                <w:webHidden/>
              </w:rPr>
              <w:instrText xml:space="preserve"> PAGEREF _Toc60615692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38DB78D7" w14:textId="136B4068" w:rsidR="00EF783B" w:rsidRDefault="001648AB">
          <w:pPr>
            <w:pStyle w:val="TOC2"/>
            <w:tabs>
              <w:tab w:val="right" w:leader="dot" w:pos="10790"/>
            </w:tabs>
            <w:rPr>
              <w:rFonts w:eastAsiaTheme="minorEastAsia"/>
              <w:b w:val="0"/>
              <w:bCs w:val="0"/>
              <w:noProof/>
              <w:sz w:val="24"/>
              <w:szCs w:val="24"/>
            </w:rPr>
          </w:pPr>
          <w:hyperlink w:anchor="_Toc60615693" w:history="1">
            <w:r w:rsidR="00EF783B" w:rsidRPr="0074399C">
              <w:rPr>
                <w:rStyle w:val="Hyperlink"/>
                <w:noProof/>
              </w:rPr>
              <w:t>Attendance / Participation and Absences:</w:t>
            </w:r>
            <w:r w:rsidR="00EF783B">
              <w:rPr>
                <w:noProof/>
                <w:webHidden/>
              </w:rPr>
              <w:tab/>
            </w:r>
            <w:r w:rsidR="00EF783B">
              <w:rPr>
                <w:noProof/>
                <w:webHidden/>
              </w:rPr>
              <w:fldChar w:fldCharType="begin"/>
            </w:r>
            <w:r w:rsidR="00EF783B">
              <w:rPr>
                <w:noProof/>
                <w:webHidden/>
              </w:rPr>
              <w:instrText xml:space="preserve"> PAGEREF _Toc60615693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56B7AC91" w14:textId="1BFAB37D" w:rsidR="00EF783B" w:rsidRDefault="001648AB">
          <w:pPr>
            <w:pStyle w:val="TOC2"/>
            <w:tabs>
              <w:tab w:val="right" w:leader="dot" w:pos="10790"/>
            </w:tabs>
            <w:rPr>
              <w:rFonts w:eastAsiaTheme="minorEastAsia"/>
              <w:b w:val="0"/>
              <w:bCs w:val="0"/>
              <w:noProof/>
              <w:sz w:val="24"/>
              <w:szCs w:val="24"/>
            </w:rPr>
          </w:pPr>
          <w:hyperlink w:anchor="_Toc60615694" w:history="1">
            <w:r w:rsidR="00EF783B" w:rsidRPr="0074399C">
              <w:rPr>
                <w:rStyle w:val="Hyperlink"/>
                <w:noProof/>
              </w:rPr>
              <w:t>Alternative Educational Site Request Procedure (Policy 28.1.10):</w:t>
            </w:r>
            <w:r w:rsidR="00EF783B">
              <w:rPr>
                <w:noProof/>
                <w:webHidden/>
              </w:rPr>
              <w:tab/>
            </w:r>
            <w:r w:rsidR="00EF783B">
              <w:rPr>
                <w:noProof/>
                <w:webHidden/>
              </w:rPr>
              <w:fldChar w:fldCharType="begin"/>
            </w:r>
            <w:r w:rsidR="00EF783B">
              <w:rPr>
                <w:noProof/>
                <w:webHidden/>
              </w:rPr>
              <w:instrText xml:space="preserve"> PAGEREF _Toc60615694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5F64160F" w14:textId="33CBAE90" w:rsidR="00EF783B" w:rsidRDefault="001648AB">
          <w:pPr>
            <w:pStyle w:val="TOC2"/>
            <w:tabs>
              <w:tab w:val="right" w:leader="dot" w:pos="10790"/>
            </w:tabs>
            <w:rPr>
              <w:rFonts w:eastAsiaTheme="minorEastAsia"/>
              <w:b w:val="0"/>
              <w:bCs w:val="0"/>
              <w:noProof/>
              <w:sz w:val="24"/>
              <w:szCs w:val="24"/>
            </w:rPr>
          </w:pPr>
          <w:hyperlink w:anchor="_Toc60615695" w:history="1">
            <w:r w:rsidR="00EF783B" w:rsidRPr="0074399C">
              <w:rPr>
                <w:rStyle w:val="Hyperlink"/>
                <w:noProof/>
              </w:rPr>
              <w:t>Clinical Supervision of Medical Students (Policy 28.1.08):</w:t>
            </w:r>
            <w:r w:rsidR="00EF783B">
              <w:rPr>
                <w:noProof/>
                <w:webHidden/>
              </w:rPr>
              <w:tab/>
            </w:r>
            <w:r w:rsidR="00EF783B">
              <w:rPr>
                <w:noProof/>
                <w:webHidden/>
              </w:rPr>
              <w:fldChar w:fldCharType="begin"/>
            </w:r>
            <w:r w:rsidR="00EF783B">
              <w:rPr>
                <w:noProof/>
                <w:webHidden/>
              </w:rPr>
              <w:instrText xml:space="preserve"> PAGEREF _Toc60615695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1DAF200F" w14:textId="4601CDB5" w:rsidR="00EF783B" w:rsidRDefault="001648AB">
          <w:pPr>
            <w:pStyle w:val="TOC2"/>
            <w:tabs>
              <w:tab w:val="right" w:leader="dot" w:pos="10790"/>
            </w:tabs>
            <w:rPr>
              <w:rFonts w:eastAsiaTheme="minorEastAsia"/>
              <w:b w:val="0"/>
              <w:bCs w:val="0"/>
              <w:noProof/>
              <w:sz w:val="24"/>
              <w:szCs w:val="24"/>
            </w:rPr>
          </w:pPr>
          <w:hyperlink w:anchor="_Toc60615696" w:history="1">
            <w:r w:rsidR="00EF783B" w:rsidRPr="0074399C">
              <w:rPr>
                <w:rStyle w:val="Hyperlink"/>
                <w:noProof/>
              </w:rPr>
              <w:t>Code of Conduct:</w:t>
            </w:r>
            <w:r w:rsidR="00EF783B">
              <w:rPr>
                <w:noProof/>
                <w:webHidden/>
              </w:rPr>
              <w:tab/>
            </w:r>
            <w:r w:rsidR="00EF783B">
              <w:rPr>
                <w:noProof/>
                <w:webHidden/>
              </w:rPr>
              <w:fldChar w:fldCharType="begin"/>
            </w:r>
            <w:r w:rsidR="00EF783B">
              <w:rPr>
                <w:noProof/>
                <w:webHidden/>
              </w:rPr>
              <w:instrText xml:space="preserve"> PAGEREF _Toc60615696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626D946C" w14:textId="4C4E5D8A" w:rsidR="00EF783B" w:rsidRDefault="001648AB">
          <w:pPr>
            <w:pStyle w:val="TOC2"/>
            <w:tabs>
              <w:tab w:val="right" w:leader="dot" w:pos="10790"/>
            </w:tabs>
            <w:rPr>
              <w:rFonts w:eastAsiaTheme="minorEastAsia"/>
              <w:b w:val="0"/>
              <w:bCs w:val="0"/>
              <w:noProof/>
              <w:sz w:val="24"/>
              <w:szCs w:val="24"/>
            </w:rPr>
          </w:pPr>
          <w:hyperlink w:anchor="_Toc60615697" w:history="1">
            <w:r w:rsidR="00EF783B" w:rsidRPr="0074399C">
              <w:rPr>
                <w:rStyle w:val="Hyperlink"/>
                <w:noProof/>
              </w:rPr>
              <w:t>Compact Between Teachers, Learners and Educational Staff:</w:t>
            </w:r>
            <w:r w:rsidR="00EF783B">
              <w:rPr>
                <w:noProof/>
                <w:webHidden/>
              </w:rPr>
              <w:tab/>
            </w:r>
            <w:r w:rsidR="00EF783B">
              <w:rPr>
                <w:noProof/>
                <w:webHidden/>
              </w:rPr>
              <w:fldChar w:fldCharType="begin"/>
            </w:r>
            <w:r w:rsidR="00EF783B">
              <w:rPr>
                <w:noProof/>
                <w:webHidden/>
              </w:rPr>
              <w:instrText xml:space="preserve"> PAGEREF _Toc60615697 \h </w:instrText>
            </w:r>
            <w:r w:rsidR="00EF783B">
              <w:rPr>
                <w:noProof/>
                <w:webHidden/>
              </w:rPr>
            </w:r>
            <w:r w:rsidR="00EF783B">
              <w:rPr>
                <w:noProof/>
                <w:webHidden/>
              </w:rPr>
              <w:fldChar w:fldCharType="separate"/>
            </w:r>
            <w:r w:rsidR="00EF783B">
              <w:rPr>
                <w:noProof/>
                <w:webHidden/>
              </w:rPr>
              <w:t>41</w:t>
            </w:r>
            <w:r w:rsidR="00EF783B">
              <w:rPr>
                <w:noProof/>
                <w:webHidden/>
              </w:rPr>
              <w:fldChar w:fldCharType="end"/>
            </w:r>
          </w:hyperlink>
        </w:p>
        <w:p w14:paraId="20E3DD2F" w14:textId="42715BDE" w:rsidR="00EF783B" w:rsidRDefault="001648AB">
          <w:pPr>
            <w:pStyle w:val="TOC2"/>
            <w:tabs>
              <w:tab w:val="right" w:leader="dot" w:pos="10790"/>
            </w:tabs>
            <w:rPr>
              <w:rFonts w:eastAsiaTheme="minorEastAsia"/>
              <w:b w:val="0"/>
              <w:bCs w:val="0"/>
              <w:noProof/>
              <w:sz w:val="24"/>
              <w:szCs w:val="24"/>
            </w:rPr>
          </w:pPr>
          <w:hyperlink w:anchor="_Toc60615698" w:history="1">
            <w:r w:rsidR="00EF783B" w:rsidRPr="0074399C">
              <w:rPr>
                <w:rStyle w:val="Hyperlink"/>
                <w:noProof/>
              </w:rPr>
              <w:t>Course Repeat Policy:</w:t>
            </w:r>
            <w:r w:rsidR="00EF783B">
              <w:rPr>
                <w:noProof/>
                <w:webHidden/>
              </w:rPr>
              <w:tab/>
            </w:r>
            <w:r w:rsidR="00EF783B">
              <w:rPr>
                <w:noProof/>
                <w:webHidden/>
              </w:rPr>
              <w:fldChar w:fldCharType="begin"/>
            </w:r>
            <w:r w:rsidR="00EF783B">
              <w:rPr>
                <w:noProof/>
                <w:webHidden/>
              </w:rPr>
              <w:instrText xml:space="preserve"> PAGEREF _Toc60615698 \h </w:instrText>
            </w:r>
            <w:r w:rsidR="00EF783B">
              <w:rPr>
                <w:noProof/>
                <w:webHidden/>
              </w:rPr>
            </w:r>
            <w:r w:rsidR="00EF783B">
              <w:rPr>
                <w:noProof/>
                <w:webHidden/>
              </w:rPr>
              <w:fldChar w:fldCharType="separate"/>
            </w:r>
            <w:r w:rsidR="00EF783B">
              <w:rPr>
                <w:noProof/>
                <w:webHidden/>
              </w:rPr>
              <w:t>43</w:t>
            </w:r>
            <w:r w:rsidR="00EF783B">
              <w:rPr>
                <w:noProof/>
                <w:webHidden/>
              </w:rPr>
              <w:fldChar w:fldCharType="end"/>
            </w:r>
          </w:hyperlink>
        </w:p>
        <w:p w14:paraId="60A927C4" w14:textId="6458F595" w:rsidR="00EF783B" w:rsidRDefault="001648AB">
          <w:pPr>
            <w:pStyle w:val="TOC2"/>
            <w:tabs>
              <w:tab w:val="right" w:leader="dot" w:pos="10790"/>
            </w:tabs>
            <w:rPr>
              <w:rFonts w:eastAsiaTheme="minorEastAsia"/>
              <w:b w:val="0"/>
              <w:bCs w:val="0"/>
              <w:noProof/>
              <w:sz w:val="24"/>
              <w:szCs w:val="24"/>
            </w:rPr>
          </w:pPr>
          <w:hyperlink w:anchor="_Toc60615699" w:history="1">
            <w:r w:rsidR="00EF783B" w:rsidRPr="0074399C">
              <w:rPr>
                <w:rStyle w:val="Hyperlink"/>
                <w:noProof/>
              </w:rPr>
              <w:t>Criminal Allegations, Arrests and Convictions Policy (28.1.13):</w:t>
            </w:r>
            <w:r w:rsidR="00EF783B">
              <w:rPr>
                <w:noProof/>
                <w:webHidden/>
              </w:rPr>
              <w:tab/>
            </w:r>
            <w:r w:rsidR="00EF783B">
              <w:rPr>
                <w:noProof/>
                <w:webHidden/>
              </w:rPr>
              <w:fldChar w:fldCharType="begin"/>
            </w:r>
            <w:r w:rsidR="00EF783B">
              <w:rPr>
                <w:noProof/>
                <w:webHidden/>
              </w:rPr>
              <w:instrText xml:space="preserve"> PAGEREF _Toc60615699 \h </w:instrText>
            </w:r>
            <w:r w:rsidR="00EF783B">
              <w:rPr>
                <w:noProof/>
                <w:webHidden/>
              </w:rPr>
            </w:r>
            <w:r w:rsidR="00EF783B">
              <w:rPr>
                <w:noProof/>
                <w:webHidden/>
              </w:rPr>
              <w:fldChar w:fldCharType="separate"/>
            </w:r>
            <w:r w:rsidR="00EF783B">
              <w:rPr>
                <w:noProof/>
                <w:webHidden/>
              </w:rPr>
              <w:t>43</w:t>
            </w:r>
            <w:r w:rsidR="00EF783B">
              <w:rPr>
                <w:noProof/>
                <w:webHidden/>
              </w:rPr>
              <w:fldChar w:fldCharType="end"/>
            </w:r>
          </w:hyperlink>
        </w:p>
        <w:p w14:paraId="54678649" w14:textId="4A5A4B5F" w:rsidR="00EF783B" w:rsidRDefault="001648AB">
          <w:pPr>
            <w:pStyle w:val="TOC2"/>
            <w:tabs>
              <w:tab w:val="right" w:leader="dot" w:pos="10790"/>
            </w:tabs>
            <w:rPr>
              <w:rFonts w:eastAsiaTheme="minorEastAsia"/>
              <w:b w:val="0"/>
              <w:bCs w:val="0"/>
              <w:noProof/>
              <w:sz w:val="24"/>
              <w:szCs w:val="24"/>
            </w:rPr>
          </w:pPr>
          <w:hyperlink w:anchor="_Toc60615700" w:history="1">
            <w:r w:rsidR="00EF783B" w:rsidRPr="0074399C">
              <w:rPr>
                <w:rStyle w:val="Hyperlink"/>
                <w:noProof/>
              </w:rPr>
              <w:t>Direct Observation Policy (Policy 28.1.03):</w:t>
            </w:r>
            <w:r w:rsidR="00EF783B">
              <w:rPr>
                <w:noProof/>
                <w:webHidden/>
              </w:rPr>
              <w:tab/>
            </w:r>
            <w:r w:rsidR="00EF783B">
              <w:rPr>
                <w:noProof/>
                <w:webHidden/>
              </w:rPr>
              <w:fldChar w:fldCharType="begin"/>
            </w:r>
            <w:r w:rsidR="00EF783B">
              <w:rPr>
                <w:noProof/>
                <w:webHidden/>
              </w:rPr>
              <w:instrText xml:space="preserve"> PAGEREF _Toc60615700 \h </w:instrText>
            </w:r>
            <w:r w:rsidR="00EF783B">
              <w:rPr>
                <w:noProof/>
                <w:webHidden/>
              </w:rPr>
            </w:r>
            <w:r w:rsidR="00EF783B">
              <w:rPr>
                <w:noProof/>
                <w:webHidden/>
              </w:rPr>
              <w:fldChar w:fldCharType="separate"/>
            </w:r>
            <w:r w:rsidR="00EF783B">
              <w:rPr>
                <w:noProof/>
                <w:webHidden/>
              </w:rPr>
              <w:t>43</w:t>
            </w:r>
            <w:r w:rsidR="00EF783B">
              <w:rPr>
                <w:noProof/>
                <w:webHidden/>
              </w:rPr>
              <w:fldChar w:fldCharType="end"/>
            </w:r>
          </w:hyperlink>
        </w:p>
        <w:p w14:paraId="22977091" w14:textId="4E2D05D0" w:rsidR="00EF783B" w:rsidRDefault="001648AB">
          <w:pPr>
            <w:pStyle w:val="TOC2"/>
            <w:tabs>
              <w:tab w:val="right" w:leader="dot" w:pos="10790"/>
            </w:tabs>
            <w:rPr>
              <w:rFonts w:eastAsiaTheme="minorEastAsia"/>
              <w:b w:val="0"/>
              <w:bCs w:val="0"/>
              <w:noProof/>
              <w:sz w:val="24"/>
              <w:szCs w:val="24"/>
            </w:rPr>
          </w:pPr>
          <w:hyperlink w:anchor="_Toc60615701" w:history="1">
            <w:r w:rsidR="00EF783B" w:rsidRPr="0074399C">
              <w:rPr>
                <w:rStyle w:val="Hyperlink"/>
                <w:noProof/>
              </w:rPr>
              <w:t>Duty Hours Policy (Policy 28.1.04):</w:t>
            </w:r>
            <w:r w:rsidR="00EF783B">
              <w:rPr>
                <w:noProof/>
                <w:webHidden/>
              </w:rPr>
              <w:tab/>
            </w:r>
            <w:r w:rsidR="00EF783B">
              <w:rPr>
                <w:noProof/>
                <w:webHidden/>
              </w:rPr>
              <w:fldChar w:fldCharType="begin"/>
            </w:r>
            <w:r w:rsidR="00EF783B">
              <w:rPr>
                <w:noProof/>
                <w:webHidden/>
              </w:rPr>
              <w:instrText xml:space="preserve"> PAGEREF _Toc60615701 \h </w:instrText>
            </w:r>
            <w:r w:rsidR="00EF783B">
              <w:rPr>
                <w:noProof/>
                <w:webHidden/>
              </w:rPr>
            </w:r>
            <w:r w:rsidR="00EF783B">
              <w:rPr>
                <w:noProof/>
                <w:webHidden/>
              </w:rPr>
              <w:fldChar w:fldCharType="separate"/>
            </w:r>
            <w:r w:rsidR="00EF783B">
              <w:rPr>
                <w:noProof/>
                <w:webHidden/>
              </w:rPr>
              <w:t>43</w:t>
            </w:r>
            <w:r w:rsidR="00EF783B">
              <w:rPr>
                <w:noProof/>
                <w:webHidden/>
              </w:rPr>
              <w:fldChar w:fldCharType="end"/>
            </w:r>
          </w:hyperlink>
        </w:p>
        <w:p w14:paraId="26C6408C" w14:textId="531B756D" w:rsidR="00EF783B" w:rsidRDefault="001648AB">
          <w:pPr>
            <w:pStyle w:val="TOC2"/>
            <w:tabs>
              <w:tab w:val="right" w:leader="dot" w:pos="10790"/>
            </w:tabs>
            <w:rPr>
              <w:rFonts w:eastAsiaTheme="minorEastAsia"/>
              <w:b w:val="0"/>
              <w:bCs w:val="0"/>
              <w:noProof/>
              <w:sz w:val="24"/>
              <w:szCs w:val="24"/>
            </w:rPr>
          </w:pPr>
          <w:hyperlink w:anchor="_Toc60615702" w:history="1">
            <w:r w:rsidR="00EF783B" w:rsidRPr="0074399C">
              <w:rPr>
                <w:rStyle w:val="Hyperlink"/>
                <w:noProof/>
              </w:rPr>
              <w:t>Educator Conflicts of Interest Policy (Policy 23.2.04)</w:t>
            </w:r>
            <w:r w:rsidR="00EF783B">
              <w:rPr>
                <w:noProof/>
                <w:webHidden/>
              </w:rPr>
              <w:tab/>
            </w:r>
            <w:r w:rsidR="00EF783B">
              <w:rPr>
                <w:noProof/>
                <w:webHidden/>
              </w:rPr>
              <w:fldChar w:fldCharType="begin"/>
            </w:r>
            <w:r w:rsidR="00EF783B">
              <w:rPr>
                <w:noProof/>
                <w:webHidden/>
              </w:rPr>
              <w:instrText xml:space="preserve"> PAGEREF _Toc60615702 \h </w:instrText>
            </w:r>
            <w:r w:rsidR="00EF783B">
              <w:rPr>
                <w:noProof/>
                <w:webHidden/>
              </w:rPr>
            </w:r>
            <w:r w:rsidR="00EF783B">
              <w:rPr>
                <w:noProof/>
                <w:webHidden/>
              </w:rPr>
              <w:fldChar w:fldCharType="separate"/>
            </w:r>
            <w:r w:rsidR="00EF783B">
              <w:rPr>
                <w:noProof/>
                <w:webHidden/>
              </w:rPr>
              <w:t>44</w:t>
            </w:r>
            <w:r w:rsidR="00EF783B">
              <w:rPr>
                <w:noProof/>
                <w:webHidden/>
              </w:rPr>
              <w:fldChar w:fldCharType="end"/>
            </w:r>
          </w:hyperlink>
        </w:p>
        <w:p w14:paraId="1EA6F47B" w14:textId="0CCF6E9F" w:rsidR="00EF783B" w:rsidRDefault="001648AB">
          <w:pPr>
            <w:pStyle w:val="TOC2"/>
            <w:tabs>
              <w:tab w:val="right" w:leader="dot" w:pos="10790"/>
            </w:tabs>
            <w:rPr>
              <w:rFonts w:eastAsiaTheme="minorEastAsia"/>
              <w:b w:val="0"/>
              <w:bCs w:val="0"/>
              <w:noProof/>
              <w:sz w:val="24"/>
              <w:szCs w:val="24"/>
            </w:rPr>
          </w:pPr>
          <w:hyperlink w:anchor="_Toc60615703" w:history="1">
            <w:r w:rsidR="00EF783B" w:rsidRPr="0074399C">
              <w:rPr>
                <w:rStyle w:val="Hyperlink"/>
                <w:noProof/>
              </w:rPr>
              <w:t>Examinations Guidelines:</w:t>
            </w:r>
            <w:r w:rsidR="00EF783B">
              <w:rPr>
                <w:noProof/>
                <w:webHidden/>
              </w:rPr>
              <w:tab/>
            </w:r>
            <w:r w:rsidR="00EF783B">
              <w:rPr>
                <w:noProof/>
                <w:webHidden/>
              </w:rPr>
              <w:fldChar w:fldCharType="begin"/>
            </w:r>
            <w:r w:rsidR="00EF783B">
              <w:rPr>
                <w:noProof/>
                <w:webHidden/>
              </w:rPr>
              <w:instrText xml:space="preserve"> PAGEREF _Toc60615703 \h </w:instrText>
            </w:r>
            <w:r w:rsidR="00EF783B">
              <w:rPr>
                <w:noProof/>
                <w:webHidden/>
              </w:rPr>
            </w:r>
            <w:r w:rsidR="00EF783B">
              <w:rPr>
                <w:noProof/>
                <w:webHidden/>
              </w:rPr>
              <w:fldChar w:fldCharType="separate"/>
            </w:r>
            <w:r w:rsidR="00EF783B">
              <w:rPr>
                <w:noProof/>
                <w:webHidden/>
              </w:rPr>
              <w:t>44</w:t>
            </w:r>
            <w:r w:rsidR="00EF783B">
              <w:rPr>
                <w:noProof/>
                <w:webHidden/>
              </w:rPr>
              <w:fldChar w:fldCharType="end"/>
            </w:r>
          </w:hyperlink>
        </w:p>
        <w:p w14:paraId="05FDE050" w14:textId="6889723B" w:rsidR="00EF783B" w:rsidRDefault="001648AB">
          <w:pPr>
            <w:pStyle w:val="TOC2"/>
            <w:tabs>
              <w:tab w:val="right" w:leader="dot" w:pos="10790"/>
            </w:tabs>
            <w:rPr>
              <w:rFonts w:eastAsiaTheme="minorEastAsia"/>
              <w:b w:val="0"/>
              <w:bCs w:val="0"/>
              <w:noProof/>
              <w:sz w:val="24"/>
              <w:szCs w:val="24"/>
            </w:rPr>
          </w:pPr>
          <w:hyperlink w:anchor="_Toc60615704" w:history="1">
            <w:r w:rsidR="00EF783B" w:rsidRPr="0074399C">
              <w:rPr>
                <w:rStyle w:val="Hyperlink"/>
                <w:noProof/>
              </w:rPr>
              <w:t>Grade Submission Policy (28.1.01):</w:t>
            </w:r>
            <w:r w:rsidR="00EF783B">
              <w:rPr>
                <w:noProof/>
                <w:webHidden/>
              </w:rPr>
              <w:tab/>
            </w:r>
            <w:r w:rsidR="00EF783B">
              <w:rPr>
                <w:noProof/>
                <w:webHidden/>
              </w:rPr>
              <w:fldChar w:fldCharType="begin"/>
            </w:r>
            <w:r w:rsidR="00EF783B">
              <w:rPr>
                <w:noProof/>
                <w:webHidden/>
              </w:rPr>
              <w:instrText xml:space="preserve"> PAGEREF _Toc60615704 \h </w:instrText>
            </w:r>
            <w:r w:rsidR="00EF783B">
              <w:rPr>
                <w:noProof/>
                <w:webHidden/>
              </w:rPr>
            </w:r>
            <w:r w:rsidR="00EF783B">
              <w:rPr>
                <w:noProof/>
                <w:webHidden/>
              </w:rPr>
              <w:fldChar w:fldCharType="separate"/>
            </w:r>
            <w:r w:rsidR="00EF783B">
              <w:rPr>
                <w:noProof/>
                <w:webHidden/>
              </w:rPr>
              <w:t>44</w:t>
            </w:r>
            <w:r w:rsidR="00EF783B">
              <w:rPr>
                <w:noProof/>
                <w:webHidden/>
              </w:rPr>
              <w:fldChar w:fldCharType="end"/>
            </w:r>
          </w:hyperlink>
        </w:p>
        <w:p w14:paraId="7793176E" w14:textId="6C90535E" w:rsidR="00EF783B" w:rsidRDefault="001648AB">
          <w:pPr>
            <w:pStyle w:val="TOC2"/>
            <w:tabs>
              <w:tab w:val="right" w:leader="dot" w:pos="10790"/>
            </w:tabs>
            <w:rPr>
              <w:rFonts w:eastAsiaTheme="minorEastAsia"/>
              <w:b w:val="0"/>
              <w:bCs w:val="0"/>
              <w:noProof/>
              <w:sz w:val="24"/>
              <w:szCs w:val="24"/>
            </w:rPr>
          </w:pPr>
          <w:hyperlink w:anchor="_Toc60615705" w:history="1">
            <w:r w:rsidR="00EF783B" w:rsidRPr="0074399C">
              <w:rPr>
                <w:rStyle w:val="Hyperlink"/>
                <w:noProof/>
              </w:rPr>
              <w:t>Grading Guidelines:</w:t>
            </w:r>
            <w:r w:rsidR="00EF783B">
              <w:rPr>
                <w:noProof/>
                <w:webHidden/>
              </w:rPr>
              <w:tab/>
            </w:r>
            <w:r w:rsidR="00EF783B">
              <w:rPr>
                <w:noProof/>
                <w:webHidden/>
              </w:rPr>
              <w:fldChar w:fldCharType="begin"/>
            </w:r>
            <w:r w:rsidR="00EF783B">
              <w:rPr>
                <w:noProof/>
                <w:webHidden/>
              </w:rPr>
              <w:instrText xml:space="preserve"> PAGEREF _Toc60615705 \h </w:instrText>
            </w:r>
            <w:r w:rsidR="00EF783B">
              <w:rPr>
                <w:noProof/>
                <w:webHidden/>
              </w:rPr>
            </w:r>
            <w:r w:rsidR="00EF783B">
              <w:rPr>
                <w:noProof/>
                <w:webHidden/>
              </w:rPr>
              <w:fldChar w:fldCharType="separate"/>
            </w:r>
            <w:r w:rsidR="00EF783B">
              <w:rPr>
                <w:noProof/>
                <w:webHidden/>
              </w:rPr>
              <w:t>44</w:t>
            </w:r>
            <w:r w:rsidR="00EF783B">
              <w:rPr>
                <w:noProof/>
                <w:webHidden/>
              </w:rPr>
              <w:fldChar w:fldCharType="end"/>
            </w:r>
          </w:hyperlink>
        </w:p>
        <w:p w14:paraId="60F6C3E8" w14:textId="14660742" w:rsidR="00EF783B" w:rsidRDefault="001648AB">
          <w:pPr>
            <w:pStyle w:val="TOC2"/>
            <w:tabs>
              <w:tab w:val="right" w:leader="dot" w:pos="10790"/>
            </w:tabs>
            <w:rPr>
              <w:rFonts w:eastAsiaTheme="minorEastAsia"/>
              <w:b w:val="0"/>
              <w:bCs w:val="0"/>
              <w:noProof/>
              <w:sz w:val="24"/>
              <w:szCs w:val="24"/>
            </w:rPr>
          </w:pPr>
          <w:hyperlink w:anchor="_Toc60615706" w:history="1">
            <w:r w:rsidR="00EF783B" w:rsidRPr="0074399C">
              <w:rPr>
                <w:rStyle w:val="Hyperlink"/>
                <w:noProof/>
              </w:rPr>
              <w:t>Grade Verification and Grade Appeal Guidelines:</w:t>
            </w:r>
            <w:r w:rsidR="00EF783B">
              <w:rPr>
                <w:noProof/>
                <w:webHidden/>
              </w:rPr>
              <w:tab/>
            </w:r>
            <w:r w:rsidR="00EF783B">
              <w:rPr>
                <w:noProof/>
                <w:webHidden/>
              </w:rPr>
              <w:fldChar w:fldCharType="begin"/>
            </w:r>
            <w:r w:rsidR="00EF783B">
              <w:rPr>
                <w:noProof/>
                <w:webHidden/>
              </w:rPr>
              <w:instrText xml:space="preserve"> PAGEREF _Toc60615706 \h </w:instrText>
            </w:r>
            <w:r w:rsidR="00EF783B">
              <w:rPr>
                <w:noProof/>
                <w:webHidden/>
              </w:rPr>
            </w:r>
            <w:r w:rsidR="00EF783B">
              <w:rPr>
                <w:noProof/>
                <w:webHidden/>
              </w:rPr>
              <w:fldChar w:fldCharType="separate"/>
            </w:r>
            <w:r w:rsidR="00EF783B">
              <w:rPr>
                <w:noProof/>
                <w:webHidden/>
              </w:rPr>
              <w:t>45</w:t>
            </w:r>
            <w:r w:rsidR="00EF783B">
              <w:rPr>
                <w:noProof/>
                <w:webHidden/>
              </w:rPr>
              <w:fldChar w:fldCharType="end"/>
            </w:r>
          </w:hyperlink>
        </w:p>
        <w:p w14:paraId="75C67950" w14:textId="1984C269" w:rsidR="00EF783B" w:rsidRDefault="001648AB">
          <w:pPr>
            <w:pStyle w:val="TOC2"/>
            <w:tabs>
              <w:tab w:val="right" w:leader="dot" w:pos="10790"/>
            </w:tabs>
            <w:rPr>
              <w:rFonts w:eastAsiaTheme="minorEastAsia"/>
              <w:b w:val="0"/>
              <w:bCs w:val="0"/>
              <w:noProof/>
              <w:sz w:val="24"/>
              <w:szCs w:val="24"/>
            </w:rPr>
          </w:pPr>
          <w:hyperlink w:anchor="_Toc60615707" w:history="1">
            <w:r w:rsidR="00EF783B" w:rsidRPr="0074399C">
              <w:rPr>
                <w:rStyle w:val="Hyperlink"/>
                <w:noProof/>
              </w:rPr>
              <w:t>Learner Mistreatment Policy (23.2.02):</w:t>
            </w:r>
            <w:r w:rsidR="00EF783B">
              <w:rPr>
                <w:noProof/>
                <w:webHidden/>
              </w:rPr>
              <w:tab/>
            </w:r>
            <w:r w:rsidR="00EF783B">
              <w:rPr>
                <w:noProof/>
                <w:webHidden/>
              </w:rPr>
              <w:fldChar w:fldCharType="begin"/>
            </w:r>
            <w:r w:rsidR="00EF783B">
              <w:rPr>
                <w:noProof/>
                <w:webHidden/>
              </w:rPr>
              <w:instrText xml:space="preserve"> PAGEREF _Toc60615707 \h </w:instrText>
            </w:r>
            <w:r w:rsidR="00EF783B">
              <w:rPr>
                <w:noProof/>
                <w:webHidden/>
              </w:rPr>
            </w:r>
            <w:r w:rsidR="00EF783B">
              <w:rPr>
                <w:noProof/>
                <w:webHidden/>
              </w:rPr>
              <w:fldChar w:fldCharType="separate"/>
            </w:r>
            <w:r w:rsidR="00EF783B">
              <w:rPr>
                <w:noProof/>
                <w:webHidden/>
              </w:rPr>
              <w:t>46</w:t>
            </w:r>
            <w:r w:rsidR="00EF783B">
              <w:rPr>
                <w:noProof/>
                <w:webHidden/>
              </w:rPr>
              <w:fldChar w:fldCharType="end"/>
            </w:r>
          </w:hyperlink>
        </w:p>
        <w:p w14:paraId="5A28F0B1" w14:textId="0AFF2C28" w:rsidR="00EF783B" w:rsidRDefault="001648AB">
          <w:pPr>
            <w:pStyle w:val="TOC2"/>
            <w:tabs>
              <w:tab w:val="right" w:leader="dot" w:pos="10790"/>
            </w:tabs>
            <w:rPr>
              <w:rFonts w:eastAsiaTheme="minorEastAsia"/>
              <w:b w:val="0"/>
              <w:bCs w:val="0"/>
              <w:noProof/>
              <w:sz w:val="24"/>
              <w:szCs w:val="24"/>
            </w:rPr>
          </w:pPr>
          <w:hyperlink w:anchor="_Toc60615708" w:history="1">
            <w:r w:rsidR="00EF783B" w:rsidRPr="0074399C">
              <w:rPr>
                <w:rStyle w:val="Hyperlink"/>
                <w:noProof/>
              </w:rPr>
              <w:t>Leave of Absence Policy (23.1.12):</w:t>
            </w:r>
            <w:r w:rsidR="00EF783B">
              <w:rPr>
                <w:noProof/>
                <w:webHidden/>
              </w:rPr>
              <w:tab/>
            </w:r>
            <w:r w:rsidR="00EF783B">
              <w:rPr>
                <w:noProof/>
                <w:webHidden/>
              </w:rPr>
              <w:fldChar w:fldCharType="begin"/>
            </w:r>
            <w:r w:rsidR="00EF783B">
              <w:rPr>
                <w:noProof/>
                <w:webHidden/>
              </w:rPr>
              <w:instrText xml:space="preserve"> PAGEREF _Toc60615708 \h </w:instrText>
            </w:r>
            <w:r w:rsidR="00EF783B">
              <w:rPr>
                <w:noProof/>
                <w:webHidden/>
              </w:rPr>
            </w:r>
            <w:r w:rsidR="00EF783B">
              <w:rPr>
                <w:noProof/>
                <w:webHidden/>
              </w:rPr>
              <w:fldChar w:fldCharType="separate"/>
            </w:r>
            <w:r w:rsidR="00EF783B">
              <w:rPr>
                <w:noProof/>
                <w:webHidden/>
              </w:rPr>
              <w:t>47</w:t>
            </w:r>
            <w:r w:rsidR="00EF783B">
              <w:rPr>
                <w:noProof/>
                <w:webHidden/>
              </w:rPr>
              <w:fldChar w:fldCharType="end"/>
            </w:r>
          </w:hyperlink>
        </w:p>
        <w:p w14:paraId="6FA68F3D" w14:textId="0F21F47D" w:rsidR="00EF783B" w:rsidRDefault="001648AB">
          <w:pPr>
            <w:pStyle w:val="TOC2"/>
            <w:tabs>
              <w:tab w:val="right" w:leader="dot" w:pos="10790"/>
            </w:tabs>
            <w:rPr>
              <w:rFonts w:eastAsiaTheme="minorEastAsia"/>
              <w:b w:val="0"/>
              <w:bCs w:val="0"/>
              <w:noProof/>
              <w:sz w:val="24"/>
              <w:szCs w:val="24"/>
            </w:rPr>
          </w:pPr>
          <w:hyperlink w:anchor="_Toc60615709" w:history="1">
            <w:r w:rsidR="00EF783B" w:rsidRPr="0074399C">
              <w:rPr>
                <w:rStyle w:val="Hyperlink"/>
                <w:noProof/>
              </w:rPr>
              <w:t>Medical Student Access to Health Care Service Policy (28.1.17)</w:t>
            </w:r>
            <w:r w:rsidR="00EF783B">
              <w:rPr>
                <w:noProof/>
                <w:webHidden/>
              </w:rPr>
              <w:tab/>
            </w:r>
            <w:r w:rsidR="00EF783B">
              <w:rPr>
                <w:noProof/>
                <w:webHidden/>
              </w:rPr>
              <w:fldChar w:fldCharType="begin"/>
            </w:r>
            <w:r w:rsidR="00EF783B">
              <w:rPr>
                <w:noProof/>
                <w:webHidden/>
              </w:rPr>
              <w:instrText xml:space="preserve"> PAGEREF _Toc60615709 \h </w:instrText>
            </w:r>
            <w:r w:rsidR="00EF783B">
              <w:rPr>
                <w:noProof/>
                <w:webHidden/>
              </w:rPr>
            </w:r>
            <w:r w:rsidR="00EF783B">
              <w:rPr>
                <w:noProof/>
                <w:webHidden/>
              </w:rPr>
              <w:fldChar w:fldCharType="separate"/>
            </w:r>
            <w:r w:rsidR="00EF783B">
              <w:rPr>
                <w:noProof/>
                <w:webHidden/>
              </w:rPr>
              <w:t>47</w:t>
            </w:r>
            <w:r w:rsidR="00EF783B">
              <w:rPr>
                <w:noProof/>
                <w:webHidden/>
              </w:rPr>
              <w:fldChar w:fldCharType="end"/>
            </w:r>
          </w:hyperlink>
        </w:p>
        <w:p w14:paraId="63D2084D" w14:textId="3555F21D" w:rsidR="00EF783B" w:rsidRDefault="001648AB">
          <w:pPr>
            <w:pStyle w:val="TOC2"/>
            <w:tabs>
              <w:tab w:val="right" w:leader="dot" w:pos="10790"/>
            </w:tabs>
            <w:rPr>
              <w:rFonts w:eastAsiaTheme="minorEastAsia"/>
              <w:b w:val="0"/>
              <w:bCs w:val="0"/>
              <w:noProof/>
              <w:sz w:val="24"/>
              <w:szCs w:val="24"/>
            </w:rPr>
          </w:pPr>
          <w:hyperlink w:anchor="_Toc60615710" w:history="1">
            <w:r w:rsidR="00EF783B" w:rsidRPr="0074399C">
              <w:rPr>
                <w:rStyle w:val="Hyperlink"/>
                <w:noProof/>
              </w:rPr>
              <w:t>Medical Student Exposure to Infectious and Environmental Hazards Policy (28.1.15)</w:t>
            </w:r>
            <w:r w:rsidR="00EF783B">
              <w:rPr>
                <w:noProof/>
                <w:webHidden/>
              </w:rPr>
              <w:tab/>
            </w:r>
            <w:r w:rsidR="00EF783B">
              <w:rPr>
                <w:noProof/>
                <w:webHidden/>
              </w:rPr>
              <w:fldChar w:fldCharType="begin"/>
            </w:r>
            <w:r w:rsidR="00EF783B">
              <w:rPr>
                <w:noProof/>
                <w:webHidden/>
              </w:rPr>
              <w:instrText xml:space="preserve"> PAGEREF _Toc60615710 \h </w:instrText>
            </w:r>
            <w:r w:rsidR="00EF783B">
              <w:rPr>
                <w:noProof/>
                <w:webHidden/>
              </w:rPr>
            </w:r>
            <w:r w:rsidR="00EF783B">
              <w:rPr>
                <w:noProof/>
                <w:webHidden/>
              </w:rPr>
              <w:fldChar w:fldCharType="separate"/>
            </w:r>
            <w:r w:rsidR="00EF783B">
              <w:rPr>
                <w:noProof/>
                <w:webHidden/>
              </w:rPr>
              <w:t>48</w:t>
            </w:r>
            <w:r w:rsidR="00EF783B">
              <w:rPr>
                <w:noProof/>
                <w:webHidden/>
              </w:rPr>
              <w:fldChar w:fldCharType="end"/>
            </w:r>
          </w:hyperlink>
        </w:p>
        <w:p w14:paraId="0B95569B" w14:textId="33AC48F1" w:rsidR="00EF783B" w:rsidRDefault="001648AB">
          <w:pPr>
            <w:pStyle w:val="TOC2"/>
            <w:tabs>
              <w:tab w:val="right" w:leader="dot" w:pos="10790"/>
            </w:tabs>
            <w:rPr>
              <w:rFonts w:eastAsiaTheme="minorEastAsia"/>
              <w:b w:val="0"/>
              <w:bCs w:val="0"/>
              <w:noProof/>
              <w:sz w:val="24"/>
              <w:szCs w:val="24"/>
            </w:rPr>
          </w:pPr>
          <w:hyperlink w:anchor="_Toc60615711" w:history="1">
            <w:r w:rsidR="00EF783B" w:rsidRPr="0074399C">
              <w:rPr>
                <w:rStyle w:val="Hyperlink"/>
                <w:noProof/>
              </w:rPr>
              <w:t>Blood Borne Pathogens (Standard Precautions Policy 26.3.06):</w:t>
            </w:r>
            <w:r w:rsidR="00EF783B">
              <w:rPr>
                <w:noProof/>
                <w:webHidden/>
              </w:rPr>
              <w:tab/>
            </w:r>
            <w:r w:rsidR="00EF783B">
              <w:rPr>
                <w:noProof/>
                <w:webHidden/>
              </w:rPr>
              <w:fldChar w:fldCharType="begin"/>
            </w:r>
            <w:r w:rsidR="00EF783B">
              <w:rPr>
                <w:noProof/>
                <w:webHidden/>
              </w:rPr>
              <w:instrText xml:space="preserve"> PAGEREF _Toc60615711 \h </w:instrText>
            </w:r>
            <w:r w:rsidR="00EF783B">
              <w:rPr>
                <w:noProof/>
                <w:webHidden/>
              </w:rPr>
            </w:r>
            <w:r w:rsidR="00EF783B">
              <w:rPr>
                <w:noProof/>
                <w:webHidden/>
              </w:rPr>
              <w:fldChar w:fldCharType="separate"/>
            </w:r>
            <w:r w:rsidR="00EF783B">
              <w:rPr>
                <w:noProof/>
                <w:webHidden/>
              </w:rPr>
              <w:t>48</w:t>
            </w:r>
            <w:r w:rsidR="00EF783B">
              <w:rPr>
                <w:noProof/>
                <w:webHidden/>
              </w:rPr>
              <w:fldChar w:fldCharType="end"/>
            </w:r>
          </w:hyperlink>
        </w:p>
        <w:p w14:paraId="7B28299C" w14:textId="11077D0D" w:rsidR="00EF783B" w:rsidRDefault="001648AB">
          <w:pPr>
            <w:pStyle w:val="TOC2"/>
            <w:tabs>
              <w:tab w:val="right" w:leader="dot" w:pos="10790"/>
            </w:tabs>
            <w:rPr>
              <w:rFonts w:eastAsiaTheme="minorEastAsia"/>
              <w:b w:val="0"/>
              <w:bCs w:val="0"/>
              <w:noProof/>
              <w:sz w:val="24"/>
              <w:szCs w:val="24"/>
            </w:rPr>
          </w:pPr>
          <w:hyperlink w:anchor="_Toc60615712" w:history="1">
            <w:r w:rsidR="00EF783B" w:rsidRPr="0074399C">
              <w:rPr>
                <w:rStyle w:val="Hyperlink"/>
                <w:noProof/>
              </w:rPr>
              <w:t>Institutional Policy on Infectious Disease: (Infection Control and Prevention Plan Policy 26.3.19)</w:t>
            </w:r>
            <w:r w:rsidR="00EF783B">
              <w:rPr>
                <w:noProof/>
                <w:webHidden/>
              </w:rPr>
              <w:tab/>
            </w:r>
            <w:r w:rsidR="00EF783B">
              <w:rPr>
                <w:noProof/>
                <w:webHidden/>
              </w:rPr>
              <w:fldChar w:fldCharType="begin"/>
            </w:r>
            <w:r w:rsidR="00EF783B">
              <w:rPr>
                <w:noProof/>
                <w:webHidden/>
              </w:rPr>
              <w:instrText xml:space="preserve"> PAGEREF _Toc60615712 \h </w:instrText>
            </w:r>
            <w:r w:rsidR="00EF783B">
              <w:rPr>
                <w:noProof/>
                <w:webHidden/>
              </w:rPr>
            </w:r>
            <w:r w:rsidR="00EF783B">
              <w:rPr>
                <w:noProof/>
                <w:webHidden/>
              </w:rPr>
              <w:fldChar w:fldCharType="separate"/>
            </w:r>
            <w:r w:rsidR="00EF783B">
              <w:rPr>
                <w:noProof/>
                <w:webHidden/>
              </w:rPr>
              <w:t>48</w:t>
            </w:r>
            <w:r w:rsidR="00EF783B">
              <w:rPr>
                <w:noProof/>
                <w:webHidden/>
              </w:rPr>
              <w:fldChar w:fldCharType="end"/>
            </w:r>
          </w:hyperlink>
        </w:p>
        <w:p w14:paraId="4ED13371" w14:textId="621171AC" w:rsidR="00EF783B" w:rsidRDefault="001648AB">
          <w:pPr>
            <w:pStyle w:val="TOC2"/>
            <w:tabs>
              <w:tab w:val="right" w:leader="dot" w:pos="10790"/>
            </w:tabs>
            <w:rPr>
              <w:rFonts w:eastAsiaTheme="minorEastAsia"/>
              <w:b w:val="0"/>
              <w:bCs w:val="0"/>
              <w:noProof/>
              <w:sz w:val="24"/>
              <w:szCs w:val="24"/>
            </w:rPr>
          </w:pPr>
          <w:hyperlink w:anchor="_Toc60615713" w:history="1">
            <w:r w:rsidR="00EF783B" w:rsidRPr="0074399C">
              <w:rPr>
                <w:rStyle w:val="Hyperlink"/>
                <w:noProof/>
              </w:rPr>
              <w:t>Student handbook</w:t>
            </w:r>
            <w:r w:rsidR="00EF783B">
              <w:rPr>
                <w:noProof/>
                <w:webHidden/>
              </w:rPr>
              <w:tab/>
            </w:r>
            <w:r w:rsidR="00EF783B">
              <w:rPr>
                <w:noProof/>
                <w:webHidden/>
              </w:rPr>
              <w:fldChar w:fldCharType="begin"/>
            </w:r>
            <w:r w:rsidR="00EF783B">
              <w:rPr>
                <w:noProof/>
                <w:webHidden/>
              </w:rPr>
              <w:instrText xml:space="preserve"> PAGEREF _Toc60615713 \h </w:instrText>
            </w:r>
            <w:r w:rsidR="00EF783B">
              <w:rPr>
                <w:noProof/>
                <w:webHidden/>
              </w:rPr>
            </w:r>
            <w:r w:rsidR="00EF783B">
              <w:rPr>
                <w:noProof/>
                <w:webHidden/>
              </w:rPr>
              <w:fldChar w:fldCharType="separate"/>
            </w:r>
            <w:r w:rsidR="00EF783B">
              <w:rPr>
                <w:noProof/>
                <w:webHidden/>
              </w:rPr>
              <w:t>48</w:t>
            </w:r>
            <w:r w:rsidR="00EF783B">
              <w:rPr>
                <w:noProof/>
                <w:webHidden/>
              </w:rPr>
              <w:fldChar w:fldCharType="end"/>
            </w:r>
          </w:hyperlink>
        </w:p>
        <w:p w14:paraId="4AAF53F0" w14:textId="6597AADB" w:rsidR="00EF783B" w:rsidRDefault="001648AB">
          <w:pPr>
            <w:pStyle w:val="TOC2"/>
            <w:tabs>
              <w:tab w:val="right" w:leader="dot" w:pos="10790"/>
            </w:tabs>
            <w:rPr>
              <w:rFonts w:eastAsiaTheme="minorEastAsia"/>
              <w:b w:val="0"/>
              <w:bCs w:val="0"/>
              <w:noProof/>
              <w:sz w:val="24"/>
              <w:szCs w:val="24"/>
            </w:rPr>
          </w:pPr>
          <w:hyperlink w:anchor="_Toc60615714" w:history="1">
            <w:r w:rsidR="00EF783B" w:rsidRPr="0074399C">
              <w:rPr>
                <w:rStyle w:val="Hyperlink"/>
                <w:noProof/>
              </w:rPr>
              <w:t>Midterm Feedback Policy (28.1.02):</w:t>
            </w:r>
            <w:r w:rsidR="00EF783B">
              <w:rPr>
                <w:noProof/>
                <w:webHidden/>
              </w:rPr>
              <w:tab/>
            </w:r>
            <w:r w:rsidR="00EF783B">
              <w:rPr>
                <w:noProof/>
                <w:webHidden/>
              </w:rPr>
              <w:fldChar w:fldCharType="begin"/>
            </w:r>
            <w:r w:rsidR="00EF783B">
              <w:rPr>
                <w:noProof/>
                <w:webHidden/>
              </w:rPr>
              <w:instrText xml:space="preserve"> PAGEREF _Toc60615714 \h </w:instrText>
            </w:r>
            <w:r w:rsidR="00EF783B">
              <w:rPr>
                <w:noProof/>
                <w:webHidden/>
              </w:rPr>
            </w:r>
            <w:r w:rsidR="00EF783B">
              <w:rPr>
                <w:noProof/>
                <w:webHidden/>
              </w:rPr>
              <w:fldChar w:fldCharType="separate"/>
            </w:r>
            <w:r w:rsidR="00EF783B">
              <w:rPr>
                <w:noProof/>
                <w:webHidden/>
              </w:rPr>
              <w:t>49</w:t>
            </w:r>
            <w:r w:rsidR="00EF783B">
              <w:rPr>
                <w:noProof/>
                <w:webHidden/>
              </w:rPr>
              <w:fldChar w:fldCharType="end"/>
            </w:r>
          </w:hyperlink>
        </w:p>
        <w:p w14:paraId="4333E884" w14:textId="3F52A9B6" w:rsidR="00EF783B" w:rsidRDefault="001648AB">
          <w:pPr>
            <w:pStyle w:val="TOC2"/>
            <w:tabs>
              <w:tab w:val="right" w:leader="dot" w:pos="10790"/>
            </w:tabs>
            <w:rPr>
              <w:rFonts w:eastAsiaTheme="minorEastAsia"/>
              <w:b w:val="0"/>
              <w:bCs w:val="0"/>
              <w:noProof/>
              <w:sz w:val="24"/>
              <w:szCs w:val="24"/>
            </w:rPr>
          </w:pPr>
          <w:hyperlink w:anchor="_Toc60615715" w:history="1">
            <w:r w:rsidR="00EF783B" w:rsidRPr="0074399C">
              <w:rPr>
                <w:rStyle w:val="Hyperlink"/>
                <w:noProof/>
              </w:rPr>
              <w:t>Narrative Assessment Policy (Policy 28.1.11):</w:t>
            </w:r>
            <w:r w:rsidR="00EF783B">
              <w:rPr>
                <w:noProof/>
                <w:webHidden/>
              </w:rPr>
              <w:tab/>
            </w:r>
            <w:r w:rsidR="00EF783B">
              <w:rPr>
                <w:noProof/>
                <w:webHidden/>
              </w:rPr>
              <w:fldChar w:fldCharType="begin"/>
            </w:r>
            <w:r w:rsidR="00EF783B">
              <w:rPr>
                <w:noProof/>
                <w:webHidden/>
              </w:rPr>
              <w:instrText xml:space="preserve"> PAGEREF _Toc60615715 \h </w:instrText>
            </w:r>
            <w:r w:rsidR="00EF783B">
              <w:rPr>
                <w:noProof/>
                <w:webHidden/>
              </w:rPr>
            </w:r>
            <w:r w:rsidR="00EF783B">
              <w:rPr>
                <w:noProof/>
                <w:webHidden/>
              </w:rPr>
              <w:fldChar w:fldCharType="separate"/>
            </w:r>
            <w:r w:rsidR="00EF783B">
              <w:rPr>
                <w:noProof/>
                <w:webHidden/>
              </w:rPr>
              <w:t>49</w:t>
            </w:r>
            <w:r w:rsidR="00EF783B">
              <w:rPr>
                <w:noProof/>
                <w:webHidden/>
              </w:rPr>
              <w:fldChar w:fldCharType="end"/>
            </w:r>
          </w:hyperlink>
        </w:p>
        <w:p w14:paraId="396BF0FC" w14:textId="3BEA4555" w:rsidR="00EF783B" w:rsidRDefault="001648AB">
          <w:pPr>
            <w:pStyle w:val="TOC2"/>
            <w:tabs>
              <w:tab w:val="right" w:leader="dot" w:pos="10790"/>
            </w:tabs>
            <w:rPr>
              <w:rFonts w:eastAsiaTheme="minorEastAsia"/>
              <w:b w:val="0"/>
              <w:bCs w:val="0"/>
              <w:noProof/>
              <w:sz w:val="24"/>
              <w:szCs w:val="24"/>
            </w:rPr>
          </w:pPr>
          <w:hyperlink w:anchor="_Toc60615716" w:history="1">
            <w:r w:rsidR="00EF783B" w:rsidRPr="0074399C">
              <w:rPr>
                <w:rStyle w:val="Hyperlink"/>
                <w:noProof/>
              </w:rPr>
              <w:t>Patient Safety:</w:t>
            </w:r>
            <w:r w:rsidR="00EF783B">
              <w:rPr>
                <w:noProof/>
                <w:webHidden/>
              </w:rPr>
              <w:tab/>
            </w:r>
            <w:r w:rsidR="00EF783B">
              <w:rPr>
                <w:noProof/>
                <w:webHidden/>
              </w:rPr>
              <w:fldChar w:fldCharType="begin"/>
            </w:r>
            <w:r w:rsidR="00EF783B">
              <w:rPr>
                <w:noProof/>
                <w:webHidden/>
              </w:rPr>
              <w:instrText xml:space="preserve"> PAGEREF _Toc60615716 \h </w:instrText>
            </w:r>
            <w:r w:rsidR="00EF783B">
              <w:rPr>
                <w:noProof/>
                <w:webHidden/>
              </w:rPr>
            </w:r>
            <w:r w:rsidR="00EF783B">
              <w:rPr>
                <w:noProof/>
                <w:webHidden/>
              </w:rPr>
              <w:fldChar w:fldCharType="separate"/>
            </w:r>
            <w:r w:rsidR="00EF783B">
              <w:rPr>
                <w:noProof/>
                <w:webHidden/>
              </w:rPr>
              <w:t>49</w:t>
            </w:r>
            <w:r w:rsidR="00EF783B">
              <w:rPr>
                <w:noProof/>
                <w:webHidden/>
              </w:rPr>
              <w:fldChar w:fldCharType="end"/>
            </w:r>
          </w:hyperlink>
        </w:p>
        <w:p w14:paraId="7D08D600" w14:textId="6CDCAE19" w:rsidR="00EF783B" w:rsidRDefault="001648AB">
          <w:pPr>
            <w:pStyle w:val="TOC2"/>
            <w:tabs>
              <w:tab w:val="right" w:leader="dot" w:pos="10790"/>
            </w:tabs>
            <w:rPr>
              <w:rFonts w:eastAsiaTheme="minorEastAsia"/>
              <w:b w:val="0"/>
              <w:bCs w:val="0"/>
              <w:noProof/>
              <w:sz w:val="24"/>
              <w:szCs w:val="24"/>
            </w:rPr>
          </w:pPr>
          <w:hyperlink w:anchor="_Toc60615717" w:history="1">
            <w:r w:rsidR="00EF783B" w:rsidRPr="0074399C">
              <w:rPr>
                <w:rStyle w:val="Hyperlink"/>
                <w:noProof/>
              </w:rPr>
              <w:t>Policy Regarding Harassment, Discrimination and Retaliation (02.2.25):</w:t>
            </w:r>
            <w:r w:rsidR="00EF783B">
              <w:rPr>
                <w:noProof/>
                <w:webHidden/>
              </w:rPr>
              <w:tab/>
            </w:r>
            <w:r w:rsidR="00EF783B">
              <w:rPr>
                <w:noProof/>
                <w:webHidden/>
              </w:rPr>
              <w:fldChar w:fldCharType="begin"/>
            </w:r>
            <w:r w:rsidR="00EF783B">
              <w:rPr>
                <w:noProof/>
                <w:webHidden/>
              </w:rPr>
              <w:instrText xml:space="preserve"> PAGEREF _Toc60615717 \h </w:instrText>
            </w:r>
            <w:r w:rsidR="00EF783B">
              <w:rPr>
                <w:noProof/>
                <w:webHidden/>
              </w:rPr>
            </w:r>
            <w:r w:rsidR="00EF783B">
              <w:rPr>
                <w:noProof/>
                <w:webHidden/>
              </w:rPr>
              <w:fldChar w:fldCharType="separate"/>
            </w:r>
            <w:r w:rsidR="00EF783B">
              <w:rPr>
                <w:noProof/>
                <w:webHidden/>
              </w:rPr>
              <w:t>49</w:t>
            </w:r>
            <w:r w:rsidR="00EF783B">
              <w:rPr>
                <w:noProof/>
                <w:webHidden/>
              </w:rPr>
              <w:fldChar w:fldCharType="end"/>
            </w:r>
          </w:hyperlink>
        </w:p>
        <w:p w14:paraId="5706B1C3" w14:textId="14F4BA96" w:rsidR="00EF783B" w:rsidRDefault="001648AB">
          <w:pPr>
            <w:pStyle w:val="TOC2"/>
            <w:tabs>
              <w:tab w:val="right" w:leader="dot" w:pos="10790"/>
            </w:tabs>
            <w:rPr>
              <w:rFonts w:eastAsiaTheme="minorEastAsia"/>
              <w:b w:val="0"/>
              <w:bCs w:val="0"/>
              <w:noProof/>
              <w:sz w:val="24"/>
              <w:szCs w:val="24"/>
            </w:rPr>
          </w:pPr>
          <w:hyperlink w:anchor="_Toc60615718" w:history="1">
            <w:r w:rsidR="00EF783B" w:rsidRPr="0074399C">
              <w:rPr>
                <w:rStyle w:val="Hyperlink"/>
                <w:noProof/>
              </w:rPr>
              <w:t>Religious Holiday and Activity Absence Policy:</w:t>
            </w:r>
            <w:r w:rsidR="00EF783B">
              <w:rPr>
                <w:noProof/>
                <w:webHidden/>
              </w:rPr>
              <w:tab/>
            </w:r>
            <w:r w:rsidR="00EF783B">
              <w:rPr>
                <w:noProof/>
                <w:webHidden/>
              </w:rPr>
              <w:fldChar w:fldCharType="begin"/>
            </w:r>
            <w:r w:rsidR="00EF783B">
              <w:rPr>
                <w:noProof/>
                <w:webHidden/>
              </w:rPr>
              <w:instrText xml:space="preserve"> PAGEREF _Toc60615718 \h </w:instrText>
            </w:r>
            <w:r w:rsidR="00EF783B">
              <w:rPr>
                <w:noProof/>
                <w:webHidden/>
              </w:rPr>
            </w:r>
            <w:r w:rsidR="00EF783B">
              <w:rPr>
                <w:noProof/>
                <w:webHidden/>
              </w:rPr>
              <w:fldChar w:fldCharType="separate"/>
            </w:r>
            <w:r w:rsidR="00EF783B">
              <w:rPr>
                <w:noProof/>
                <w:webHidden/>
              </w:rPr>
              <w:t>49</w:t>
            </w:r>
            <w:r w:rsidR="00EF783B">
              <w:rPr>
                <w:noProof/>
                <w:webHidden/>
              </w:rPr>
              <w:fldChar w:fldCharType="end"/>
            </w:r>
          </w:hyperlink>
        </w:p>
        <w:p w14:paraId="36DE781B" w14:textId="139993D7" w:rsidR="00EF783B" w:rsidRDefault="001648AB">
          <w:pPr>
            <w:pStyle w:val="TOC2"/>
            <w:tabs>
              <w:tab w:val="right" w:leader="dot" w:pos="10790"/>
            </w:tabs>
            <w:rPr>
              <w:rFonts w:eastAsiaTheme="minorEastAsia"/>
              <w:b w:val="0"/>
              <w:bCs w:val="0"/>
              <w:noProof/>
              <w:sz w:val="24"/>
              <w:szCs w:val="24"/>
            </w:rPr>
          </w:pPr>
          <w:hyperlink w:anchor="_Toc60615719" w:history="1">
            <w:r w:rsidR="00EF783B" w:rsidRPr="0074399C">
              <w:rPr>
                <w:rStyle w:val="Hyperlink"/>
                <w:noProof/>
              </w:rPr>
              <w:t>Respectful &amp; Professional Learning Environment Policy:  Standards for Student Conduct and College Oversight (Policy 23.2.01):</w:t>
            </w:r>
            <w:r w:rsidR="00EF783B">
              <w:rPr>
                <w:noProof/>
                <w:webHidden/>
              </w:rPr>
              <w:tab/>
            </w:r>
            <w:r w:rsidR="00EF783B">
              <w:rPr>
                <w:noProof/>
                <w:webHidden/>
              </w:rPr>
              <w:fldChar w:fldCharType="begin"/>
            </w:r>
            <w:r w:rsidR="00EF783B">
              <w:rPr>
                <w:noProof/>
                <w:webHidden/>
              </w:rPr>
              <w:instrText xml:space="preserve"> PAGEREF _Toc60615719 \h </w:instrText>
            </w:r>
            <w:r w:rsidR="00EF783B">
              <w:rPr>
                <w:noProof/>
                <w:webHidden/>
              </w:rPr>
            </w:r>
            <w:r w:rsidR="00EF783B">
              <w:rPr>
                <w:noProof/>
                <w:webHidden/>
              </w:rPr>
              <w:fldChar w:fldCharType="separate"/>
            </w:r>
            <w:r w:rsidR="00EF783B">
              <w:rPr>
                <w:noProof/>
                <w:webHidden/>
              </w:rPr>
              <w:t>50</w:t>
            </w:r>
            <w:r w:rsidR="00EF783B">
              <w:rPr>
                <w:noProof/>
                <w:webHidden/>
              </w:rPr>
              <w:fldChar w:fldCharType="end"/>
            </w:r>
          </w:hyperlink>
        </w:p>
        <w:p w14:paraId="0FB27DBA" w14:textId="17B1505D" w:rsidR="00EF783B" w:rsidRDefault="001648AB">
          <w:pPr>
            <w:pStyle w:val="TOC2"/>
            <w:tabs>
              <w:tab w:val="right" w:leader="dot" w:pos="10790"/>
            </w:tabs>
            <w:rPr>
              <w:rFonts w:eastAsiaTheme="minorEastAsia"/>
              <w:b w:val="0"/>
              <w:bCs w:val="0"/>
              <w:noProof/>
              <w:sz w:val="24"/>
              <w:szCs w:val="24"/>
            </w:rPr>
          </w:pPr>
          <w:hyperlink w:anchor="_Toc60615720" w:history="1">
            <w:r w:rsidR="00EF783B" w:rsidRPr="0074399C">
              <w:rPr>
                <w:rStyle w:val="Hyperlink"/>
                <w:noProof/>
              </w:rPr>
              <w:t>Mandatory Respirator Fit Testing Procedure (28.2.01):</w:t>
            </w:r>
            <w:r w:rsidR="00EF783B">
              <w:rPr>
                <w:noProof/>
                <w:webHidden/>
              </w:rPr>
              <w:tab/>
            </w:r>
            <w:r w:rsidR="00EF783B">
              <w:rPr>
                <w:noProof/>
                <w:webHidden/>
              </w:rPr>
              <w:fldChar w:fldCharType="begin"/>
            </w:r>
            <w:r w:rsidR="00EF783B">
              <w:rPr>
                <w:noProof/>
                <w:webHidden/>
              </w:rPr>
              <w:instrText xml:space="preserve"> PAGEREF _Toc60615720 \h </w:instrText>
            </w:r>
            <w:r w:rsidR="00EF783B">
              <w:rPr>
                <w:noProof/>
                <w:webHidden/>
              </w:rPr>
            </w:r>
            <w:r w:rsidR="00EF783B">
              <w:rPr>
                <w:noProof/>
                <w:webHidden/>
              </w:rPr>
              <w:fldChar w:fldCharType="separate"/>
            </w:r>
            <w:r w:rsidR="00EF783B">
              <w:rPr>
                <w:noProof/>
                <w:webHidden/>
              </w:rPr>
              <w:t>51</w:t>
            </w:r>
            <w:r w:rsidR="00EF783B">
              <w:rPr>
                <w:noProof/>
                <w:webHidden/>
              </w:rPr>
              <w:fldChar w:fldCharType="end"/>
            </w:r>
          </w:hyperlink>
        </w:p>
        <w:p w14:paraId="4D8DFAD9" w14:textId="4A5A916E" w:rsidR="00EF783B" w:rsidRDefault="001648AB">
          <w:pPr>
            <w:pStyle w:val="TOC2"/>
            <w:tabs>
              <w:tab w:val="right" w:leader="dot" w:pos="10790"/>
            </w:tabs>
            <w:rPr>
              <w:rFonts w:eastAsiaTheme="minorEastAsia"/>
              <w:b w:val="0"/>
              <w:bCs w:val="0"/>
              <w:noProof/>
              <w:sz w:val="24"/>
              <w:szCs w:val="24"/>
            </w:rPr>
          </w:pPr>
          <w:hyperlink w:anchor="_Toc60615721" w:history="1">
            <w:r w:rsidR="00EF783B" w:rsidRPr="0074399C">
              <w:rPr>
                <w:rStyle w:val="Hyperlink"/>
                <w:noProof/>
              </w:rPr>
              <w:t>Social Media Policy (02.5.38):</w:t>
            </w:r>
            <w:r w:rsidR="00EF783B">
              <w:rPr>
                <w:noProof/>
                <w:webHidden/>
              </w:rPr>
              <w:tab/>
            </w:r>
            <w:r w:rsidR="00EF783B">
              <w:rPr>
                <w:noProof/>
                <w:webHidden/>
              </w:rPr>
              <w:fldChar w:fldCharType="begin"/>
            </w:r>
            <w:r w:rsidR="00EF783B">
              <w:rPr>
                <w:noProof/>
                <w:webHidden/>
              </w:rPr>
              <w:instrText xml:space="preserve"> PAGEREF _Toc60615721 \h </w:instrText>
            </w:r>
            <w:r w:rsidR="00EF783B">
              <w:rPr>
                <w:noProof/>
                <w:webHidden/>
              </w:rPr>
            </w:r>
            <w:r w:rsidR="00EF783B">
              <w:rPr>
                <w:noProof/>
                <w:webHidden/>
              </w:rPr>
              <w:fldChar w:fldCharType="separate"/>
            </w:r>
            <w:r w:rsidR="00EF783B">
              <w:rPr>
                <w:noProof/>
                <w:webHidden/>
              </w:rPr>
              <w:t>51</w:t>
            </w:r>
            <w:r w:rsidR="00EF783B">
              <w:rPr>
                <w:noProof/>
                <w:webHidden/>
              </w:rPr>
              <w:fldChar w:fldCharType="end"/>
            </w:r>
          </w:hyperlink>
        </w:p>
        <w:p w14:paraId="5ADD2C19" w14:textId="1ECB2B7E" w:rsidR="00EF783B" w:rsidRDefault="001648AB">
          <w:pPr>
            <w:pStyle w:val="TOC2"/>
            <w:tabs>
              <w:tab w:val="right" w:leader="dot" w:pos="10790"/>
            </w:tabs>
            <w:rPr>
              <w:rFonts w:eastAsiaTheme="minorEastAsia"/>
              <w:b w:val="0"/>
              <w:bCs w:val="0"/>
              <w:noProof/>
              <w:sz w:val="24"/>
              <w:szCs w:val="24"/>
            </w:rPr>
          </w:pPr>
          <w:hyperlink w:anchor="_Toc60615722" w:history="1">
            <w:r w:rsidR="00EF783B" w:rsidRPr="0074399C">
              <w:rPr>
                <w:rStyle w:val="Hyperlink"/>
                <w:noProof/>
              </w:rPr>
              <w:t>Sexual Misconduct and Other Prohibited Conduct Policy (02.2.26):</w:t>
            </w:r>
            <w:r w:rsidR="00EF783B">
              <w:rPr>
                <w:noProof/>
                <w:webHidden/>
              </w:rPr>
              <w:tab/>
            </w:r>
            <w:r w:rsidR="00EF783B">
              <w:rPr>
                <w:noProof/>
                <w:webHidden/>
              </w:rPr>
              <w:fldChar w:fldCharType="begin"/>
            </w:r>
            <w:r w:rsidR="00EF783B">
              <w:rPr>
                <w:noProof/>
                <w:webHidden/>
              </w:rPr>
              <w:instrText xml:space="preserve"> PAGEREF _Toc60615722 \h </w:instrText>
            </w:r>
            <w:r w:rsidR="00EF783B">
              <w:rPr>
                <w:noProof/>
                <w:webHidden/>
              </w:rPr>
            </w:r>
            <w:r w:rsidR="00EF783B">
              <w:rPr>
                <w:noProof/>
                <w:webHidden/>
              </w:rPr>
              <w:fldChar w:fldCharType="separate"/>
            </w:r>
            <w:r w:rsidR="00EF783B">
              <w:rPr>
                <w:noProof/>
                <w:webHidden/>
              </w:rPr>
              <w:t>51</w:t>
            </w:r>
            <w:r w:rsidR="00EF783B">
              <w:rPr>
                <w:noProof/>
                <w:webHidden/>
              </w:rPr>
              <w:fldChar w:fldCharType="end"/>
            </w:r>
          </w:hyperlink>
        </w:p>
        <w:p w14:paraId="71F1B00B" w14:textId="304E6A5F" w:rsidR="00EF783B" w:rsidRDefault="001648AB">
          <w:pPr>
            <w:pStyle w:val="TOC2"/>
            <w:tabs>
              <w:tab w:val="right" w:leader="dot" w:pos="10790"/>
            </w:tabs>
            <w:rPr>
              <w:rFonts w:eastAsiaTheme="minorEastAsia"/>
              <w:b w:val="0"/>
              <w:bCs w:val="0"/>
              <w:noProof/>
              <w:sz w:val="24"/>
              <w:szCs w:val="24"/>
            </w:rPr>
          </w:pPr>
          <w:hyperlink w:anchor="_Toc60615723" w:history="1">
            <w:r w:rsidR="00EF783B" w:rsidRPr="0074399C">
              <w:rPr>
                <w:rStyle w:val="Hyperlink"/>
                <w:noProof/>
              </w:rPr>
              <w:t>Student Appeals and Grievances Policy (23.1.08):</w:t>
            </w:r>
            <w:r w:rsidR="00EF783B">
              <w:rPr>
                <w:noProof/>
                <w:webHidden/>
              </w:rPr>
              <w:tab/>
            </w:r>
            <w:r w:rsidR="00EF783B">
              <w:rPr>
                <w:noProof/>
                <w:webHidden/>
              </w:rPr>
              <w:fldChar w:fldCharType="begin"/>
            </w:r>
            <w:r w:rsidR="00EF783B">
              <w:rPr>
                <w:noProof/>
                <w:webHidden/>
              </w:rPr>
              <w:instrText xml:space="preserve"> PAGEREF _Toc60615723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5FFB8497" w14:textId="731D97E9" w:rsidR="00EF783B" w:rsidRDefault="001648AB">
          <w:pPr>
            <w:pStyle w:val="TOC2"/>
            <w:tabs>
              <w:tab w:val="right" w:leader="dot" w:pos="10790"/>
            </w:tabs>
            <w:rPr>
              <w:rFonts w:eastAsiaTheme="minorEastAsia"/>
              <w:b w:val="0"/>
              <w:bCs w:val="0"/>
              <w:noProof/>
              <w:sz w:val="24"/>
              <w:szCs w:val="24"/>
            </w:rPr>
          </w:pPr>
          <w:hyperlink w:anchor="_Toc60615724" w:history="1">
            <w:r w:rsidR="00EF783B" w:rsidRPr="0074399C">
              <w:rPr>
                <w:rStyle w:val="Hyperlink"/>
                <w:noProof/>
              </w:rPr>
              <w:t>Student Disability Policy (23.1.07):</w:t>
            </w:r>
            <w:r w:rsidR="00EF783B">
              <w:rPr>
                <w:noProof/>
                <w:webHidden/>
              </w:rPr>
              <w:tab/>
            </w:r>
            <w:r w:rsidR="00EF783B">
              <w:rPr>
                <w:noProof/>
                <w:webHidden/>
              </w:rPr>
              <w:fldChar w:fldCharType="begin"/>
            </w:r>
            <w:r w:rsidR="00EF783B">
              <w:rPr>
                <w:noProof/>
                <w:webHidden/>
              </w:rPr>
              <w:instrText xml:space="preserve"> PAGEREF _Toc60615724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4F1A7297" w14:textId="54610B6B" w:rsidR="00EF783B" w:rsidRDefault="001648AB">
          <w:pPr>
            <w:pStyle w:val="TOC2"/>
            <w:tabs>
              <w:tab w:val="right" w:leader="dot" w:pos="10790"/>
            </w:tabs>
            <w:rPr>
              <w:rFonts w:eastAsiaTheme="minorEastAsia"/>
              <w:b w:val="0"/>
              <w:bCs w:val="0"/>
              <w:noProof/>
              <w:sz w:val="24"/>
              <w:szCs w:val="24"/>
            </w:rPr>
          </w:pPr>
          <w:hyperlink w:anchor="_Toc60615725" w:history="1">
            <w:r w:rsidR="00EF783B" w:rsidRPr="0074399C">
              <w:rPr>
                <w:rStyle w:val="Hyperlink"/>
                <w:noProof/>
              </w:rPr>
              <w:t>Student Progression and Adverse Action Policy (Policy 28.1.05):</w:t>
            </w:r>
            <w:r w:rsidR="00EF783B">
              <w:rPr>
                <w:noProof/>
                <w:webHidden/>
              </w:rPr>
              <w:tab/>
            </w:r>
            <w:r w:rsidR="00EF783B">
              <w:rPr>
                <w:noProof/>
                <w:webHidden/>
              </w:rPr>
              <w:fldChar w:fldCharType="begin"/>
            </w:r>
            <w:r w:rsidR="00EF783B">
              <w:rPr>
                <w:noProof/>
                <w:webHidden/>
              </w:rPr>
              <w:instrText xml:space="preserve"> PAGEREF _Toc60615725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44AAED9C" w14:textId="6DF94C2A" w:rsidR="00EF783B" w:rsidRDefault="001648AB">
          <w:pPr>
            <w:pStyle w:val="TOC2"/>
            <w:tabs>
              <w:tab w:val="right" w:leader="dot" w:pos="10790"/>
            </w:tabs>
            <w:rPr>
              <w:rFonts w:eastAsiaTheme="minorEastAsia"/>
              <w:b w:val="0"/>
              <w:bCs w:val="0"/>
              <w:noProof/>
              <w:sz w:val="24"/>
              <w:szCs w:val="24"/>
            </w:rPr>
          </w:pPr>
          <w:hyperlink w:anchor="_Toc60615726" w:history="1">
            <w:r w:rsidR="00EF783B" w:rsidRPr="0074399C">
              <w:rPr>
                <w:rStyle w:val="Hyperlink"/>
                <w:noProof/>
              </w:rPr>
              <w:t>Technical standards:</w:t>
            </w:r>
            <w:r w:rsidR="00EF783B">
              <w:rPr>
                <w:noProof/>
                <w:webHidden/>
              </w:rPr>
              <w:tab/>
            </w:r>
            <w:r w:rsidR="00EF783B">
              <w:rPr>
                <w:noProof/>
                <w:webHidden/>
              </w:rPr>
              <w:fldChar w:fldCharType="begin"/>
            </w:r>
            <w:r w:rsidR="00EF783B">
              <w:rPr>
                <w:noProof/>
                <w:webHidden/>
              </w:rPr>
              <w:instrText xml:space="preserve"> PAGEREF _Toc60615726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6C6A62F2" w14:textId="0A820816" w:rsidR="00EF783B" w:rsidRDefault="001648AB">
          <w:pPr>
            <w:pStyle w:val="TOC2"/>
            <w:tabs>
              <w:tab w:val="right" w:leader="dot" w:pos="10790"/>
            </w:tabs>
            <w:rPr>
              <w:rFonts w:eastAsiaTheme="minorEastAsia"/>
              <w:b w:val="0"/>
              <w:bCs w:val="0"/>
              <w:noProof/>
              <w:sz w:val="24"/>
              <w:szCs w:val="24"/>
            </w:rPr>
          </w:pPr>
          <w:hyperlink w:anchor="_Toc60615727" w:history="1">
            <w:r w:rsidR="00EF783B" w:rsidRPr="0074399C">
              <w:rPr>
                <w:rStyle w:val="Hyperlink"/>
                <w:noProof/>
              </w:rPr>
              <w:t>Notice of Nondiscrimination:</w:t>
            </w:r>
            <w:r w:rsidR="00EF783B">
              <w:rPr>
                <w:noProof/>
                <w:webHidden/>
              </w:rPr>
              <w:tab/>
            </w:r>
            <w:r w:rsidR="00EF783B">
              <w:rPr>
                <w:noProof/>
                <w:webHidden/>
              </w:rPr>
              <w:fldChar w:fldCharType="begin"/>
            </w:r>
            <w:r w:rsidR="00EF783B">
              <w:rPr>
                <w:noProof/>
                <w:webHidden/>
              </w:rPr>
              <w:instrText xml:space="preserve"> PAGEREF _Toc60615727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4862BF9F" w14:textId="41C290A7" w:rsidR="00EF783B" w:rsidRDefault="001648AB">
          <w:pPr>
            <w:pStyle w:val="TOC2"/>
            <w:tabs>
              <w:tab w:val="right" w:leader="dot" w:pos="10790"/>
            </w:tabs>
            <w:rPr>
              <w:rFonts w:eastAsiaTheme="minorEastAsia"/>
              <w:b w:val="0"/>
              <w:bCs w:val="0"/>
              <w:noProof/>
              <w:sz w:val="24"/>
              <w:szCs w:val="24"/>
            </w:rPr>
          </w:pPr>
          <w:hyperlink w:anchor="_Toc60615728" w:history="1">
            <w:r w:rsidR="00EF783B" w:rsidRPr="0074399C">
              <w:rPr>
                <w:rStyle w:val="Hyperlink"/>
                <w:noProof/>
              </w:rPr>
              <w:t>Statement of Student Rights:</w:t>
            </w:r>
            <w:r w:rsidR="00EF783B">
              <w:rPr>
                <w:noProof/>
                <w:webHidden/>
              </w:rPr>
              <w:tab/>
            </w:r>
            <w:r w:rsidR="00EF783B">
              <w:rPr>
                <w:noProof/>
                <w:webHidden/>
              </w:rPr>
              <w:fldChar w:fldCharType="begin"/>
            </w:r>
            <w:r w:rsidR="00EF783B">
              <w:rPr>
                <w:noProof/>
                <w:webHidden/>
              </w:rPr>
              <w:instrText xml:space="preserve"> PAGEREF _Toc60615728 \h </w:instrText>
            </w:r>
            <w:r w:rsidR="00EF783B">
              <w:rPr>
                <w:noProof/>
                <w:webHidden/>
              </w:rPr>
            </w:r>
            <w:r w:rsidR="00EF783B">
              <w:rPr>
                <w:noProof/>
                <w:webHidden/>
              </w:rPr>
              <w:fldChar w:fldCharType="separate"/>
            </w:r>
            <w:r w:rsidR="00EF783B">
              <w:rPr>
                <w:noProof/>
                <w:webHidden/>
              </w:rPr>
              <w:t>52</w:t>
            </w:r>
            <w:r w:rsidR="00EF783B">
              <w:rPr>
                <w:noProof/>
                <w:webHidden/>
              </w:rPr>
              <w:fldChar w:fldCharType="end"/>
            </w:r>
          </w:hyperlink>
        </w:p>
        <w:p w14:paraId="0F5E0B36" w14:textId="7A0FE225" w:rsidR="00EF783B" w:rsidRDefault="001648AB">
          <w:pPr>
            <w:pStyle w:val="TOC2"/>
            <w:tabs>
              <w:tab w:val="right" w:leader="dot" w:pos="10790"/>
            </w:tabs>
            <w:rPr>
              <w:rFonts w:eastAsiaTheme="minorEastAsia"/>
              <w:b w:val="0"/>
              <w:bCs w:val="0"/>
              <w:noProof/>
              <w:sz w:val="24"/>
              <w:szCs w:val="24"/>
            </w:rPr>
          </w:pPr>
          <w:hyperlink w:anchor="_Toc60615729" w:history="1">
            <w:r w:rsidR="00EF783B" w:rsidRPr="0074399C">
              <w:rPr>
                <w:rStyle w:val="Hyperlink"/>
                <w:noProof/>
              </w:rPr>
              <w:t>Understanding the curriculum (CCGG’s; EPA’s; PCRS)</w:t>
            </w:r>
            <w:r w:rsidR="00EF783B">
              <w:rPr>
                <w:noProof/>
                <w:webHidden/>
              </w:rPr>
              <w:tab/>
            </w:r>
            <w:r w:rsidR="00EF783B">
              <w:rPr>
                <w:noProof/>
                <w:webHidden/>
              </w:rPr>
              <w:fldChar w:fldCharType="begin"/>
            </w:r>
            <w:r w:rsidR="00EF783B">
              <w:rPr>
                <w:noProof/>
                <w:webHidden/>
              </w:rPr>
              <w:instrText xml:space="preserve"> PAGEREF _Toc60615729 \h </w:instrText>
            </w:r>
            <w:r w:rsidR="00EF783B">
              <w:rPr>
                <w:noProof/>
                <w:webHidden/>
              </w:rPr>
            </w:r>
            <w:r w:rsidR="00EF783B">
              <w:rPr>
                <w:noProof/>
                <w:webHidden/>
              </w:rPr>
              <w:fldChar w:fldCharType="separate"/>
            </w:r>
            <w:r w:rsidR="00EF783B">
              <w:rPr>
                <w:noProof/>
                <w:webHidden/>
              </w:rPr>
              <w:t>53</w:t>
            </w:r>
            <w:r w:rsidR="00EF783B">
              <w:rPr>
                <w:noProof/>
                <w:webHidden/>
              </w:rPr>
              <w:fldChar w:fldCharType="end"/>
            </w:r>
          </w:hyperlink>
        </w:p>
        <w:p w14:paraId="001D1901" w14:textId="4F4AC4C7" w:rsidR="00D1620C" w:rsidRPr="00FA04E7" w:rsidRDefault="00D1620C">
          <w:r w:rsidRPr="00FA04E7">
            <w:rPr>
              <w:b/>
              <w:bCs/>
              <w:noProof/>
            </w:rPr>
            <w:fldChar w:fldCharType="end"/>
          </w:r>
        </w:p>
      </w:sdtContent>
    </w:sdt>
    <w:p w14:paraId="3656B9AB" w14:textId="77777777" w:rsidR="004B39BF" w:rsidRPr="00FA04E7" w:rsidRDefault="004B39BF">
      <w:pPr>
        <w:rPr>
          <w:rFonts w:eastAsiaTheme="majorEastAsia" w:cstheme="majorBidi"/>
          <w:smallCaps/>
          <w:color w:val="2E74B5" w:themeColor="accent1" w:themeShade="BF"/>
          <w:sz w:val="40"/>
          <w:szCs w:val="40"/>
        </w:rPr>
      </w:pPr>
      <w:r w:rsidRPr="00FA04E7">
        <w:rPr>
          <w:smallCaps/>
          <w:sz w:val="40"/>
          <w:szCs w:val="40"/>
        </w:rPr>
        <w:br w:type="page"/>
      </w:r>
    </w:p>
    <w:p w14:paraId="110C495E" w14:textId="455EBCAB" w:rsidR="005E638A" w:rsidRPr="00FA04E7" w:rsidRDefault="00C00CF4" w:rsidP="00FA04E7">
      <w:pPr>
        <w:pStyle w:val="Heading1"/>
        <w:spacing w:before="0"/>
        <w:rPr>
          <w:szCs w:val="40"/>
        </w:rPr>
      </w:pPr>
      <w:bookmarkStart w:id="0" w:name="_Toc60615646"/>
      <w:r w:rsidRPr="00FA04E7">
        <w:rPr>
          <w:szCs w:val="40"/>
        </w:rPr>
        <w:lastRenderedPageBreak/>
        <w:t>Introduction/Clerkship Overview</w:t>
      </w:r>
      <w:bookmarkEnd w:id="0"/>
    </w:p>
    <w:p w14:paraId="4072B6C3" w14:textId="33139372" w:rsidR="00E32E15" w:rsidRPr="00FA04E7" w:rsidRDefault="00E32E15" w:rsidP="00C00CF4">
      <w:pPr>
        <w:rPr>
          <w:szCs w:val="24"/>
        </w:rPr>
      </w:pPr>
      <w:r w:rsidRPr="00FA04E7">
        <w:rPr>
          <w:szCs w:val="24"/>
        </w:rPr>
        <w:t>Welcome to your surgery core clerkship!  In this course, we strive to provide medical students with an immersive and balanced surgical experience.  Our goal is to equip learners with an appreciation for the diagnosis and treatment of surgical disease and, for those interested in a surgical discipline, inspire the next generation of surgical leaders.  This document details the structure and operational details of our rotation.  Should you require any clarification or further information, please contact the Clerkship Director and Clerkship Coordinator at any time.</w:t>
      </w:r>
    </w:p>
    <w:p w14:paraId="559CABC7" w14:textId="5E78CBE1" w:rsidR="00C00CF4" w:rsidRPr="00FA04E7" w:rsidRDefault="00C00CF4" w:rsidP="00FA04E7">
      <w:pPr>
        <w:pStyle w:val="Heading2"/>
      </w:pPr>
      <w:bookmarkStart w:id="1" w:name="_Toc60615647"/>
      <w:r w:rsidRPr="00FA04E7">
        <w:t>Rotation Structure:</w:t>
      </w:r>
      <w:bookmarkEnd w:id="1"/>
    </w:p>
    <w:p w14:paraId="6D423C9E" w14:textId="045C807F" w:rsidR="00F65215" w:rsidRPr="00FA04E7" w:rsidRDefault="00351398" w:rsidP="0A6E4509">
      <w:pPr>
        <w:spacing w:line="240" w:lineRule="auto"/>
        <w:rPr>
          <w:rFonts w:eastAsia="Calibri"/>
          <w:szCs w:val="24"/>
        </w:rPr>
      </w:pPr>
      <w:r>
        <w:t>Three</w:t>
      </w:r>
      <w:r w:rsidR="00C00CF4">
        <w:t xml:space="preserve"> (</w:t>
      </w:r>
      <w:r>
        <w:t>3</w:t>
      </w:r>
      <w:r w:rsidR="00C00CF4">
        <w:t>) weeks General Surgery</w:t>
      </w:r>
      <w:r w:rsidR="480EE6EE">
        <w:t xml:space="preserve"> AND</w:t>
      </w:r>
      <w:r w:rsidR="253FB81C">
        <w:t xml:space="preserve"> </w:t>
      </w:r>
      <w:r w:rsidR="00A32828">
        <w:t>Three</w:t>
      </w:r>
      <w:r w:rsidR="00614EAA">
        <w:t xml:space="preserve"> </w:t>
      </w:r>
      <w:r w:rsidR="00F65215">
        <w:t>(</w:t>
      </w:r>
      <w:r w:rsidR="00A32828">
        <w:t>3</w:t>
      </w:r>
      <w:r w:rsidR="00F65215">
        <w:t xml:space="preserve">) weeks of </w:t>
      </w:r>
      <w:r w:rsidR="00A32828">
        <w:t xml:space="preserve">either </w:t>
      </w:r>
      <w:r w:rsidR="00F65215">
        <w:t xml:space="preserve">Subspecialty Surgery </w:t>
      </w:r>
      <w:r w:rsidR="00A32828" w:rsidRPr="0A6E4509">
        <w:rPr>
          <w:i/>
          <w:iCs/>
        </w:rPr>
        <w:t xml:space="preserve">or </w:t>
      </w:r>
      <w:r w:rsidR="00A32828">
        <w:t xml:space="preserve">Surgical ICU </w:t>
      </w:r>
      <w:r w:rsidR="00F65215">
        <w:t>at one of the following sites:</w:t>
      </w:r>
    </w:p>
    <w:p w14:paraId="10AEAE17" w14:textId="77777777" w:rsidR="00F65215" w:rsidRPr="00FA04E7" w:rsidRDefault="00F65215" w:rsidP="00FA04E7">
      <w:pPr>
        <w:pStyle w:val="ListParagraph"/>
        <w:numPr>
          <w:ilvl w:val="0"/>
          <w:numId w:val="7"/>
        </w:numPr>
        <w:spacing w:line="240" w:lineRule="auto"/>
        <w:ind w:left="720"/>
        <w:rPr>
          <w:szCs w:val="24"/>
        </w:rPr>
      </w:pPr>
      <w:r w:rsidRPr="00FA04E7">
        <w:rPr>
          <w:szCs w:val="24"/>
        </w:rPr>
        <w:t>Baylor St. Luke’s Medical Center (BSTLMC)</w:t>
      </w:r>
    </w:p>
    <w:p w14:paraId="445D2900" w14:textId="77777777" w:rsidR="00F65215" w:rsidRPr="00FA04E7" w:rsidRDefault="00F65215" w:rsidP="00FA04E7">
      <w:pPr>
        <w:pStyle w:val="ListParagraph"/>
        <w:numPr>
          <w:ilvl w:val="0"/>
          <w:numId w:val="7"/>
        </w:numPr>
        <w:spacing w:line="240" w:lineRule="auto"/>
        <w:ind w:left="720"/>
        <w:rPr>
          <w:szCs w:val="24"/>
        </w:rPr>
      </w:pPr>
      <w:r w:rsidRPr="00FA04E7">
        <w:rPr>
          <w:szCs w:val="24"/>
        </w:rPr>
        <w:t>Ben Taub Hospital (BTH)</w:t>
      </w:r>
    </w:p>
    <w:p w14:paraId="06776C02" w14:textId="37809864" w:rsidR="00A32828" w:rsidRPr="00A32828" w:rsidRDefault="00F65215" w:rsidP="00A32828">
      <w:pPr>
        <w:pStyle w:val="ListParagraph"/>
        <w:numPr>
          <w:ilvl w:val="0"/>
          <w:numId w:val="7"/>
        </w:numPr>
        <w:spacing w:line="240" w:lineRule="auto"/>
        <w:ind w:left="720"/>
        <w:rPr>
          <w:szCs w:val="24"/>
        </w:rPr>
      </w:pPr>
      <w:r w:rsidRPr="00FA04E7">
        <w:rPr>
          <w:szCs w:val="24"/>
        </w:rPr>
        <w:t>Michael E. DeBakey Veterans Affairs Medical Center (MEDVAMC)</w:t>
      </w:r>
    </w:p>
    <w:p w14:paraId="62486C05" w14:textId="2E904846" w:rsidR="00614EAA" w:rsidRPr="00A32828" w:rsidRDefault="00A32828" w:rsidP="0A6E4509">
      <w:pPr>
        <w:pStyle w:val="ListParagraph"/>
        <w:numPr>
          <w:ilvl w:val="0"/>
          <w:numId w:val="7"/>
        </w:numPr>
        <w:spacing w:line="240" w:lineRule="auto"/>
        <w:ind w:left="720"/>
      </w:pPr>
      <w:r>
        <w:t>Texas Children’s Hospital</w:t>
      </w:r>
      <w:r w:rsidR="0BFBB880">
        <w:t xml:space="preserve"> (TCH)</w:t>
      </w:r>
    </w:p>
    <w:p w14:paraId="48EC0CC2" w14:textId="77777777" w:rsidR="00C00CF4" w:rsidRPr="00FA04E7" w:rsidRDefault="00C00CF4" w:rsidP="00FA04E7">
      <w:pPr>
        <w:pStyle w:val="Heading1"/>
        <w:spacing w:before="0"/>
        <w:rPr>
          <w:smallCaps/>
        </w:rPr>
      </w:pPr>
      <w:bookmarkStart w:id="2" w:name="_Toc60615648"/>
      <w:r w:rsidRPr="00FA04E7">
        <w:rPr>
          <w:smallCaps/>
        </w:rPr>
        <w:t>Clinical Sites</w:t>
      </w:r>
      <w:bookmarkEnd w:id="2"/>
    </w:p>
    <w:p w14:paraId="3E8CAF9A" w14:textId="46FAF48E" w:rsidR="2E91E08A" w:rsidRDefault="2E91E08A" w:rsidP="0A6E4509">
      <w:pPr>
        <w:numPr>
          <w:ilvl w:val="0"/>
          <w:numId w:val="30"/>
        </w:numPr>
        <w:ind w:left="720"/>
        <w:rPr>
          <w:rFonts w:asciiTheme="minorHAnsi" w:eastAsiaTheme="minorEastAsia" w:hAnsiTheme="minorHAnsi"/>
          <w:szCs w:val="24"/>
        </w:rPr>
      </w:pPr>
      <w:r>
        <w:t>Baylor St. Luke’s Medical Center (BSTLMC)</w:t>
      </w:r>
    </w:p>
    <w:p w14:paraId="1A3DB720" w14:textId="77777777" w:rsidR="2E91E08A" w:rsidRDefault="2E91E08A" w:rsidP="0A6E4509">
      <w:pPr>
        <w:pStyle w:val="ListParagraph"/>
        <w:numPr>
          <w:ilvl w:val="0"/>
          <w:numId w:val="30"/>
        </w:numPr>
        <w:spacing w:line="240" w:lineRule="auto"/>
        <w:ind w:left="720"/>
        <w:rPr>
          <w:rFonts w:asciiTheme="minorHAnsi" w:eastAsiaTheme="minorEastAsia" w:hAnsiTheme="minorHAnsi"/>
          <w:szCs w:val="24"/>
        </w:rPr>
      </w:pPr>
      <w:r>
        <w:t>Ben Taub Hospital (BTH)</w:t>
      </w:r>
    </w:p>
    <w:p w14:paraId="291493FA" w14:textId="37809864" w:rsidR="2E91E08A" w:rsidRDefault="2E91E08A" w:rsidP="0A6E4509">
      <w:pPr>
        <w:pStyle w:val="ListParagraph"/>
        <w:numPr>
          <w:ilvl w:val="0"/>
          <w:numId w:val="30"/>
        </w:numPr>
        <w:spacing w:line="240" w:lineRule="auto"/>
        <w:ind w:left="720"/>
        <w:rPr>
          <w:rFonts w:asciiTheme="minorHAnsi" w:eastAsiaTheme="minorEastAsia" w:hAnsiTheme="minorHAnsi"/>
          <w:szCs w:val="24"/>
        </w:rPr>
      </w:pPr>
      <w:r>
        <w:t>Michael E. DeBakey Veterans Affairs Medical Center (MEDVAMC)</w:t>
      </w:r>
    </w:p>
    <w:p w14:paraId="2A7A4F9C" w14:textId="6F02A071" w:rsidR="2E91E08A" w:rsidRDefault="2E91E08A" w:rsidP="0A6E4509">
      <w:pPr>
        <w:pStyle w:val="ListParagraph"/>
        <w:numPr>
          <w:ilvl w:val="0"/>
          <w:numId w:val="30"/>
        </w:numPr>
        <w:spacing w:line="240" w:lineRule="auto"/>
        <w:ind w:left="720"/>
        <w:rPr>
          <w:rFonts w:asciiTheme="minorHAnsi" w:eastAsiaTheme="minorEastAsia" w:hAnsiTheme="minorHAnsi"/>
          <w:szCs w:val="24"/>
        </w:rPr>
      </w:pPr>
      <w:r>
        <w:t>Texas Children’s Hospital (TCH)</w:t>
      </w:r>
    </w:p>
    <w:p w14:paraId="5EA15C5F" w14:textId="77777777" w:rsidR="00D145E4" w:rsidRPr="00FA04E7" w:rsidRDefault="00D145E4" w:rsidP="00FA04E7">
      <w:pPr>
        <w:shd w:val="clear" w:color="auto" w:fill="FFFFFF"/>
        <w:spacing w:before="100" w:beforeAutospacing="1" w:after="100" w:afterAutospacing="1" w:line="240" w:lineRule="auto"/>
        <w:rPr>
          <w:rFonts w:eastAsia="Calibri" w:cs="Times New Roman"/>
          <w:szCs w:val="24"/>
        </w:rPr>
      </w:pPr>
      <w:r w:rsidRPr="00FA04E7">
        <w:rPr>
          <w:rFonts w:eastAsia="Calibri" w:cs="Times New Roman"/>
          <w:b/>
          <w:bCs/>
          <w:color w:val="201F1E"/>
          <w:szCs w:val="24"/>
        </w:rPr>
        <w:t>Student Escorts within the TMC Campus</w:t>
      </w:r>
    </w:p>
    <w:p w14:paraId="6F61A1E5" w14:textId="77777777" w:rsidR="00D145E4" w:rsidRPr="00FA04E7" w:rsidRDefault="00D145E4" w:rsidP="00E13FEF">
      <w:pPr>
        <w:numPr>
          <w:ilvl w:val="0"/>
          <w:numId w:val="31"/>
        </w:numPr>
        <w:shd w:val="clear" w:color="auto" w:fill="FFFFFF"/>
        <w:spacing w:line="240" w:lineRule="auto"/>
        <w:ind w:left="720"/>
        <w:rPr>
          <w:rFonts w:eastAsia="Calibri" w:cs="Times New Roman"/>
          <w:szCs w:val="24"/>
        </w:rPr>
      </w:pPr>
      <w:r w:rsidRPr="00FA04E7">
        <w:rPr>
          <w:rFonts w:eastAsia="Calibri" w:cs="Times New Roman"/>
          <w:color w:val="201F1E"/>
          <w:szCs w:val="24"/>
        </w:rPr>
        <w:t>The Texas Medical Center Police Department is available 24/7 for those students who have a legitimate fear that would prevent a student from feeling safe while crossing the TMC campus.</w:t>
      </w:r>
    </w:p>
    <w:p w14:paraId="1F3FA007" w14:textId="17B8613D" w:rsidR="00EE146E" w:rsidRPr="00FA04E7" w:rsidRDefault="00D145E4" w:rsidP="00E13FEF">
      <w:pPr>
        <w:numPr>
          <w:ilvl w:val="0"/>
          <w:numId w:val="31"/>
        </w:numPr>
        <w:shd w:val="clear" w:color="auto" w:fill="FFFFFF"/>
        <w:spacing w:line="240" w:lineRule="auto"/>
        <w:ind w:left="720"/>
        <w:rPr>
          <w:rFonts w:eastAsia="Calibri" w:cs="Times New Roman"/>
          <w:szCs w:val="24"/>
        </w:rPr>
      </w:pPr>
      <w:r w:rsidRPr="00FA04E7">
        <w:rPr>
          <w:rFonts w:eastAsia="Calibri" w:cs="Times New Roman"/>
          <w:b/>
          <w:bCs/>
          <w:color w:val="201F1E"/>
          <w:szCs w:val="24"/>
        </w:rPr>
        <w:t>Safety Escorts</w:t>
      </w:r>
      <w:r w:rsidRPr="00FA04E7">
        <w:rPr>
          <w:rFonts w:eastAsia="Calibri" w:cs="Times New Roman"/>
          <w:color w:val="201F1E"/>
          <w:szCs w:val="24"/>
        </w:rPr>
        <w:t>: The purpose of this escort is to provide a measure of safety for those students that are uncomfortable, fearful or uneasy about walking alone on campus. The Safety Escort is not intended to replace existing transportation services such as the Campus Shuttles, for inclement weather or to discourage individuals from walking in groups, but a safety option for those that have a genuine concern for their personal safety.</w:t>
      </w:r>
    </w:p>
    <w:p w14:paraId="1A97C4B9" w14:textId="17772C77" w:rsidR="00D145E4" w:rsidRPr="00FA04E7" w:rsidRDefault="00D145E4" w:rsidP="00E13FEF">
      <w:pPr>
        <w:numPr>
          <w:ilvl w:val="0"/>
          <w:numId w:val="31"/>
        </w:numPr>
        <w:shd w:val="clear" w:color="auto" w:fill="FFFFFF"/>
        <w:spacing w:line="240" w:lineRule="auto"/>
        <w:ind w:left="720"/>
      </w:pPr>
      <w:r w:rsidRPr="00FA04E7">
        <w:rPr>
          <w:rFonts w:eastAsia="Calibri" w:cs="Times New Roman"/>
          <w:b/>
          <w:bCs/>
          <w:color w:val="201F1E"/>
          <w:szCs w:val="24"/>
        </w:rPr>
        <w:t>For a Safety Escort call 713-795-0000</w:t>
      </w:r>
    </w:p>
    <w:p w14:paraId="0FB78278" w14:textId="0ACD2F73" w:rsidR="00C00CF4" w:rsidRPr="00FA04E7" w:rsidRDefault="00C00CF4" w:rsidP="00FA04E7">
      <w:pPr>
        <w:pStyle w:val="Heading1"/>
        <w:spacing w:before="160"/>
      </w:pPr>
      <w:bookmarkStart w:id="3" w:name="_Toc60615649"/>
      <w:r w:rsidRPr="00FA04E7">
        <w:rPr>
          <w:smallCaps/>
          <w:szCs w:val="40"/>
        </w:rPr>
        <w:t>Contact and Site Information</w:t>
      </w:r>
      <w:bookmarkEnd w:id="3"/>
    </w:p>
    <w:p w14:paraId="1FC39945" w14:textId="2C31A8F4" w:rsidR="0069161E" w:rsidRPr="00FA04E7" w:rsidRDefault="00E32E15" w:rsidP="00FA04E7">
      <w:pPr>
        <w:pStyle w:val="Heading2"/>
      </w:pPr>
      <w:bookmarkStart w:id="4" w:name="_Toc60615650"/>
      <w:r w:rsidRPr="00FA04E7">
        <w:rPr>
          <w:b w:val="0"/>
          <w:bCs/>
          <w:szCs w:val="24"/>
        </w:rPr>
        <w:t>Michael E. DeBakey Department of Surgery</w:t>
      </w:r>
      <w:r w:rsidR="00B86884" w:rsidRPr="00FA04E7">
        <w:rPr>
          <w:b w:val="0"/>
          <w:bCs/>
          <w:szCs w:val="24"/>
        </w:rPr>
        <w:t xml:space="preserve"> </w:t>
      </w:r>
      <w:r w:rsidR="00B30145" w:rsidRPr="00FA04E7">
        <w:rPr>
          <w:b w:val="0"/>
          <w:bCs/>
          <w:szCs w:val="24"/>
        </w:rPr>
        <w:t>Un</w:t>
      </w:r>
      <w:r w:rsidR="000961AA" w:rsidRPr="00FA04E7">
        <w:rPr>
          <w:b w:val="0"/>
          <w:bCs/>
          <w:szCs w:val="24"/>
        </w:rPr>
        <w:t>dergraduate Medical Education Faculty Leadership</w:t>
      </w:r>
      <w:bookmarkEnd w:id="4"/>
    </w:p>
    <w:p w14:paraId="4DA21903" w14:textId="77777777" w:rsidR="0069161E" w:rsidRPr="00FA04E7" w:rsidRDefault="0069161E" w:rsidP="00FA04E7">
      <w:pPr>
        <w:spacing w:line="240" w:lineRule="auto"/>
        <w:ind w:left="360"/>
        <w:rPr>
          <w:szCs w:val="24"/>
        </w:rPr>
      </w:pPr>
      <w:r w:rsidRPr="00FA04E7">
        <w:rPr>
          <w:szCs w:val="24"/>
        </w:rPr>
        <w:t>Vice Chair for Education:</w:t>
      </w:r>
    </w:p>
    <w:p w14:paraId="2388970A" w14:textId="02BA4E0E" w:rsidR="0069161E" w:rsidRPr="00FA04E7" w:rsidRDefault="0069161E" w:rsidP="00FA04E7">
      <w:pPr>
        <w:spacing w:line="240" w:lineRule="auto"/>
        <w:ind w:left="720"/>
        <w:rPr>
          <w:szCs w:val="24"/>
        </w:rPr>
      </w:pPr>
      <w:r w:rsidRPr="00FA04E7">
        <w:rPr>
          <w:szCs w:val="24"/>
        </w:rPr>
        <w:t>Bradford G. Scott, MD</w:t>
      </w:r>
    </w:p>
    <w:p w14:paraId="38B7E5D6" w14:textId="0191180C" w:rsidR="0069161E" w:rsidRPr="00FA04E7" w:rsidRDefault="0069161E" w:rsidP="00FA04E7">
      <w:pPr>
        <w:spacing w:line="240" w:lineRule="auto"/>
        <w:ind w:left="720"/>
        <w:rPr>
          <w:szCs w:val="24"/>
        </w:rPr>
      </w:pPr>
      <w:r w:rsidRPr="00FA04E7">
        <w:rPr>
          <w:szCs w:val="24"/>
        </w:rPr>
        <w:t xml:space="preserve">Email:  </w:t>
      </w:r>
      <w:hyperlink r:id="rId12" w:history="1">
        <w:r w:rsidRPr="00FA04E7">
          <w:rPr>
            <w:rStyle w:val="Hyperlink"/>
            <w:szCs w:val="24"/>
          </w:rPr>
          <w:t>bgs@bcm.edu</w:t>
        </w:r>
      </w:hyperlink>
    </w:p>
    <w:p w14:paraId="62EBF3C5" w14:textId="7B910D6F" w:rsidR="00ED54FB" w:rsidRPr="00FA04E7" w:rsidRDefault="0069161E" w:rsidP="00FA04E7">
      <w:pPr>
        <w:spacing w:after="80" w:line="240" w:lineRule="auto"/>
        <w:ind w:left="720"/>
        <w:rPr>
          <w:szCs w:val="24"/>
        </w:rPr>
      </w:pPr>
      <w:r w:rsidRPr="00FA04E7">
        <w:rPr>
          <w:szCs w:val="24"/>
        </w:rPr>
        <w:t>Phone:  713-798-6078</w:t>
      </w:r>
    </w:p>
    <w:p w14:paraId="1D76B8B1" w14:textId="090CBD6B" w:rsidR="00ED54FB" w:rsidRPr="00FA04E7" w:rsidRDefault="00ED54FB" w:rsidP="00FA04E7">
      <w:pPr>
        <w:spacing w:line="240" w:lineRule="auto"/>
        <w:ind w:left="360"/>
        <w:rPr>
          <w:szCs w:val="24"/>
        </w:rPr>
      </w:pPr>
      <w:r w:rsidRPr="00FA04E7">
        <w:rPr>
          <w:szCs w:val="24"/>
        </w:rPr>
        <w:t>Surgery Clerkship Director:</w:t>
      </w:r>
    </w:p>
    <w:p w14:paraId="37BC39BA" w14:textId="77D8231C" w:rsidR="00ED54FB" w:rsidRPr="00FA04E7" w:rsidRDefault="003D76D9" w:rsidP="00FA04E7">
      <w:pPr>
        <w:spacing w:line="240" w:lineRule="auto"/>
        <w:ind w:left="720"/>
        <w:rPr>
          <w:szCs w:val="24"/>
        </w:rPr>
      </w:pPr>
      <w:r>
        <w:rPr>
          <w:szCs w:val="24"/>
        </w:rPr>
        <w:t>Yesenia Rojas-Khalil, MD</w:t>
      </w:r>
    </w:p>
    <w:p w14:paraId="03B1BB22" w14:textId="723812D0" w:rsidR="00ED54FB" w:rsidRPr="00FA04E7" w:rsidRDefault="00ED54FB" w:rsidP="00FA04E7">
      <w:pPr>
        <w:spacing w:line="240" w:lineRule="auto"/>
        <w:ind w:left="720"/>
        <w:rPr>
          <w:szCs w:val="24"/>
        </w:rPr>
      </w:pPr>
      <w:r w:rsidRPr="00FA04E7">
        <w:rPr>
          <w:szCs w:val="24"/>
        </w:rPr>
        <w:t xml:space="preserve">Email: </w:t>
      </w:r>
      <w:r w:rsidR="003D76D9">
        <w:rPr>
          <w:rStyle w:val="Hyperlink"/>
          <w:szCs w:val="24"/>
        </w:rPr>
        <w:t>Yesenia.Rojas-Khalil@bcm.edu</w:t>
      </w:r>
    </w:p>
    <w:p w14:paraId="5991ED4E" w14:textId="4501E8F3" w:rsidR="00E32E15" w:rsidRPr="00FA04E7" w:rsidRDefault="00ED54FB" w:rsidP="00FA04E7">
      <w:pPr>
        <w:spacing w:after="80" w:line="240" w:lineRule="auto"/>
        <w:ind w:left="720"/>
        <w:rPr>
          <w:szCs w:val="24"/>
        </w:rPr>
      </w:pPr>
      <w:r w:rsidRPr="005E6E7D">
        <w:rPr>
          <w:szCs w:val="24"/>
        </w:rPr>
        <w:t xml:space="preserve">Phone: </w:t>
      </w:r>
      <w:r w:rsidR="005E6E7D" w:rsidRPr="005E6E7D">
        <w:rPr>
          <w:szCs w:val="24"/>
        </w:rPr>
        <w:t xml:space="preserve">713-798-7348 </w:t>
      </w:r>
      <w:r w:rsidR="00143090" w:rsidRPr="005E6E7D">
        <w:rPr>
          <w:szCs w:val="24"/>
        </w:rPr>
        <w:t xml:space="preserve">(office); </w:t>
      </w:r>
      <w:r w:rsidR="005E6E7D" w:rsidRPr="005E6E7D">
        <w:rPr>
          <w:szCs w:val="24"/>
        </w:rPr>
        <w:t>713-894-2533</w:t>
      </w:r>
      <w:r w:rsidR="00143090" w:rsidRPr="005E6E7D">
        <w:rPr>
          <w:szCs w:val="24"/>
        </w:rPr>
        <w:t xml:space="preserve"> (cell)</w:t>
      </w:r>
    </w:p>
    <w:p w14:paraId="7FB123C3" w14:textId="59A63D7E" w:rsidR="00143090" w:rsidRPr="00FA04E7" w:rsidRDefault="00143090" w:rsidP="00FA04E7">
      <w:pPr>
        <w:spacing w:line="240" w:lineRule="auto"/>
        <w:ind w:left="360"/>
        <w:rPr>
          <w:szCs w:val="24"/>
        </w:rPr>
      </w:pPr>
      <w:r w:rsidRPr="00FA04E7">
        <w:rPr>
          <w:szCs w:val="24"/>
        </w:rPr>
        <w:t>Surgery Clerkship Associate Directors:</w:t>
      </w:r>
    </w:p>
    <w:p w14:paraId="1CED3C74" w14:textId="141799B4" w:rsidR="00143090" w:rsidRPr="00FA04E7" w:rsidRDefault="00143090" w:rsidP="00FA04E7">
      <w:pPr>
        <w:spacing w:line="240" w:lineRule="auto"/>
        <w:ind w:left="720"/>
        <w:rPr>
          <w:szCs w:val="24"/>
        </w:rPr>
      </w:pPr>
      <w:r w:rsidRPr="00FA04E7">
        <w:rPr>
          <w:szCs w:val="24"/>
        </w:rPr>
        <w:t>Cary Hsu, MD</w:t>
      </w:r>
    </w:p>
    <w:p w14:paraId="21AB285D" w14:textId="6752734D" w:rsidR="00143090" w:rsidRPr="00FA04E7" w:rsidRDefault="00143090" w:rsidP="00FA04E7">
      <w:pPr>
        <w:spacing w:line="240" w:lineRule="auto"/>
        <w:ind w:left="720"/>
        <w:rPr>
          <w:szCs w:val="24"/>
        </w:rPr>
      </w:pPr>
      <w:r w:rsidRPr="00FA04E7">
        <w:rPr>
          <w:szCs w:val="24"/>
        </w:rPr>
        <w:t xml:space="preserve">Email: </w:t>
      </w:r>
      <w:hyperlink r:id="rId13" w:history="1">
        <w:r w:rsidR="000429CC" w:rsidRPr="00FA04E7">
          <w:rPr>
            <w:rStyle w:val="Hyperlink"/>
            <w:szCs w:val="24"/>
          </w:rPr>
          <w:t>Cary.Hsu@bcm.edu</w:t>
        </w:r>
      </w:hyperlink>
    </w:p>
    <w:p w14:paraId="59CF2CD9" w14:textId="236E5912" w:rsidR="00143090" w:rsidRPr="00FA04E7" w:rsidRDefault="00143090" w:rsidP="00FA04E7">
      <w:pPr>
        <w:spacing w:after="80" w:line="240" w:lineRule="auto"/>
        <w:ind w:left="720"/>
        <w:rPr>
          <w:szCs w:val="24"/>
        </w:rPr>
      </w:pPr>
      <w:r w:rsidRPr="00FA04E7">
        <w:rPr>
          <w:szCs w:val="24"/>
        </w:rPr>
        <w:t>Phone</w:t>
      </w:r>
      <w:r w:rsidR="000429CC" w:rsidRPr="00FA04E7">
        <w:rPr>
          <w:szCs w:val="24"/>
        </w:rPr>
        <w:t>: 713-873-3417</w:t>
      </w:r>
    </w:p>
    <w:p w14:paraId="05AF1CA3" w14:textId="43B92B1B" w:rsidR="00143090" w:rsidRPr="00FA04E7" w:rsidRDefault="00143090" w:rsidP="00FA04E7">
      <w:pPr>
        <w:spacing w:line="240" w:lineRule="auto"/>
        <w:ind w:left="720"/>
        <w:rPr>
          <w:szCs w:val="24"/>
        </w:rPr>
      </w:pPr>
      <w:r w:rsidRPr="00FA04E7">
        <w:rPr>
          <w:szCs w:val="24"/>
        </w:rPr>
        <w:lastRenderedPageBreak/>
        <w:t>Zachary Pallister, MD</w:t>
      </w:r>
    </w:p>
    <w:p w14:paraId="048B5810" w14:textId="077972FD" w:rsidR="00143090" w:rsidRPr="00FA04E7" w:rsidRDefault="00143090" w:rsidP="00FA04E7">
      <w:pPr>
        <w:spacing w:line="240" w:lineRule="auto"/>
        <w:ind w:left="720"/>
        <w:rPr>
          <w:szCs w:val="24"/>
        </w:rPr>
      </w:pPr>
      <w:r w:rsidRPr="00FA04E7">
        <w:rPr>
          <w:szCs w:val="24"/>
        </w:rPr>
        <w:t xml:space="preserve">Email: </w:t>
      </w:r>
      <w:hyperlink r:id="rId14" w:history="1">
        <w:r w:rsidR="000429CC" w:rsidRPr="00FA04E7">
          <w:rPr>
            <w:rStyle w:val="Hyperlink"/>
            <w:szCs w:val="24"/>
          </w:rPr>
          <w:t>zspallis@bcm.edu</w:t>
        </w:r>
      </w:hyperlink>
    </w:p>
    <w:p w14:paraId="64704030" w14:textId="7017B690" w:rsidR="00143090" w:rsidRPr="00FA04E7" w:rsidRDefault="00143090" w:rsidP="00FA04E7">
      <w:pPr>
        <w:spacing w:after="160" w:line="240" w:lineRule="auto"/>
        <w:ind w:left="720"/>
        <w:rPr>
          <w:szCs w:val="24"/>
        </w:rPr>
      </w:pPr>
      <w:r w:rsidRPr="00FA04E7">
        <w:rPr>
          <w:szCs w:val="24"/>
        </w:rPr>
        <w:t>Phone:</w:t>
      </w:r>
      <w:r w:rsidR="000429CC" w:rsidRPr="00FA04E7">
        <w:rPr>
          <w:szCs w:val="24"/>
        </w:rPr>
        <w:t xml:space="preserve"> 713-798-7851</w:t>
      </w:r>
    </w:p>
    <w:p w14:paraId="2586DDD5" w14:textId="0662D559" w:rsidR="00143090" w:rsidRPr="00FA04E7" w:rsidRDefault="00E32E15" w:rsidP="00FA04E7">
      <w:pPr>
        <w:pStyle w:val="Heading2"/>
      </w:pPr>
      <w:bookmarkStart w:id="5" w:name="_Toc60615651"/>
      <w:r w:rsidRPr="00FA04E7">
        <w:t xml:space="preserve">Michael E. DeBakey Department of Surgery </w:t>
      </w:r>
      <w:r w:rsidR="00143090" w:rsidRPr="00FA04E7">
        <w:t>Undergraduate Medical Education Admi</w:t>
      </w:r>
      <w:r w:rsidRPr="00FA04E7">
        <w:t>ni</w:t>
      </w:r>
      <w:r w:rsidR="00143090" w:rsidRPr="00FA04E7">
        <w:t>strative Leadership</w:t>
      </w:r>
      <w:bookmarkEnd w:id="5"/>
    </w:p>
    <w:p w14:paraId="05AA776A" w14:textId="77777777" w:rsidR="00143090" w:rsidRPr="00FA04E7" w:rsidRDefault="00143090" w:rsidP="00FA04E7">
      <w:pPr>
        <w:spacing w:line="240" w:lineRule="auto"/>
        <w:ind w:left="360"/>
        <w:rPr>
          <w:szCs w:val="24"/>
        </w:rPr>
      </w:pPr>
      <w:r w:rsidRPr="00FA04E7">
        <w:rPr>
          <w:szCs w:val="24"/>
        </w:rPr>
        <w:t>Director for Education:</w:t>
      </w:r>
    </w:p>
    <w:p w14:paraId="77B3CD02" w14:textId="22B92EFB" w:rsidR="00143090" w:rsidRPr="00FA04E7" w:rsidRDefault="00143090" w:rsidP="00FA04E7">
      <w:pPr>
        <w:spacing w:line="240" w:lineRule="auto"/>
        <w:ind w:left="720"/>
        <w:rPr>
          <w:szCs w:val="24"/>
        </w:rPr>
      </w:pPr>
      <w:r w:rsidRPr="00FA04E7">
        <w:rPr>
          <w:szCs w:val="24"/>
        </w:rPr>
        <w:t>Holly Shilstone</w:t>
      </w:r>
    </w:p>
    <w:p w14:paraId="47CCCC13" w14:textId="4112AE48" w:rsidR="00143090" w:rsidRPr="00FA04E7" w:rsidRDefault="00143090" w:rsidP="00FA04E7">
      <w:pPr>
        <w:spacing w:line="240" w:lineRule="auto"/>
        <w:ind w:left="720"/>
        <w:rPr>
          <w:szCs w:val="24"/>
        </w:rPr>
      </w:pPr>
      <w:r w:rsidRPr="00FA04E7">
        <w:rPr>
          <w:szCs w:val="24"/>
        </w:rPr>
        <w:t xml:space="preserve">Email:  </w:t>
      </w:r>
      <w:hyperlink r:id="rId15" w:history="1">
        <w:r w:rsidRPr="00FA04E7">
          <w:rPr>
            <w:rStyle w:val="Hyperlink"/>
            <w:szCs w:val="24"/>
          </w:rPr>
          <w:t>holly.shilstone@bcm.edu</w:t>
        </w:r>
      </w:hyperlink>
    </w:p>
    <w:p w14:paraId="6D98A12B" w14:textId="30F2DE53" w:rsidR="00ED54FB" w:rsidRPr="00FA04E7" w:rsidRDefault="00143090" w:rsidP="00FA04E7">
      <w:pPr>
        <w:spacing w:after="80" w:line="240" w:lineRule="auto"/>
        <w:ind w:left="720"/>
        <w:rPr>
          <w:szCs w:val="24"/>
        </w:rPr>
      </w:pPr>
      <w:r w:rsidRPr="00FA04E7">
        <w:rPr>
          <w:szCs w:val="24"/>
        </w:rPr>
        <w:t>Phone:  713-798-6190</w:t>
      </w:r>
      <w:r w:rsidRPr="00FA04E7">
        <w:rPr>
          <w:szCs w:val="24"/>
        </w:rPr>
        <w:tab/>
      </w:r>
    </w:p>
    <w:p w14:paraId="337B1A83" w14:textId="77777777" w:rsidR="009D6BB6" w:rsidRPr="00FA04E7" w:rsidRDefault="009D6BB6" w:rsidP="00FA04E7">
      <w:pPr>
        <w:spacing w:line="240" w:lineRule="auto"/>
        <w:ind w:left="360"/>
        <w:rPr>
          <w:szCs w:val="24"/>
        </w:rPr>
      </w:pPr>
      <w:r w:rsidRPr="00FA04E7">
        <w:rPr>
          <w:szCs w:val="24"/>
        </w:rPr>
        <w:t xml:space="preserve">Surgery </w:t>
      </w:r>
      <w:r w:rsidR="0091312E" w:rsidRPr="00FA04E7">
        <w:rPr>
          <w:szCs w:val="24"/>
        </w:rPr>
        <w:t>Core Clerkship Coordinator:</w:t>
      </w:r>
    </w:p>
    <w:p w14:paraId="0DFB4196" w14:textId="54B9595E" w:rsidR="0091312E" w:rsidRPr="00FA04E7" w:rsidRDefault="00E57140" w:rsidP="00FA04E7">
      <w:pPr>
        <w:spacing w:line="240" w:lineRule="auto"/>
        <w:ind w:left="720"/>
        <w:rPr>
          <w:szCs w:val="24"/>
        </w:rPr>
      </w:pPr>
      <w:r>
        <w:rPr>
          <w:szCs w:val="24"/>
        </w:rPr>
        <w:t>Alice Sims, MBA</w:t>
      </w:r>
    </w:p>
    <w:p w14:paraId="58F09979" w14:textId="77777777" w:rsidR="0091312E" w:rsidRPr="00FA04E7" w:rsidRDefault="00F441EE" w:rsidP="00FA04E7">
      <w:pPr>
        <w:spacing w:line="240" w:lineRule="auto"/>
        <w:ind w:left="720"/>
        <w:rPr>
          <w:szCs w:val="24"/>
        </w:rPr>
      </w:pPr>
      <w:r w:rsidRPr="00FA04E7">
        <w:rPr>
          <w:szCs w:val="24"/>
        </w:rPr>
        <w:t xml:space="preserve">Main Education Office Phone: 713-798-6078 </w:t>
      </w:r>
    </w:p>
    <w:p w14:paraId="68AFFDC9" w14:textId="4162A991" w:rsidR="00F441EE" w:rsidRPr="00FA04E7" w:rsidRDefault="0091312E" w:rsidP="00FA04E7">
      <w:pPr>
        <w:spacing w:line="240" w:lineRule="auto"/>
        <w:ind w:left="720"/>
        <w:rPr>
          <w:szCs w:val="24"/>
        </w:rPr>
      </w:pPr>
      <w:r w:rsidRPr="00FA04E7">
        <w:rPr>
          <w:szCs w:val="24"/>
        </w:rPr>
        <w:t>Direct Office number:  713-798-</w:t>
      </w:r>
      <w:r w:rsidR="00E57140">
        <w:rPr>
          <w:szCs w:val="24"/>
        </w:rPr>
        <w:t>4768</w:t>
      </w:r>
    </w:p>
    <w:p w14:paraId="4F9FAD77" w14:textId="77777777" w:rsidR="00694829" w:rsidRPr="00FA04E7" w:rsidRDefault="00F441EE" w:rsidP="0066478F">
      <w:pPr>
        <w:spacing w:line="240" w:lineRule="auto"/>
        <w:ind w:left="720"/>
        <w:rPr>
          <w:szCs w:val="24"/>
        </w:rPr>
      </w:pPr>
      <w:r w:rsidRPr="00FA04E7">
        <w:rPr>
          <w:szCs w:val="24"/>
        </w:rPr>
        <w:t xml:space="preserve">Office Location: Main Baylor, Jewish Institute for Research, Fourth Floor, Room 404D, </w:t>
      </w:r>
    </w:p>
    <w:p w14:paraId="3ACF72AD" w14:textId="110388B1" w:rsidR="00F441EE" w:rsidRPr="00FA04E7" w:rsidRDefault="00F441EE" w:rsidP="00FA04E7">
      <w:pPr>
        <w:spacing w:line="240" w:lineRule="auto"/>
        <w:ind w:left="720"/>
        <w:rPr>
          <w:szCs w:val="24"/>
        </w:rPr>
      </w:pPr>
      <w:r w:rsidRPr="00FA04E7">
        <w:rPr>
          <w:szCs w:val="24"/>
        </w:rPr>
        <w:t>MS: BCM 390</w:t>
      </w:r>
    </w:p>
    <w:p w14:paraId="3FE9F23F" w14:textId="5DAFF842" w:rsidR="004B39BF" w:rsidRPr="00FA04E7" w:rsidRDefault="00F441EE" w:rsidP="00FA04E7">
      <w:pPr>
        <w:spacing w:after="80" w:line="240" w:lineRule="auto"/>
        <w:ind w:left="720"/>
        <w:rPr>
          <w:szCs w:val="24"/>
        </w:rPr>
      </w:pPr>
      <w:r w:rsidRPr="00FA04E7">
        <w:rPr>
          <w:szCs w:val="24"/>
        </w:rPr>
        <w:t xml:space="preserve">Email:  </w:t>
      </w:r>
      <w:r w:rsidR="00E57140" w:rsidRPr="00E57140">
        <w:rPr>
          <w:szCs w:val="24"/>
        </w:rPr>
        <w:t>alic</w:t>
      </w:r>
      <w:r w:rsidR="00E57140">
        <w:rPr>
          <w:szCs w:val="24"/>
        </w:rPr>
        <w:t>e.sims@bcm.edu</w:t>
      </w:r>
      <w:r w:rsidR="00A42B43" w:rsidRPr="00FA04E7">
        <w:rPr>
          <w:rStyle w:val="Hyperlink"/>
          <w:szCs w:val="24"/>
        </w:rPr>
        <w:t xml:space="preserve"> </w:t>
      </w:r>
    </w:p>
    <w:p w14:paraId="515FD7A8" w14:textId="3CA381B0" w:rsidR="001365BA" w:rsidRPr="00FA04E7" w:rsidRDefault="001365BA" w:rsidP="00FA04E7">
      <w:pPr>
        <w:pStyle w:val="Heading2"/>
        <w:rPr>
          <w:b w:val="0"/>
        </w:rPr>
      </w:pPr>
      <w:bookmarkStart w:id="6" w:name="_Toc60615652"/>
      <w:r w:rsidRPr="00FA04E7">
        <w:t>General Surgery Site Directors</w:t>
      </w:r>
      <w:bookmarkEnd w:id="6"/>
    </w:p>
    <w:p w14:paraId="5EBCD3AD" w14:textId="77777777" w:rsidR="00143090" w:rsidRPr="00FA04E7" w:rsidRDefault="00143090" w:rsidP="00FA04E7">
      <w:pPr>
        <w:spacing w:line="240" w:lineRule="auto"/>
        <w:ind w:left="360"/>
        <w:rPr>
          <w:szCs w:val="24"/>
        </w:rPr>
      </w:pPr>
      <w:r w:rsidRPr="00FA04E7">
        <w:rPr>
          <w:szCs w:val="24"/>
        </w:rPr>
        <w:t>Baylor St. Luke’s Medical Center:</w:t>
      </w:r>
    </w:p>
    <w:p w14:paraId="0D118CDC" w14:textId="463C29C7" w:rsidR="00143090" w:rsidRPr="00FA04E7" w:rsidRDefault="00143090" w:rsidP="00FA04E7">
      <w:pPr>
        <w:spacing w:line="240" w:lineRule="auto"/>
        <w:ind w:left="720"/>
        <w:rPr>
          <w:szCs w:val="24"/>
        </w:rPr>
      </w:pPr>
      <w:r w:rsidRPr="00FA04E7">
        <w:rPr>
          <w:szCs w:val="24"/>
        </w:rPr>
        <w:t>George Van Buren, MD</w:t>
      </w:r>
    </w:p>
    <w:p w14:paraId="755594CF" w14:textId="10EE0D82" w:rsidR="00143090" w:rsidRPr="00FA04E7" w:rsidRDefault="00E57140" w:rsidP="0A6E4509">
      <w:pPr>
        <w:spacing w:line="240" w:lineRule="auto"/>
        <w:ind w:left="720"/>
        <w:rPr>
          <w:rStyle w:val="Hyperlink"/>
        </w:rPr>
      </w:pPr>
      <w:hyperlink r:id="rId16" w:history="1">
        <w:r w:rsidRPr="0A6E4509">
          <w:rPr>
            <w:rStyle w:val="Hyperlink"/>
          </w:rPr>
          <w:t>George.VanBuren@bcm.edu</w:t>
        </w:r>
      </w:hyperlink>
    </w:p>
    <w:p w14:paraId="6F3AAE93" w14:textId="45C4EB0D" w:rsidR="00143090" w:rsidRPr="00FA04E7" w:rsidRDefault="00143090" w:rsidP="00FA04E7">
      <w:pPr>
        <w:spacing w:after="80" w:line="240" w:lineRule="auto"/>
        <w:ind w:left="720"/>
        <w:rPr>
          <w:rStyle w:val="Hyperlink"/>
          <w:szCs w:val="24"/>
        </w:rPr>
      </w:pPr>
      <w:r w:rsidRPr="00FA04E7">
        <w:rPr>
          <w:rStyle w:val="Hyperlink"/>
          <w:color w:val="000000" w:themeColor="text1"/>
          <w:szCs w:val="24"/>
          <w:u w:val="none"/>
        </w:rPr>
        <w:t>Raymon Grogan, MD</w:t>
      </w:r>
      <w:r w:rsidRPr="00FA04E7">
        <w:rPr>
          <w:rStyle w:val="Hyperlink"/>
          <w:szCs w:val="24"/>
          <w:u w:val="none"/>
        </w:rPr>
        <w:br/>
      </w:r>
      <w:hyperlink r:id="rId17" w:history="1">
        <w:r w:rsidR="00982FDE" w:rsidRPr="00FA04E7">
          <w:rPr>
            <w:rStyle w:val="Hyperlink"/>
            <w:szCs w:val="24"/>
          </w:rPr>
          <w:t>Raymon.grogan@bcm.edu</w:t>
        </w:r>
      </w:hyperlink>
    </w:p>
    <w:p w14:paraId="31C0F42F" w14:textId="532264C2" w:rsidR="00374641" w:rsidRPr="00FA04E7" w:rsidRDefault="00374641" w:rsidP="00FA04E7">
      <w:pPr>
        <w:spacing w:line="240" w:lineRule="auto"/>
        <w:ind w:left="360"/>
        <w:rPr>
          <w:szCs w:val="24"/>
        </w:rPr>
      </w:pPr>
      <w:r w:rsidRPr="00FA04E7">
        <w:rPr>
          <w:szCs w:val="24"/>
        </w:rPr>
        <w:t>Ben Taub</w:t>
      </w:r>
      <w:r w:rsidR="00143090" w:rsidRPr="00FA04E7">
        <w:rPr>
          <w:szCs w:val="24"/>
        </w:rPr>
        <w:t xml:space="preserve"> </w:t>
      </w:r>
      <w:r w:rsidRPr="00FA04E7">
        <w:rPr>
          <w:szCs w:val="24"/>
        </w:rPr>
        <w:t>Hospital:</w:t>
      </w:r>
    </w:p>
    <w:p w14:paraId="5C370A26" w14:textId="27B8FECE" w:rsidR="00374641" w:rsidRPr="00FA04E7" w:rsidRDefault="00C74A97" w:rsidP="00FA04E7">
      <w:pPr>
        <w:spacing w:line="240" w:lineRule="auto"/>
        <w:ind w:left="720"/>
        <w:rPr>
          <w:szCs w:val="24"/>
        </w:rPr>
      </w:pPr>
      <w:r w:rsidRPr="00FA04E7">
        <w:rPr>
          <w:szCs w:val="24"/>
        </w:rPr>
        <w:t>Millard And</w:t>
      </w:r>
      <w:r w:rsidR="001B535F" w:rsidRPr="00FA04E7">
        <w:rPr>
          <w:szCs w:val="24"/>
        </w:rPr>
        <w:t>rew</w:t>
      </w:r>
      <w:r w:rsidRPr="00FA04E7">
        <w:rPr>
          <w:szCs w:val="24"/>
        </w:rPr>
        <w:t xml:space="preserve"> “Drew”</w:t>
      </w:r>
      <w:r w:rsidR="001B535F" w:rsidRPr="00FA04E7">
        <w:rPr>
          <w:szCs w:val="24"/>
        </w:rPr>
        <w:t xml:space="preserve"> Davis, MD</w:t>
      </w:r>
    </w:p>
    <w:p w14:paraId="5D6944E5" w14:textId="698039CB" w:rsidR="004B681B" w:rsidRPr="00FA04E7" w:rsidRDefault="001B535F" w:rsidP="00FA04E7">
      <w:pPr>
        <w:spacing w:line="240" w:lineRule="auto"/>
        <w:ind w:left="720"/>
        <w:rPr>
          <w:szCs w:val="24"/>
        </w:rPr>
      </w:pPr>
      <w:r w:rsidRPr="00FA04E7">
        <w:rPr>
          <w:szCs w:val="24"/>
        </w:rPr>
        <w:t xml:space="preserve">Email:  </w:t>
      </w:r>
      <w:hyperlink r:id="rId18" w:history="1">
        <w:r w:rsidRPr="00FA04E7">
          <w:rPr>
            <w:rStyle w:val="Hyperlink"/>
            <w:szCs w:val="24"/>
          </w:rPr>
          <w:t>Millard.Davis@bcm.edu</w:t>
        </w:r>
      </w:hyperlink>
    </w:p>
    <w:p w14:paraId="3C9C8455" w14:textId="77777777" w:rsidR="001B535F" w:rsidRPr="00FA04E7" w:rsidRDefault="001B535F" w:rsidP="00FA04E7">
      <w:pPr>
        <w:spacing w:after="80" w:line="240" w:lineRule="auto"/>
        <w:ind w:left="720"/>
        <w:rPr>
          <w:szCs w:val="24"/>
        </w:rPr>
      </w:pPr>
      <w:r w:rsidRPr="00FA04E7">
        <w:rPr>
          <w:szCs w:val="24"/>
        </w:rPr>
        <w:t>Office 713-873-4239</w:t>
      </w:r>
    </w:p>
    <w:p w14:paraId="65735DFA" w14:textId="6D5E1755" w:rsidR="00374641" w:rsidRPr="00FA04E7" w:rsidRDefault="00374641" w:rsidP="00FA04E7">
      <w:pPr>
        <w:spacing w:line="240" w:lineRule="auto"/>
        <w:ind w:left="360"/>
        <w:rPr>
          <w:szCs w:val="24"/>
        </w:rPr>
      </w:pPr>
      <w:r w:rsidRPr="00FA04E7">
        <w:rPr>
          <w:szCs w:val="24"/>
        </w:rPr>
        <w:t>Texas Children’s Hospital:</w:t>
      </w:r>
    </w:p>
    <w:p w14:paraId="1E50A5DA" w14:textId="4DB207BF" w:rsidR="00374641" w:rsidRPr="00FA04E7" w:rsidRDefault="004A6AF1" w:rsidP="00FA04E7">
      <w:pPr>
        <w:spacing w:line="240" w:lineRule="auto"/>
        <w:ind w:left="720"/>
        <w:rPr>
          <w:szCs w:val="24"/>
        </w:rPr>
      </w:pPr>
      <w:r w:rsidRPr="00FA04E7">
        <w:rPr>
          <w:szCs w:val="24"/>
        </w:rPr>
        <w:t>Mark Mazziotti</w:t>
      </w:r>
      <w:r w:rsidR="00374641" w:rsidRPr="00FA04E7">
        <w:rPr>
          <w:szCs w:val="24"/>
        </w:rPr>
        <w:t>, MD</w:t>
      </w:r>
    </w:p>
    <w:p w14:paraId="45791B26" w14:textId="4B28AA11" w:rsidR="00202603" w:rsidRPr="00FA04E7" w:rsidRDefault="004A6AF1" w:rsidP="00FA04E7">
      <w:pPr>
        <w:spacing w:line="240" w:lineRule="auto"/>
        <w:ind w:left="720"/>
        <w:rPr>
          <w:rStyle w:val="Hyperlink"/>
          <w:szCs w:val="24"/>
        </w:rPr>
      </w:pPr>
      <w:r w:rsidRPr="00FA04E7">
        <w:rPr>
          <w:rStyle w:val="Hyperlink"/>
        </w:rPr>
        <w:t>mazziott@bcm.edu</w:t>
      </w:r>
    </w:p>
    <w:p w14:paraId="67A1DC6D" w14:textId="77777777" w:rsidR="00B235AA" w:rsidRPr="00FA04E7" w:rsidRDefault="00202603" w:rsidP="00FA04E7">
      <w:pPr>
        <w:spacing w:line="240" w:lineRule="auto"/>
        <w:ind w:left="720"/>
        <w:rPr>
          <w:rStyle w:val="Hyperlink"/>
          <w:color w:val="auto"/>
          <w:szCs w:val="24"/>
          <w:u w:val="none"/>
        </w:rPr>
      </w:pPr>
      <w:r w:rsidRPr="00FA04E7">
        <w:rPr>
          <w:rStyle w:val="Hyperlink"/>
          <w:color w:val="auto"/>
          <w:szCs w:val="24"/>
          <w:u w:val="none"/>
        </w:rPr>
        <w:t xml:space="preserve">Assistant: </w:t>
      </w:r>
      <w:r w:rsidR="004A6AF1" w:rsidRPr="00FA04E7">
        <w:rPr>
          <w:rStyle w:val="Hyperlink"/>
          <w:color w:val="auto"/>
          <w:szCs w:val="24"/>
          <w:u w:val="none"/>
        </w:rPr>
        <w:t>Vanessa Mose</w:t>
      </w:r>
      <w:r w:rsidRPr="00FA04E7">
        <w:rPr>
          <w:rStyle w:val="Hyperlink"/>
          <w:color w:val="auto"/>
          <w:szCs w:val="24"/>
          <w:u w:val="none"/>
        </w:rPr>
        <w:t xml:space="preserve"> Phone 832-822-</w:t>
      </w:r>
      <w:r w:rsidR="004A6AF1" w:rsidRPr="00FA04E7">
        <w:rPr>
          <w:rStyle w:val="Hyperlink"/>
          <w:color w:val="auto"/>
          <w:szCs w:val="24"/>
          <w:u w:val="none"/>
        </w:rPr>
        <w:t>3126</w:t>
      </w:r>
    </w:p>
    <w:p w14:paraId="6E3BDDBE" w14:textId="77777777" w:rsidR="00B235AA" w:rsidRPr="00FA04E7" w:rsidRDefault="00B235AA" w:rsidP="00FA04E7">
      <w:pPr>
        <w:spacing w:line="240" w:lineRule="auto"/>
        <w:ind w:left="720"/>
        <w:rPr>
          <w:rStyle w:val="Hyperlink"/>
          <w:color w:val="auto"/>
          <w:szCs w:val="24"/>
          <w:u w:val="none"/>
        </w:rPr>
      </w:pPr>
      <w:r w:rsidRPr="00FA04E7">
        <w:rPr>
          <w:rStyle w:val="Hyperlink"/>
          <w:color w:val="auto"/>
          <w:szCs w:val="24"/>
          <w:u w:val="none"/>
        </w:rPr>
        <w:t xml:space="preserve">Email: </w:t>
      </w:r>
      <w:r w:rsidR="004A6AF1" w:rsidRPr="00FA04E7">
        <w:rPr>
          <w:rStyle w:val="Hyperlink"/>
          <w:color w:val="auto"/>
          <w:szCs w:val="24"/>
          <w:u w:val="none"/>
        </w:rPr>
        <w:t>vsmose@texaschildrens.org</w:t>
      </w:r>
    </w:p>
    <w:p w14:paraId="6BC621D1" w14:textId="77777777" w:rsidR="00CA09DD" w:rsidRPr="00FA04E7" w:rsidRDefault="00CA09DD" w:rsidP="00FA04E7">
      <w:pPr>
        <w:spacing w:after="80" w:line="240" w:lineRule="auto"/>
        <w:ind w:left="720"/>
        <w:rPr>
          <w:szCs w:val="24"/>
        </w:rPr>
      </w:pPr>
      <w:r w:rsidRPr="00FA04E7">
        <w:rPr>
          <w:rStyle w:val="Hyperlink"/>
          <w:color w:val="auto"/>
          <w:szCs w:val="24"/>
          <w:u w:val="none"/>
        </w:rPr>
        <w:t>Office Location: Texas Children’s Hospital Clinical Care Center, Suite 1210</w:t>
      </w:r>
      <w:r w:rsidR="002C2B2E" w:rsidRPr="00FA04E7">
        <w:rPr>
          <w:rStyle w:val="Hyperlink"/>
          <w:color w:val="auto"/>
          <w:szCs w:val="24"/>
          <w:u w:val="none"/>
        </w:rPr>
        <w:t>, 12</w:t>
      </w:r>
      <w:r w:rsidR="002C2B2E" w:rsidRPr="00FA04E7">
        <w:rPr>
          <w:rStyle w:val="Hyperlink"/>
          <w:color w:val="auto"/>
          <w:szCs w:val="24"/>
          <w:u w:val="none"/>
          <w:vertAlign w:val="superscript"/>
        </w:rPr>
        <w:t>th</w:t>
      </w:r>
      <w:r w:rsidR="002C2B2E" w:rsidRPr="00FA04E7">
        <w:rPr>
          <w:rStyle w:val="Hyperlink"/>
          <w:color w:val="auto"/>
          <w:szCs w:val="24"/>
          <w:u w:val="none"/>
        </w:rPr>
        <w:t xml:space="preserve"> Floor, Division of Pediatric Surgery</w:t>
      </w:r>
    </w:p>
    <w:p w14:paraId="6A15428A" w14:textId="721139B2" w:rsidR="00374641" w:rsidRPr="00FA04E7" w:rsidRDefault="00374641" w:rsidP="00FA04E7">
      <w:pPr>
        <w:spacing w:line="240" w:lineRule="auto"/>
        <w:ind w:left="360"/>
        <w:rPr>
          <w:szCs w:val="24"/>
        </w:rPr>
      </w:pPr>
      <w:r w:rsidRPr="00FA04E7">
        <w:rPr>
          <w:szCs w:val="24"/>
        </w:rPr>
        <w:t>Michael E. DeBakey V</w:t>
      </w:r>
      <w:r w:rsidR="004A6AF1" w:rsidRPr="00FA04E7">
        <w:rPr>
          <w:szCs w:val="24"/>
        </w:rPr>
        <w:t xml:space="preserve">eterans </w:t>
      </w:r>
      <w:r w:rsidRPr="00FA04E7">
        <w:rPr>
          <w:szCs w:val="24"/>
        </w:rPr>
        <w:t>A</w:t>
      </w:r>
      <w:r w:rsidR="004A6AF1" w:rsidRPr="00FA04E7">
        <w:rPr>
          <w:szCs w:val="24"/>
        </w:rPr>
        <w:t>ffairs</w:t>
      </w:r>
      <w:r w:rsidRPr="00FA04E7">
        <w:rPr>
          <w:szCs w:val="24"/>
        </w:rPr>
        <w:t xml:space="preserve"> Medical Center:</w:t>
      </w:r>
    </w:p>
    <w:p w14:paraId="185C63DF" w14:textId="19DF549B" w:rsidR="00374641" w:rsidRPr="00FA04E7" w:rsidRDefault="00374641" w:rsidP="00FA04E7">
      <w:pPr>
        <w:spacing w:line="240" w:lineRule="auto"/>
        <w:ind w:left="720"/>
        <w:rPr>
          <w:szCs w:val="24"/>
        </w:rPr>
      </w:pPr>
      <w:r w:rsidRPr="00FA04E7">
        <w:rPr>
          <w:szCs w:val="24"/>
        </w:rPr>
        <w:t>Konstantinos Makris, MD</w:t>
      </w:r>
    </w:p>
    <w:p w14:paraId="327E98D1" w14:textId="2D71D346" w:rsidR="00374641" w:rsidRPr="00FA04E7" w:rsidRDefault="001B535F" w:rsidP="00FA04E7">
      <w:pPr>
        <w:spacing w:line="240" w:lineRule="auto"/>
        <w:ind w:left="720"/>
        <w:rPr>
          <w:rStyle w:val="Hyperlink"/>
          <w:szCs w:val="24"/>
        </w:rPr>
      </w:pPr>
      <w:r w:rsidRPr="00FA04E7">
        <w:rPr>
          <w:szCs w:val="24"/>
        </w:rPr>
        <w:t xml:space="preserve">Email:  </w:t>
      </w:r>
      <w:hyperlink r:id="rId19" w:history="1">
        <w:r w:rsidR="00374641" w:rsidRPr="00FA04E7">
          <w:rPr>
            <w:rStyle w:val="Hyperlink"/>
            <w:szCs w:val="24"/>
          </w:rPr>
          <w:t>Konstantinos.Makris2@bcm.edu</w:t>
        </w:r>
      </w:hyperlink>
    </w:p>
    <w:p w14:paraId="23DE523C" w14:textId="0C373F09" w:rsidR="00374641" w:rsidRPr="00FA04E7" w:rsidRDefault="004A6AF1" w:rsidP="00FA04E7">
      <w:pPr>
        <w:spacing w:after="160" w:line="240" w:lineRule="auto"/>
        <w:ind w:left="720"/>
        <w:rPr>
          <w:szCs w:val="24"/>
        </w:rPr>
      </w:pPr>
      <w:r w:rsidRPr="00FA04E7">
        <w:rPr>
          <w:szCs w:val="24"/>
        </w:rPr>
        <w:t>Office 713-791-1414</w:t>
      </w:r>
    </w:p>
    <w:p w14:paraId="52E56223" w14:textId="342D35B1" w:rsidR="00374641" w:rsidRPr="00FA04E7" w:rsidRDefault="00374641" w:rsidP="00FA04E7">
      <w:pPr>
        <w:spacing w:after="160" w:line="240" w:lineRule="auto"/>
        <w:rPr>
          <w:szCs w:val="24"/>
        </w:rPr>
      </w:pPr>
      <w:bookmarkStart w:id="7" w:name="_Toc60615653"/>
      <w:r w:rsidRPr="00FA04E7">
        <w:rPr>
          <w:rStyle w:val="Heading2Char"/>
          <w:smallCaps/>
          <w:szCs w:val="24"/>
        </w:rPr>
        <w:t xml:space="preserve">Sub-Specialty </w:t>
      </w:r>
      <w:r w:rsidR="008E0E89" w:rsidRPr="00FA04E7">
        <w:rPr>
          <w:rStyle w:val="Heading2Char"/>
          <w:smallCaps/>
          <w:szCs w:val="24"/>
        </w:rPr>
        <w:t>Rotation</w:t>
      </w:r>
      <w:r w:rsidRPr="00FA04E7">
        <w:rPr>
          <w:rStyle w:val="Heading2Char"/>
          <w:smallCaps/>
          <w:szCs w:val="24"/>
        </w:rPr>
        <w:t xml:space="preserve"> Directors</w:t>
      </w:r>
      <w:bookmarkEnd w:id="7"/>
      <w:r w:rsidRPr="00FA04E7">
        <w:rPr>
          <w:szCs w:val="24"/>
        </w:rPr>
        <w:t>:</w:t>
      </w:r>
    </w:p>
    <w:p w14:paraId="769996D3" w14:textId="4571A111" w:rsidR="00374641" w:rsidRPr="00FA04E7" w:rsidRDefault="00A207AC" w:rsidP="00FA04E7">
      <w:pPr>
        <w:spacing w:line="240" w:lineRule="auto"/>
        <w:ind w:left="360"/>
        <w:rPr>
          <w:szCs w:val="24"/>
        </w:rPr>
      </w:pPr>
      <w:r w:rsidRPr="00FA04E7">
        <w:rPr>
          <w:szCs w:val="24"/>
        </w:rPr>
        <w:t xml:space="preserve">Vascular </w:t>
      </w:r>
      <w:r w:rsidR="00F441EE" w:rsidRPr="00FA04E7">
        <w:rPr>
          <w:szCs w:val="24"/>
        </w:rPr>
        <w:t xml:space="preserve">Surgery </w:t>
      </w:r>
      <w:r w:rsidR="00ED54FB" w:rsidRPr="00FA04E7">
        <w:rPr>
          <w:szCs w:val="24"/>
        </w:rPr>
        <w:t>BSTLMC</w:t>
      </w:r>
      <w:r w:rsidRPr="00FA04E7">
        <w:rPr>
          <w:szCs w:val="24"/>
        </w:rPr>
        <w:t>:</w:t>
      </w:r>
    </w:p>
    <w:p w14:paraId="69DC096E" w14:textId="333CD3E1" w:rsidR="00A207AC" w:rsidRPr="00FA04E7" w:rsidRDefault="00C63963" w:rsidP="00FA04E7">
      <w:pPr>
        <w:spacing w:line="240" w:lineRule="auto"/>
        <w:ind w:left="720"/>
        <w:rPr>
          <w:szCs w:val="24"/>
        </w:rPr>
      </w:pPr>
      <w:r w:rsidRPr="00FA04E7">
        <w:rPr>
          <w:szCs w:val="24"/>
        </w:rPr>
        <w:t>Jayer Chung</w:t>
      </w:r>
      <w:r w:rsidR="00A207AC" w:rsidRPr="00FA04E7">
        <w:rPr>
          <w:szCs w:val="24"/>
        </w:rPr>
        <w:t>, MD</w:t>
      </w:r>
    </w:p>
    <w:p w14:paraId="0FC0395A" w14:textId="3F993C40" w:rsidR="008A1AEB" w:rsidRPr="00FA04E7" w:rsidRDefault="001648AB" w:rsidP="00FA04E7">
      <w:pPr>
        <w:spacing w:line="240" w:lineRule="auto"/>
        <w:ind w:left="720"/>
        <w:rPr>
          <w:szCs w:val="24"/>
        </w:rPr>
      </w:pPr>
      <w:hyperlink r:id="rId20" w:history="1">
        <w:r w:rsidR="002E0835" w:rsidRPr="00FA04E7">
          <w:rPr>
            <w:rStyle w:val="Hyperlink"/>
            <w:szCs w:val="24"/>
          </w:rPr>
          <w:t>Jayer.Chung@bcm.edu</w:t>
        </w:r>
      </w:hyperlink>
      <w:r w:rsidR="008A1AEB" w:rsidRPr="00FA04E7">
        <w:rPr>
          <w:szCs w:val="24"/>
        </w:rPr>
        <w:t xml:space="preserve"> </w:t>
      </w:r>
    </w:p>
    <w:p w14:paraId="16A47EEA" w14:textId="7BF65093" w:rsidR="00A207AC" w:rsidRPr="00FA04E7" w:rsidRDefault="00C63963" w:rsidP="00FA04E7">
      <w:pPr>
        <w:spacing w:after="80" w:line="240" w:lineRule="auto"/>
        <w:ind w:left="720"/>
        <w:rPr>
          <w:szCs w:val="24"/>
        </w:rPr>
      </w:pPr>
      <w:r w:rsidRPr="00FA04E7">
        <w:rPr>
          <w:szCs w:val="24"/>
        </w:rPr>
        <w:t>Office 713-798-8840</w:t>
      </w:r>
    </w:p>
    <w:p w14:paraId="01A9B394" w14:textId="337E0459" w:rsidR="00A207AC" w:rsidRPr="00FA04E7" w:rsidRDefault="00A207AC" w:rsidP="00FA04E7">
      <w:pPr>
        <w:spacing w:line="240" w:lineRule="auto"/>
        <w:ind w:left="360"/>
        <w:rPr>
          <w:szCs w:val="24"/>
        </w:rPr>
      </w:pPr>
      <w:r w:rsidRPr="00FA04E7">
        <w:rPr>
          <w:szCs w:val="24"/>
        </w:rPr>
        <w:t>Vascular</w:t>
      </w:r>
      <w:r w:rsidR="00F441EE" w:rsidRPr="00FA04E7">
        <w:rPr>
          <w:szCs w:val="24"/>
        </w:rPr>
        <w:t xml:space="preserve"> Surgery </w:t>
      </w:r>
      <w:r w:rsidR="004A6AF1" w:rsidRPr="00FA04E7">
        <w:rPr>
          <w:szCs w:val="24"/>
        </w:rPr>
        <w:t>MED</w:t>
      </w:r>
      <w:r w:rsidRPr="00FA04E7">
        <w:rPr>
          <w:szCs w:val="24"/>
        </w:rPr>
        <w:t>VAMC:</w:t>
      </w:r>
    </w:p>
    <w:p w14:paraId="3131D77A" w14:textId="0479A85F" w:rsidR="00A207AC" w:rsidRPr="00FA04E7" w:rsidRDefault="00A207AC" w:rsidP="00FA04E7">
      <w:pPr>
        <w:spacing w:line="240" w:lineRule="auto"/>
        <w:ind w:left="720"/>
        <w:rPr>
          <w:szCs w:val="24"/>
        </w:rPr>
      </w:pPr>
      <w:r w:rsidRPr="00FA04E7">
        <w:rPr>
          <w:szCs w:val="24"/>
        </w:rPr>
        <w:t>Neal Barshes, MD</w:t>
      </w:r>
    </w:p>
    <w:p w14:paraId="64E2C3A5" w14:textId="4A3CF66A" w:rsidR="008A1AEB" w:rsidRPr="00FA04E7" w:rsidRDefault="001648AB" w:rsidP="00FA04E7">
      <w:pPr>
        <w:spacing w:line="240" w:lineRule="auto"/>
        <w:ind w:left="720"/>
        <w:rPr>
          <w:szCs w:val="24"/>
        </w:rPr>
      </w:pPr>
      <w:hyperlink r:id="rId21" w:history="1">
        <w:r w:rsidR="002E0835" w:rsidRPr="00FA04E7">
          <w:rPr>
            <w:rStyle w:val="Hyperlink"/>
            <w:szCs w:val="24"/>
          </w:rPr>
          <w:t>nbarshes@bcm.edu</w:t>
        </w:r>
      </w:hyperlink>
      <w:r w:rsidR="008A1AEB" w:rsidRPr="00FA04E7">
        <w:rPr>
          <w:szCs w:val="24"/>
        </w:rPr>
        <w:t xml:space="preserve"> </w:t>
      </w:r>
    </w:p>
    <w:p w14:paraId="23986E0D" w14:textId="1FC6194D" w:rsidR="00A207AC" w:rsidRPr="00FA04E7" w:rsidRDefault="004A6AF1" w:rsidP="00FA04E7">
      <w:pPr>
        <w:spacing w:after="80" w:line="240" w:lineRule="auto"/>
        <w:ind w:left="720"/>
        <w:rPr>
          <w:szCs w:val="24"/>
        </w:rPr>
      </w:pPr>
      <w:r w:rsidRPr="00FA04E7">
        <w:rPr>
          <w:szCs w:val="24"/>
        </w:rPr>
        <w:lastRenderedPageBreak/>
        <w:t>Office 713-791-1414</w:t>
      </w:r>
    </w:p>
    <w:p w14:paraId="07D6EB00" w14:textId="77777777" w:rsidR="00A207AC" w:rsidRPr="00FA04E7" w:rsidRDefault="00A207AC" w:rsidP="00FA04E7">
      <w:pPr>
        <w:spacing w:line="240" w:lineRule="auto"/>
        <w:ind w:left="360"/>
        <w:rPr>
          <w:szCs w:val="24"/>
        </w:rPr>
      </w:pPr>
      <w:r w:rsidRPr="00FA04E7">
        <w:rPr>
          <w:szCs w:val="24"/>
        </w:rPr>
        <w:t>Vascular</w:t>
      </w:r>
      <w:r w:rsidR="00F441EE" w:rsidRPr="00FA04E7">
        <w:rPr>
          <w:szCs w:val="24"/>
        </w:rPr>
        <w:t xml:space="preserve"> Surgery</w:t>
      </w:r>
      <w:r w:rsidRPr="00FA04E7">
        <w:rPr>
          <w:szCs w:val="24"/>
        </w:rPr>
        <w:t xml:space="preserve"> BTH:</w:t>
      </w:r>
    </w:p>
    <w:p w14:paraId="0A56CCDE" w14:textId="0DC55BD1" w:rsidR="00A207AC" w:rsidRPr="00FA04E7" w:rsidRDefault="008A1AEB" w:rsidP="00FA04E7">
      <w:pPr>
        <w:spacing w:line="240" w:lineRule="auto"/>
        <w:ind w:left="720"/>
        <w:rPr>
          <w:szCs w:val="24"/>
        </w:rPr>
      </w:pPr>
      <w:r w:rsidRPr="00FA04E7">
        <w:rPr>
          <w:szCs w:val="24"/>
        </w:rPr>
        <w:t xml:space="preserve">Ramyar </w:t>
      </w:r>
      <w:r w:rsidR="00A207AC" w:rsidRPr="00FA04E7">
        <w:rPr>
          <w:szCs w:val="24"/>
        </w:rPr>
        <w:t>Gilani, MD</w:t>
      </w:r>
    </w:p>
    <w:p w14:paraId="595C35E5" w14:textId="67602748" w:rsidR="008A1AEB" w:rsidRPr="00FA04E7" w:rsidRDefault="001648AB" w:rsidP="00FA04E7">
      <w:pPr>
        <w:spacing w:line="240" w:lineRule="auto"/>
        <w:ind w:left="720"/>
        <w:rPr>
          <w:szCs w:val="24"/>
        </w:rPr>
      </w:pPr>
      <w:hyperlink r:id="rId22" w:history="1">
        <w:r w:rsidR="002E0835" w:rsidRPr="00FA04E7">
          <w:rPr>
            <w:rStyle w:val="Hyperlink"/>
            <w:szCs w:val="24"/>
          </w:rPr>
          <w:t>rgilani@bcm.edu</w:t>
        </w:r>
      </w:hyperlink>
      <w:r w:rsidR="008A1AEB" w:rsidRPr="00FA04E7">
        <w:rPr>
          <w:szCs w:val="24"/>
        </w:rPr>
        <w:t xml:space="preserve"> </w:t>
      </w:r>
    </w:p>
    <w:p w14:paraId="63756A2F" w14:textId="6ECFE47F" w:rsidR="004A6AF1" w:rsidRPr="00FA04E7" w:rsidRDefault="004A6AF1" w:rsidP="00FA04E7">
      <w:pPr>
        <w:spacing w:line="240" w:lineRule="auto"/>
        <w:ind w:left="720"/>
        <w:rPr>
          <w:szCs w:val="24"/>
        </w:rPr>
      </w:pPr>
      <w:r w:rsidRPr="00FA04E7">
        <w:rPr>
          <w:szCs w:val="24"/>
        </w:rPr>
        <w:t xml:space="preserve">Assistant: Mischelle McFall Phone: 713-873-3421 </w:t>
      </w:r>
    </w:p>
    <w:p w14:paraId="33E6AADA" w14:textId="77777777" w:rsidR="004A6AF1" w:rsidRPr="00FA04E7" w:rsidRDefault="004A6AF1" w:rsidP="00FA04E7">
      <w:pPr>
        <w:spacing w:line="240" w:lineRule="auto"/>
        <w:ind w:left="720"/>
        <w:rPr>
          <w:szCs w:val="24"/>
        </w:rPr>
      </w:pPr>
      <w:r w:rsidRPr="00FA04E7">
        <w:rPr>
          <w:szCs w:val="24"/>
        </w:rPr>
        <w:t xml:space="preserve">Email: </w:t>
      </w:r>
      <w:hyperlink r:id="rId23" w:history="1">
        <w:r w:rsidRPr="00FA04E7">
          <w:rPr>
            <w:rStyle w:val="Hyperlink"/>
            <w:szCs w:val="24"/>
          </w:rPr>
          <w:t>lmcfall@bcm.edu</w:t>
        </w:r>
      </w:hyperlink>
      <w:r w:rsidRPr="00FA04E7">
        <w:rPr>
          <w:szCs w:val="24"/>
        </w:rPr>
        <w:t xml:space="preserve"> </w:t>
      </w:r>
    </w:p>
    <w:p w14:paraId="4CDE5F4B" w14:textId="387DD931" w:rsidR="004A6AF1" w:rsidRPr="00FA04E7" w:rsidRDefault="004A6AF1" w:rsidP="00FA04E7">
      <w:pPr>
        <w:spacing w:after="80" w:line="240" w:lineRule="auto"/>
        <w:ind w:left="720"/>
        <w:rPr>
          <w:szCs w:val="24"/>
        </w:rPr>
      </w:pPr>
      <w:r w:rsidRPr="00FA04E7">
        <w:rPr>
          <w:szCs w:val="24"/>
        </w:rPr>
        <w:t>Office Location: Ben Taub, 4</w:t>
      </w:r>
      <w:r w:rsidRPr="00FA04E7">
        <w:rPr>
          <w:szCs w:val="24"/>
          <w:vertAlign w:val="superscript"/>
        </w:rPr>
        <w:t>th</w:t>
      </w:r>
      <w:r w:rsidRPr="00FA04E7">
        <w:rPr>
          <w:szCs w:val="24"/>
        </w:rPr>
        <w:t xml:space="preserve"> floor</w:t>
      </w:r>
    </w:p>
    <w:p w14:paraId="2F18A76F" w14:textId="1CB148A6" w:rsidR="00A207AC" w:rsidRPr="00FA04E7" w:rsidRDefault="00F441EE" w:rsidP="00FA04E7">
      <w:pPr>
        <w:spacing w:line="240" w:lineRule="auto"/>
        <w:ind w:left="360"/>
        <w:rPr>
          <w:szCs w:val="24"/>
        </w:rPr>
      </w:pPr>
      <w:r w:rsidRPr="00FA04E7">
        <w:rPr>
          <w:szCs w:val="24"/>
        </w:rPr>
        <w:t xml:space="preserve">Abdominal </w:t>
      </w:r>
      <w:r w:rsidR="00A207AC" w:rsidRPr="00FA04E7">
        <w:rPr>
          <w:szCs w:val="24"/>
        </w:rPr>
        <w:t>Transplant/Liver</w:t>
      </w:r>
      <w:r w:rsidRPr="00FA04E7">
        <w:rPr>
          <w:szCs w:val="24"/>
        </w:rPr>
        <w:t xml:space="preserve"> Surgery</w:t>
      </w:r>
      <w:r w:rsidR="00A207AC" w:rsidRPr="00FA04E7">
        <w:rPr>
          <w:szCs w:val="24"/>
        </w:rPr>
        <w:t xml:space="preserve"> </w:t>
      </w:r>
      <w:r w:rsidR="00ED54FB" w:rsidRPr="00FA04E7">
        <w:rPr>
          <w:szCs w:val="24"/>
        </w:rPr>
        <w:t>BSTLMC</w:t>
      </w:r>
      <w:r w:rsidR="00A207AC" w:rsidRPr="00FA04E7">
        <w:rPr>
          <w:szCs w:val="24"/>
        </w:rPr>
        <w:t>:</w:t>
      </w:r>
    </w:p>
    <w:p w14:paraId="3338DC2C" w14:textId="583CC2AC" w:rsidR="00A207AC" w:rsidRPr="00FA04E7" w:rsidRDefault="00A207AC" w:rsidP="00FA04E7">
      <w:pPr>
        <w:spacing w:line="240" w:lineRule="auto"/>
        <w:ind w:left="720"/>
        <w:rPr>
          <w:szCs w:val="24"/>
        </w:rPr>
      </w:pPr>
      <w:r w:rsidRPr="00FA04E7">
        <w:rPr>
          <w:szCs w:val="24"/>
        </w:rPr>
        <w:t>Abbas Rana, MD</w:t>
      </w:r>
    </w:p>
    <w:p w14:paraId="1C18B2C0" w14:textId="2E052D6E" w:rsidR="008A1AEB" w:rsidRPr="00FA04E7" w:rsidRDefault="001648AB" w:rsidP="00FA04E7">
      <w:pPr>
        <w:spacing w:line="240" w:lineRule="auto"/>
        <w:ind w:left="720"/>
        <w:rPr>
          <w:szCs w:val="24"/>
        </w:rPr>
      </w:pPr>
      <w:hyperlink r:id="rId24" w:history="1">
        <w:r w:rsidR="002E0835" w:rsidRPr="00FA04E7">
          <w:rPr>
            <w:rStyle w:val="Hyperlink"/>
            <w:szCs w:val="24"/>
          </w:rPr>
          <w:t>Abbas.Rana@bcm.edu</w:t>
        </w:r>
      </w:hyperlink>
      <w:r w:rsidR="008A1AEB" w:rsidRPr="00FA04E7">
        <w:rPr>
          <w:szCs w:val="24"/>
        </w:rPr>
        <w:t xml:space="preserve"> </w:t>
      </w:r>
    </w:p>
    <w:p w14:paraId="44E871BC" w14:textId="5755F929" w:rsidR="008D3EF4" w:rsidRPr="00FA04E7" w:rsidRDefault="004A6AF1" w:rsidP="00FA04E7">
      <w:pPr>
        <w:spacing w:after="80" w:line="240" w:lineRule="auto"/>
        <w:ind w:left="720"/>
        <w:rPr>
          <w:szCs w:val="24"/>
        </w:rPr>
      </w:pPr>
      <w:r w:rsidRPr="00FA04E7">
        <w:rPr>
          <w:szCs w:val="24"/>
        </w:rPr>
        <w:t>Office 832-355-1400</w:t>
      </w:r>
    </w:p>
    <w:p w14:paraId="7162D644" w14:textId="77777777" w:rsidR="008D3EF4" w:rsidRPr="00FA04E7" w:rsidRDefault="008D3EF4" w:rsidP="00FA04E7">
      <w:pPr>
        <w:spacing w:line="240" w:lineRule="auto"/>
        <w:ind w:left="360"/>
        <w:rPr>
          <w:szCs w:val="24"/>
        </w:rPr>
      </w:pPr>
      <w:r w:rsidRPr="00FA04E7">
        <w:rPr>
          <w:szCs w:val="24"/>
        </w:rPr>
        <w:t>Cardiothoracic Surgery BSTLMC:</w:t>
      </w:r>
    </w:p>
    <w:p w14:paraId="0FED49A9" w14:textId="18447AEE" w:rsidR="008D3EF4" w:rsidRPr="00FA04E7" w:rsidRDefault="008D3EF4" w:rsidP="00FA04E7">
      <w:pPr>
        <w:spacing w:line="240" w:lineRule="auto"/>
        <w:ind w:left="720"/>
        <w:rPr>
          <w:szCs w:val="24"/>
        </w:rPr>
      </w:pPr>
      <w:r w:rsidRPr="00FA04E7">
        <w:rPr>
          <w:szCs w:val="24"/>
        </w:rPr>
        <w:t>George Letsou, MD</w:t>
      </w:r>
    </w:p>
    <w:p w14:paraId="1730B658" w14:textId="4CB0ECFD" w:rsidR="008D3EF4" w:rsidRPr="00FA04E7" w:rsidRDefault="008D3EF4" w:rsidP="00FA04E7">
      <w:pPr>
        <w:spacing w:line="240" w:lineRule="auto"/>
        <w:ind w:left="720"/>
        <w:rPr>
          <w:szCs w:val="24"/>
        </w:rPr>
      </w:pPr>
      <w:r w:rsidRPr="00FA04E7">
        <w:rPr>
          <w:szCs w:val="24"/>
        </w:rPr>
        <w:t xml:space="preserve">Email: </w:t>
      </w:r>
      <w:hyperlink r:id="rId25" w:history="1">
        <w:r w:rsidRPr="00FA04E7">
          <w:rPr>
            <w:rStyle w:val="Hyperlink"/>
            <w:szCs w:val="24"/>
          </w:rPr>
          <w:t>George.Letsou@bcm.edu</w:t>
        </w:r>
      </w:hyperlink>
      <w:r w:rsidRPr="00FA04E7">
        <w:rPr>
          <w:szCs w:val="24"/>
        </w:rPr>
        <w:t xml:space="preserve"> </w:t>
      </w:r>
    </w:p>
    <w:p w14:paraId="2C8C49CD" w14:textId="3A8071BD" w:rsidR="008D3EF4" w:rsidRPr="00FA04E7" w:rsidRDefault="008D3EF4" w:rsidP="00FA04E7">
      <w:pPr>
        <w:spacing w:line="240" w:lineRule="auto"/>
        <w:ind w:left="720"/>
        <w:rPr>
          <w:szCs w:val="24"/>
        </w:rPr>
      </w:pPr>
      <w:r w:rsidRPr="00FA04E7">
        <w:rPr>
          <w:szCs w:val="24"/>
        </w:rPr>
        <w:t xml:space="preserve">Assistant: Noemi Javelosa </w:t>
      </w:r>
      <w:r w:rsidRPr="00FA04E7">
        <w:rPr>
          <w:szCs w:val="24"/>
        </w:rPr>
        <w:tab/>
      </w:r>
    </w:p>
    <w:p w14:paraId="50A816ED" w14:textId="6C98329A" w:rsidR="008D3EF4" w:rsidRPr="00FA04E7" w:rsidRDefault="008D3EF4" w:rsidP="00FA04E7">
      <w:pPr>
        <w:spacing w:line="240" w:lineRule="auto"/>
        <w:ind w:left="720"/>
        <w:rPr>
          <w:szCs w:val="24"/>
        </w:rPr>
      </w:pPr>
      <w:r w:rsidRPr="00FA04E7">
        <w:rPr>
          <w:szCs w:val="24"/>
        </w:rPr>
        <w:t xml:space="preserve">Email: </w:t>
      </w:r>
      <w:hyperlink r:id="rId26" w:history="1">
        <w:r w:rsidRPr="00FA04E7">
          <w:rPr>
            <w:rStyle w:val="Hyperlink"/>
            <w:szCs w:val="24"/>
          </w:rPr>
          <w:t>Noemi.Javelosa@bcm.edu</w:t>
        </w:r>
      </w:hyperlink>
      <w:r w:rsidRPr="00FA04E7">
        <w:rPr>
          <w:szCs w:val="24"/>
        </w:rPr>
        <w:t xml:space="preserve"> </w:t>
      </w:r>
    </w:p>
    <w:p w14:paraId="144A5D23" w14:textId="25DA4112" w:rsidR="004A6AF1" w:rsidRPr="00FA04E7" w:rsidRDefault="008D3EF4" w:rsidP="00FA04E7">
      <w:pPr>
        <w:spacing w:after="80" w:line="240" w:lineRule="auto"/>
        <w:ind w:left="720"/>
        <w:rPr>
          <w:szCs w:val="24"/>
        </w:rPr>
      </w:pPr>
      <w:r w:rsidRPr="00FA04E7">
        <w:rPr>
          <w:szCs w:val="24"/>
        </w:rPr>
        <w:t>Office 713-798-1027</w:t>
      </w:r>
    </w:p>
    <w:p w14:paraId="72F8BB2A" w14:textId="40FF2495" w:rsidR="00A207AC" w:rsidRPr="00FA04E7" w:rsidRDefault="00A207AC" w:rsidP="00FA04E7">
      <w:pPr>
        <w:spacing w:line="240" w:lineRule="auto"/>
        <w:ind w:left="360"/>
        <w:rPr>
          <w:szCs w:val="24"/>
        </w:rPr>
      </w:pPr>
      <w:r w:rsidRPr="00FA04E7">
        <w:rPr>
          <w:szCs w:val="24"/>
        </w:rPr>
        <w:t xml:space="preserve">Cardiothoracic </w:t>
      </w:r>
      <w:r w:rsidR="00F441EE" w:rsidRPr="00FA04E7">
        <w:rPr>
          <w:szCs w:val="24"/>
        </w:rPr>
        <w:t xml:space="preserve">Surgery </w:t>
      </w:r>
      <w:r w:rsidRPr="00FA04E7">
        <w:rPr>
          <w:szCs w:val="24"/>
        </w:rPr>
        <w:t>BTH:</w:t>
      </w:r>
    </w:p>
    <w:p w14:paraId="7337839D" w14:textId="172B4831" w:rsidR="00A207AC" w:rsidRPr="00FA04E7" w:rsidRDefault="008A1AEB" w:rsidP="00FA04E7">
      <w:pPr>
        <w:spacing w:line="240" w:lineRule="auto"/>
        <w:ind w:left="720"/>
        <w:rPr>
          <w:szCs w:val="24"/>
        </w:rPr>
      </w:pPr>
      <w:r w:rsidRPr="00FA04E7">
        <w:rPr>
          <w:szCs w:val="24"/>
        </w:rPr>
        <w:t xml:space="preserve">Ravi </w:t>
      </w:r>
      <w:r w:rsidR="00A207AC" w:rsidRPr="00FA04E7">
        <w:rPr>
          <w:szCs w:val="24"/>
        </w:rPr>
        <w:t>Ghanta, MD</w:t>
      </w:r>
    </w:p>
    <w:p w14:paraId="1096E43D" w14:textId="727D2E07" w:rsidR="008A1AEB" w:rsidRPr="00FA04E7" w:rsidRDefault="001648AB" w:rsidP="00FA04E7">
      <w:pPr>
        <w:spacing w:line="240" w:lineRule="auto"/>
        <w:ind w:left="720"/>
        <w:rPr>
          <w:szCs w:val="24"/>
        </w:rPr>
      </w:pPr>
      <w:hyperlink r:id="rId27" w:history="1">
        <w:r w:rsidR="00EF5EBF" w:rsidRPr="00FA04E7">
          <w:rPr>
            <w:rStyle w:val="Hyperlink"/>
            <w:szCs w:val="24"/>
          </w:rPr>
          <w:t>Ravi.Ghanta@bcm.edu</w:t>
        </w:r>
      </w:hyperlink>
      <w:r w:rsidR="008A1AEB" w:rsidRPr="00FA04E7">
        <w:rPr>
          <w:szCs w:val="24"/>
        </w:rPr>
        <w:t xml:space="preserve"> </w:t>
      </w:r>
    </w:p>
    <w:p w14:paraId="1AB4B58A" w14:textId="475BC584" w:rsidR="00850AD3" w:rsidRPr="00FA04E7" w:rsidRDefault="009C2504" w:rsidP="00FA04E7">
      <w:pPr>
        <w:spacing w:line="240" w:lineRule="auto"/>
        <w:ind w:left="720"/>
        <w:rPr>
          <w:szCs w:val="24"/>
        </w:rPr>
      </w:pPr>
      <w:r w:rsidRPr="00FA04E7">
        <w:rPr>
          <w:szCs w:val="24"/>
        </w:rPr>
        <w:t xml:space="preserve">Assistant: </w:t>
      </w:r>
      <w:r w:rsidR="00B128CD" w:rsidRPr="00FA04E7">
        <w:rPr>
          <w:szCs w:val="24"/>
        </w:rPr>
        <w:t>Mischelle</w:t>
      </w:r>
      <w:r w:rsidRPr="00FA04E7">
        <w:rPr>
          <w:szCs w:val="24"/>
        </w:rPr>
        <w:t xml:space="preserve"> McFall Phone: 713-873-3421 </w:t>
      </w:r>
    </w:p>
    <w:p w14:paraId="56605F03" w14:textId="77777777" w:rsidR="00A207AC" w:rsidRPr="00FA04E7" w:rsidRDefault="009C2504" w:rsidP="00FA04E7">
      <w:pPr>
        <w:spacing w:line="240" w:lineRule="auto"/>
        <w:ind w:left="720"/>
        <w:rPr>
          <w:szCs w:val="24"/>
        </w:rPr>
      </w:pPr>
      <w:r w:rsidRPr="00FA04E7">
        <w:rPr>
          <w:szCs w:val="24"/>
        </w:rPr>
        <w:t xml:space="preserve">Email: </w:t>
      </w:r>
      <w:hyperlink r:id="rId28" w:history="1">
        <w:r w:rsidR="00850AD3" w:rsidRPr="00FA04E7">
          <w:rPr>
            <w:rStyle w:val="Hyperlink"/>
            <w:szCs w:val="24"/>
          </w:rPr>
          <w:t>lmcfall@bcm.edu</w:t>
        </w:r>
      </w:hyperlink>
      <w:r w:rsidR="00850AD3" w:rsidRPr="00FA04E7">
        <w:rPr>
          <w:szCs w:val="24"/>
        </w:rPr>
        <w:t xml:space="preserve"> </w:t>
      </w:r>
    </w:p>
    <w:p w14:paraId="738610EB" w14:textId="1355C5CC" w:rsidR="009C2504" w:rsidRPr="00FA04E7" w:rsidRDefault="009C2504" w:rsidP="00FA04E7">
      <w:pPr>
        <w:spacing w:after="80" w:line="240" w:lineRule="auto"/>
        <w:ind w:left="720"/>
        <w:rPr>
          <w:szCs w:val="24"/>
        </w:rPr>
      </w:pPr>
      <w:r w:rsidRPr="00FA04E7">
        <w:rPr>
          <w:szCs w:val="24"/>
        </w:rPr>
        <w:t>Office Location: Ben Taub, 4</w:t>
      </w:r>
      <w:r w:rsidRPr="00FA04E7">
        <w:rPr>
          <w:szCs w:val="24"/>
          <w:vertAlign w:val="superscript"/>
        </w:rPr>
        <w:t>th</w:t>
      </w:r>
      <w:r w:rsidRPr="00FA04E7">
        <w:rPr>
          <w:szCs w:val="24"/>
        </w:rPr>
        <w:t xml:space="preserve"> floor</w:t>
      </w:r>
    </w:p>
    <w:p w14:paraId="5A9F1170" w14:textId="5C91D8D5" w:rsidR="00A207AC" w:rsidRPr="00FA04E7" w:rsidRDefault="00A207AC" w:rsidP="00FA04E7">
      <w:pPr>
        <w:spacing w:line="240" w:lineRule="auto"/>
        <w:ind w:left="360"/>
        <w:rPr>
          <w:szCs w:val="24"/>
        </w:rPr>
      </w:pPr>
      <w:r w:rsidRPr="00FA04E7">
        <w:rPr>
          <w:szCs w:val="24"/>
        </w:rPr>
        <w:t>Cardiothoracic</w:t>
      </w:r>
      <w:r w:rsidR="00F441EE" w:rsidRPr="00FA04E7">
        <w:rPr>
          <w:szCs w:val="24"/>
        </w:rPr>
        <w:t xml:space="preserve"> Surgery </w:t>
      </w:r>
      <w:r w:rsidR="004A6AF1" w:rsidRPr="00FA04E7">
        <w:rPr>
          <w:szCs w:val="24"/>
        </w:rPr>
        <w:t>MED</w:t>
      </w:r>
      <w:r w:rsidRPr="00FA04E7">
        <w:rPr>
          <w:szCs w:val="24"/>
        </w:rPr>
        <w:t>VAMC:</w:t>
      </w:r>
    </w:p>
    <w:p w14:paraId="04D0D61E" w14:textId="62384648" w:rsidR="00A207AC" w:rsidRPr="00FA04E7" w:rsidRDefault="00A207AC" w:rsidP="00FA04E7">
      <w:pPr>
        <w:spacing w:line="240" w:lineRule="auto"/>
        <w:ind w:left="720"/>
        <w:rPr>
          <w:szCs w:val="24"/>
        </w:rPr>
      </w:pPr>
      <w:r w:rsidRPr="00FA04E7">
        <w:rPr>
          <w:szCs w:val="24"/>
        </w:rPr>
        <w:t>Lorraine Cornwell, MD</w:t>
      </w:r>
    </w:p>
    <w:p w14:paraId="463F29E8" w14:textId="5554163A" w:rsidR="004A6AF1" w:rsidRPr="00FA04E7" w:rsidRDefault="00930044" w:rsidP="00FA04E7">
      <w:pPr>
        <w:spacing w:after="80" w:line="240" w:lineRule="auto"/>
        <w:ind w:left="720"/>
        <w:rPr>
          <w:szCs w:val="24"/>
        </w:rPr>
      </w:pPr>
      <w:r w:rsidRPr="00FA04E7">
        <w:rPr>
          <w:szCs w:val="24"/>
        </w:rPr>
        <w:t xml:space="preserve">Email: </w:t>
      </w:r>
      <w:hyperlink r:id="rId29" w:history="1">
        <w:r w:rsidRPr="00FA04E7">
          <w:rPr>
            <w:rStyle w:val="Hyperlink"/>
            <w:szCs w:val="24"/>
          </w:rPr>
          <w:t>cornwell@bcm.edu</w:t>
        </w:r>
      </w:hyperlink>
      <w:r w:rsidRPr="00FA04E7">
        <w:rPr>
          <w:szCs w:val="24"/>
        </w:rPr>
        <w:t xml:space="preserve"> </w:t>
      </w:r>
      <w:r w:rsidR="00785F97" w:rsidRPr="00FA04E7">
        <w:rPr>
          <w:szCs w:val="24"/>
        </w:rPr>
        <w:tab/>
      </w:r>
    </w:p>
    <w:p w14:paraId="20CF633E" w14:textId="15E59D11" w:rsidR="00A207AC" w:rsidRPr="00FA04E7" w:rsidRDefault="004A6AF1" w:rsidP="00FA04E7">
      <w:pPr>
        <w:spacing w:line="240" w:lineRule="auto"/>
        <w:ind w:left="360"/>
        <w:rPr>
          <w:szCs w:val="24"/>
        </w:rPr>
      </w:pPr>
      <w:r w:rsidRPr="00FA04E7">
        <w:rPr>
          <w:szCs w:val="24"/>
        </w:rPr>
        <w:t xml:space="preserve">General </w:t>
      </w:r>
      <w:r w:rsidR="00A207AC" w:rsidRPr="00FA04E7">
        <w:rPr>
          <w:szCs w:val="24"/>
        </w:rPr>
        <w:t xml:space="preserve">Thoracic </w:t>
      </w:r>
      <w:r w:rsidRPr="00FA04E7">
        <w:rPr>
          <w:szCs w:val="24"/>
        </w:rPr>
        <w:t xml:space="preserve">Surgery </w:t>
      </w:r>
      <w:r w:rsidR="00ED54FB" w:rsidRPr="00FA04E7">
        <w:rPr>
          <w:szCs w:val="24"/>
        </w:rPr>
        <w:t>BSTLMC</w:t>
      </w:r>
      <w:r w:rsidR="00A207AC" w:rsidRPr="00FA04E7">
        <w:rPr>
          <w:szCs w:val="24"/>
        </w:rPr>
        <w:t>:</w:t>
      </w:r>
    </w:p>
    <w:p w14:paraId="52445AC8" w14:textId="77777777" w:rsidR="00A32828" w:rsidRDefault="00A32828" w:rsidP="00FA04E7">
      <w:pPr>
        <w:spacing w:line="240" w:lineRule="auto"/>
        <w:ind w:left="720"/>
        <w:rPr>
          <w:szCs w:val="24"/>
        </w:rPr>
      </w:pPr>
      <w:r w:rsidRPr="00A32828">
        <w:rPr>
          <w:szCs w:val="24"/>
        </w:rPr>
        <w:t>R. Taylor Ripley, MD</w:t>
      </w:r>
    </w:p>
    <w:p w14:paraId="7ADDB75D" w14:textId="77777777" w:rsidR="00A32828" w:rsidRPr="00A32828" w:rsidRDefault="001648AB" w:rsidP="00A32828">
      <w:pPr>
        <w:spacing w:line="240" w:lineRule="auto"/>
        <w:ind w:left="720"/>
      </w:pPr>
      <w:hyperlink r:id="rId30" w:history="1">
        <w:r w:rsidR="00A32828" w:rsidRPr="00A32828">
          <w:rPr>
            <w:rStyle w:val="Hyperlink"/>
          </w:rPr>
          <w:t>R.Taylor.Ripley@bcm.edu</w:t>
        </w:r>
      </w:hyperlink>
    </w:p>
    <w:p w14:paraId="3B7B4B86" w14:textId="76A28829" w:rsidR="00A207AC" w:rsidRPr="00FA04E7" w:rsidRDefault="009C2504" w:rsidP="00A32828">
      <w:pPr>
        <w:spacing w:after="80" w:line="240" w:lineRule="auto"/>
        <w:ind w:left="720"/>
        <w:rPr>
          <w:szCs w:val="24"/>
        </w:rPr>
      </w:pPr>
      <w:r w:rsidRPr="00FA04E7">
        <w:rPr>
          <w:szCs w:val="24"/>
        </w:rPr>
        <w:t xml:space="preserve">Office: </w:t>
      </w:r>
      <w:r w:rsidR="00A32828" w:rsidRPr="00A32828">
        <w:rPr>
          <w:szCs w:val="24"/>
        </w:rPr>
        <w:t>713-798-6376</w:t>
      </w:r>
    </w:p>
    <w:p w14:paraId="7AE9EA2D" w14:textId="3B71222E" w:rsidR="00A207AC" w:rsidRPr="00FA04E7" w:rsidRDefault="00A207AC" w:rsidP="00FA04E7">
      <w:pPr>
        <w:spacing w:line="240" w:lineRule="auto"/>
        <w:ind w:left="360"/>
        <w:rPr>
          <w:szCs w:val="24"/>
        </w:rPr>
      </w:pPr>
      <w:r w:rsidRPr="00FA04E7">
        <w:rPr>
          <w:szCs w:val="24"/>
        </w:rPr>
        <w:t xml:space="preserve">Congenital Heart </w:t>
      </w:r>
      <w:r w:rsidR="00F441EE" w:rsidRPr="00FA04E7">
        <w:rPr>
          <w:szCs w:val="24"/>
        </w:rPr>
        <w:t xml:space="preserve">Surgery </w:t>
      </w:r>
      <w:r w:rsidRPr="00FA04E7">
        <w:rPr>
          <w:szCs w:val="24"/>
        </w:rPr>
        <w:t>TCH:</w:t>
      </w:r>
    </w:p>
    <w:p w14:paraId="298DB8F2" w14:textId="33D41500" w:rsidR="00A32828" w:rsidRPr="00A32828" w:rsidRDefault="00A32828" w:rsidP="00A32828">
      <w:pPr>
        <w:spacing w:line="240" w:lineRule="auto"/>
        <w:ind w:left="720"/>
        <w:rPr>
          <w:szCs w:val="24"/>
        </w:rPr>
      </w:pPr>
      <w:r w:rsidRPr="00A32828">
        <w:rPr>
          <w:szCs w:val="24"/>
        </w:rPr>
        <w:t>Dr.</w:t>
      </w:r>
      <w:r w:rsidR="006B17F3">
        <w:rPr>
          <w:szCs w:val="24"/>
        </w:rPr>
        <w:t xml:space="preserve"> </w:t>
      </w:r>
      <w:r w:rsidRPr="00A32828">
        <w:rPr>
          <w:szCs w:val="24"/>
        </w:rPr>
        <w:t>Neil Cambronero</w:t>
      </w:r>
    </w:p>
    <w:p w14:paraId="1BD2BBE1" w14:textId="7EA65313" w:rsidR="00A32828" w:rsidRDefault="001648AB" w:rsidP="00FA04E7">
      <w:pPr>
        <w:spacing w:line="240" w:lineRule="auto"/>
        <w:ind w:left="720"/>
        <w:rPr>
          <w:rStyle w:val="Hyperlink"/>
          <w:szCs w:val="24"/>
        </w:rPr>
      </w:pPr>
      <w:hyperlink r:id="rId31" w:history="1">
        <w:r w:rsidR="00A32828" w:rsidRPr="0066783B">
          <w:rPr>
            <w:rStyle w:val="Hyperlink"/>
            <w:szCs w:val="24"/>
          </w:rPr>
          <w:t>nxcambro@texaschildrens.org</w:t>
        </w:r>
      </w:hyperlink>
    </w:p>
    <w:p w14:paraId="3A0FF5F2" w14:textId="44A11AAA" w:rsidR="00A207AC" w:rsidRPr="00FA04E7" w:rsidRDefault="00A32828" w:rsidP="00FA04E7">
      <w:pPr>
        <w:spacing w:after="80" w:line="240" w:lineRule="auto"/>
        <w:ind w:left="720"/>
        <w:rPr>
          <w:szCs w:val="24"/>
        </w:rPr>
      </w:pPr>
      <w:r>
        <w:rPr>
          <w:szCs w:val="24"/>
        </w:rPr>
        <w:t>Office: 832-826-2030</w:t>
      </w:r>
    </w:p>
    <w:p w14:paraId="6DE22636" w14:textId="24C515FC" w:rsidR="00A207AC" w:rsidRPr="00FA04E7" w:rsidRDefault="00A207AC" w:rsidP="00FA04E7">
      <w:pPr>
        <w:spacing w:line="240" w:lineRule="auto"/>
        <w:ind w:left="360"/>
        <w:rPr>
          <w:szCs w:val="24"/>
        </w:rPr>
      </w:pPr>
      <w:r w:rsidRPr="00FA04E7">
        <w:rPr>
          <w:szCs w:val="24"/>
        </w:rPr>
        <w:t>BTH SICU:</w:t>
      </w:r>
    </w:p>
    <w:p w14:paraId="1119ADE5" w14:textId="37E92E5A" w:rsidR="008A1AEB" w:rsidRPr="00FA04E7" w:rsidRDefault="00F6401F" w:rsidP="00FA04E7">
      <w:pPr>
        <w:spacing w:line="240" w:lineRule="auto"/>
        <w:ind w:left="720"/>
        <w:rPr>
          <w:szCs w:val="24"/>
        </w:rPr>
      </w:pPr>
      <w:r w:rsidRPr="00FA04E7">
        <w:rPr>
          <w:szCs w:val="24"/>
        </w:rPr>
        <w:t>Marcus Hoffman</w:t>
      </w:r>
      <w:r w:rsidR="008A1AEB" w:rsidRPr="00FA04E7">
        <w:rPr>
          <w:szCs w:val="24"/>
        </w:rPr>
        <w:t>, MD</w:t>
      </w:r>
    </w:p>
    <w:p w14:paraId="5630AD66" w14:textId="3B061B01" w:rsidR="00A207AC" w:rsidRPr="00FA04E7" w:rsidRDefault="001648AB" w:rsidP="00FA04E7">
      <w:pPr>
        <w:spacing w:after="80" w:line="240" w:lineRule="auto"/>
        <w:ind w:left="720"/>
        <w:rPr>
          <w:szCs w:val="24"/>
        </w:rPr>
      </w:pPr>
      <w:hyperlink r:id="rId32" w:history="1">
        <w:r w:rsidR="006F0EB5" w:rsidRPr="00FA04E7">
          <w:rPr>
            <w:rStyle w:val="Hyperlink"/>
            <w:szCs w:val="24"/>
          </w:rPr>
          <w:t>Marcus.Hoffman@bcm.edu</w:t>
        </w:r>
      </w:hyperlink>
      <w:r w:rsidR="008A1AEB" w:rsidRPr="00FA04E7">
        <w:rPr>
          <w:szCs w:val="24"/>
        </w:rPr>
        <w:t xml:space="preserve"> </w:t>
      </w:r>
    </w:p>
    <w:p w14:paraId="5083B19B" w14:textId="7446C024" w:rsidR="00A207AC" w:rsidRPr="00FA04E7" w:rsidRDefault="00ED54FB" w:rsidP="00FA04E7">
      <w:pPr>
        <w:spacing w:line="240" w:lineRule="auto"/>
        <w:ind w:left="360"/>
        <w:rPr>
          <w:szCs w:val="24"/>
        </w:rPr>
      </w:pPr>
      <w:r w:rsidRPr="00FA04E7">
        <w:rPr>
          <w:szCs w:val="24"/>
        </w:rPr>
        <w:t>BSTLMC</w:t>
      </w:r>
      <w:r w:rsidR="00A207AC" w:rsidRPr="00FA04E7">
        <w:rPr>
          <w:szCs w:val="24"/>
        </w:rPr>
        <w:t xml:space="preserve"> GS IU:</w:t>
      </w:r>
    </w:p>
    <w:p w14:paraId="7CDA1792" w14:textId="5946098E" w:rsidR="008A1AEB" w:rsidRPr="00FA04E7" w:rsidRDefault="008A1AEB" w:rsidP="00FA04E7">
      <w:pPr>
        <w:spacing w:line="240" w:lineRule="auto"/>
        <w:ind w:left="720"/>
        <w:rPr>
          <w:szCs w:val="24"/>
        </w:rPr>
      </w:pPr>
      <w:r w:rsidRPr="00FA04E7">
        <w:rPr>
          <w:szCs w:val="24"/>
        </w:rPr>
        <w:t>Robert Southard, MD</w:t>
      </w:r>
    </w:p>
    <w:p w14:paraId="61829076" w14:textId="0E63CEBC" w:rsidR="00A207AC" w:rsidRPr="00FA04E7" w:rsidRDefault="001648AB" w:rsidP="00FA04E7">
      <w:pPr>
        <w:spacing w:after="80" w:line="240" w:lineRule="auto"/>
        <w:ind w:left="720"/>
        <w:rPr>
          <w:szCs w:val="24"/>
        </w:rPr>
      </w:pPr>
      <w:hyperlink r:id="rId33" w:history="1">
        <w:r w:rsidR="006F0EB5" w:rsidRPr="00FA04E7">
          <w:rPr>
            <w:rStyle w:val="Hyperlink"/>
            <w:szCs w:val="24"/>
          </w:rPr>
          <w:t>Robert.Southard@bcm.edu</w:t>
        </w:r>
      </w:hyperlink>
      <w:r w:rsidR="008A1AEB" w:rsidRPr="00FA04E7">
        <w:rPr>
          <w:szCs w:val="24"/>
        </w:rPr>
        <w:t xml:space="preserve"> </w:t>
      </w:r>
      <w:r w:rsidR="00A207AC" w:rsidRPr="00FA04E7">
        <w:rPr>
          <w:szCs w:val="24"/>
        </w:rPr>
        <w:tab/>
      </w:r>
    </w:p>
    <w:p w14:paraId="3335A345" w14:textId="25FEB4E0" w:rsidR="00A207AC" w:rsidRPr="00FA04E7" w:rsidRDefault="004A6AF1" w:rsidP="00FA04E7">
      <w:pPr>
        <w:spacing w:line="240" w:lineRule="auto"/>
        <w:ind w:left="360"/>
        <w:rPr>
          <w:szCs w:val="24"/>
        </w:rPr>
      </w:pPr>
      <w:r w:rsidRPr="00FA04E7">
        <w:rPr>
          <w:szCs w:val="24"/>
        </w:rPr>
        <w:t>MED</w:t>
      </w:r>
      <w:r w:rsidR="00A207AC" w:rsidRPr="00FA04E7">
        <w:rPr>
          <w:szCs w:val="24"/>
        </w:rPr>
        <w:t>VA</w:t>
      </w:r>
      <w:r w:rsidRPr="00FA04E7">
        <w:rPr>
          <w:szCs w:val="24"/>
        </w:rPr>
        <w:t>MC</w:t>
      </w:r>
      <w:r w:rsidR="00A207AC" w:rsidRPr="00FA04E7">
        <w:rPr>
          <w:szCs w:val="24"/>
        </w:rPr>
        <w:t xml:space="preserve"> GS ICU:</w:t>
      </w:r>
    </w:p>
    <w:p w14:paraId="3B958786" w14:textId="376DC027" w:rsidR="008A1AEB" w:rsidRPr="00FA04E7" w:rsidRDefault="007D6F75" w:rsidP="00FA04E7">
      <w:pPr>
        <w:spacing w:line="240" w:lineRule="auto"/>
        <w:ind w:left="720"/>
        <w:rPr>
          <w:szCs w:val="24"/>
        </w:rPr>
      </w:pPr>
      <w:r w:rsidRPr="00FA04E7">
        <w:rPr>
          <w:szCs w:val="24"/>
        </w:rPr>
        <w:t>Louisa Chiu, MD</w:t>
      </w:r>
    </w:p>
    <w:p w14:paraId="215E9122" w14:textId="08717CA7" w:rsidR="008A1AEB" w:rsidRPr="00FA04E7" w:rsidRDefault="007D6F75" w:rsidP="00FA04E7">
      <w:pPr>
        <w:spacing w:line="240" w:lineRule="auto"/>
        <w:ind w:left="720"/>
        <w:rPr>
          <w:szCs w:val="24"/>
        </w:rPr>
      </w:pPr>
      <w:r w:rsidRPr="00FA04E7">
        <w:rPr>
          <w:rStyle w:val="Hyperlink"/>
          <w:szCs w:val="24"/>
        </w:rPr>
        <w:t>Louisa.Chiu@bcm.edu</w:t>
      </w:r>
      <w:r w:rsidR="008A1AEB" w:rsidRPr="00FA04E7">
        <w:rPr>
          <w:szCs w:val="24"/>
        </w:rPr>
        <w:t xml:space="preserve"> </w:t>
      </w:r>
    </w:p>
    <w:p w14:paraId="2BA226A1" w14:textId="04C7B60A" w:rsidR="00A207AC" w:rsidRPr="00FA04E7" w:rsidRDefault="004A6AF1" w:rsidP="00FA04E7">
      <w:pPr>
        <w:spacing w:after="80" w:line="240" w:lineRule="auto"/>
        <w:ind w:left="720"/>
        <w:rPr>
          <w:szCs w:val="24"/>
        </w:rPr>
      </w:pPr>
      <w:r w:rsidRPr="00FA04E7">
        <w:rPr>
          <w:szCs w:val="24"/>
        </w:rPr>
        <w:t>Office 713-791-1414</w:t>
      </w:r>
    </w:p>
    <w:p w14:paraId="7EBC1157" w14:textId="7C9F46EA" w:rsidR="00A207AC" w:rsidRPr="00FA04E7" w:rsidRDefault="00ED54FB" w:rsidP="00FA04E7">
      <w:pPr>
        <w:spacing w:line="240" w:lineRule="auto"/>
        <w:ind w:left="360"/>
        <w:rPr>
          <w:szCs w:val="24"/>
        </w:rPr>
      </w:pPr>
      <w:r w:rsidRPr="00FA04E7">
        <w:rPr>
          <w:szCs w:val="24"/>
        </w:rPr>
        <w:t>BSTLMC</w:t>
      </w:r>
      <w:r w:rsidR="00A207AC" w:rsidRPr="00FA04E7">
        <w:rPr>
          <w:szCs w:val="24"/>
        </w:rPr>
        <w:t xml:space="preserve"> CT ICU:</w:t>
      </w:r>
    </w:p>
    <w:p w14:paraId="1701031C" w14:textId="05708270" w:rsidR="008A1AEB" w:rsidRPr="00FA04E7" w:rsidRDefault="008A1AEB" w:rsidP="00FA04E7">
      <w:pPr>
        <w:spacing w:line="240" w:lineRule="auto"/>
        <w:ind w:left="720"/>
        <w:rPr>
          <w:szCs w:val="24"/>
        </w:rPr>
      </w:pPr>
      <w:r w:rsidRPr="00FA04E7">
        <w:rPr>
          <w:szCs w:val="24"/>
        </w:rPr>
        <w:t>Subhasis Chatterjee, MD</w:t>
      </w:r>
    </w:p>
    <w:p w14:paraId="3BAEF934" w14:textId="2636D550" w:rsidR="008A1AEB" w:rsidRPr="00FA04E7" w:rsidRDefault="001648AB" w:rsidP="00FA04E7">
      <w:pPr>
        <w:spacing w:line="240" w:lineRule="auto"/>
        <w:ind w:left="720"/>
        <w:rPr>
          <w:szCs w:val="24"/>
        </w:rPr>
      </w:pPr>
      <w:hyperlink r:id="rId34" w:history="1">
        <w:r w:rsidR="006F0EB5" w:rsidRPr="00FA04E7">
          <w:rPr>
            <w:rStyle w:val="Hyperlink"/>
            <w:szCs w:val="24"/>
          </w:rPr>
          <w:t>Subhasis.Chatterjee@bcm.edu</w:t>
        </w:r>
      </w:hyperlink>
      <w:r w:rsidR="008A1AEB" w:rsidRPr="00FA04E7">
        <w:rPr>
          <w:szCs w:val="24"/>
        </w:rPr>
        <w:t xml:space="preserve"> </w:t>
      </w:r>
    </w:p>
    <w:p w14:paraId="0DE4B5B7" w14:textId="67104DB6" w:rsidR="008A1AEB" w:rsidRPr="00FA04E7" w:rsidRDefault="004A6AF1" w:rsidP="00FA04E7">
      <w:pPr>
        <w:spacing w:line="240" w:lineRule="auto"/>
        <w:ind w:left="720"/>
        <w:rPr>
          <w:szCs w:val="24"/>
        </w:rPr>
      </w:pPr>
      <w:r w:rsidRPr="00FA04E7">
        <w:rPr>
          <w:szCs w:val="24"/>
        </w:rPr>
        <w:t xml:space="preserve">Office </w:t>
      </w:r>
      <w:r w:rsidR="004B678B" w:rsidRPr="00FA04E7">
        <w:rPr>
          <w:szCs w:val="24"/>
        </w:rPr>
        <w:t>920-224-2715</w:t>
      </w:r>
    </w:p>
    <w:p w14:paraId="66204FF1" w14:textId="43FDC08C" w:rsidR="008A1AEB" w:rsidRPr="00FA04E7" w:rsidRDefault="008A1AEB" w:rsidP="00FA04E7">
      <w:pPr>
        <w:pStyle w:val="Heading1"/>
        <w:spacing w:before="160"/>
      </w:pPr>
      <w:bookmarkStart w:id="8" w:name="_Toc60615654"/>
      <w:r w:rsidRPr="00FA04E7">
        <w:rPr>
          <w:smallCaps/>
          <w:szCs w:val="40"/>
        </w:rPr>
        <w:t>Teacher Learner Compact</w:t>
      </w:r>
      <w:bookmarkEnd w:id="8"/>
    </w:p>
    <w:p w14:paraId="2FBA1095" w14:textId="77777777" w:rsidR="008A1AEB" w:rsidRPr="00FA04E7" w:rsidRDefault="008A1AEB" w:rsidP="00FA04E7">
      <w:pPr>
        <w:rPr>
          <w:szCs w:val="24"/>
        </w:rPr>
      </w:pPr>
      <w:r w:rsidRPr="00FA04E7">
        <w:rPr>
          <w:szCs w:val="24"/>
        </w:rPr>
        <w:t>Compact Between Teachers, Learners, and Education Staff at Baylor College of Medicine</w:t>
      </w:r>
    </w:p>
    <w:p w14:paraId="67572CC5" w14:textId="78D0972B" w:rsidR="008A1AEB" w:rsidRPr="00FA04E7" w:rsidRDefault="008A1AEB" w:rsidP="00FA04E7">
      <w:pPr>
        <w:rPr>
          <w:szCs w:val="24"/>
        </w:rPr>
      </w:pPr>
      <w:r w:rsidRPr="00FA04E7">
        <w:rPr>
          <w:szCs w:val="24"/>
        </w:rPr>
        <w:t xml:space="preserve">Learners pursuing a professional career at Baylor assume responsibility to develop in-depth knowledge, acquire and apply special skills, and demonstrate professionalism. Teachers guide and educate learners, and model appropriate attitudes, interpersonal skills and professional behaviors. Core educational staff support both learners and teachers. </w:t>
      </w:r>
      <w:r w:rsidR="00614EAA" w:rsidRPr="00FA04E7">
        <w:rPr>
          <w:szCs w:val="24"/>
        </w:rPr>
        <w:t xml:space="preserve">This </w:t>
      </w:r>
      <w:r w:rsidR="00690047" w:rsidRPr="00FA04E7">
        <w:rPr>
          <w:szCs w:val="24"/>
        </w:rPr>
        <w:t>c</w:t>
      </w:r>
      <w:r w:rsidR="00614EAA" w:rsidRPr="00FA04E7">
        <w:rPr>
          <w:szCs w:val="24"/>
        </w:rPr>
        <w:t>ompact serves</w:t>
      </w:r>
      <w:r w:rsidRPr="00FA04E7">
        <w:rPr>
          <w:szCs w:val="24"/>
        </w:rPr>
        <w:t xml:space="preserve"> both as a pledge and a reminder to teachers, learners, and educational staff that moral, ethical and professional behavior by all BCM personnel is essential to the basic principles of this institution.</w:t>
      </w:r>
    </w:p>
    <w:p w14:paraId="583C644C" w14:textId="77777777" w:rsidR="00B75803" w:rsidRPr="00FA04E7" w:rsidRDefault="00B75803" w:rsidP="00FA04E7">
      <w:pPr>
        <w:rPr>
          <w:szCs w:val="24"/>
        </w:rPr>
      </w:pPr>
      <w:r w:rsidRPr="00FA04E7">
        <w:rPr>
          <w:szCs w:val="24"/>
        </w:rPr>
        <w:t>Duty, Integrity, Respect: Guiding Principles of the Educational Compact</w:t>
      </w:r>
    </w:p>
    <w:p w14:paraId="2DBF0D7D" w14:textId="7544446E" w:rsidR="00B75803" w:rsidRPr="00FA04E7" w:rsidRDefault="00B75803" w:rsidP="00FA04E7">
      <w:pPr>
        <w:rPr>
          <w:szCs w:val="24"/>
        </w:rPr>
      </w:pPr>
      <w:r w:rsidRPr="00FA04E7">
        <w:rPr>
          <w:szCs w:val="24"/>
        </w:rPr>
        <w:t>All participants in the education mission have a duty to sustain a learning environment conducive to maintaining the knowledge, attitudes, and skills necessary for providing contemporary standards of professional behavior.  All education participants/parties will be have in a manner that reflects individual and institutional commitment to intellectual and moral excellence.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w:t>
      </w:r>
    </w:p>
    <w:p w14:paraId="6E052CA6" w14:textId="57021AE2" w:rsidR="00B75803" w:rsidRPr="00FA04E7" w:rsidRDefault="00B75803">
      <w:pPr>
        <w:rPr>
          <w:b/>
          <w:bCs/>
          <w:szCs w:val="24"/>
        </w:rPr>
      </w:pPr>
      <w:r w:rsidRPr="00FA04E7">
        <w:rPr>
          <w:bCs/>
        </w:rPr>
        <w:t>As a teacher, I pledge to</w:t>
      </w:r>
      <w:r w:rsidRPr="00FA04E7">
        <w:rPr>
          <w:b/>
          <w:bCs/>
          <w:szCs w:val="24"/>
        </w:rPr>
        <w:t>:</w:t>
      </w:r>
    </w:p>
    <w:p w14:paraId="5DDAD4F5"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Maintain currency in my professional knowledge and skills </w:t>
      </w:r>
    </w:p>
    <w:p w14:paraId="7AE7E469"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Ensure excellence of the educational curriculum </w:t>
      </w:r>
    </w:p>
    <w:p w14:paraId="0FEB3BE5"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Be a Model of professionalism in all of my interactions with faculty, learners, patients, colleagues, and staff </w:t>
      </w:r>
    </w:p>
    <w:p w14:paraId="1AE3E3F0"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Respect all faculty, learners, patients, colleagues, and staff as individuals, without regard to gender, age, race, national origin, religion, or sexual orientation; and oppose observed disrespect or bias </w:t>
      </w:r>
    </w:p>
    <w:p w14:paraId="3FBBFED4"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Nurture learner commitment to achieve personal, family, and professional balance </w:t>
      </w:r>
    </w:p>
    <w:p w14:paraId="67E2164A"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Recognize and acknowledge expressions of professional attitudes and behaviors as well as the achievement of quantifiable academic excellence </w:t>
      </w:r>
    </w:p>
    <w:p w14:paraId="1CAF407F"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Respond vigorously to unprofessional behavior and indications of abuse or exploitation of faculty, learners, patients, colleagues, or staff </w:t>
      </w:r>
    </w:p>
    <w:p w14:paraId="3C33E9FA" w14:textId="77777777" w:rsidR="00B75803" w:rsidRPr="00FA04E7" w:rsidRDefault="00B75803" w:rsidP="00E13FEF">
      <w:pPr>
        <w:pStyle w:val="ListParagraph"/>
        <w:numPr>
          <w:ilvl w:val="0"/>
          <w:numId w:val="8"/>
        </w:numPr>
        <w:spacing w:line="240" w:lineRule="auto"/>
        <w:ind w:left="720"/>
        <w:rPr>
          <w:szCs w:val="24"/>
        </w:rPr>
      </w:pPr>
      <w:r w:rsidRPr="00FA04E7">
        <w:rPr>
          <w:szCs w:val="24"/>
        </w:rPr>
        <w:t xml:space="preserve">Create a safe environment in which faculty, learners, and staff can communicate any concern about breaches of this compact </w:t>
      </w:r>
    </w:p>
    <w:p w14:paraId="6B62F1B3" w14:textId="06CE31BD" w:rsidR="00B75803" w:rsidRPr="00FA04E7" w:rsidRDefault="00B75803" w:rsidP="00E13FEF">
      <w:pPr>
        <w:numPr>
          <w:ilvl w:val="0"/>
          <w:numId w:val="8"/>
        </w:numPr>
        <w:spacing w:after="80" w:line="240" w:lineRule="auto"/>
        <w:ind w:left="720"/>
        <w:rPr>
          <w:szCs w:val="24"/>
        </w:rPr>
      </w:pPr>
      <w:r w:rsidRPr="00FA04E7">
        <w:rPr>
          <w:szCs w:val="24"/>
        </w:rPr>
        <w:t>Accept responsibility for instilling these attributes in learners and faculty for whom I have responsibility</w:t>
      </w:r>
    </w:p>
    <w:p w14:paraId="02F2C34E" w14:textId="2F56C6C6" w:rsidR="00B75803" w:rsidRPr="00FA04E7" w:rsidRDefault="00B75803" w:rsidP="00FA04E7">
      <w:pPr>
        <w:spacing w:after="160"/>
      </w:pPr>
      <w:r w:rsidRPr="00FA04E7">
        <w:rPr>
          <w:bCs/>
        </w:rPr>
        <w:t>As a learner, I pledge to</w:t>
      </w:r>
      <w:r w:rsidRPr="00FA04E7">
        <w:t>:</w:t>
      </w:r>
    </w:p>
    <w:p w14:paraId="39A48442" w14:textId="77777777" w:rsidR="00B75803" w:rsidRPr="00FA04E7" w:rsidRDefault="00B75803" w:rsidP="00E13FEF">
      <w:pPr>
        <w:pStyle w:val="ListParagraph"/>
        <w:numPr>
          <w:ilvl w:val="0"/>
          <w:numId w:val="9"/>
        </w:numPr>
        <w:spacing w:line="240" w:lineRule="auto"/>
        <w:ind w:left="720"/>
        <w:rPr>
          <w:szCs w:val="24"/>
        </w:rPr>
      </w:pPr>
      <w:r w:rsidRPr="00FA04E7">
        <w:rPr>
          <w:szCs w:val="24"/>
        </w:rPr>
        <w:t xml:space="preserve">Acquire the knowledge, skills, attitudes, and behaviors necessary to fulfill all established educational objectives </w:t>
      </w:r>
    </w:p>
    <w:p w14:paraId="00E88646" w14:textId="77777777" w:rsidR="00B75803" w:rsidRPr="00FA04E7" w:rsidRDefault="00B75803" w:rsidP="00E13FEF">
      <w:pPr>
        <w:pStyle w:val="ListParagraph"/>
        <w:numPr>
          <w:ilvl w:val="0"/>
          <w:numId w:val="9"/>
        </w:numPr>
        <w:spacing w:line="240" w:lineRule="auto"/>
        <w:ind w:left="720"/>
        <w:rPr>
          <w:szCs w:val="24"/>
        </w:rPr>
      </w:pPr>
      <w:r w:rsidRPr="00FA04E7">
        <w:rPr>
          <w:szCs w:val="24"/>
        </w:rPr>
        <w:t xml:space="preserve">Embody the professional virtues of integrity, empathy, altruism, compassion, respect, honesty, courage, and trustworthiness </w:t>
      </w:r>
    </w:p>
    <w:p w14:paraId="58830F78" w14:textId="77777777" w:rsidR="00B75803" w:rsidRPr="00FA04E7" w:rsidRDefault="00B75803" w:rsidP="00E13FEF">
      <w:pPr>
        <w:pStyle w:val="ListParagraph"/>
        <w:numPr>
          <w:ilvl w:val="0"/>
          <w:numId w:val="9"/>
        </w:numPr>
        <w:spacing w:line="240" w:lineRule="auto"/>
        <w:ind w:left="720"/>
        <w:rPr>
          <w:szCs w:val="24"/>
        </w:rPr>
      </w:pPr>
      <w:r w:rsidRPr="00FA04E7">
        <w:rPr>
          <w:szCs w:val="24"/>
        </w:rPr>
        <w:t xml:space="preserve">Respect as individuals, without regard to gender, race, national origin, religion, or sexual orientation, all patients, peers, faculty and staff </w:t>
      </w:r>
    </w:p>
    <w:p w14:paraId="54F4CC40" w14:textId="77777777" w:rsidR="00B75803" w:rsidRPr="00FA04E7" w:rsidRDefault="00B75803" w:rsidP="00E13FEF">
      <w:pPr>
        <w:pStyle w:val="ListParagraph"/>
        <w:numPr>
          <w:ilvl w:val="0"/>
          <w:numId w:val="9"/>
        </w:numPr>
        <w:spacing w:line="240" w:lineRule="auto"/>
        <w:ind w:left="720"/>
        <w:rPr>
          <w:szCs w:val="24"/>
        </w:rPr>
      </w:pPr>
      <w:r w:rsidRPr="00FA04E7">
        <w:rPr>
          <w:szCs w:val="24"/>
        </w:rPr>
        <w:lastRenderedPageBreak/>
        <w:t xml:space="preserve">Uphold the highest professional standards and conduct myself accordingly in all interactions with patients, peers, faculty and staff </w:t>
      </w:r>
    </w:p>
    <w:p w14:paraId="421A8D20" w14:textId="77777777" w:rsidR="00B75803" w:rsidRPr="00FA04E7" w:rsidRDefault="00B75803" w:rsidP="00E13FEF">
      <w:pPr>
        <w:pStyle w:val="ListParagraph"/>
        <w:numPr>
          <w:ilvl w:val="0"/>
          <w:numId w:val="9"/>
        </w:numPr>
        <w:spacing w:line="240" w:lineRule="auto"/>
        <w:ind w:left="720"/>
        <w:rPr>
          <w:szCs w:val="24"/>
        </w:rPr>
      </w:pPr>
      <w:r w:rsidRPr="00FA04E7">
        <w:rPr>
          <w:szCs w:val="24"/>
        </w:rPr>
        <w:t xml:space="preserve">Assist my fellow learners in meeting their professional obligations, while fulfilling my own obligations as a professional </w:t>
      </w:r>
    </w:p>
    <w:p w14:paraId="680A4E5D" w14:textId="2F146CBA" w:rsidR="00B75803" w:rsidRPr="00FA04E7" w:rsidRDefault="00B75803" w:rsidP="00E13FEF">
      <w:pPr>
        <w:numPr>
          <w:ilvl w:val="0"/>
          <w:numId w:val="9"/>
        </w:numPr>
        <w:spacing w:after="80" w:line="240" w:lineRule="auto"/>
        <w:ind w:left="720"/>
        <w:rPr>
          <w:szCs w:val="24"/>
        </w:rPr>
      </w:pPr>
      <w:r w:rsidRPr="00FA04E7">
        <w:rPr>
          <w:szCs w:val="24"/>
        </w:rPr>
        <w:t>Help create a safe environment in which faculty, learners, and staff can communicate any concern about breaches of this compact</w:t>
      </w:r>
    </w:p>
    <w:p w14:paraId="19219836" w14:textId="3D9BEA65" w:rsidR="00B75803" w:rsidRPr="00FA04E7" w:rsidRDefault="00B75803" w:rsidP="00FA04E7">
      <w:pPr>
        <w:spacing w:after="160"/>
      </w:pPr>
      <w:r w:rsidRPr="00FA04E7">
        <w:t>As educational staff, I pledge to:</w:t>
      </w:r>
    </w:p>
    <w:p w14:paraId="474CAA6B" w14:textId="77777777" w:rsidR="00B75803" w:rsidRPr="00FA04E7" w:rsidRDefault="00B75803" w:rsidP="00E13FEF">
      <w:pPr>
        <w:pStyle w:val="ListParagraph"/>
        <w:numPr>
          <w:ilvl w:val="0"/>
          <w:numId w:val="10"/>
        </w:numPr>
        <w:spacing w:line="240" w:lineRule="auto"/>
        <w:ind w:left="720"/>
        <w:rPr>
          <w:szCs w:val="24"/>
        </w:rPr>
      </w:pPr>
      <w:r w:rsidRPr="00FA04E7">
        <w:rPr>
          <w:szCs w:val="24"/>
        </w:rPr>
        <w:t xml:space="preserve">Maintain currency in my professional knowledge and skills </w:t>
      </w:r>
    </w:p>
    <w:p w14:paraId="3D635121" w14:textId="77777777" w:rsidR="00B75803" w:rsidRPr="00FA04E7" w:rsidRDefault="00B75803" w:rsidP="00E13FEF">
      <w:pPr>
        <w:pStyle w:val="ListParagraph"/>
        <w:numPr>
          <w:ilvl w:val="0"/>
          <w:numId w:val="10"/>
        </w:numPr>
        <w:spacing w:line="240" w:lineRule="auto"/>
        <w:ind w:left="720"/>
        <w:rPr>
          <w:szCs w:val="24"/>
        </w:rPr>
      </w:pPr>
      <w:r w:rsidRPr="00FA04E7">
        <w:rPr>
          <w:szCs w:val="24"/>
        </w:rPr>
        <w:t xml:space="preserve">Help ensure excellence of the educational curriculum </w:t>
      </w:r>
    </w:p>
    <w:p w14:paraId="66A7E024" w14:textId="77777777" w:rsidR="00B75803" w:rsidRPr="00FA04E7" w:rsidRDefault="00B75803" w:rsidP="00E13FEF">
      <w:pPr>
        <w:pStyle w:val="ListParagraph"/>
        <w:numPr>
          <w:ilvl w:val="0"/>
          <w:numId w:val="10"/>
        </w:numPr>
        <w:spacing w:line="240" w:lineRule="auto"/>
        <w:ind w:left="720"/>
        <w:rPr>
          <w:szCs w:val="24"/>
        </w:rPr>
      </w:pPr>
      <w:r w:rsidRPr="00FA04E7">
        <w:rPr>
          <w:szCs w:val="24"/>
        </w:rPr>
        <w:t xml:space="preserve">Embody professionalism in all of my interactions with faculty, learners, patients, colleagues, and staff </w:t>
      </w:r>
    </w:p>
    <w:p w14:paraId="7F45CEA2" w14:textId="77777777" w:rsidR="00B75803" w:rsidRPr="00FA04E7" w:rsidRDefault="00B75803" w:rsidP="00E13FEF">
      <w:pPr>
        <w:pStyle w:val="ListParagraph"/>
        <w:numPr>
          <w:ilvl w:val="0"/>
          <w:numId w:val="10"/>
        </w:numPr>
        <w:spacing w:line="240" w:lineRule="auto"/>
        <w:ind w:left="720"/>
        <w:rPr>
          <w:szCs w:val="24"/>
        </w:rPr>
      </w:pPr>
      <w:r w:rsidRPr="00FA04E7">
        <w:rPr>
          <w:szCs w:val="24"/>
        </w:rPr>
        <w:t xml:space="preserve">Respect all faculty, learners, patients, colleagues, and staff as individuals, without regard to gender, age, race, national origin, religion, or sexual orientation; and oppose observed disrespect or bias </w:t>
      </w:r>
    </w:p>
    <w:p w14:paraId="296FEF7D" w14:textId="217C01D4" w:rsidR="00B75803" w:rsidRPr="00FA04E7" w:rsidRDefault="00B75803" w:rsidP="00E13FEF">
      <w:pPr>
        <w:numPr>
          <w:ilvl w:val="0"/>
          <w:numId w:val="10"/>
        </w:numPr>
        <w:spacing w:after="80" w:line="240" w:lineRule="auto"/>
        <w:ind w:left="720"/>
        <w:rPr>
          <w:szCs w:val="24"/>
        </w:rPr>
      </w:pPr>
      <w:r w:rsidRPr="00FA04E7">
        <w:rPr>
          <w:szCs w:val="24"/>
        </w:rPr>
        <w:t xml:space="preserve">Help create a safe environment in which faculty, learners, and staff can communicate any concern about breaches of this compact </w:t>
      </w:r>
    </w:p>
    <w:p w14:paraId="54AB7250" w14:textId="749E8FE5" w:rsidR="00B75803" w:rsidRPr="00FA04E7" w:rsidRDefault="00B75803" w:rsidP="00FA04E7">
      <w:pPr>
        <w:spacing w:after="160" w:line="240" w:lineRule="auto"/>
        <w:rPr>
          <w:i/>
          <w:szCs w:val="24"/>
        </w:rPr>
      </w:pPr>
      <w:r w:rsidRPr="00FA04E7">
        <w:rPr>
          <w:i/>
          <w:szCs w:val="24"/>
        </w:rPr>
        <w:t>We gratefully acknowledge the inspiration for this Compact provided by Jordan J. Cohen, M.D., President of the Association of American Medical Colleges through his "Compact between Faculty and Learners" published November 4, 2001.</w:t>
      </w:r>
    </w:p>
    <w:p w14:paraId="58642F96" w14:textId="7A6F42E9" w:rsidR="00AE2C0F" w:rsidRPr="00FA04E7" w:rsidRDefault="00AE2C0F" w:rsidP="00FA04E7">
      <w:pPr>
        <w:pStyle w:val="Heading1"/>
        <w:spacing w:before="160"/>
        <w:rPr>
          <w:szCs w:val="24"/>
        </w:rPr>
      </w:pPr>
      <w:bookmarkStart w:id="9" w:name="_Toc60615655"/>
      <w:r w:rsidRPr="00FA04E7">
        <w:rPr>
          <w:rStyle w:val="Heading2Char"/>
          <w:b w:val="0"/>
          <w:bCs/>
          <w:smallCaps/>
          <w:sz w:val="40"/>
          <w:szCs w:val="40"/>
        </w:rPr>
        <w:t>Clerkship Overall Goals and Objectives</w:t>
      </w:r>
      <w:r w:rsidRPr="00FA04E7">
        <w:t>:</w:t>
      </w:r>
      <w:bookmarkEnd w:id="9"/>
    </w:p>
    <w:p w14:paraId="168268D5" w14:textId="615F9043"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Demonstrate familiarity with the anatomy/pathophysiology of and establish treatment of the following surgical diseases:  </w:t>
      </w:r>
    </w:p>
    <w:p w14:paraId="23FC76F7"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Acute abdomen</w:t>
      </w:r>
    </w:p>
    <w:p w14:paraId="276CB56D"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Biliary Disease</w:t>
      </w:r>
    </w:p>
    <w:p w14:paraId="1078EC52"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Breast Disease</w:t>
      </w:r>
    </w:p>
    <w:p w14:paraId="0A0EB17A" w14:textId="437CCEAB" w:rsidR="00AE2C0F" w:rsidRPr="00FA04E7" w:rsidRDefault="00AE2C0F" w:rsidP="0A6E4509">
      <w:pPr>
        <w:pStyle w:val="ListParagraph"/>
        <w:numPr>
          <w:ilvl w:val="1"/>
          <w:numId w:val="29"/>
        </w:numPr>
        <w:ind w:left="720"/>
        <w:rPr>
          <w:rFonts w:eastAsiaTheme="majorEastAsia" w:cstheme="majorBidi"/>
          <w:color w:val="000000" w:themeColor="text1"/>
        </w:rPr>
      </w:pPr>
      <w:r w:rsidRPr="0A6E4509">
        <w:rPr>
          <w:rFonts w:eastAsiaTheme="majorEastAsia" w:cstheme="majorBidi"/>
          <w:color w:val="000000" w:themeColor="text1"/>
        </w:rPr>
        <w:t>Hernia</w:t>
      </w:r>
      <w:r w:rsidR="1A9FC782" w:rsidRPr="0A6E4509">
        <w:rPr>
          <w:rFonts w:eastAsiaTheme="majorEastAsia" w:cstheme="majorBidi"/>
          <w:color w:val="000000" w:themeColor="text1"/>
        </w:rPr>
        <w:t>s</w:t>
      </w:r>
    </w:p>
    <w:p w14:paraId="70BB44D2"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Chest Disease</w:t>
      </w:r>
    </w:p>
    <w:p w14:paraId="5B4C32A2"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Surgical Critical Care</w:t>
      </w:r>
    </w:p>
    <w:p w14:paraId="153F64EB"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Skin Disorders</w:t>
      </w:r>
    </w:p>
    <w:p w14:paraId="3C0F4CB6" w14:textId="77777777" w:rsidR="00AE2C0F"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Trauma</w:t>
      </w:r>
    </w:p>
    <w:p w14:paraId="4BA2A2B7" w14:textId="77777777" w:rsidR="00B979DB" w:rsidRPr="00FA04E7" w:rsidRDefault="00AE2C0F"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Vascular Disease</w:t>
      </w:r>
    </w:p>
    <w:p w14:paraId="31FEA494" w14:textId="1F0F83C0" w:rsidR="00AE2C0F" w:rsidRPr="00FA04E7" w:rsidRDefault="00B979DB" w:rsidP="00E13FEF">
      <w:pPr>
        <w:pStyle w:val="ListParagraph"/>
        <w:numPr>
          <w:ilvl w:val="1"/>
          <w:numId w:val="29"/>
        </w:numPr>
        <w:ind w:left="720"/>
        <w:rPr>
          <w:rFonts w:eastAsiaTheme="majorEastAsia" w:cstheme="majorBidi"/>
          <w:color w:val="000000" w:themeColor="text1"/>
          <w:szCs w:val="24"/>
        </w:rPr>
      </w:pPr>
      <w:r w:rsidRPr="00FA04E7">
        <w:rPr>
          <w:rFonts w:eastAsiaTheme="majorEastAsia" w:cstheme="majorBidi"/>
          <w:color w:val="000000" w:themeColor="text1"/>
          <w:szCs w:val="24"/>
        </w:rPr>
        <w:t>Morbid Obesity</w:t>
      </w:r>
      <w:r w:rsidR="00AE2C0F" w:rsidRPr="00FA04E7">
        <w:rPr>
          <w:rFonts w:eastAsiaTheme="majorEastAsia" w:cstheme="majorBidi"/>
          <w:color w:val="000000" w:themeColor="text1"/>
          <w:szCs w:val="24"/>
        </w:rPr>
        <w:t xml:space="preserve"> </w:t>
      </w:r>
    </w:p>
    <w:p w14:paraId="10FCA007"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Develop a prioritized problem list and differential diagnosis using patient’s biopsychosocial history, medical records, physical exam findings, and diagnostic studies  </w:t>
      </w:r>
    </w:p>
    <w:p w14:paraId="4693F35A"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Formulate appropriate care plans, including diagnostic tests and interventions </w:t>
      </w:r>
    </w:p>
    <w:p w14:paraId="34EB9020" w14:textId="77777777" w:rsidR="00AE2C0F" w:rsidRPr="00FA04E7" w:rsidRDefault="00AE2C0F" w:rsidP="0A6E4509">
      <w:pPr>
        <w:pStyle w:val="ListParagraph"/>
        <w:numPr>
          <w:ilvl w:val="0"/>
          <w:numId w:val="29"/>
        </w:numPr>
        <w:ind w:left="360"/>
        <w:rPr>
          <w:rFonts w:eastAsiaTheme="majorEastAsia" w:cstheme="majorBidi"/>
          <w:color w:val="000000" w:themeColor="text1"/>
        </w:rPr>
      </w:pPr>
      <w:r w:rsidRPr="0A6E4509">
        <w:rPr>
          <w:rFonts w:eastAsiaTheme="majorEastAsia" w:cstheme="majorBidi"/>
          <w:color w:val="000000" w:themeColor="text1"/>
        </w:rPr>
        <w:t xml:space="preserve">Obtain consent and perform basic technical procedures competently </w:t>
      </w:r>
    </w:p>
    <w:p w14:paraId="4C04D997"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Perform the appropriate focused history and physical examinations and identify the characteristic signs associated with surgical diseases and understand appropriate interventions. Interpret physical exam findings accurately </w:t>
      </w:r>
    </w:p>
    <w:p w14:paraId="711C5802"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Apply an evidence-based approach, when possible, in managing common surgical problems </w:t>
      </w:r>
    </w:p>
    <w:p w14:paraId="676942FB"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Explain the mechanisms of action, indications, advantages, side-effects and contraindications of medications/procedures used in the management of preoperative and postoperative patients.</w:t>
      </w:r>
    </w:p>
    <w:p w14:paraId="4C3B7392"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Demonstrate effective and respective communication skills during interpersonal interactions with patients, families and the medical team  </w:t>
      </w:r>
    </w:p>
    <w:p w14:paraId="1FCD8075"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lastRenderedPageBreak/>
        <w:t xml:space="preserve">Self-assess progress as learners and identify specific learning needs during the clerkship </w:t>
      </w:r>
    </w:p>
    <w:p w14:paraId="29C5C8DE"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Demonstrate an understanding of the perioperative preparation of patients and routine postoperative care pathways  </w:t>
      </w:r>
    </w:p>
    <w:p w14:paraId="23B7C79D"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Employ honesty, integrity, and respect in all interactions and demonstrate sensitivity to patients and colleagues from diverse populations</w:t>
      </w:r>
    </w:p>
    <w:p w14:paraId="5C719924"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 xml:space="preserve">Demonstrate caring, compassion and empathy in patient interactions and advocate for the needs and well-being of patients, colleagues and self  </w:t>
      </w:r>
    </w:p>
    <w:p w14:paraId="0D0CE262" w14:textId="77777777" w:rsidR="00AE2C0F" w:rsidRPr="00FA04E7" w:rsidRDefault="00AE2C0F" w:rsidP="00E13FEF">
      <w:pPr>
        <w:pStyle w:val="ListParagraph"/>
        <w:numPr>
          <w:ilvl w:val="0"/>
          <w:numId w:val="29"/>
        </w:numPr>
        <w:ind w:left="360"/>
        <w:rPr>
          <w:rFonts w:eastAsiaTheme="majorEastAsia" w:cstheme="majorBidi"/>
          <w:color w:val="000000" w:themeColor="text1"/>
          <w:szCs w:val="24"/>
        </w:rPr>
      </w:pPr>
      <w:r w:rsidRPr="00FA04E7">
        <w:rPr>
          <w:rFonts w:eastAsiaTheme="majorEastAsia" w:cstheme="majorBidi"/>
          <w:color w:val="000000" w:themeColor="text1"/>
          <w:szCs w:val="24"/>
        </w:rPr>
        <w:t>Fulfill professional responsibilities as a learner, colleague and member of the health care team, including adherence to ethical principles and patient confidentiality rules</w:t>
      </w:r>
    </w:p>
    <w:p w14:paraId="4212621A" w14:textId="7E3F2FE6" w:rsidR="00B75803" w:rsidRPr="00FA04E7" w:rsidRDefault="00E27ACC" w:rsidP="00FA04E7">
      <w:pPr>
        <w:pStyle w:val="Heading1"/>
        <w:spacing w:before="160"/>
      </w:pPr>
      <w:bookmarkStart w:id="10" w:name="_Toc60615656"/>
      <w:r w:rsidRPr="00FA04E7">
        <w:rPr>
          <w:rStyle w:val="Heading2Char"/>
          <w:b w:val="0"/>
          <w:bCs/>
          <w:smallCaps/>
          <w:sz w:val="40"/>
          <w:szCs w:val="40"/>
        </w:rPr>
        <w:t>Baylor College of Medicine Core Competency Graduation Goals (CCGGs)</w:t>
      </w:r>
      <w:bookmarkEnd w:id="10"/>
      <w:r w:rsidRPr="00FA04E7">
        <w:rPr>
          <w:rStyle w:val="Heading2Char"/>
          <w:b w:val="0"/>
          <w:bCs/>
          <w:smallCaps/>
          <w:sz w:val="40"/>
          <w:szCs w:val="40"/>
        </w:rPr>
        <w:t xml:space="preserve"> </w:t>
      </w:r>
    </w:p>
    <w:p w14:paraId="3B2A2023" w14:textId="591D8523" w:rsidR="00B75803" w:rsidRPr="00FA04E7" w:rsidRDefault="00B75803" w:rsidP="00FA04E7">
      <w:pPr>
        <w:rPr>
          <w:bCs/>
        </w:rPr>
      </w:pPr>
      <w:r w:rsidRPr="00FA04E7">
        <w:rPr>
          <w:b/>
          <w:bCs/>
        </w:rPr>
        <w:t>Professionalism</w:t>
      </w:r>
    </w:p>
    <w:p w14:paraId="41434AD7" w14:textId="5C896FD9" w:rsidR="00B75803" w:rsidRPr="00FA04E7" w:rsidRDefault="00B75803" w:rsidP="00FA04E7">
      <w:pPr>
        <w:spacing w:line="240" w:lineRule="auto"/>
        <w:ind w:left="360"/>
        <w:rPr>
          <w:szCs w:val="24"/>
        </w:rPr>
      </w:pPr>
      <w:r w:rsidRPr="00FA04E7">
        <w:rPr>
          <w:szCs w:val="24"/>
        </w:rPr>
        <w:t>Each student graduating from BCM will:</w:t>
      </w:r>
    </w:p>
    <w:p w14:paraId="3D3173AB" w14:textId="77777777" w:rsidR="00B75803" w:rsidRPr="00FA04E7" w:rsidRDefault="00B75803" w:rsidP="005A1DA7">
      <w:pPr>
        <w:spacing w:line="240" w:lineRule="auto"/>
        <w:ind w:firstLine="720"/>
        <w:rPr>
          <w:szCs w:val="24"/>
        </w:rPr>
      </w:pPr>
      <w:r w:rsidRPr="00FA04E7">
        <w:rPr>
          <w:szCs w:val="24"/>
        </w:rPr>
        <w:t>1.1. Apply ethical decision making that upholds patient and public trust</w:t>
      </w:r>
    </w:p>
    <w:p w14:paraId="34052536" w14:textId="77777777" w:rsidR="00B75803" w:rsidRPr="00FA04E7" w:rsidRDefault="00B75803" w:rsidP="005A1DA7">
      <w:pPr>
        <w:spacing w:line="240" w:lineRule="auto"/>
        <w:ind w:firstLine="720"/>
        <w:rPr>
          <w:szCs w:val="24"/>
        </w:rPr>
      </w:pPr>
      <w:r w:rsidRPr="00FA04E7">
        <w:rPr>
          <w:szCs w:val="24"/>
        </w:rPr>
        <w:t>1.2. Employ honesty, integrity, and respect in all interactions</w:t>
      </w:r>
    </w:p>
    <w:p w14:paraId="3EE88FE3" w14:textId="77777777" w:rsidR="00B75803" w:rsidRPr="00FA04E7" w:rsidRDefault="00B75803" w:rsidP="005A1DA7">
      <w:pPr>
        <w:spacing w:line="240" w:lineRule="auto"/>
        <w:ind w:left="720"/>
        <w:rPr>
          <w:szCs w:val="24"/>
        </w:rPr>
      </w:pPr>
      <w:r w:rsidRPr="00FA04E7">
        <w:rPr>
          <w:szCs w:val="24"/>
        </w:rPr>
        <w:t>1.3. Demonstrate a commitment to advocate for the needs and well-being of patients, colleagues, and self</w:t>
      </w:r>
    </w:p>
    <w:p w14:paraId="035C3D05" w14:textId="77777777" w:rsidR="00B75803" w:rsidRPr="00FA04E7" w:rsidRDefault="00B75803" w:rsidP="005A1DA7">
      <w:pPr>
        <w:spacing w:line="240" w:lineRule="auto"/>
        <w:ind w:firstLine="720"/>
        <w:rPr>
          <w:szCs w:val="24"/>
        </w:rPr>
      </w:pPr>
      <w:r w:rsidRPr="00FA04E7">
        <w:rPr>
          <w:szCs w:val="24"/>
        </w:rPr>
        <w:t>1.4. Demonstrate caring, compassion, and empathy</w:t>
      </w:r>
    </w:p>
    <w:p w14:paraId="0E9252B3" w14:textId="77777777" w:rsidR="00B75803" w:rsidRPr="00FA04E7" w:rsidRDefault="00B75803" w:rsidP="005A1DA7">
      <w:pPr>
        <w:spacing w:line="240" w:lineRule="auto"/>
        <w:ind w:left="720"/>
        <w:rPr>
          <w:szCs w:val="24"/>
        </w:rPr>
      </w:pPr>
      <w:r w:rsidRPr="00FA04E7">
        <w:rPr>
          <w:szCs w:val="24"/>
        </w:rPr>
        <w:t>1.5. Demonstrate awarene</w:t>
      </w:r>
      <w:r w:rsidR="005A1DA7" w:rsidRPr="00FA04E7">
        <w:rPr>
          <w:szCs w:val="24"/>
        </w:rPr>
        <w:t>ss of one’s own biases</w:t>
      </w:r>
      <w:r w:rsidRPr="00FA04E7">
        <w:rPr>
          <w:szCs w:val="24"/>
        </w:rPr>
        <w:t xml:space="preserve"> and sensitivity to diverse patients and colleagues</w:t>
      </w:r>
    </w:p>
    <w:p w14:paraId="557149E0" w14:textId="77777777" w:rsidR="00B75803" w:rsidRPr="00FA04E7" w:rsidRDefault="00B75803" w:rsidP="005A1DA7">
      <w:pPr>
        <w:spacing w:line="240" w:lineRule="auto"/>
        <w:ind w:firstLine="720"/>
        <w:rPr>
          <w:szCs w:val="24"/>
        </w:rPr>
      </w:pPr>
      <w:r w:rsidRPr="00FA04E7">
        <w:rPr>
          <w:szCs w:val="24"/>
        </w:rPr>
        <w:t>1.6. Identify and fulfill responsibilities and obligations as a learner and a colleague</w:t>
      </w:r>
    </w:p>
    <w:p w14:paraId="50B75CE5" w14:textId="77777777" w:rsidR="00B75803" w:rsidRPr="00FA04E7" w:rsidRDefault="00B75803" w:rsidP="005A1DA7">
      <w:pPr>
        <w:spacing w:line="240" w:lineRule="auto"/>
        <w:ind w:firstLine="720"/>
        <w:rPr>
          <w:szCs w:val="24"/>
        </w:rPr>
      </w:pPr>
      <w:r w:rsidRPr="00FA04E7">
        <w:rPr>
          <w:szCs w:val="24"/>
        </w:rPr>
        <w:t>1.7. Recognize and avoid conflicts of interest</w:t>
      </w:r>
    </w:p>
    <w:p w14:paraId="37A43278" w14:textId="1F94B366" w:rsidR="008B2C0C" w:rsidRPr="00FA04E7" w:rsidRDefault="00B75803" w:rsidP="005A1DA7">
      <w:pPr>
        <w:spacing w:line="240" w:lineRule="auto"/>
        <w:ind w:firstLine="720"/>
        <w:rPr>
          <w:szCs w:val="24"/>
        </w:rPr>
      </w:pPr>
      <w:r w:rsidRPr="00FA04E7">
        <w:rPr>
          <w:szCs w:val="24"/>
        </w:rPr>
        <w:t>1.8. Adhere to patient confidentiality rules and regulations</w:t>
      </w:r>
    </w:p>
    <w:p w14:paraId="4A100B4B" w14:textId="77777777" w:rsidR="005A1DA7" w:rsidRPr="00FA04E7" w:rsidRDefault="005A1DA7" w:rsidP="00FA04E7">
      <w:pPr>
        <w:rPr>
          <w:bCs/>
        </w:rPr>
      </w:pPr>
      <w:r w:rsidRPr="00FA04E7">
        <w:rPr>
          <w:b/>
          <w:bCs/>
        </w:rPr>
        <w:t>Medical Knowledge</w:t>
      </w:r>
    </w:p>
    <w:p w14:paraId="63629980" w14:textId="26B3022F" w:rsidR="005A1DA7" w:rsidRPr="00FA04E7" w:rsidRDefault="005A1DA7" w:rsidP="00FA04E7">
      <w:pPr>
        <w:spacing w:line="240" w:lineRule="auto"/>
        <w:ind w:left="360"/>
        <w:rPr>
          <w:szCs w:val="24"/>
        </w:rPr>
      </w:pPr>
      <w:r w:rsidRPr="00FA04E7">
        <w:rPr>
          <w:szCs w:val="24"/>
        </w:rPr>
        <w:t>Each student graduating from BCM will:</w:t>
      </w:r>
    </w:p>
    <w:p w14:paraId="39097E93" w14:textId="77777777" w:rsidR="005A1DA7" w:rsidRPr="00FA04E7" w:rsidRDefault="005A1DA7" w:rsidP="005A1DA7">
      <w:pPr>
        <w:spacing w:line="240" w:lineRule="auto"/>
        <w:ind w:left="720"/>
        <w:rPr>
          <w:szCs w:val="24"/>
        </w:rPr>
      </w:pPr>
      <w:r w:rsidRPr="00FA04E7">
        <w:rPr>
          <w:szCs w:val="24"/>
        </w:rPr>
        <w:t>2.1. Demonstrate knowledge of established and evolving biomedical, clinical, epidemiological, and socio-behavioral sciences, as well as the application of this knowledge to diagnose, manage, and prevent disease</w:t>
      </w:r>
    </w:p>
    <w:p w14:paraId="257C6937" w14:textId="77777777" w:rsidR="005A1DA7" w:rsidRPr="00FA04E7" w:rsidRDefault="005A1DA7" w:rsidP="005A1DA7">
      <w:pPr>
        <w:spacing w:line="240" w:lineRule="auto"/>
        <w:ind w:left="720"/>
        <w:rPr>
          <w:szCs w:val="24"/>
        </w:rPr>
      </w:pPr>
      <w:r w:rsidRPr="00FA04E7">
        <w:rPr>
          <w:szCs w:val="24"/>
        </w:rPr>
        <w:t>2.2. Utilize the principles of public health, epidemiology, and biostatistics in identifying and reducing the incidence, prevalence, and severity of disease to improve health</w:t>
      </w:r>
    </w:p>
    <w:p w14:paraId="3D06B68D" w14:textId="3C678C68" w:rsidR="008B2C0C" w:rsidRPr="00FA04E7" w:rsidRDefault="005A1DA7" w:rsidP="005A1DA7">
      <w:pPr>
        <w:spacing w:line="240" w:lineRule="auto"/>
        <w:ind w:left="720"/>
        <w:rPr>
          <w:szCs w:val="24"/>
        </w:rPr>
      </w:pPr>
      <w:r w:rsidRPr="00FA04E7">
        <w:rPr>
          <w:szCs w:val="24"/>
        </w:rPr>
        <w:t>2.3. Interpret diagnostic tests as they relate to common clinical, laboratory, and radiologic findings in the spectrum of health and disease</w:t>
      </w:r>
    </w:p>
    <w:p w14:paraId="3A6B66D4" w14:textId="6B82489F" w:rsidR="005A1DA7" w:rsidRPr="00FA04E7" w:rsidRDefault="005A1DA7" w:rsidP="00FA04E7">
      <w:pPr>
        <w:rPr>
          <w:bCs/>
        </w:rPr>
      </w:pPr>
      <w:r w:rsidRPr="00FA04E7">
        <w:rPr>
          <w:b/>
          <w:bCs/>
        </w:rPr>
        <w:t>Patient care</w:t>
      </w:r>
    </w:p>
    <w:p w14:paraId="60D97893" w14:textId="77777777" w:rsidR="005A1DA7" w:rsidRPr="00FA04E7" w:rsidRDefault="005A1DA7" w:rsidP="00FA04E7">
      <w:pPr>
        <w:spacing w:line="240" w:lineRule="auto"/>
        <w:ind w:left="360"/>
        <w:rPr>
          <w:szCs w:val="24"/>
        </w:rPr>
      </w:pPr>
      <w:r w:rsidRPr="00FA04E7">
        <w:rPr>
          <w:szCs w:val="24"/>
        </w:rPr>
        <w:t>Each student graduating from BCM will:</w:t>
      </w:r>
    </w:p>
    <w:p w14:paraId="0763DE44" w14:textId="77777777" w:rsidR="005A1DA7" w:rsidRPr="00FA04E7" w:rsidRDefault="005A1DA7" w:rsidP="005A1DA7">
      <w:pPr>
        <w:spacing w:line="240" w:lineRule="auto"/>
        <w:ind w:left="720"/>
        <w:rPr>
          <w:szCs w:val="24"/>
        </w:rPr>
      </w:pPr>
      <w:r w:rsidRPr="00FA04E7">
        <w:rPr>
          <w:szCs w:val="24"/>
        </w:rPr>
        <w:t>3.1. Demonstrate the ability to engage in an inter-professional team in a manner that optimizes safe, effective patient and population-centered care</w:t>
      </w:r>
    </w:p>
    <w:p w14:paraId="47782AE2" w14:textId="77777777" w:rsidR="005A1DA7" w:rsidRPr="00FA04E7" w:rsidRDefault="005A1DA7" w:rsidP="005A1DA7">
      <w:pPr>
        <w:spacing w:line="240" w:lineRule="auto"/>
        <w:ind w:left="720"/>
        <w:rPr>
          <w:szCs w:val="24"/>
        </w:rPr>
      </w:pPr>
      <w:r w:rsidRPr="00FA04E7">
        <w:rPr>
          <w:szCs w:val="24"/>
        </w:rPr>
        <w:t>3.2. Develop and implement patient evaluation and management plans appropriate to all levels of patient acuity</w:t>
      </w:r>
    </w:p>
    <w:p w14:paraId="2D40F53A" w14:textId="77777777" w:rsidR="005A1DA7" w:rsidRPr="00FA04E7" w:rsidRDefault="005A1DA7" w:rsidP="005A1DA7">
      <w:pPr>
        <w:spacing w:line="240" w:lineRule="auto"/>
        <w:ind w:left="720"/>
        <w:rPr>
          <w:szCs w:val="24"/>
        </w:rPr>
      </w:pPr>
      <w:r w:rsidRPr="00FA04E7">
        <w:rPr>
          <w:szCs w:val="24"/>
        </w:rPr>
        <w:t>3.3. Develop a prioritized problem list and differential diagnosis using patient’s biopsychosocial history, medical records, physical exam findings, and diagnostic studies</w:t>
      </w:r>
    </w:p>
    <w:p w14:paraId="735485BC" w14:textId="77777777" w:rsidR="005A1DA7" w:rsidRPr="00FA04E7" w:rsidRDefault="005A1DA7" w:rsidP="005A1DA7">
      <w:pPr>
        <w:spacing w:line="240" w:lineRule="auto"/>
        <w:ind w:firstLine="720"/>
        <w:rPr>
          <w:szCs w:val="24"/>
        </w:rPr>
      </w:pPr>
      <w:r w:rsidRPr="00FA04E7">
        <w:rPr>
          <w:szCs w:val="24"/>
        </w:rPr>
        <w:t>3.4. Obtain consent for and perform basic technical procedures competently</w:t>
      </w:r>
    </w:p>
    <w:p w14:paraId="131E1AAB" w14:textId="77777777" w:rsidR="005A1DA7" w:rsidRPr="00FA04E7" w:rsidRDefault="005A1DA7" w:rsidP="005A1DA7">
      <w:pPr>
        <w:spacing w:line="240" w:lineRule="auto"/>
        <w:ind w:left="720"/>
        <w:rPr>
          <w:szCs w:val="24"/>
        </w:rPr>
      </w:pPr>
      <w:r w:rsidRPr="00FA04E7">
        <w:rPr>
          <w:szCs w:val="24"/>
        </w:rPr>
        <w:t>3.5. Perform comprehensive and focused biopsychosocial exams in a variety of patient care settings and recognize when each is indicated</w:t>
      </w:r>
    </w:p>
    <w:p w14:paraId="70BD31CC" w14:textId="77777777" w:rsidR="005A1DA7" w:rsidRPr="00FA04E7" w:rsidRDefault="005A1DA7" w:rsidP="005A1DA7">
      <w:pPr>
        <w:spacing w:line="240" w:lineRule="auto"/>
        <w:ind w:left="720"/>
        <w:rPr>
          <w:szCs w:val="24"/>
        </w:rPr>
      </w:pPr>
      <w:r w:rsidRPr="00FA04E7">
        <w:rPr>
          <w:szCs w:val="24"/>
        </w:rPr>
        <w:t>3.6. Assess health risks using gender- and age-appropriate criteria and recommend potential preventive and therapeutic interventions</w:t>
      </w:r>
    </w:p>
    <w:p w14:paraId="05225EC1" w14:textId="77777777" w:rsidR="005A1DA7" w:rsidRPr="00FA04E7" w:rsidRDefault="005A1DA7" w:rsidP="005A1DA7">
      <w:pPr>
        <w:spacing w:line="240" w:lineRule="auto"/>
        <w:ind w:firstLine="720"/>
        <w:rPr>
          <w:szCs w:val="24"/>
        </w:rPr>
      </w:pPr>
      <w:r w:rsidRPr="00FA04E7">
        <w:rPr>
          <w:szCs w:val="24"/>
        </w:rPr>
        <w:t>3.7. Select and interpret diagnostic tests accurately</w:t>
      </w:r>
    </w:p>
    <w:p w14:paraId="185972F9" w14:textId="77777777" w:rsidR="005A1DA7" w:rsidRPr="00FA04E7" w:rsidRDefault="005A1DA7" w:rsidP="005A1DA7">
      <w:pPr>
        <w:spacing w:line="240" w:lineRule="auto"/>
        <w:ind w:firstLine="720"/>
        <w:rPr>
          <w:szCs w:val="24"/>
        </w:rPr>
      </w:pPr>
      <w:r w:rsidRPr="00FA04E7">
        <w:rPr>
          <w:szCs w:val="24"/>
        </w:rPr>
        <w:t>3.8. Interpret physical findings accurately</w:t>
      </w:r>
    </w:p>
    <w:p w14:paraId="0A64CA98" w14:textId="77777777" w:rsidR="005A1DA7" w:rsidRPr="00FA04E7" w:rsidRDefault="005A1DA7" w:rsidP="005A1DA7">
      <w:pPr>
        <w:spacing w:line="240" w:lineRule="auto"/>
        <w:ind w:left="720"/>
        <w:rPr>
          <w:szCs w:val="24"/>
        </w:rPr>
      </w:pPr>
      <w:r w:rsidRPr="00FA04E7">
        <w:rPr>
          <w:szCs w:val="24"/>
        </w:rPr>
        <w:lastRenderedPageBreak/>
        <w:t>3.9. Utilize critical thinking to provide appropriate evidence or support for clinical decisions and management of diseases</w:t>
      </w:r>
    </w:p>
    <w:p w14:paraId="1231BE67" w14:textId="0028E99C" w:rsidR="005A1DA7" w:rsidRPr="00FA04E7" w:rsidRDefault="005A1DA7">
      <w:pPr>
        <w:spacing w:line="240" w:lineRule="auto"/>
        <w:ind w:left="720"/>
        <w:rPr>
          <w:szCs w:val="24"/>
        </w:rPr>
      </w:pPr>
      <w:r w:rsidRPr="00FA04E7">
        <w:rPr>
          <w:szCs w:val="24"/>
        </w:rPr>
        <w:t>3.10. Provide timely and accurate documentation of all assessment, plans, interventions, and orders – including prescriptions and transfers-of-care between providers or setting</w:t>
      </w:r>
    </w:p>
    <w:p w14:paraId="46EA4CC2" w14:textId="77777777" w:rsidR="005A1DA7" w:rsidRPr="00FA04E7" w:rsidRDefault="005A1DA7" w:rsidP="00FA04E7">
      <w:pPr>
        <w:rPr>
          <w:bCs/>
        </w:rPr>
      </w:pPr>
      <w:r w:rsidRPr="00FA04E7">
        <w:rPr>
          <w:b/>
          <w:bCs/>
        </w:rPr>
        <w:t>Interpersonal and communication skills</w:t>
      </w:r>
    </w:p>
    <w:p w14:paraId="5FFB1862" w14:textId="77777777" w:rsidR="005A1DA7" w:rsidRPr="00FA04E7" w:rsidRDefault="005A1DA7" w:rsidP="00FA04E7">
      <w:pPr>
        <w:spacing w:line="240" w:lineRule="auto"/>
        <w:ind w:left="360"/>
        <w:rPr>
          <w:szCs w:val="24"/>
        </w:rPr>
      </w:pPr>
      <w:r w:rsidRPr="00FA04E7">
        <w:rPr>
          <w:szCs w:val="24"/>
        </w:rPr>
        <w:t>Each student graduating from BCM will:</w:t>
      </w:r>
    </w:p>
    <w:p w14:paraId="094F73C9" w14:textId="77777777" w:rsidR="005A1DA7" w:rsidRPr="00FA04E7" w:rsidRDefault="005A1DA7" w:rsidP="005A1DA7">
      <w:pPr>
        <w:spacing w:line="240" w:lineRule="auto"/>
        <w:ind w:left="720"/>
        <w:rPr>
          <w:szCs w:val="24"/>
        </w:rPr>
      </w:pPr>
      <w:r w:rsidRPr="00FA04E7">
        <w:rPr>
          <w:szCs w:val="24"/>
        </w:rPr>
        <w:t>4.1. Demonstrate patient-centered interview skills in order to create and sustain a supportive and therapeutic relationship with patients and families</w:t>
      </w:r>
    </w:p>
    <w:p w14:paraId="2153805E" w14:textId="77777777" w:rsidR="005A1DA7" w:rsidRPr="00FA04E7" w:rsidRDefault="005A1DA7" w:rsidP="005A1DA7">
      <w:pPr>
        <w:spacing w:line="240" w:lineRule="auto"/>
        <w:ind w:left="720"/>
        <w:rPr>
          <w:szCs w:val="24"/>
        </w:rPr>
      </w:pPr>
      <w:r w:rsidRPr="00FA04E7">
        <w:rPr>
          <w:szCs w:val="24"/>
        </w:rPr>
        <w:t>4.2. Demonstrate the ability to communicate effectively, efficiently, and accurately as a member or leader of a health care team</w:t>
      </w:r>
    </w:p>
    <w:p w14:paraId="30114152" w14:textId="77777777" w:rsidR="005A1DA7" w:rsidRPr="00FA04E7" w:rsidRDefault="005A1DA7" w:rsidP="005A1DA7">
      <w:pPr>
        <w:spacing w:line="240" w:lineRule="auto"/>
        <w:ind w:left="720"/>
        <w:rPr>
          <w:szCs w:val="24"/>
        </w:rPr>
      </w:pPr>
      <w:r w:rsidRPr="00FA04E7">
        <w:rPr>
          <w:szCs w:val="24"/>
        </w:rPr>
        <w:t>4.3. Demonstrate the ability to effectively communicate and collaborate with colleagues, other health care professionals, or health related agencies</w:t>
      </w:r>
    </w:p>
    <w:p w14:paraId="36FEB5B0" w14:textId="3C96C43D" w:rsidR="005A1DA7" w:rsidRPr="00FA04E7" w:rsidRDefault="005A1DA7">
      <w:pPr>
        <w:spacing w:line="240" w:lineRule="auto"/>
        <w:ind w:left="720"/>
        <w:rPr>
          <w:szCs w:val="24"/>
        </w:rPr>
      </w:pPr>
      <w:r w:rsidRPr="00FA04E7">
        <w:rPr>
          <w:szCs w:val="24"/>
        </w:rPr>
        <w:t>4.4. Apply verbal and written medical communication skills to basic and advanced medical scenarios</w:t>
      </w:r>
    </w:p>
    <w:p w14:paraId="29990834" w14:textId="77777777" w:rsidR="005A1DA7" w:rsidRPr="00FA04E7" w:rsidRDefault="005A1DA7" w:rsidP="00FA04E7">
      <w:pPr>
        <w:rPr>
          <w:bCs/>
        </w:rPr>
      </w:pPr>
      <w:r w:rsidRPr="00FA04E7">
        <w:rPr>
          <w:b/>
          <w:bCs/>
        </w:rPr>
        <w:t>Practice-based learning and improvement</w:t>
      </w:r>
    </w:p>
    <w:p w14:paraId="29168ADC" w14:textId="77777777" w:rsidR="005A1DA7" w:rsidRPr="00FA04E7" w:rsidRDefault="005A1DA7" w:rsidP="00FA04E7">
      <w:pPr>
        <w:spacing w:line="240" w:lineRule="auto"/>
        <w:ind w:left="360"/>
        <w:rPr>
          <w:szCs w:val="24"/>
        </w:rPr>
      </w:pPr>
      <w:r w:rsidRPr="00FA04E7">
        <w:rPr>
          <w:szCs w:val="24"/>
        </w:rPr>
        <w:t>Each student graduating from BCM will:</w:t>
      </w:r>
    </w:p>
    <w:p w14:paraId="3EE5892A" w14:textId="77777777" w:rsidR="005A1DA7" w:rsidRPr="00FA04E7" w:rsidRDefault="005A1DA7" w:rsidP="005A1DA7">
      <w:pPr>
        <w:spacing w:line="240" w:lineRule="auto"/>
        <w:ind w:left="720"/>
        <w:rPr>
          <w:szCs w:val="24"/>
        </w:rPr>
      </w:pPr>
      <w:r w:rsidRPr="00FA04E7">
        <w:rPr>
          <w:szCs w:val="24"/>
        </w:rPr>
        <w:t>5.1. Identify personal strengths and deficiencies in one’s knowledge, skills, and attitudes to integrate feedback and set personal improvement goals</w:t>
      </w:r>
    </w:p>
    <w:p w14:paraId="09B0720A" w14:textId="77777777" w:rsidR="005A1DA7" w:rsidRPr="00FA04E7" w:rsidRDefault="005A1DA7" w:rsidP="005A1DA7">
      <w:pPr>
        <w:spacing w:line="240" w:lineRule="auto"/>
        <w:ind w:left="720"/>
        <w:rPr>
          <w:szCs w:val="24"/>
        </w:rPr>
      </w:pPr>
      <w:r w:rsidRPr="00FA04E7">
        <w:rPr>
          <w:szCs w:val="24"/>
        </w:rPr>
        <w:t>5.2. Use and manage technology to access medical information resources to expand personal knowledge and make effective decisions</w:t>
      </w:r>
    </w:p>
    <w:p w14:paraId="30D7AA69" w14:textId="7EF32556" w:rsidR="005A1DA7" w:rsidRPr="00FA04E7" w:rsidRDefault="005A1DA7">
      <w:pPr>
        <w:spacing w:line="240" w:lineRule="auto"/>
        <w:ind w:left="720"/>
        <w:rPr>
          <w:szCs w:val="24"/>
        </w:rPr>
      </w:pPr>
      <w:r w:rsidRPr="00FA04E7">
        <w:rPr>
          <w:szCs w:val="24"/>
        </w:rPr>
        <w:t>5.3. Apply principles and practices of evidence-based medicine (EBM) in making decisions about prevention, diagnosis, and treatment of disease</w:t>
      </w:r>
    </w:p>
    <w:p w14:paraId="0B030140" w14:textId="77777777" w:rsidR="005A1DA7" w:rsidRPr="00FA04E7" w:rsidRDefault="005A1DA7" w:rsidP="00FA04E7">
      <w:pPr>
        <w:rPr>
          <w:bCs/>
        </w:rPr>
      </w:pPr>
      <w:r w:rsidRPr="00FA04E7">
        <w:rPr>
          <w:b/>
          <w:bCs/>
        </w:rPr>
        <w:t>System-based practice</w:t>
      </w:r>
    </w:p>
    <w:p w14:paraId="1D31C5B5" w14:textId="77777777" w:rsidR="005A1DA7" w:rsidRPr="00FA04E7" w:rsidRDefault="005A1DA7" w:rsidP="00FA04E7">
      <w:pPr>
        <w:spacing w:line="240" w:lineRule="auto"/>
        <w:ind w:left="360"/>
        <w:rPr>
          <w:szCs w:val="24"/>
        </w:rPr>
      </w:pPr>
      <w:r w:rsidRPr="00FA04E7">
        <w:rPr>
          <w:szCs w:val="24"/>
        </w:rPr>
        <w:t>Each student graduating from BCM will:</w:t>
      </w:r>
    </w:p>
    <w:p w14:paraId="0CAA0F38" w14:textId="77777777" w:rsidR="005A1DA7" w:rsidRPr="00FA04E7" w:rsidRDefault="005A1DA7" w:rsidP="005A1DA7">
      <w:pPr>
        <w:spacing w:line="240" w:lineRule="auto"/>
        <w:ind w:left="720"/>
        <w:rPr>
          <w:szCs w:val="24"/>
        </w:rPr>
      </w:pPr>
      <w:r w:rsidRPr="00FA04E7">
        <w:rPr>
          <w:szCs w:val="24"/>
        </w:rPr>
        <w:t>6.1. Analyze the roles insurance plans and health care providers play in the health care system and how they affect providers’ and patients’ behavior</w:t>
      </w:r>
    </w:p>
    <w:p w14:paraId="5CEAFCDB" w14:textId="77777777" w:rsidR="005A1DA7" w:rsidRPr="00FA04E7" w:rsidRDefault="005A1DA7" w:rsidP="005A1DA7">
      <w:pPr>
        <w:spacing w:line="240" w:lineRule="auto"/>
        <w:ind w:left="720"/>
        <w:rPr>
          <w:szCs w:val="24"/>
        </w:rPr>
      </w:pPr>
      <w:r w:rsidRPr="00FA04E7">
        <w:rPr>
          <w:szCs w:val="24"/>
        </w:rPr>
        <w:t>6.2. Provide appropriate referral of patients, including ensuring continuity of care throughout transitions between providers or settings, and following up on patient progress and outcomes</w:t>
      </w:r>
    </w:p>
    <w:p w14:paraId="15E13B33" w14:textId="77777777" w:rsidR="005A1DA7" w:rsidRPr="00FA04E7" w:rsidRDefault="005A1DA7" w:rsidP="005A1DA7">
      <w:pPr>
        <w:spacing w:line="240" w:lineRule="auto"/>
        <w:ind w:left="720"/>
        <w:rPr>
          <w:szCs w:val="24"/>
        </w:rPr>
      </w:pPr>
      <w:r w:rsidRPr="00FA04E7">
        <w:rPr>
          <w:szCs w:val="24"/>
        </w:rPr>
        <w:t>6.3. Examine the role of quality improvement and clinical pathways in optimizing health systems</w:t>
      </w:r>
    </w:p>
    <w:p w14:paraId="591B1F99" w14:textId="77777777" w:rsidR="005A1DA7" w:rsidRPr="00FA04E7" w:rsidRDefault="005A1DA7" w:rsidP="005A1DA7">
      <w:pPr>
        <w:spacing w:line="240" w:lineRule="auto"/>
        <w:ind w:left="720"/>
        <w:rPr>
          <w:szCs w:val="24"/>
        </w:rPr>
      </w:pPr>
      <w:r w:rsidRPr="00FA04E7">
        <w:rPr>
          <w:szCs w:val="24"/>
        </w:rPr>
        <w:t>6.4. Demonstrate the rationale for reporting and addressing events that could affect patient safety</w:t>
      </w:r>
    </w:p>
    <w:p w14:paraId="45ACC5A5" w14:textId="77777777" w:rsidR="005A1DA7" w:rsidRPr="00FA04E7" w:rsidRDefault="005A1DA7" w:rsidP="00FA04E7">
      <w:pPr>
        <w:rPr>
          <w:smallCaps/>
        </w:rPr>
      </w:pPr>
      <w:r w:rsidRPr="00FA04E7">
        <w:rPr>
          <w:b/>
          <w:smallCaps/>
        </w:rPr>
        <w:t>Leadership</w:t>
      </w:r>
    </w:p>
    <w:p w14:paraId="75913ABC" w14:textId="77777777" w:rsidR="005A1DA7" w:rsidRPr="00FA04E7" w:rsidRDefault="005A1DA7" w:rsidP="00FA04E7">
      <w:pPr>
        <w:spacing w:line="240" w:lineRule="auto"/>
        <w:ind w:left="360"/>
        <w:rPr>
          <w:szCs w:val="24"/>
        </w:rPr>
      </w:pPr>
      <w:r w:rsidRPr="00FA04E7">
        <w:rPr>
          <w:szCs w:val="24"/>
        </w:rPr>
        <w:t>Building upon the foundation of competence in the other six domains, each student graduating from BCM will be able to:</w:t>
      </w:r>
    </w:p>
    <w:p w14:paraId="3B54F83B" w14:textId="77777777" w:rsidR="005A1DA7" w:rsidRPr="00FA04E7" w:rsidRDefault="005A1DA7" w:rsidP="005A1DA7">
      <w:pPr>
        <w:spacing w:line="240" w:lineRule="auto"/>
        <w:ind w:left="720"/>
        <w:rPr>
          <w:szCs w:val="24"/>
        </w:rPr>
      </w:pPr>
      <w:r w:rsidRPr="00FA04E7">
        <w:rPr>
          <w:szCs w:val="24"/>
        </w:rPr>
        <w:t>7.1. Demonstrate the ability to work effectively as a member of an interprofessional health care team</w:t>
      </w:r>
    </w:p>
    <w:p w14:paraId="53C7A5B3" w14:textId="77777777" w:rsidR="005A1DA7" w:rsidRPr="00FA04E7" w:rsidRDefault="005A1DA7" w:rsidP="005A1DA7">
      <w:pPr>
        <w:spacing w:line="240" w:lineRule="auto"/>
        <w:ind w:firstLine="720"/>
        <w:rPr>
          <w:szCs w:val="24"/>
        </w:rPr>
      </w:pPr>
      <w:r w:rsidRPr="00FA04E7">
        <w:rPr>
          <w:szCs w:val="24"/>
        </w:rPr>
        <w:t>7.2. Demonstrate the ability to give and receive behaviorally-specific feedback</w:t>
      </w:r>
    </w:p>
    <w:p w14:paraId="2EE7C237" w14:textId="77777777" w:rsidR="005A1DA7" w:rsidRPr="00FA04E7" w:rsidRDefault="005A1DA7" w:rsidP="005A1DA7">
      <w:pPr>
        <w:spacing w:line="240" w:lineRule="auto"/>
        <w:rPr>
          <w:szCs w:val="24"/>
        </w:rPr>
      </w:pPr>
      <w:r w:rsidRPr="00FA04E7">
        <w:rPr>
          <w:szCs w:val="24"/>
        </w:rPr>
        <w:t xml:space="preserve"> </w:t>
      </w:r>
      <w:r w:rsidRPr="00FA04E7">
        <w:rPr>
          <w:szCs w:val="24"/>
        </w:rPr>
        <w:tab/>
        <w:t>7.3. Utilize skills that enhance the learning environment and team functioning</w:t>
      </w:r>
    </w:p>
    <w:p w14:paraId="34FF1C98" w14:textId="1B2FC871" w:rsidR="005A1DA7" w:rsidRPr="00FA04E7" w:rsidRDefault="00995608" w:rsidP="00FA04E7">
      <w:pPr>
        <w:pStyle w:val="Heading1"/>
        <w:spacing w:before="160"/>
      </w:pPr>
      <w:bookmarkStart w:id="11" w:name="_Toc60615657"/>
      <w:r w:rsidRPr="00FA04E7">
        <w:t xml:space="preserve">Relationship of Clerkship Objectives to </w:t>
      </w:r>
      <w:r w:rsidR="00E32E15" w:rsidRPr="00FA04E7">
        <w:t xml:space="preserve">Baylor </w:t>
      </w:r>
      <w:r w:rsidRPr="00FA04E7">
        <w:t>College of Medicine Graduation Competencies and Educational Program Objectives</w:t>
      </w:r>
      <w:bookmarkEnd w:id="11"/>
    </w:p>
    <w:p w14:paraId="4359FBF2" w14:textId="77777777" w:rsidR="00995608" w:rsidRPr="00FA04E7" w:rsidRDefault="00995608" w:rsidP="00E13FEF">
      <w:pPr>
        <w:numPr>
          <w:ilvl w:val="0"/>
          <w:numId w:val="21"/>
        </w:numPr>
        <w:autoSpaceDE w:val="0"/>
        <w:autoSpaceDN w:val="0"/>
        <w:adjustRightInd w:val="0"/>
        <w:spacing w:line="240" w:lineRule="auto"/>
        <w:rPr>
          <w:rFonts w:eastAsia="Times New Roman" w:cs="Calibri"/>
          <w:bCs/>
          <w:i/>
        </w:rPr>
      </w:pPr>
      <w:r w:rsidRPr="00FA04E7">
        <w:rPr>
          <w:rFonts w:eastAsia="Times New Roman" w:cs="Calibri"/>
          <w:bCs/>
          <w:i/>
        </w:rPr>
        <w:t>Relevant Baylor CCGGs are listed in italics after each learning objective</w:t>
      </w:r>
    </w:p>
    <w:p w14:paraId="07D7FC0C" w14:textId="13294BE1" w:rsidR="00637DBA" w:rsidRPr="00FA04E7" w:rsidRDefault="00995608" w:rsidP="00E13FEF">
      <w:pPr>
        <w:numPr>
          <w:ilvl w:val="0"/>
          <w:numId w:val="20"/>
        </w:numPr>
        <w:autoSpaceDE w:val="0"/>
        <w:autoSpaceDN w:val="0"/>
        <w:adjustRightInd w:val="0"/>
        <w:spacing w:line="240" w:lineRule="auto"/>
        <w:contextualSpacing/>
        <w:rPr>
          <w:rFonts w:eastAsia="Times New Roman" w:cs="Calibri"/>
          <w:b/>
          <w:bCs/>
        </w:rPr>
      </w:pPr>
      <w:r w:rsidRPr="0A6E4509">
        <w:rPr>
          <w:rFonts w:eastAsia="Times New Roman" w:cs="Calibri"/>
          <w:b/>
          <w:bCs/>
        </w:rPr>
        <w:t xml:space="preserve">SP exam = </w:t>
      </w:r>
      <w:r w:rsidRPr="0A6E4509">
        <w:rPr>
          <w:rFonts w:eastAsia="Times New Roman" w:cs="Calibri"/>
        </w:rPr>
        <w:t>Standardized Patient exam</w:t>
      </w:r>
    </w:p>
    <w:p w14:paraId="5D720C29" w14:textId="77777777" w:rsidR="00995608" w:rsidRPr="00FA04E7" w:rsidRDefault="00995608" w:rsidP="00E13FEF">
      <w:pPr>
        <w:numPr>
          <w:ilvl w:val="0"/>
          <w:numId w:val="20"/>
        </w:numPr>
        <w:autoSpaceDE w:val="0"/>
        <w:autoSpaceDN w:val="0"/>
        <w:adjustRightInd w:val="0"/>
        <w:spacing w:line="240" w:lineRule="auto"/>
        <w:contextualSpacing/>
        <w:rPr>
          <w:rFonts w:eastAsia="Times New Roman" w:cs="Calibri"/>
          <w:bCs/>
        </w:rPr>
      </w:pPr>
      <w:r w:rsidRPr="00FA04E7">
        <w:rPr>
          <w:rFonts w:eastAsia="Times New Roman" w:cs="Calibri"/>
          <w:b/>
          <w:bCs/>
        </w:rPr>
        <w:t xml:space="preserve">NBME = </w:t>
      </w:r>
      <w:r w:rsidRPr="00FA04E7">
        <w:rPr>
          <w:rFonts w:eastAsia="Times New Roman" w:cs="Calibri"/>
          <w:bCs/>
        </w:rPr>
        <w:t xml:space="preserve">National Board of Medical Examiners Subject Examination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6"/>
        <w:gridCol w:w="1835"/>
        <w:gridCol w:w="1914"/>
        <w:gridCol w:w="1705"/>
      </w:tblGrid>
      <w:tr w:rsidR="00D145E4" w:rsidRPr="00FA04E7" w14:paraId="058F1B81" w14:textId="77777777" w:rsidTr="0A6E4509">
        <w:trPr>
          <w:trHeight w:val="405"/>
        </w:trPr>
        <w:tc>
          <w:tcPr>
            <w:tcW w:w="5336" w:type="dxa"/>
            <w:vMerge w:val="restart"/>
            <w:hideMark/>
          </w:tcPr>
          <w:p w14:paraId="5A5897FD" w14:textId="0F585CB6" w:rsidR="00D145E4" w:rsidRPr="00FA04E7" w:rsidRDefault="00D145E4" w:rsidP="00FA04E7">
            <w:pPr>
              <w:jc w:val="center"/>
              <w:textAlignment w:val="baseline"/>
              <w:rPr>
                <w:rFonts w:eastAsia="Times New Roman" w:cs="Times New Roman"/>
                <w:szCs w:val="24"/>
              </w:rPr>
            </w:pPr>
            <w:r w:rsidRPr="00FA04E7">
              <w:rPr>
                <w:rFonts w:eastAsia="Times New Roman" w:cs="Times New Roman"/>
                <w:color w:val="000000"/>
                <w:sz w:val="20"/>
                <w:szCs w:val="20"/>
              </w:rPr>
              <w:t>Clerkship Objective(s)</w:t>
            </w:r>
          </w:p>
        </w:tc>
        <w:tc>
          <w:tcPr>
            <w:tcW w:w="1835" w:type="dxa"/>
            <w:vMerge w:val="restart"/>
            <w:hideMark/>
          </w:tcPr>
          <w:p w14:paraId="13CBA2F3" w14:textId="4BE95DCD" w:rsidR="00D145E4" w:rsidRPr="00FA04E7" w:rsidRDefault="00D145E4" w:rsidP="00FA04E7">
            <w:pPr>
              <w:jc w:val="center"/>
              <w:textAlignment w:val="baseline"/>
              <w:rPr>
                <w:rFonts w:eastAsia="Times New Roman" w:cs="Times New Roman"/>
                <w:szCs w:val="24"/>
              </w:rPr>
            </w:pPr>
            <w:r w:rsidRPr="00FA04E7">
              <w:rPr>
                <w:rFonts w:eastAsia="Times New Roman" w:cs="Times New Roman"/>
                <w:color w:val="000000"/>
                <w:sz w:val="20"/>
                <w:szCs w:val="20"/>
              </w:rPr>
              <w:t>Mode of Teaching</w:t>
            </w:r>
          </w:p>
        </w:tc>
        <w:tc>
          <w:tcPr>
            <w:tcW w:w="3619" w:type="dxa"/>
            <w:gridSpan w:val="2"/>
            <w:hideMark/>
          </w:tcPr>
          <w:p w14:paraId="0636F62F" w14:textId="77777777" w:rsidR="00D145E4" w:rsidRPr="00C44D70" w:rsidRDefault="00D145E4" w:rsidP="00D145E4">
            <w:pPr>
              <w:jc w:val="center"/>
              <w:textAlignment w:val="baseline"/>
              <w:rPr>
                <w:rFonts w:eastAsia="Times New Roman" w:cs="Times New Roman"/>
                <w:sz w:val="20"/>
                <w:szCs w:val="20"/>
              </w:rPr>
            </w:pPr>
            <w:r w:rsidRPr="00C44D70">
              <w:rPr>
                <w:rFonts w:eastAsia="Times New Roman" w:cs="Times New Roman"/>
                <w:color w:val="000000"/>
                <w:sz w:val="20"/>
                <w:szCs w:val="20"/>
              </w:rPr>
              <w:t>Mode of Assessment</w:t>
            </w:r>
            <w:r w:rsidRPr="00C44D70">
              <w:rPr>
                <w:rFonts w:eastAsia="Times New Roman" w:cs="Times New Roman"/>
                <w:sz w:val="20"/>
                <w:szCs w:val="20"/>
              </w:rPr>
              <w:t> </w:t>
            </w:r>
          </w:p>
        </w:tc>
      </w:tr>
      <w:tr w:rsidR="00D145E4" w:rsidRPr="00FA04E7" w14:paraId="5B0F46D9" w14:textId="77777777" w:rsidTr="0A6E4509">
        <w:trPr>
          <w:trHeight w:val="390"/>
        </w:trPr>
        <w:tc>
          <w:tcPr>
            <w:tcW w:w="5336" w:type="dxa"/>
            <w:vMerge/>
            <w:hideMark/>
          </w:tcPr>
          <w:p w14:paraId="5E1EE0B4" w14:textId="77777777" w:rsidR="00D145E4" w:rsidRPr="00FA04E7" w:rsidRDefault="00D145E4" w:rsidP="00D145E4">
            <w:pPr>
              <w:rPr>
                <w:rFonts w:eastAsia="Times New Roman" w:cs="Times New Roman"/>
                <w:szCs w:val="24"/>
              </w:rPr>
            </w:pPr>
          </w:p>
        </w:tc>
        <w:tc>
          <w:tcPr>
            <w:tcW w:w="1835" w:type="dxa"/>
            <w:vMerge/>
            <w:hideMark/>
          </w:tcPr>
          <w:p w14:paraId="619F461C" w14:textId="77777777" w:rsidR="00D145E4" w:rsidRPr="00FA04E7" w:rsidRDefault="00D145E4" w:rsidP="00D145E4">
            <w:pPr>
              <w:rPr>
                <w:rFonts w:eastAsia="Times New Roman" w:cs="Times New Roman"/>
                <w:szCs w:val="24"/>
              </w:rPr>
            </w:pPr>
          </w:p>
        </w:tc>
        <w:tc>
          <w:tcPr>
            <w:tcW w:w="1914" w:type="dxa"/>
            <w:shd w:val="clear" w:color="auto" w:fill="auto"/>
            <w:hideMark/>
          </w:tcPr>
          <w:p w14:paraId="36518F84" w14:textId="77777777" w:rsidR="00D145E4" w:rsidRPr="00C44D70" w:rsidRDefault="00D145E4" w:rsidP="00D145E4">
            <w:pPr>
              <w:jc w:val="center"/>
              <w:textAlignment w:val="baseline"/>
              <w:rPr>
                <w:rFonts w:eastAsia="Times New Roman" w:cs="Times New Roman"/>
                <w:sz w:val="20"/>
                <w:szCs w:val="20"/>
              </w:rPr>
            </w:pPr>
            <w:r w:rsidRPr="00C44D70">
              <w:rPr>
                <w:rFonts w:eastAsia="Times New Roman" w:cs="Times New Roman"/>
                <w:b/>
                <w:bCs/>
                <w:color w:val="000000"/>
                <w:sz w:val="20"/>
                <w:szCs w:val="20"/>
              </w:rPr>
              <w:t>Formative</w:t>
            </w:r>
            <w:r w:rsidRPr="00C44D70">
              <w:rPr>
                <w:rFonts w:eastAsia="Times New Roman" w:cs="Times New Roman"/>
                <w:sz w:val="20"/>
                <w:szCs w:val="20"/>
              </w:rPr>
              <w:t> </w:t>
            </w:r>
          </w:p>
        </w:tc>
        <w:tc>
          <w:tcPr>
            <w:tcW w:w="1705" w:type="dxa"/>
            <w:shd w:val="clear" w:color="auto" w:fill="auto"/>
            <w:hideMark/>
          </w:tcPr>
          <w:p w14:paraId="71FB91A4" w14:textId="77777777" w:rsidR="00D145E4" w:rsidRPr="00C44D70" w:rsidRDefault="00D145E4" w:rsidP="00D145E4">
            <w:pPr>
              <w:jc w:val="center"/>
              <w:textAlignment w:val="baseline"/>
              <w:rPr>
                <w:rFonts w:eastAsia="Times New Roman" w:cs="Times New Roman"/>
                <w:sz w:val="20"/>
                <w:szCs w:val="20"/>
              </w:rPr>
            </w:pPr>
            <w:r w:rsidRPr="00C44D70">
              <w:rPr>
                <w:rFonts w:eastAsia="Times New Roman" w:cs="Times New Roman"/>
                <w:b/>
                <w:bCs/>
                <w:color w:val="000000"/>
                <w:sz w:val="20"/>
                <w:szCs w:val="20"/>
              </w:rPr>
              <w:t>Summative</w:t>
            </w:r>
            <w:r w:rsidRPr="00C44D70">
              <w:rPr>
                <w:rFonts w:eastAsia="Times New Roman" w:cs="Times New Roman"/>
                <w:sz w:val="20"/>
                <w:szCs w:val="20"/>
              </w:rPr>
              <w:t> </w:t>
            </w:r>
          </w:p>
        </w:tc>
      </w:tr>
      <w:tr w:rsidR="00D145E4" w:rsidRPr="00FA04E7" w14:paraId="0A04284E" w14:textId="77777777" w:rsidTr="0A6E4509">
        <w:trPr>
          <w:trHeight w:val="2700"/>
        </w:trPr>
        <w:tc>
          <w:tcPr>
            <w:tcW w:w="5336" w:type="dxa"/>
            <w:hideMark/>
          </w:tcPr>
          <w:p w14:paraId="61345968" w14:textId="7C831FB6"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Demonstrate familiarity with the anatomy/pathophysiology of and establish treatment of the surgical following surgical diseases:</w:t>
            </w:r>
            <w:r w:rsidRPr="00FA04E7">
              <w:rPr>
                <w:rFonts w:eastAsia="Times New Roman" w:cs="Times New Roman"/>
                <w:sz w:val="20"/>
                <w:szCs w:val="20"/>
              </w:rPr>
              <w:t> </w:t>
            </w:r>
          </w:p>
          <w:p w14:paraId="3056C598"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Acute abdomen</w:t>
            </w:r>
            <w:r w:rsidRPr="00FA04E7">
              <w:rPr>
                <w:rFonts w:eastAsia="Times New Roman" w:cs="Times New Roman"/>
                <w:sz w:val="20"/>
                <w:szCs w:val="20"/>
              </w:rPr>
              <w:t> </w:t>
            </w:r>
          </w:p>
          <w:p w14:paraId="0BE737C1"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Biliary Disease</w:t>
            </w:r>
            <w:r w:rsidRPr="00FA04E7">
              <w:rPr>
                <w:rFonts w:eastAsia="Times New Roman" w:cs="Times New Roman"/>
                <w:sz w:val="20"/>
                <w:szCs w:val="20"/>
              </w:rPr>
              <w:t> </w:t>
            </w:r>
          </w:p>
          <w:p w14:paraId="4052B14B"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Breast Disease</w:t>
            </w:r>
            <w:r w:rsidRPr="00FA04E7">
              <w:rPr>
                <w:rFonts w:eastAsia="Times New Roman" w:cs="Times New Roman"/>
                <w:sz w:val="20"/>
                <w:szCs w:val="20"/>
              </w:rPr>
              <w:t> </w:t>
            </w:r>
          </w:p>
          <w:p w14:paraId="3F685D58"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Hernia</w:t>
            </w:r>
            <w:r w:rsidRPr="00FA04E7">
              <w:rPr>
                <w:rFonts w:eastAsia="Times New Roman" w:cs="Times New Roman"/>
                <w:sz w:val="20"/>
                <w:szCs w:val="20"/>
              </w:rPr>
              <w:t> </w:t>
            </w:r>
          </w:p>
          <w:p w14:paraId="21D1BD4E"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Chest Disease</w:t>
            </w:r>
            <w:r w:rsidRPr="00FA04E7">
              <w:rPr>
                <w:rFonts w:eastAsia="Times New Roman" w:cs="Times New Roman"/>
                <w:sz w:val="20"/>
                <w:szCs w:val="20"/>
              </w:rPr>
              <w:t> </w:t>
            </w:r>
          </w:p>
          <w:p w14:paraId="065825FE"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Surgical Critical Care</w:t>
            </w:r>
            <w:r w:rsidRPr="00FA04E7">
              <w:rPr>
                <w:rFonts w:eastAsia="Times New Roman" w:cs="Times New Roman"/>
                <w:sz w:val="20"/>
                <w:szCs w:val="20"/>
              </w:rPr>
              <w:t> </w:t>
            </w:r>
          </w:p>
          <w:p w14:paraId="7EB62DC7"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Skin Disorders</w:t>
            </w:r>
            <w:r w:rsidRPr="00FA04E7">
              <w:rPr>
                <w:rFonts w:eastAsia="Times New Roman" w:cs="Times New Roman"/>
                <w:sz w:val="20"/>
                <w:szCs w:val="20"/>
              </w:rPr>
              <w:t> </w:t>
            </w:r>
          </w:p>
          <w:p w14:paraId="2E072773" w14:textId="77777777" w:rsidR="00D145E4" w:rsidRPr="00FA04E7" w:rsidRDefault="00D145E4" w:rsidP="00E13FEF">
            <w:pPr>
              <w:numPr>
                <w:ilvl w:val="0"/>
                <w:numId w:val="25"/>
              </w:numPr>
              <w:tabs>
                <w:tab w:val="clear" w:pos="720"/>
                <w:tab w:val="num" w:pos="517"/>
              </w:tabs>
              <w:ind w:left="157" w:firstLine="0"/>
              <w:textAlignment w:val="baseline"/>
              <w:rPr>
                <w:rFonts w:eastAsia="Times New Roman" w:cs="Times New Roman"/>
              </w:rPr>
            </w:pPr>
            <w:r w:rsidRPr="00FA04E7">
              <w:rPr>
                <w:rFonts w:eastAsia="Times New Roman" w:cs="Times New Roman"/>
                <w:color w:val="000000"/>
                <w:sz w:val="20"/>
                <w:szCs w:val="20"/>
              </w:rPr>
              <w:t>Trauma</w:t>
            </w:r>
            <w:r w:rsidRPr="00FA04E7">
              <w:rPr>
                <w:rFonts w:eastAsia="Times New Roman" w:cs="Times New Roman"/>
                <w:sz w:val="20"/>
                <w:szCs w:val="20"/>
              </w:rPr>
              <w:t> </w:t>
            </w:r>
          </w:p>
          <w:p w14:paraId="1FEA61C3" w14:textId="77777777" w:rsidR="00EE1818" w:rsidRPr="00FA04E7" w:rsidRDefault="00D145E4" w:rsidP="00E13FEF">
            <w:pPr>
              <w:numPr>
                <w:ilvl w:val="0"/>
                <w:numId w:val="25"/>
              </w:numPr>
              <w:tabs>
                <w:tab w:val="clear" w:pos="720"/>
                <w:tab w:val="num" w:pos="517"/>
              </w:tabs>
              <w:ind w:left="157" w:firstLine="0"/>
              <w:textAlignment w:val="baseline"/>
              <w:rPr>
                <w:rFonts w:eastAsia="Times New Roman" w:cs="Times New Roman"/>
                <w:sz w:val="20"/>
                <w:szCs w:val="20"/>
              </w:rPr>
            </w:pPr>
            <w:r w:rsidRPr="00FA04E7">
              <w:rPr>
                <w:rFonts w:eastAsia="Times New Roman" w:cs="Times New Roman"/>
                <w:color w:val="000000"/>
                <w:sz w:val="20"/>
                <w:szCs w:val="20"/>
              </w:rPr>
              <w:t>Vascular Disease</w:t>
            </w:r>
          </w:p>
          <w:p w14:paraId="5CA11A09" w14:textId="685334DA" w:rsidR="00EE1818" w:rsidRPr="00FA04E7" w:rsidRDefault="00EE1818" w:rsidP="00E13FEF">
            <w:pPr>
              <w:numPr>
                <w:ilvl w:val="0"/>
                <w:numId w:val="25"/>
              </w:numPr>
              <w:tabs>
                <w:tab w:val="clear" w:pos="720"/>
                <w:tab w:val="num" w:pos="517"/>
              </w:tabs>
              <w:ind w:left="157" w:firstLine="0"/>
              <w:textAlignment w:val="baseline"/>
              <w:rPr>
                <w:rFonts w:eastAsia="Times New Roman" w:cs="Times New Roman"/>
                <w:sz w:val="20"/>
                <w:szCs w:val="20"/>
              </w:rPr>
            </w:pPr>
            <w:r w:rsidRPr="00FA04E7">
              <w:rPr>
                <w:rFonts w:eastAsia="Times New Roman" w:cs="Times New Roman"/>
                <w:color w:val="000000"/>
                <w:sz w:val="20"/>
                <w:szCs w:val="20"/>
              </w:rPr>
              <w:t>Morbid Obesity</w:t>
            </w:r>
            <w:r w:rsidR="00D145E4" w:rsidRPr="00FA04E7">
              <w:rPr>
                <w:rFonts w:eastAsia="Times New Roman" w:cs="Times New Roman"/>
                <w:sz w:val="20"/>
                <w:szCs w:val="20"/>
              </w:rPr>
              <w:t> </w:t>
            </w:r>
          </w:p>
          <w:p w14:paraId="707C005C"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CCGGs (2.1, 2.3)</w:t>
            </w:r>
            <w:r w:rsidRPr="00FA04E7">
              <w:rPr>
                <w:rFonts w:eastAsia="Times New Roman" w:cs="Times New Roman"/>
                <w:sz w:val="20"/>
                <w:szCs w:val="20"/>
              </w:rPr>
              <w:t> </w:t>
            </w:r>
          </w:p>
        </w:tc>
        <w:tc>
          <w:tcPr>
            <w:tcW w:w="1835" w:type="dxa"/>
            <w:hideMark/>
          </w:tcPr>
          <w:p w14:paraId="06FAA75A" w14:textId="77777777" w:rsidR="00D145E4" w:rsidRPr="00FA04E7" w:rsidRDefault="00D145E4"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Clinical Experiences</w:t>
            </w:r>
          </w:p>
          <w:p w14:paraId="76286BAA" w14:textId="41F2061E" w:rsidR="00D145E4" w:rsidRPr="00FA04E7" w:rsidRDefault="00D145E4"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Access Surgery Modules</w:t>
            </w:r>
          </w:p>
          <w:p w14:paraId="7CE19545" w14:textId="7528793D" w:rsidR="00D145E4" w:rsidRPr="00FA04E7" w:rsidRDefault="00D145E4"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Small Groups</w:t>
            </w:r>
          </w:p>
          <w:p w14:paraId="2CC01F0F" w14:textId="61744CB4" w:rsidR="00D145E4" w:rsidRPr="00FA04E7" w:rsidRDefault="00D145E4"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Lectures</w:t>
            </w:r>
          </w:p>
          <w:p w14:paraId="45AF6F74" w14:textId="76539BB7" w:rsidR="00D145E4" w:rsidRPr="00FA04E7" w:rsidRDefault="00D145E4"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Skills lab</w:t>
            </w:r>
          </w:p>
          <w:p w14:paraId="1B7F5282" w14:textId="0675A008" w:rsidR="00D145E4" w:rsidRPr="00FA04E7" w:rsidRDefault="00D145E4" w:rsidP="00FA04E7">
            <w:pPr>
              <w:tabs>
                <w:tab w:val="left" w:pos="389"/>
              </w:tabs>
              <w:ind w:left="389" w:hanging="270"/>
              <w:textAlignment w:val="baseline"/>
              <w:rPr>
                <w:rFonts w:eastAsia="Times New Roman" w:cs="Times New Roman"/>
              </w:rPr>
            </w:pPr>
          </w:p>
        </w:tc>
        <w:tc>
          <w:tcPr>
            <w:tcW w:w="1914" w:type="dxa"/>
            <w:hideMark/>
          </w:tcPr>
          <w:p w14:paraId="5EAB73B0"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4CB72258" w14:textId="77777777"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6FDAF893" w14:textId="74D7CBE2"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w:t>
            </w:r>
            <w:r w:rsidR="00637DBA" w:rsidRPr="00C44D70">
              <w:rPr>
                <w:rFonts w:eastAsia="Times New Roman" w:cs="Times New Roman"/>
                <w:sz w:val="18"/>
                <w:szCs w:val="18"/>
              </w:rPr>
              <w:t xml:space="preserve">dent </w:t>
            </w:r>
            <w:r w:rsidRPr="00C44D70">
              <w:rPr>
                <w:rFonts w:eastAsia="Times New Roman" w:cs="Times New Roman"/>
                <w:sz w:val="18"/>
                <w:szCs w:val="18"/>
              </w:rPr>
              <w:t>feedback</w:t>
            </w:r>
          </w:p>
        </w:tc>
        <w:tc>
          <w:tcPr>
            <w:tcW w:w="1705" w:type="dxa"/>
            <w:hideMark/>
          </w:tcPr>
          <w:p w14:paraId="3AEC0488" w14:textId="77777777" w:rsidR="00D145E4" w:rsidRPr="00C44D70" w:rsidRDefault="00A32828" w:rsidP="00C44D70">
            <w:pPr>
              <w:pStyle w:val="ListParagraph"/>
              <w:numPr>
                <w:ilvl w:val="0"/>
                <w:numId w:val="24"/>
              </w:numPr>
              <w:ind w:left="338" w:hanging="270"/>
              <w:textAlignment w:val="baseline"/>
              <w:rPr>
                <w:rFonts w:eastAsia="Times New Roman" w:cs="Times New Roman"/>
                <w:color w:val="000000"/>
                <w:sz w:val="18"/>
                <w:szCs w:val="18"/>
              </w:rPr>
            </w:pPr>
            <w:r w:rsidRPr="00C44D70">
              <w:rPr>
                <w:rFonts w:eastAsia="Times New Roman" w:cs="Times New Roman"/>
                <w:color w:val="000000"/>
                <w:sz w:val="18"/>
                <w:szCs w:val="18"/>
              </w:rPr>
              <w:t>Student Performance Assessment Forms</w:t>
            </w:r>
          </w:p>
          <w:p w14:paraId="5C32200B" w14:textId="725DD3CA" w:rsidR="00C44D70" w:rsidRPr="00C44D70" w:rsidRDefault="00C44D70" w:rsidP="00C44D70">
            <w:pPr>
              <w:pStyle w:val="NoSpacing"/>
              <w:numPr>
                <w:ilvl w:val="0"/>
                <w:numId w:val="24"/>
              </w:numPr>
              <w:ind w:left="338" w:hanging="270"/>
              <w:rPr>
                <w:sz w:val="18"/>
                <w:szCs w:val="18"/>
              </w:rPr>
            </w:pPr>
            <w:r w:rsidRPr="00C44D70">
              <w:rPr>
                <w:sz w:val="18"/>
                <w:szCs w:val="18"/>
              </w:rPr>
              <w:t>NBME Exam</w:t>
            </w:r>
          </w:p>
        </w:tc>
      </w:tr>
      <w:tr w:rsidR="00D145E4" w:rsidRPr="00FA04E7" w14:paraId="0A6CB220" w14:textId="77777777" w:rsidTr="0A6E4509">
        <w:trPr>
          <w:trHeight w:val="1215"/>
        </w:trPr>
        <w:tc>
          <w:tcPr>
            <w:tcW w:w="5336" w:type="dxa"/>
            <w:shd w:val="clear" w:color="auto" w:fill="F2F2F2" w:themeFill="background1" w:themeFillShade="F2"/>
            <w:hideMark/>
          </w:tcPr>
          <w:p w14:paraId="5C8AF7CC"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Develop a prioritized problem list and differential diagnosis using patient’s biopsychosocial history, medical records, physical exam findings, and diagnostic studies </w:t>
            </w:r>
            <w:r w:rsidRPr="00FA04E7">
              <w:rPr>
                <w:rFonts w:eastAsia="Times New Roman" w:cs="Times New Roman"/>
                <w:sz w:val="20"/>
                <w:szCs w:val="20"/>
              </w:rPr>
              <w:t> </w:t>
            </w:r>
          </w:p>
          <w:p w14:paraId="5A51478A"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 (3.2,3.3, 3.7, 3.8.3.9)</w:t>
            </w:r>
            <w:r w:rsidRPr="00FA04E7">
              <w:rPr>
                <w:rFonts w:eastAsia="Times New Roman" w:cs="Times New Roman"/>
                <w:sz w:val="20"/>
                <w:szCs w:val="20"/>
              </w:rPr>
              <w:t> </w:t>
            </w:r>
          </w:p>
        </w:tc>
        <w:tc>
          <w:tcPr>
            <w:tcW w:w="1835" w:type="dxa"/>
            <w:shd w:val="clear" w:color="auto" w:fill="F2F2F2" w:themeFill="background1" w:themeFillShade="F2"/>
            <w:hideMark/>
          </w:tcPr>
          <w:p w14:paraId="1849A2F2" w14:textId="7343CC60" w:rsidR="001024C1" w:rsidRPr="00FA04E7" w:rsidRDefault="001024C1" w:rsidP="00E13FEF">
            <w:pPr>
              <w:numPr>
                <w:ilvl w:val="0"/>
                <w:numId w:val="32"/>
              </w:numPr>
              <w:tabs>
                <w:tab w:val="left" w:pos="389"/>
              </w:tabs>
              <w:ind w:left="389" w:hanging="270"/>
              <w:textAlignment w:val="baseline"/>
              <w:rPr>
                <w:rFonts w:eastAsia="Times New Roman" w:cs="Times New Roman"/>
                <w:b/>
                <w:color w:val="000000"/>
                <w:sz w:val="20"/>
                <w:szCs w:val="20"/>
              </w:rPr>
            </w:pPr>
            <w:r w:rsidRPr="00FA04E7">
              <w:rPr>
                <w:rFonts w:eastAsia="Times New Roman" w:cs="Times New Roman"/>
                <w:color w:val="000000"/>
                <w:sz w:val="20"/>
                <w:szCs w:val="20"/>
              </w:rPr>
              <w:t>Clinical Experiences</w:t>
            </w:r>
          </w:p>
          <w:p w14:paraId="5BFCD6A2"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Access Surgery Modules</w:t>
            </w:r>
          </w:p>
          <w:p w14:paraId="0DC2F1F3"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Small Groups</w:t>
            </w:r>
          </w:p>
          <w:p w14:paraId="0AC8BCBD"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Lectures</w:t>
            </w:r>
          </w:p>
          <w:p w14:paraId="51FD60BF"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Skills lab</w:t>
            </w:r>
          </w:p>
          <w:p w14:paraId="71E6C92A" w14:textId="23037031" w:rsidR="00D145E4" w:rsidRPr="00FA04E7" w:rsidRDefault="00D145E4" w:rsidP="00FA04E7">
            <w:pPr>
              <w:tabs>
                <w:tab w:val="left" w:pos="389"/>
              </w:tabs>
              <w:ind w:left="389" w:hanging="270"/>
              <w:textAlignment w:val="baseline"/>
              <w:rPr>
                <w:rFonts w:eastAsia="Times New Roman" w:cs="Times New Roman"/>
              </w:rPr>
            </w:pPr>
          </w:p>
        </w:tc>
        <w:tc>
          <w:tcPr>
            <w:tcW w:w="1914" w:type="dxa"/>
            <w:shd w:val="clear" w:color="auto" w:fill="F2F2F2" w:themeFill="background1" w:themeFillShade="F2"/>
            <w:hideMark/>
          </w:tcPr>
          <w:p w14:paraId="42549181"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2F603E8C" w14:textId="77777777"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4FB39511" w14:textId="1A4C4712"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shd w:val="clear" w:color="auto" w:fill="F2F2F2" w:themeFill="background1" w:themeFillShade="F2"/>
            <w:hideMark/>
          </w:tcPr>
          <w:p w14:paraId="3F5B54DE" w14:textId="77777777" w:rsidR="00D145E4"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r w:rsidR="00D145E4" w:rsidRPr="00C44D70">
              <w:rPr>
                <w:rFonts w:eastAsia="Times New Roman" w:cs="Times New Roman"/>
                <w:sz w:val="18"/>
                <w:szCs w:val="18"/>
              </w:rPr>
              <w:t> </w:t>
            </w:r>
          </w:p>
          <w:p w14:paraId="41E85E0B" w14:textId="5FDB0869"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Pr>
                <w:rFonts w:eastAsia="Times New Roman" w:cs="Times New Roman"/>
                <w:sz w:val="18"/>
                <w:szCs w:val="18"/>
              </w:rPr>
              <w:t>Standardized Patient Exam</w:t>
            </w:r>
          </w:p>
        </w:tc>
      </w:tr>
      <w:tr w:rsidR="00D145E4" w:rsidRPr="00FA04E7" w14:paraId="4EEA7189" w14:textId="77777777" w:rsidTr="0A6E4509">
        <w:trPr>
          <w:trHeight w:val="341"/>
        </w:trPr>
        <w:tc>
          <w:tcPr>
            <w:tcW w:w="5336" w:type="dxa"/>
            <w:hideMark/>
          </w:tcPr>
          <w:p w14:paraId="06FA3F35"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Formulate appropriate care plans, including diagnostic tests and interventions</w:t>
            </w:r>
            <w:r w:rsidRPr="00FA04E7">
              <w:rPr>
                <w:rFonts w:eastAsia="Times New Roman" w:cs="Times New Roman"/>
                <w:sz w:val="20"/>
                <w:szCs w:val="20"/>
              </w:rPr>
              <w:t> </w:t>
            </w:r>
          </w:p>
          <w:p w14:paraId="495795F7"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CCGGs (3.2)</w:t>
            </w:r>
            <w:r w:rsidRPr="00FA04E7">
              <w:rPr>
                <w:rFonts w:eastAsia="Times New Roman" w:cs="Times New Roman"/>
                <w:sz w:val="20"/>
                <w:szCs w:val="20"/>
              </w:rPr>
              <w:t> </w:t>
            </w:r>
          </w:p>
        </w:tc>
        <w:tc>
          <w:tcPr>
            <w:tcW w:w="1835" w:type="dxa"/>
            <w:hideMark/>
          </w:tcPr>
          <w:p w14:paraId="0B0A8DAF" w14:textId="124C38F9"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sz w:val="20"/>
                <w:szCs w:val="20"/>
              </w:rPr>
              <w:t>Clinical Experiences</w:t>
            </w:r>
          </w:p>
          <w:p w14:paraId="69FBB8C9"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sz w:val="20"/>
                <w:szCs w:val="20"/>
              </w:rPr>
              <w:t>Access Surgery Modules</w:t>
            </w:r>
          </w:p>
          <w:p w14:paraId="78ECEC6E"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sz w:val="20"/>
                <w:szCs w:val="20"/>
              </w:rPr>
              <w:t>Small Groups</w:t>
            </w:r>
          </w:p>
          <w:p w14:paraId="34372A01"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sz w:val="20"/>
                <w:szCs w:val="20"/>
              </w:rPr>
              <w:t>Lectures</w:t>
            </w:r>
          </w:p>
          <w:p w14:paraId="43532D86"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sz w:val="20"/>
                <w:szCs w:val="20"/>
              </w:rPr>
              <w:t>Skills lab</w:t>
            </w:r>
          </w:p>
          <w:p w14:paraId="0311995A" w14:textId="77777777" w:rsidR="00D145E4" w:rsidRPr="00FA04E7" w:rsidRDefault="00D145E4" w:rsidP="00FA04E7">
            <w:pPr>
              <w:tabs>
                <w:tab w:val="left" w:pos="389"/>
              </w:tabs>
              <w:ind w:left="389" w:hanging="270"/>
              <w:textAlignment w:val="baseline"/>
              <w:rPr>
                <w:rFonts w:eastAsia="Times New Roman" w:cs="Times New Roman"/>
                <w:szCs w:val="24"/>
              </w:rPr>
            </w:pPr>
          </w:p>
        </w:tc>
        <w:tc>
          <w:tcPr>
            <w:tcW w:w="1914" w:type="dxa"/>
            <w:hideMark/>
          </w:tcPr>
          <w:p w14:paraId="0322C1E1"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p>
          <w:p w14:paraId="7B4F3894"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p>
          <w:p w14:paraId="544B9BCD" w14:textId="4DA803E4"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hideMark/>
          </w:tcPr>
          <w:p w14:paraId="27AA23A3" w14:textId="77777777" w:rsidR="00D145E4"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p w14:paraId="34C399A7" w14:textId="65EBB492"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Pr>
                <w:rFonts w:eastAsia="Times New Roman" w:cs="Times New Roman"/>
                <w:color w:val="000000"/>
                <w:sz w:val="18"/>
                <w:szCs w:val="18"/>
              </w:rPr>
              <w:t>Standardized Patient Exam</w:t>
            </w:r>
          </w:p>
        </w:tc>
      </w:tr>
      <w:tr w:rsidR="00D145E4" w:rsidRPr="00FA04E7" w14:paraId="6D461F31" w14:textId="77777777" w:rsidTr="0A6E4509">
        <w:trPr>
          <w:trHeight w:val="1170"/>
        </w:trPr>
        <w:tc>
          <w:tcPr>
            <w:tcW w:w="5336" w:type="dxa"/>
            <w:shd w:val="clear" w:color="auto" w:fill="F2F2F2" w:themeFill="background1" w:themeFillShade="F2"/>
            <w:hideMark/>
          </w:tcPr>
          <w:p w14:paraId="4615DDBD" w14:textId="357B863A" w:rsidR="00D145E4" w:rsidRPr="00FA04E7" w:rsidRDefault="001024C1" w:rsidP="00D145E4">
            <w:pPr>
              <w:textAlignment w:val="baseline"/>
              <w:rPr>
                <w:rFonts w:eastAsia="Times New Roman" w:cs="Times New Roman"/>
                <w:szCs w:val="24"/>
              </w:rPr>
            </w:pPr>
            <w:r w:rsidRPr="00FA04E7">
              <w:rPr>
                <w:rFonts w:eastAsia="Times New Roman" w:cs="Times New Roman"/>
                <w:color w:val="000000"/>
                <w:sz w:val="20"/>
                <w:szCs w:val="20"/>
              </w:rPr>
              <w:t>Obtain consent and</w:t>
            </w:r>
            <w:r w:rsidR="00D145E4" w:rsidRPr="00FA04E7">
              <w:rPr>
                <w:rFonts w:eastAsia="Times New Roman" w:cs="Times New Roman"/>
                <w:color w:val="000000"/>
                <w:sz w:val="20"/>
                <w:szCs w:val="20"/>
              </w:rPr>
              <w:t xml:space="preserve"> perform basic technical procedures competently</w:t>
            </w:r>
            <w:r w:rsidR="00D145E4" w:rsidRPr="00FA04E7">
              <w:rPr>
                <w:rFonts w:eastAsia="Times New Roman" w:cs="Times New Roman"/>
                <w:sz w:val="20"/>
                <w:szCs w:val="20"/>
              </w:rPr>
              <w:t> </w:t>
            </w:r>
          </w:p>
          <w:p w14:paraId="4FE87C64"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 (3.4)</w:t>
            </w:r>
            <w:r w:rsidRPr="00FA04E7">
              <w:rPr>
                <w:rFonts w:eastAsia="Times New Roman" w:cs="Times New Roman"/>
                <w:sz w:val="20"/>
                <w:szCs w:val="20"/>
              </w:rPr>
              <w:t> </w:t>
            </w:r>
          </w:p>
        </w:tc>
        <w:tc>
          <w:tcPr>
            <w:tcW w:w="1835" w:type="dxa"/>
            <w:shd w:val="clear" w:color="auto" w:fill="F2F2F2" w:themeFill="background1" w:themeFillShade="F2"/>
            <w:hideMark/>
          </w:tcPr>
          <w:p w14:paraId="2BDCBDF7" w14:textId="5932F5BE" w:rsidR="001024C1" w:rsidRPr="00FA04E7" w:rsidRDefault="001024C1" w:rsidP="00E13FEF">
            <w:pPr>
              <w:pStyle w:val="ListParagraph"/>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Clinical Experiences</w:t>
            </w:r>
          </w:p>
          <w:p w14:paraId="130A592F" w14:textId="63029F84" w:rsidR="002237E1" w:rsidRPr="00FA04E7" w:rsidRDefault="002237E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Didactic Sessions</w:t>
            </w:r>
          </w:p>
          <w:p w14:paraId="097059C2" w14:textId="71DC7AB3" w:rsidR="00D145E4" w:rsidRPr="00FA04E7" w:rsidRDefault="00D145E4" w:rsidP="00FA04E7">
            <w:pPr>
              <w:tabs>
                <w:tab w:val="left" w:pos="389"/>
              </w:tabs>
              <w:ind w:left="389" w:hanging="270"/>
              <w:textAlignment w:val="baseline"/>
              <w:rPr>
                <w:rFonts w:eastAsia="Times New Roman" w:cs="Times New Roman"/>
              </w:rPr>
            </w:pPr>
          </w:p>
        </w:tc>
        <w:tc>
          <w:tcPr>
            <w:tcW w:w="1914" w:type="dxa"/>
            <w:shd w:val="clear" w:color="auto" w:fill="F2F2F2" w:themeFill="background1" w:themeFillShade="F2"/>
            <w:hideMark/>
          </w:tcPr>
          <w:p w14:paraId="03F37986" w14:textId="77777777" w:rsidR="001024C1" w:rsidRPr="00C44D70" w:rsidRDefault="001024C1" w:rsidP="00E13FEF">
            <w:pPr>
              <w:numPr>
                <w:ilvl w:val="0"/>
                <w:numId w:val="26"/>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Intraoperative Skills</w:t>
            </w:r>
          </w:p>
          <w:p w14:paraId="1FF38FF5" w14:textId="5DA0FD51" w:rsidR="00D145E4" w:rsidRPr="00C44D70" w:rsidRDefault="001024C1" w:rsidP="00E13FEF">
            <w:pPr>
              <w:numPr>
                <w:ilvl w:val="0"/>
                <w:numId w:val="26"/>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Faculty/Resident Feedback</w:t>
            </w:r>
          </w:p>
        </w:tc>
        <w:tc>
          <w:tcPr>
            <w:tcW w:w="1705" w:type="dxa"/>
            <w:shd w:val="clear" w:color="auto" w:fill="F2F2F2" w:themeFill="background1" w:themeFillShade="F2"/>
            <w:hideMark/>
          </w:tcPr>
          <w:p w14:paraId="5DE675E8" w14:textId="04216212" w:rsidR="00D145E4" w:rsidRPr="00C44D70" w:rsidRDefault="00D145E4" w:rsidP="00C44D70">
            <w:pPr>
              <w:textAlignment w:val="baseline"/>
              <w:rPr>
                <w:rFonts w:eastAsia="Times New Roman" w:cs="Times New Roman"/>
                <w:sz w:val="18"/>
                <w:szCs w:val="18"/>
              </w:rPr>
            </w:pPr>
          </w:p>
        </w:tc>
      </w:tr>
      <w:tr w:rsidR="00A32828" w:rsidRPr="00FA04E7" w14:paraId="5011816D" w14:textId="77777777" w:rsidTr="0A6E4509">
        <w:trPr>
          <w:trHeight w:val="2402"/>
        </w:trPr>
        <w:tc>
          <w:tcPr>
            <w:tcW w:w="5336" w:type="dxa"/>
            <w:hideMark/>
          </w:tcPr>
          <w:p w14:paraId="2844492E" w14:textId="4B89356C" w:rsidR="00A32828" w:rsidRPr="00FA04E7" w:rsidRDefault="00A32828" w:rsidP="00A32828">
            <w:pPr>
              <w:textAlignment w:val="baseline"/>
              <w:rPr>
                <w:rFonts w:eastAsia="Times New Roman" w:cs="Times New Roman"/>
                <w:szCs w:val="24"/>
              </w:rPr>
            </w:pPr>
            <w:r w:rsidRPr="00FA04E7">
              <w:rPr>
                <w:rFonts w:eastAsia="Times New Roman" w:cs="Times New Roman"/>
                <w:color w:val="000000"/>
                <w:sz w:val="20"/>
                <w:szCs w:val="20"/>
              </w:rPr>
              <w:t>Perform the appropriate focused history and physical examinations and identify the characteristic signs associated with surgical diseases and understand appropriate interventions. Interpret physical exam findings accurately</w:t>
            </w:r>
            <w:r w:rsidRPr="00FA04E7">
              <w:rPr>
                <w:rFonts w:eastAsia="Times New Roman" w:cs="Times New Roman"/>
                <w:sz w:val="20"/>
                <w:szCs w:val="20"/>
              </w:rPr>
              <w:t> </w:t>
            </w:r>
          </w:p>
          <w:p w14:paraId="5EB83F47" w14:textId="77777777" w:rsidR="00A32828" w:rsidRPr="00FA04E7" w:rsidRDefault="00A32828" w:rsidP="00A32828">
            <w:pPr>
              <w:textAlignment w:val="baseline"/>
              <w:rPr>
                <w:rFonts w:eastAsia="Times New Roman" w:cs="Times New Roman"/>
                <w:szCs w:val="24"/>
              </w:rPr>
            </w:pPr>
            <w:r w:rsidRPr="00FA04E7">
              <w:rPr>
                <w:rFonts w:eastAsia="Times New Roman" w:cs="Times New Roman"/>
                <w:color w:val="000000"/>
                <w:sz w:val="20"/>
                <w:szCs w:val="20"/>
              </w:rPr>
              <w:t>CCGG (3.5, 3.8)</w:t>
            </w:r>
            <w:r w:rsidRPr="00FA04E7">
              <w:rPr>
                <w:rFonts w:eastAsia="Times New Roman" w:cs="Times New Roman"/>
                <w:sz w:val="20"/>
                <w:szCs w:val="20"/>
              </w:rPr>
              <w:t> </w:t>
            </w:r>
          </w:p>
        </w:tc>
        <w:tc>
          <w:tcPr>
            <w:tcW w:w="1835" w:type="dxa"/>
            <w:hideMark/>
          </w:tcPr>
          <w:p w14:paraId="025EFD99" w14:textId="77777777"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Clinical Experiences</w:t>
            </w:r>
          </w:p>
          <w:p w14:paraId="025DE674" w14:textId="77777777"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Access Surgery Modules</w:t>
            </w:r>
          </w:p>
          <w:p w14:paraId="675EA5F0" w14:textId="77777777"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Small Groups</w:t>
            </w:r>
          </w:p>
          <w:p w14:paraId="3510D211" w14:textId="77777777"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Lectures</w:t>
            </w:r>
          </w:p>
          <w:p w14:paraId="6157938A" w14:textId="77777777"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Skills lab</w:t>
            </w:r>
          </w:p>
          <w:p w14:paraId="26D1E245" w14:textId="70019C38" w:rsidR="00A32828" w:rsidRPr="00FA04E7" w:rsidRDefault="00A32828" w:rsidP="00A32828">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Direct Observation</w:t>
            </w:r>
          </w:p>
          <w:p w14:paraId="0E413BC8" w14:textId="35E58D55" w:rsidR="00A32828" w:rsidRPr="00FA04E7" w:rsidRDefault="00A32828" w:rsidP="00A32828">
            <w:pPr>
              <w:tabs>
                <w:tab w:val="left" w:pos="389"/>
              </w:tabs>
              <w:ind w:left="389" w:hanging="270"/>
              <w:textAlignment w:val="baseline"/>
              <w:rPr>
                <w:rFonts w:eastAsia="Times New Roman" w:cs="Times New Roman"/>
                <w:szCs w:val="24"/>
              </w:rPr>
            </w:pPr>
          </w:p>
        </w:tc>
        <w:tc>
          <w:tcPr>
            <w:tcW w:w="1914" w:type="dxa"/>
            <w:hideMark/>
          </w:tcPr>
          <w:p w14:paraId="7325803C" w14:textId="77777777" w:rsidR="00A32828" w:rsidRPr="00C44D70" w:rsidRDefault="00A32828" w:rsidP="00A32828">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4B46C412" w14:textId="77777777" w:rsidR="00A32828" w:rsidRPr="00C44D70" w:rsidRDefault="00A32828" w:rsidP="00A32828">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p>
          <w:p w14:paraId="779F24DF" w14:textId="6C9C2C3E" w:rsidR="00A32828" w:rsidRPr="00C44D70" w:rsidRDefault="00A32828" w:rsidP="00A32828">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hideMark/>
          </w:tcPr>
          <w:p w14:paraId="14CB7063" w14:textId="77777777" w:rsidR="00A32828"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p w14:paraId="1B420DA0" w14:textId="61200645"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Pr>
                <w:rFonts w:eastAsia="Times New Roman" w:cs="Times New Roman"/>
                <w:color w:val="000000"/>
                <w:sz w:val="18"/>
                <w:szCs w:val="18"/>
              </w:rPr>
              <w:t>Standardized Patient Exam</w:t>
            </w:r>
          </w:p>
        </w:tc>
      </w:tr>
      <w:tr w:rsidR="00A32828" w:rsidRPr="00FA04E7" w14:paraId="53331A80" w14:textId="77777777" w:rsidTr="0A6E4509">
        <w:trPr>
          <w:trHeight w:val="2159"/>
        </w:trPr>
        <w:tc>
          <w:tcPr>
            <w:tcW w:w="5336" w:type="dxa"/>
            <w:shd w:val="clear" w:color="auto" w:fill="F2F2F2" w:themeFill="background1" w:themeFillShade="F2"/>
            <w:hideMark/>
          </w:tcPr>
          <w:p w14:paraId="519BE2A5" w14:textId="235BD8BD" w:rsidR="00A32828" w:rsidRPr="00FA04E7" w:rsidRDefault="00A32828" w:rsidP="00A32828">
            <w:pPr>
              <w:textAlignment w:val="baseline"/>
              <w:rPr>
                <w:rFonts w:eastAsia="Times New Roman" w:cs="Times New Roman"/>
                <w:szCs w:val="24"/>
              </w:rPr>
            </w:pPr>
            <w:r w:rsidRPr="00FA04E7">
              <w:rPr>
                <w:rFonts w:eastAsia="Times New Roman" w:cs="Times New Roman"/>
                <w:color w:val="000000"/>
                <w:sz w:val="20"/>
                <w:szCs w:val="20"/>
              </w:rPr>
              <w:lastRenderedPageBreak/>
              <w:t>Apply an evidence-based approach, when possible, in managing common surgical problems</w:t>
            </w:r>
            <w:r w:rsidRPr="00FA04E7">
              <w:rPr>
                <w:rFonts w:eastAsia="Times New Roman" w:cs="Times New Roman"/>
                <w:sz w:val="20"/>
                <w:szCs w:val="20"/>
              </w:rPr>
              <w:t> </w:t>
            </w:r>
          </w:p>
          <w:p w14:paraId="6452B532" w14:textId="77777777" w:rsidR="00A32828" w:rsidRPr="00FA04E7" w:rsidRDefault="00A32828" w:rsidP="00A32828">
            <w:pPr>
              <w:textAlignment w:val="baseline"/>
              <w:rPr>
                <w:rFonts w:eastAsia="Times New Roman" w:cs="Times New Roman"/>
                <w:szCs w:val="24"/>
              </w:rPr>
            </w:pPr>
            <w:r w:rsidRPr="00FA04E7">
              <w:rPr>
                <w:rFonts w:eastAsia="Times New Roman" w:cs="Times New Roman"/>
                <w:color w:val="000000"/>
                <w:sz w:val="20"/>
                <w:szCs w:val="20"/>
              </w:rPr>
              <w:t>CCGG (3.9)</w:t>
            </w:r>
            <w:r w:rsidRPr="00FA04E7">
              <w:rPr>
                <w:rFonts w:eastAsia="Times New Roman" w:cs="Times New Roman"/>
                <w:sz w:val="20"/>
                <w:szCs w:val="20"/>
              </w:rPr>
              <w:t> </w:t>
            </w:r>
          </w:p>
        </w:tc>
        <w:tc>
          <w:tcPr>
            <w:tcW w:w="1835" w:type="dxa"/>
            <w:shd w:val="clear" w:color="auto" w:fill="F2F2F2" w:themeFill="background1" w:themeFillShade="F2"/>
            <w:hideMark/>
          </w:tcPr>
          <w:p w14:paraId="2D5363D2"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Clinical Experiences</w:t>
            </w:r>
          </w:p>
          <w:p w14:paraId="0EAE4DC8"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Access Surgery Modules</w:t>
            </w:r>
          </w:p>
          <w:p w14:paraId="4FEA9E3D"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Small Groups</w:t>
            </w:r>
          </w:p>
          <w:p w14:paraId="76C566EB"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Lectures</w:t>
            </w:r>
          </w:p>
          <w:p w14:paraId="0E0A40A2"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Skills lab</w:t>
            </w:r>
          </w:p>
          <w:p w14:paraId="237A5D4B" w14:textId="3A5E32AF"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rPr>
              <w:t>Morning Report</w:t>
            </w:r>
          </w:p>
          <w:p w14:paraId="0B690634" w14:textId="77777777" w:rsidR="00A32828" w:rsidRPr="00FA04E7" w:rsidRDefault="00A32828" w:rsidP="00A32828">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M&amp;M/Grand Rounds</w:t>
            </w:r>
            <w:r w:rsidRPr="00FA04E7">
              <w:rPr>
                <w:rFonts w:eastAsia="Times New Roman" w:cs="Times New Roman"/>
                <w:sz w:val="20"/>
                <w:szCs w:val="20"/>
              </w:rPr>
              <w:t> </w:t>
            </w:r>
          </w:p>
        </w:tc>
        <w:tc>
          <w:tcPr>
            <w:tcW w:w="1914" w:type="dxa"/>
            <w:shd w:val="clear" w:color="auto" w:fill="F2F2F2" w:themeFill="background1" w:themeFillShade="F2"/>
            <w:hideMark/>
          </w:tcPr>
          <w:p w14:paraId="5D8B0CF2" w14:textId="77777777" w:rsidR="00A32828" w:rsidRPr="00C44D70" w:rsidRDefault="00A32828" w:rsidP="00A32828">
            <w:pPr>
              <w:pStyle w:val="ListParagraph"/>
              <w:numPr>
                <w:ilvl w:val="0"/>
                <w:numId w:val="27"/>
              </w:numPr>
              <w:tabs>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1472EBBF" w14:textId="77777777" w:rsidR="00A32828" w:rsidRPr="00C44D70" w:rsidRDefault="00A32828" w:rsidP="00A32828">
            <w:pPr>
              <w:pStyle w:val="ListParagraph"/>
              <w:numPr>
                <w:ilvl w:val="0"/>
                <w:numId w:val="27"/>
              </w:numPr>
              <w:tabs>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p>
          <w:p w14:paraId="571FAD31" w14:textId="0313AAEC" w:rsidR="00A32828" w:rsidRPr="00C44D70" w:rsidRDefault="00A32828" w:rsidP="00A32828">
            <w:pPr>
              <w:pStyle w:val="ListParagraph"/>
              <w:numPr>
                <w:ilvl w:val="0"/>
                <w:numId w:val="27"/>
              </w:numPr>
              <w:tabs>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shd w:val="clear" w:color="auto" w:fill="F2F2F2" w:themeFill="background1" w:themeFillShade="F2"/>
            <w:hideMark/>
          </w:tcPr>
          <w:p w14:paraId="66367BAA" w14:textId="2C6C988D" w:rsidR="00A32828"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tc>
      </w:tr>
      <w:tr w:rsidR="00D145E4" w:rsidRPr="00FA04E7" w14:paraId="6856B317" w14:textId="77777777" w:rsidTr="0A6E4509">
        <w:trPr>
          <w:trHeight w:val="2150"/>
        </w:trPr>
        <w:tc>
          <w:tcPr>
            <w:tcW w:w="5336" w:type="dxa"/>
            <w:hideMark/>
          </w:tcPr>
          <w:p w14:paraId="28B17F20" w14:textId="63260EBD"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Explain the mechanisms of action, indications, advantages, side-effects and contraindications of medications/procedures used in the management of preoperative and postoperative patients</w:t>
            </w:r>
            <w:r w:rsidRPr="00FA04E7">
              <w:rPr>
                <w:rFonts w:eastAsia="Times New Roman" w:cs="Times New Roman"/>
                <w:sz w:val="20"/>
                <w:szCs w:val="20"/>
              </w:rPr>
              <w:t> </w:t>
            </w:r>
          </w:p>
          <w:p w14:paraId="3C66C145"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 (3.2, 3.9)</w:t>
            </w:r>
            <w:r w:rsidRPr="00FA04E7">
              <w:rPr>
                <w:rFonts w:eastAsia="Times New Roman" w:cs="Times New Roman"/>
                <w:sz w:val="20"/>
                <w:szCs w:val="20"/>
              </w:rPr>
              <w:t> </w:t>
            </w:r>
          </w:p>
        </w:tc>
        <w:tc>
          <w:tcPr>
            <w:tcW w:w="1835" w:type="dxa"/>
            <w:hideMark/>
          </w:tcPr>
          <w:p w14:paraId="569293E1"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Clinical Experiences</w:t>
            </w:r>
          </w:p>
          <w:p w14:paraId="4358159C"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Access Surgery Modules</w:t>
            </w:r>
          </w:p>
          <w:p w14:paraId="2541E062"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Small Groups</w:t>
            </w:r>
          </w:p>
          <w:p w14:paraId="6B49D9DA"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Lectures</w:t>
            </w:r>
          </w:p>
          <w:p w14:paraId="66C83D09" w14:textId="5B1CC44B" w:rsidR="00D145E4"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Skills lab</w:t>
            </w:r>
          </w:p>
        </w:tc>
        <w:tc>
          <w:tcPr>
            <w:tcW w:w="1914" w:type="dxa"/>
            <w:hideMark/>
          </w:tcPr>
          <w:p w14:paraId="1FC16EB5" w14:textId="77777777" w:rsidR="001024C1" w:rsidRPr="00C44D70" w:rsidRDefault="001024C1" w:rsidP="00E13FEF">
            <w:pPr>
              <w:numPr>
                <w:ilvl w:val="0"/>
                <w:numId w:val="28"/>
              </w:numPr>
              <w:tabs>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02FF82D1" w14:textId="77777777" w:rsidR="001024C1" w:rsidRPr="00C44D70" w:rsidRDefault="001024C1" w:rsidP="00E13FEF">
            <w:pPr>
              <w:numPr>
                <w:ilvl w:val="0"/>
                <w:numId w:val="28"/>
              </w:numPr>
              <w:tabs>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p>
          <w:p w14:paraId="2ADA7F8D" w14:textId="7A8BC662" w:rsidR="00D145E4" w:rsidRPr="00C44D70" w:rsidRDefault="001024C1" w:rsidP="00E13FEF">
            <w:pPr>
              <w:numPr>
                <w:ilvl w:val="0"/>
                <w:numId w:val="28"/>
              </w:numPr>
              <w:tabs>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hideMark/>
          </w:tcPr>
          <w:p w14:paraId="4776779D" w14:textId="77777777" w:rsidR="00D145E4"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p w14:paraId="177B180F" w14:textId="7B6222B7"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Pr>
                <w:rFonts w:eastAsia="Times New Roman" w:cs="Times New Roman"/>
                <w:color w:val="000000"/>
                <w:sz w:val="18"/>
                <w:szCs w:val="18"/>
              </w:rPr>
              <w:t>NBME Exam</w:t>
            </w:r>
          </w:p>
        </w:tc>
      </w:tr>
      <w:tr w:rsidR="00D145E4" w:rsidRPr="00FA04E7" w14:paraId="05AFBAC3" w14:textId="77777777" w:rsidTr="0A6E4509">
        <w:trPr>
          <w:trHeight w:val="1170"/>
        </w:trPr>
        <w:tc>
          <w:tcPr>
            <w:tcW w:w="5336" w:type="dxa"/>
            <w:shd w:val="clear" w:color="auto" w:fill="F2F2F2" w:themeFill="background1" w:themeFillShade="F2"/>
            <w:hideMark/>
          </w:tcPr>
          <w:p w14:paraId="59DFD009" w14:textId="308E7746"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Demonstrate effective and respective communication skills during interpersonal interactions with patients, families and the medical team </w:t>
            </w:r>
            <w:r w:rsidRPr="00FA04E7">
              <w:rPr>
                <w:rFonts w:eastAsia="Times New Roman" w:cs="Times New Roman"/>
                <w:sz w:val="20"/>
                <w:szCs w:val="20"/>
              </w:rPr>
              <w:t> </w:t>
            </w:r>
          </w:p>
          <w:p w14:paraId="7A3CE054"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CCGGs (4.1, 4.2)</w:t>
            </w:r>
            <w:r w:rsidRPr="00FA04E7">
              <w:rPr>
                <w:rFonts w:eastAsia="Times New Roman" w:cs="Times New Roman"/>
                <w:sz w:val="20"/>
                <w:szCs w:val="20"/>
              </w:rPr>
              <w:t> </w:t>
            </w:r>
          </w:p>
        </w:tc>
        <w:tc>
          <w:tcPr>
            <w:tcW w:w="1835" w:type="dxa"/>
            <w:shd w:val="clear" w:color="auto" w:fill="F2F2F2" w:themeFill="background1" w:themeFillShade="F2"/>
            <w:hideMark/>
          </w:tcPr>
          <w:p w14:paraId="30443986"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Clinical Experiences</w:t>
            </w:r>
          </w:p>
          <w:p w14:paraId="36ADEAB5"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Small Groups</w:t>
            </w:r>
          </w:p>
          <w:p w14:paraId="50E553CA" w14:textId="77777777" w:rsidR="001024C1" w:rsidRPr="00FA04E7" w:rsidRDefault="001024C1" w:rsidP="00E13FEF">
            <w:pPr>
              <w:numPr>
                <w:ilvl w:val="0"/>
                <w:numId w:val="32"/>
              </w:numPr>
              <w:tabs>
                <w:tab w:val="left" w:pos="389"/>
              </w:tabs>
              <w:ind w:left="389" w:hanging="270"/>
              <w:textAlignment w:val="baseline"/>
              <w:rPr>
                <w:rFonts w:eastAsia="Times New Roman" w:cs="Times New Roman"/>
              </w:rPr>
            </w:pPr>
            <w:r w:rsidRPr="00FA04E7">
              <w:rPr>
                <w:rFonts w:eastAsia="Times New Roman" w:cs="Times New Roman"/>
                <w:color w:val="000000"/>
                <w:sz w:val="20"/>
                <w:szCs w:val="20"/>
              </w:rPr>
              <w:t>Skills lab</w:t>
            </w:r>
          </w:p>
          <w:p w14:paraId="58211A3A" w14:textId="623898A1" w:rsidR="00D145E4" w:rsidRPr="00FA04E7" w:rsidRDefault="00D145E4" w:rsidP="00FA04E7">
            <w:pPr>
              <w:tabs>
                <w:tab w:val="left" w:pos="389"/>
              </w:tabs>
              <w:ind w:left="389" w:hanging="270"/>
              <w:textAlignment w:val="baseline"/>
              <w:rPr>
                <w:rFonts w:eastAsia="Times New Roman" w:cs="Times New Roman"/>
              </w:rPr>
            </w:pPr>
          </w:p>
        </w:tc>
        <w:tc>
          <w:tcPr>
            <w:tcW w:w="1914" w:type="dxa"/>
            <w:shd w:val="clear" w:color="auto" w:fill="F2F2F2" w:themeFill="background1" w:themeFillShade="F2"/>
            <w:hideMark/>
          </w:tcPr>
          <w:p w14:paraId="5295505A"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7914E1CE"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p>
          <w:p w14:paraId="2BB71371" w14:textId="14603C9E"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shd w:val="clear" w:color="auto" w:fill="F2F2F2" w:themeFill="background1" w:themeFillShade="F2"/>
            <w:hideMark/>
          </w:tcPr>
          <w:p w14:paraId="21C267CB" w14:textId="77777777" w:rsidR="00D145E4" w:rsidRPr="00F51245"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p w14:paraId="69232E2F" w14:textId="1DE5CFC3" w:rsidR="00F51245" w:rsidRPr="00C44D70" w:rsidRDefault="00F51245"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Pr>
                <w:rFonts w:eastAsia="Times New Roman" w:cs="Times New Roman"/>
                <w:color w:val="000000"/>
                <w:sz w:val="18"/>
                <w:szCs w:val="18"/>
              </w:rPr>
              <w:t>Standardized Patient Exam</w:t>
            </w:r>
          </w:p>
        </w:tc>
      </w:tr>
      <w:tr w:rsidR="00D145E4" w:rsidRPr="00FA04E7" w14:paraId="3D7D56D4" w14:textId="77777777" w:rsidTr="0A6E4509">
        <w:trPr>
          <w:trHeight w:val="300"/>
        </w:trPr>
        <w:tc>
          <w:tcPr>
            <w:tcW w:w="5336" w:type="dxa"/>
            <w:hideMark/>
          </w:tcPr>
          <w:p w14:paraId="2B8FBC22" w14:textId="7FEA55F8"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Self-assess progress as learners and identify specific learning needs during the clerkship</w:t>
            </w:r>
            <w:r w:rsidRPr="00FA04E7">
              <w:rPr>
                <w:rFonts w:eastAsia="Times New Roman" w:cs="Times New Roman"/>
                <w:sz w:val="20"/>
                <w:szCs w:val="20"/>
              </w:rPr>
              <w:t> </w:t>
            </w:r>
          </w:p>
          <w:p w14:paraId="44313859" w14:textId="77777777" w:rsidR="00D145E4" w:rsidRPr="00FA04E7" w:rsidRDefault="00D145E4" w:rsidP="00D145E4">
            <w:pPr>
              <w:textAlignment w:val="baseline"/>
              <w:rPr>
                <w:rFonts w:eastAsia="Times New Roman" w:cs="Times New Roman"/>
                <w:szCs w:val="24"/>
              </w:rPr>
            </w:pPr>
            <w:r w:rsidRPr="00FA04E7">
              <w:rPr>
                <w:rFonts w:eastAsia="Times New Roman" w:cs="Times New Roman"/>
                <w:color w:val="000000"/>
                <w:sz w:val="20"/>
                <w:szCs w:val="20"/>
              </w:rPr>
              <w:t>CCGG (5.1)</w:t>
            </w:r>
            <w:r w:rsidRPr="00FA04E7">
              <w:rPr>
                <w:rFonts w:eastAsia="Times New Roman" w:cs="Times New Roman"/>
                <w:sz w:val="20"/>
                <w:szCs w:val="20"/>
              </w:rPr>
              <w:t> </w:t>
            </w:r>
          </w:p>
        </w:tc>
        <w:tc>
          <w:tcPr>
            <w:tcW w:w="1835" w:type="dxa"/>
            <w:hideMark/>
          </w:tcPr>
          <w:p w14:paraId="2D17A99F" w14:textId="753273CD" w:rsidR="001024C1" w:rsidRPr="00FA04E7" w:rsidRDefault="001024C1" w:rsidP="00E13FEF">
            <w:pPr>
              <w:numPr>
                <w:ilvl w:val="0"/>
                <w:numId w:val="32"/>
              </w:numPr>
              <w:tabs>
                <w:tab w:val="left" w:pos="389"/>
              </w:tabs>
              <w:ind w:left="389" w:hanging="270"/>
              <w:textAlignment w:val="baseline"/>
              <w:rPr>
                <w:rFonts w:eastAsia="Times New Roman" w:cs="Times New Roman"/>
                <w:b/>
                <w:color w:val="000000"/>
                <w:sz w:val="20"/>
                <w:szCs w:val="20"/>
              </w:rPr>
            </w:pPr>
            <w:r w:rsidRPr="00FA04E7">
              <w:rPr>
                <w:rFonts w:eastAsia="Times New Roman" w:cs="Times New Roman"/>
                <w:color w:val="000000"/>
                <w:sz w:val="20"/>
                <w:szCs w:val="20"/>
              </w:rPr>
              <w:t>Clinical Experiences</w:t>
            </w:r>
          </w:p>
          <w:p w14:paraId="7FD2F227"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Access Surgery Modules</w:t>
            </w:r>
          </w:p>
          <w:p w14:paraId="5AA0C79D"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Small Groups</w:t>
            </w:r>
          </w:p>
          <w:p w14:paraId="6516BF34"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Lectures</w:t>
            </w:r>
          </w:p>
          <w:p w14:paraId="34B220AF" w14:textId="77777777" w:rsidR="001024C1" w:rsidRPr="00FA04E7" w:rsidRDefault="001024C1"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Skills lab</w:t>
            </w:r>
          </w:p>
          <w:p w14:paraId="30DC4ABE" w14:textId="05830BE2" w:rsidR="00D145E4" w:rsidRPr="00FA04E7" w:rsidRDefault="00D145E4" w:rsidP="00FA04E7">
            <w:pPr>
              <w:tabs>
                <w:tab w:val="left" w:pos="389"/>
              </w:tabs>
              <w:ind w:left="389" w:hanging="270"/>
              <w:textAlignment w:val="baseline"/>
              <w:rPr>
                <w:rFonts w:eastAsia="Times New Roman" w:cs="Times New Roman"/>
                <w:szCs w:val="24"/>
              </w:rPr>
            </w:pPr>
          </w:p>
        </w:tc>
        <w:tc>
          <w:tcPr>
            <w:tcW w:w="1914" w:type="dxa"/>
            <w:hideMark/>
          </w:tcPr>
          <w:p w14:paraId="6A095A35" w14:textId="77777777"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5FA8EAF3" w14:textId="77777777"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4FC9E168" w14:textId="6E4A59D2"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hideMark/>
          </w:tcPr>
          <w:p w14:paraId="0ED932C5" w14:textId="576246AA" w:rsidR="00D145E4"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tc>
      </w:tr>
      <w:tr w:rsidR="00D145E4" w:rsidRPr="00FA04E7" w14:paraId="7DD40DEB" w14:textId="77777777" w:rsidTr="0A6E4509">
        <w:trPr>
          <w:trHeight w:val="1215"/>
        </w:trPr>
        <w:tc>
          <w:tcPr>
            <w:tcW w:w="5336" w:type="dxa"/>
            <w:shd w:val="clear" w:color="auto" w:fill="F2F2F2" w:themeFill="background1" w:themeFillShade="F2"/>
            <w:hideMark/>
          </w:tcPr>
          <w:p w14:paraId="0B7AB1C5" w14:textId="11C3F2C4" w:rsidR="00D145E4" w:rsidRPr="00FA04E7" w:rsidRDefault="00D145E4" w:rsidP="00D145E4">
            <w:pPr>
              <w:textAlignment w:val="baseline"/>
              <w:rPr>
                <w:rFonts w:eastAsia="Times New Roman" w:cs="Times New Roman"/>
                <w:sz w:val="20"/>
                <w:szCs w:val="20"/>
              </w:rPr>
            </w:pPr>
            <w:r w:rsidRPr="00FA04E7">
              <w:rPr>
                <w:rFonts w:eastAsia="Times New Roman" w:cs="Times New Roman"/>
                <w:color w:val="000000"/>
                <w:sz w:val="20"/>
                <w:szCs w:val="20"/>
              </w:rPr>
              <w:t>Demonstrate an understanding of the perioperative preparation of patients and routine postoperative care pathways </w:t>
            </w:r>
            <w:r w:rsidRPr="00FA04E7">
              <w:rPr>
                <w:rFonts w:eastAsia="Times New Roman" w:cs="Times New Roman"/>
                <w:sz w:val="20"/>
                <w:szCs w:val="20"/>
              </w:rPr>
              <w:t> </w:t>
            </w:r>
          </w:p>
          <w:p w14:paraId="7D027687" w14:textId="77777777" w:rsidR="00D145E4" w:rsidRPr="00FA04E7" w:rsidRDefault="00D145E4" w:rsidP="00D145E4">
            <w:pPr>
              <w:textAlignment w:val="baseline"/>
              <w:rPr>
                <w:rFonts w:eastAsia="Times New Roman" w:cs="Times New Roman"/>
                <w:sz w:val="20"/>
                <w:szCs w:val="20"/>
              </w:rPr>
            </w:pPr>
            <w:r w:rsidRPr="00FA04E7">
              <w:rPr>
                <w:rFonts w:eastAsia="Times New Roman" w:cs="Times New Roman"/>
                <w:color w:val="000000"/>
                <w:sz w:val="20"/>
                <w:szCs w:val="20"/>
              </w:rPr>
              <w:t>CCGG (5.3)</w:t>
            </w:r>
            <w:r w:rsidRPr="00FA04E7">
              <w:rPr>
                <w:rFonts w:eastAsia="Times New Roman" w:cs="Times New Roman"/>
                <w:sz w:val="20"/>
                <w:szCs w:val="20"/>
              </w:rPr>
              <w:t> </w:t>
            </w:r>
          </w:p>
        </w:tc>
        <w:tc>
          <w:tcPr>
            <w:tcW w:w="1835" w:type="dxa"/>
            <w:shd w:val="clear" w:color="auto" w:fill="F2F2F2" w:themeFill="background1" w:themeFillShade="F2"/>
            <w:hideMark/>
          </w:tcPr>
          <w:p w14:paraId="50ED67E5"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Clinical Experiences</w:t>
            </w:r>
          </w:p>
          <w:p w14:paraId="25CC8E04" w14:textId="7EFDB41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Access Surgery Modules</w:t>
            </w:r>
          </w:p>
          <w:p w14:paraId="337105C6"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Small Groups</w:t>
            </w:r>
          </w:p>
          <w:p w14:paraId="11F73A00" w14:textId="77777777" w:rsidR="001024C1"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Lectures</w:t>
            </w:r>
          </w:p>
          <w:p w14:paraId="568B86B7" w14:textId="4F96FA35" w:rsidR="00D145E4" w:rsidRPr="00FA04E7" w:rsidRDefault="001024C1"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Skills lab</w:t>
            </w:r>
          </w:p>
        </w:tc>
        <w:tc>
          <w:tcPr>
            <w:tcW w:w="1914" w:type="dxa"/>
            <w:shd w:val="clear" w:color="auto" w:fill="F2F2F2" w:themeFill="background1" w:themeFillShade="F2"/>
            <w:hideMark/>
          </w:tcPr>
          <w:p w14:paraId="0AA14930" w14:textId="76CDD84C"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3564BC8F" w14:textId="77777777" w:rsidR="00D145E4"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64844958" w14:textId="74A289BF" w:rsidR="001024C1" w:rsidRPr="00C44D70" w:rsidRDefault="001024C1"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shd w:val="clear" w:color="auto" w:fill="F2F2F2" w:themeFill="background1" w:themeFillShade="F2"/>
            <w:hideMark/>
          </w:tcPr>
          <w:p w14:paraId="3AC39FBE" w14:textId="371BA619" w:rsidR="00D145E4" w:rsidRPr="00C44D70" w:rsidRDefault="00A32828" w:rsidP="00C44D70">
            <w:pPr>
              <w:pStyle w:val="ListParagraph"/>
              <w:numPr>
                <w:ilvl w:val="0"/>
                <w:numId w:val="24"/>
              </w:numPr>
              <w:tabs>
                <w:tab w:val="clear" w:pos="720"/>
                <w:tab w:val="num" w:pos="349"/>
              </w:tabs>
              <w:ind w:left="349" w:hanging="270"/>
              <w:textAlignment w:val="baseline"/>
              <w:rPr>
                <w:rFonts w:eastAsia="Times New Roman" w:cs="Times New Roman"/>
                <w:sz w:val="18"/>
                <w:szCs w:val="18"/>
              </w:rPr>
            </w:pPr>
            <w:r w:rsidRPr="00C44D70">
              <w:rPr>
                <w:rFonts w:eastAsia="Times New Roman" w:cs="Times New Roman"/>
                <w:color w:val="000000"/>
                <w:sz w:val="18"/>
                <w:szCs w:val="18"/>
              </w:rPr>
              <w:t>Student Performance Assessment Forms</w:t>
            </w:r>
          </w:p>
        </w:tc>
      </w:tr>
      <w:tr w:rsidR="0097286A" w:rsidRPr="00FA04E7" w14:paraId="05A7FA0F" w14:textId="77777777" w:rsidTr="0A6E4509">
        <w:trPr>
          <w:trHeight w:val="1215"/>
        </w:trPr>
        <w:tc>
          <w:tcPr>
            <w:tcW w:w="5336" w:type="dxa"/>
          </w:tcPr>
          <w:p w14:paraId="674B1B3E" w14:textId="75D13A59" w:rsidR="0097286A" w:rsidRPr="00FA04E7" w:rsidRDefault="0097286A" w:rsidP="00FA04E7">
            <w:pPr>
              <w:rPr>
                <w:rFonts w:eastAsia="Times New Roman" w:cs="Times New Roman"/>
                <w:sz w:val="20"/>
                <w:szCs w:val="20"/>
              </w:rPr>
            </w:pPr>
            <w:r w:rsidRPr="00FA04E7">
              <w:rPr>
                <w:sz w:val="20"/>
                <w:szCs w:val="20"/>
              </w:rPr>
              <w:t>Employ honesty, integrity, and respect in all interactions and demonstrate sensitivity to patients and colleagues from diverse populations</w:t>
            </w:r>
          </w:p>
          <w:p w14:paraId="242A4A42" w14:textId="1B4579DD" w:rsidR="0097286A" w:rsidRPr="00FA04E7" w:rsidRDefault="0097286A" w:rsidP="0097286A">
            <w:pPr>
              <w:textAlignment w:val="baseline"/>
              <w:rPr>
                <w:rFonts w:eastAsia="Times New Roman" w:cs="Times New Roman"/>
                <w:color w:val="000000"/>
                <w:sz w:val="20"/>
                <w:szCs w:val="20"/>
              </w:rPr>
            </w:pPr>
            <w:r w:rsidRPr="00FA04E7">
              <w:rPr>
                <w:rFonts w:eastAsia="Times New Roman" w:cs="Times New Roman"/>
                <w:color w:val="000000"/>
                <w:sz w:val="20"/>
                <w:szCs w:val="20"/>
              </w:rPr>
              <w:t>CCGG (1.2, 1.5)</w:t>
            </w:r>
            <w:r w:rsidRPr="00FA04E7">
              <w:rPr>
                <w:rFonts w:eastAsia="Times New Roman" w:cs="Times New Roman"/>
                <w:sz w:val="20"/>
                <w:szCs w:val="20"/>
              </w:rPr>
              <w:t> </w:t>
            </w:r>
          </w:p>
        </w:tc>
        <w:tc>
          <w:tcPr>
            <w:tcW w:w="1835" w:type="dxa"/>
          </w:tcPr>
          <w:p w14:paraId="6901F36B" w14:textId="77777777" w:rsidR="0097286A" w:rsidRPr="00FA04E7" w:rsidRDefault="0097286A"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Clinical Experiences</w:t>
            </w:r>
          </w:p>
          <w:p w14:paraId="6649E490" w14:textId="14FBA9D3" w:rsidR="0097286A" w:rsidRPr="00FA04E7" w:rsidRDefault="27D5F8ED" w:rsidP="00E13FEF">
            <w:pPr>
              <w:pStyle w:val="ListParagraph"/>
              <w:numPr>
                <w:ilvl w:val="0"/>
                <w:numId w:val="32"/>
              </w:numPr>
              <w:tabs>
                <w:tab w:val="left" w:pos="389"/>
              </w:tabs>
              <w:ind w:left="389" w:hanging="270"/>
              <w:textAlignment w:val="baseline"/>
              <w:rPr>
                <w:rFonts w:eastAsia="Times New Roman" w:cs="Times New Roman"/>
                <w:color w:val="000000"/>
                <w:sz w:val="20"/>
                <w:szCs w:val="20"/>
              </w:rPr>
            </w:pPr>
            <w:r w:rsidRPr="0A6E4509">
              <w:rPr>
                <w:rFonts w:eastAsia="Times New Roman" w:cs="Times New Roman"/>
                <w:color w:val="000000" w:themeColor="text1"/>
                <w:sz w:val="20"/>
                <w:szCs w:val="20"/>
              </w:rPr>
              <w:t xml:space="preserve">Ethics </w:t>
            </w:r>
            <w:r w:rsidR="34DAAEB5" w:rsidRPr="0A6E4509">
              <w:rPr>
                <w:rFonts w:eastAsia="Times New Roman" w:cs="Times New Roman"/>
                <w:color w:val="000000" w:themeColor="text1"/>
                <w:sz w:val="20"/>
                <w:szCs w:val="20"/>
              </w:rPr>
              <w:t>PowerPoint</w:t>
            </w:r>
          </w:p>
          <w:p w14:paraId="056F7928" w14:textId="4B63CF4F" w:rsidR="00B13254" w:rsidRPr="00FA04E7" w:rsidRDefault="00B13254"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sz w:val="20"/>
                <w:szCs w:val="20"/>
              </w:rPr>
              <w:t>Lectures</w:t>
            </w:r>
          </w:p>
        </w:tc>
        <w:tc>
          <w:tcPr>
            <w:tcW w:w="1914" w:type="dxa"/>
          </w:tcPr>
          <w:p w14:paraId="1D7502B0"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2CF4E996"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2087A955" w14:textId="4AB1FC8E"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tcPr>
          <w:p w14:paraId="29C5BC2B" w14:textId="77777777" w:rsidR="0097286A" w:rsidRDefault="00A32828"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sidRPr="00C44D70">
              <w:rPr>
                <w:rFonts w:eastAsia="Times New Roman" w:cs="Times New Roman"/>
                <w:color w:val="000000"/>
                <w:sz w:val="18"/>
                <w:szCs w:val="18"/>
              </w:rPr>
              <w:t>Student Performance Assessment Forms</w:t>
            </w:r>
          </w:p>
          <w:p w14:paraId="0F77E565" w14:textId="1E3E641F"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Pr>
                <w:rFonts w:eastAsia="Times New Roman" w:cs="Times New Roman"/>
                <w:color w:val="000000"/>
                <w:sz w:val="18"/>
                <w:szCs w:val="18"/>
              </w:rPr>
              <w:t>Standardized Patient Exam</w:t>
            </w:r>
          </w:p>
        </w:tc>
      </w:tr>
      <w:tr w:rsidR="0097286A" w:rsidRPr="00FA04E7" w14:paraId="74439579" w14:textId="77777777" w:rsidTr="0A6E4509">
        <w:trPr>
          <w:trHeight w:val="1215"/>
        </w:trPr>
        <w:tc>
          <w:tcPr>
            <w:tcW w:w="5336" w:type="dxa"/>
            <w:shd w:val="clear" w:color="auto" w:fill="F2F2F2" w:themeFill="background1" w:themeFillShade="F2"/>
          </w:tcPr>
          <w:p w14:paraId="09F8CB4C" w14:textId="7948ABF0" w:rsidR="0097286A" w:rsidRPr="00FA04E7" w:rsidRDefault="0097286A" w:rsidP="0097286A">
            <w:pPr>
              <w:textAlignment w:val="baseline"/>
              <w:rPr>
                <w:rFonts w:eastAsia="Times New Roman" w:cs="Times New Roman"/>
                <w:sz w:val="20"/>
                <w:szCs w:val="20"/>
              </w:rPr>
            </w:pPr>
            <w:r w:rsidRPr="00FA04E7">
              <w:rPr>
                <w:sz w:val="20"/>
                <w:szCs w:val="20"/>
              </w:rPr>
              <w:lastRenderedPageBreak/>
              <w:t>Demonstrate caring, compassion and empathy in patient interactions and advocate for the needs and well-being of patients, colleagues and self</w:t>
            </w:r>
            <w:r w:rsidRPr="00FA04E7">
              <w:rPr>
                <w:rFonts w:eastAsia="Times New Roman" w:cs="Times New Roman"/>
                <w:color w:val="000000"/>
                <w:sz w:val="20"/>
                <w:szCs w:val="20"/>
              </w:rPr>
              <w:t> </w:t>
            </w:r>
            <w:r w:rsidRPr="00FA04E7">
              <w:rPr>
                <w:rFonts w:eastAsia="Times New Roman" w:cs="Times New Roman"/>
                <w:sz w:val="20"/>
                <w:szCs w:val="20"/>
              </w:rPr>
              <w:t> </w:t>
            </w:r>
          </w:p>
          <w:p w14:paraId="4B806F30" w14:textId="1E9225D5" w:rsidR="0097286A" w:rsidRPr="00FA04E7" w:rsidRDefault="0097286A" w:rsidP="0097286A">
            <w:pPr>
              <w:textAlignment w:val="baseline"/>
              <w:rPr>
                <w:rFonts w:eastAsia="Times New Roman" w:cs="Times New Roman"/>
                <w:color w:val="000000"/>
                <w:sz w:val="20"/>
                <w:szCs w:val="20"/>
              </w:rPr>
            </w:pPr>
            <w:r w:rsidRPr="00FA04E7">
              <w:rPr>
                <w:rFonts w:eastAsia="Times New Roman" w:cs="Times New Roman"/>
                <w:color w:val="000000"/>
                <w:sz w:val="20"/>
                <w:szCs w:val="20"/>
              </w:rPr>
              <w:t>CCGG (1.3, 1.4)</w:t>
            </w:r>
            <w:r w:rsidRPr="00FA04E7">
              <w:rPr>
                <w:rFonts w:eastAsia="Times New Roman" w:cs="Times New Roman"/>
                <w:sz w:val="20"/>
                <w:szCs w:val="20"/>
              </w:rPr>
              <w:t> </w:t>
            </w:r>
          </w:p>
        </w:tc>
        <w:tc>
          <w:tcPr>
            <w:tcW w:w="1835" w:type="dxa"/>
            <w:shd w:val="clear" w:color="auto" w:fill="F2F2F2" w:themeFill="background1" w:themeFillShade="F2"/>
          </w:tcPr>
          <w:p w14:paraId="41E1F411" w14:textId="6481E10A" w:rsidR="0097286A" w:rsidRPr="00FA04E7" w:rsidRDefault="0097286A" w:rsidP="00E13FEF">
            <w:pPr>
              <w:pStyle w:val="ListParagraph"/>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Clinical Experiences</w:t>
            </w:r>
          </w:p>
          <w:p w14:paraId="65A31C77" w14:textId="3B73136E" w:rsidR="000D6837" w:rsidRPr="00FA04E7" w:rsidRDefault="31B366A6" w:rsidP="00E13FEF">
            <w:pPr>
              <w:numPr>
                <w:ilvl w:val="0"/>
                <w:numId w:val="32"/>
              </w:numPr>
              <w:tabs>
                <w:tab w:val="left" w:pos="389"/>
              </w:tabs>
              <w:ind w:left="389" w:hanging="270"/>
              <w:textAlignment w:val="baseline"/>
              <w:rPr>
                <w:rFonts w:eastAsia="Times New Roman" w:cs="Times New Roman"/>
                <w:sz w:val="20"/>
                <w:szCs w:val="20"/>
              </w:rPr>
            </w:pPr>
            <w:r w:rsidRPr="0A6E4509">
              <w:rPr>
                <w:rFonts w:eastAsia="Times New Roman" w:cs="Times New Roman"/>
                <w:color w:val="000000" w:themeColor="text1"/>
                <w:sz w:val="20"/>
                <w:szCs w:val="20"/>
              </w:rPr>
              <w:t xml:space="preserve">Ethics </w:t>
            </w:r>
            <w:r w:rsidR="56D3A0E4" w:rsidRPr="0A6E4509">
              <w:rPr>
                <w:rFonts w:eastAsia="Times New Roman" w:cs="Times New Roman"/>
                <w:color w:val="000000" w:themeColor="text1"/>
                <w:sz w:val="20"/>
                <w:szCs w:val="20"/>
              </w:rPr>
              <w:t>PowerPoint</w:t>
            </w:r>
          </w:p>
          <w:p w14:paraId="1936506B" w14:textId="541FC805" w:rsidR="0097286A" w:rsidRPr="00FA04E7" w:rsidRDefault="000D6837"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bCs/>
                <w:color w:val="000000"/>
                <w:sz w:val="20"/>
                <w:szCs w:val="20"/>
              </w:rPr>
              <w:t>Lectures</w:t>
            </w:r>
          </w:p>
        </w:tc>
        <w:tc>
          <w:tcPr>
            <w:tcW w:w="1914" w:type="dxa"/>
            <w:shd w:val="clear" w:color="auto" w:fill="F2F2F2" w:themeFill="background1" w:themeFillShade="F2"/>
          </w:tcPr>
          <w:p w14:paraId="306AB448"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0892EDED"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53B7D364" w14:textId="07BE4051"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shd w:val="clear" w:color="auto" w:fill="F2F2F2" w:themeFill="background1" w:themeFillShade="F2"/>
          </w:tcPr>
          <w:p w14:paraId="710E4108" w14:textId="77777777" w:rsidR="0097286A" w:rsidRDefault="00A32828"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sidRPr="00C44D70">
              <w:rPr>
                <w:rFonts w:eastAsia="Times New Roman" w:cs="Times New Roman"/>
                <w:color w:val="000000"/>
                <w:sz w:val="18"/>
                <w:szCs w:val="18"/>
              </w:rPr>
              <w:t>Student Performance Assessment Forms</w:t>
            </w:r>
          </w:p>
          <w:p w14:paraId="4E3577D9" w14:textId="29EBA8A1"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Pr>
                <w:rFonts w:eastAsia="Times New Roman" w:cs="Times New Roman"/>
                <w:color w:val="000000"/>
                <w:sz w:val="18"/>
                <w:szCs w:val="18"/>
              </w:rPr>
              <w:t>Standardized Patient Exam</w:t>
            </w:r>
          </w:p>
        </w:tc>
      </w:tr>
      <w:tr w:rsidR="0097286A" w:rsidRPr="00FA04E7" w14:paraId="6FC74DD8" w14:textId="77777777" w:rsidTr="0A6E4509">
        <w:trPr>
          <w:trHeight w:val="1215"/>
        </w:trPr>
        <w:tc>
          <w:tcPr>
            <w:tcW w:w="5336" w:type="dxa"/>
          </w:tcPr>
          <w:p w14:paraId="46581555" w14:textId="321D5C89" w:rsidR="0097286A" w:rsidRPr="00FA04E7" w:rsidRDefault="0097286A" w:rsidP="0097286A">
            <w:pPr>
              <w:textAlignment w:val="baseline"/>
              <w:rPr>
                <w:sz w:val="20"/>
                <w:szCs w:val="20"/>
              </w:rPr>
            </w:pPr>
            <w:r w:rsidRPr="00FA04E7">
              <w:rPr>
                <w:sz w:val="20"/>
                <w:szCs w:val="20"/>
              </w:rPr>
              <w:t>Fulfill professional responsibilities as a learner, colleague and member of the health care team, including adherence to ethical principles and patient confidentiality rules</w:t>
            </w:r>
          </w:p>
          <w:p w14:paraId="73F346B3" w14:textId="2B73D16E" w:rsidR="0097286A" w:rsidRPr="00FA04E7" w:rsidRDefault="0097286A" w:rsidP="0097286A">
            <w:pPr>
              <w:textAlignment w:val="baseline"/>
              <w:rPr>
                <w:rFonts w:eastAsia="Times New Roman" w:cs="Times New Roman"/>
                <w:color w:val="000000"/>
                <w:sz w:val="20"/>
                <w:szCs w:val="20"/>
              </w:rPr>
            </w:pPr>
            <w:r w:rsidRPr="00FA04E7">
              <w:rPr>
                <w:rFonts w:eastAsia="Times New Roman" w:cs="Times New Roman"/>
                <w:color w:val="000000"/>
                <w:sz w:val="20"/>
                <w:szCs w:val="20"/>
              </w:rPr>
              <w:t>CC</w:t>
            </w:r>
            <w:r w:rsidR="002237E1" w:rsidRPr="00FA04E7">
              <w:rPr>
                <w:rFonts w:eastAsia="Times New Roman" w:cs="Times New Roman"/>
                <w:color w:val="000000"/>
                <w:sz w:val="20"/>
                <w:szCs w:val="20"/>
              </w:rPr>
              <w:t>G</w:t>
            </w:r>
            <w:r w:rsidRPr="00FA04E7">
              <w:rPr>
                <w:rFonts w:eastAsia="Times New Roman" w:cs="Times New Roman"/>
                <w:color w:val="000000"/>
                <w:sz w:val="20"/>
                <w:szCs w:val="20"/>
              </w:rPr>
              <w:t>G (1.1, 1.6, 1.8)</w:t>
            </w:r>
          </w:p>
        </w:tc>
        <w:tc>
          <w:tcPr>
            <w:tcW w:w="1835" w:type="dxa"/>
          </w:tcPr>
          <w:p w14:paraId="6EECE25A" w14:textId="77777777" w:rsidR="0097286A" w:rsidRPr="00FA04E7" w:rsidRDefault="0097286A" w:rsidP="00E13FEF">
            <w:pPr>
              <w:numPr>
                <w:ilvl w:val="0"/>
                <w:numId w:val="32"/>
              </w:numPr>
              <w:tabs>
                <w:tab w:val="left" w:pos="389"/>
              </w:tabs>
              <w:ind w:left="389" w:hanging="270"/>
              <w:textAlignment w:val="baseline"/>
              <w:rPr>
                <w:rFonts w:eastAsia="Times New Roman" w:cs="Times New Roman"/>
                <w:sz w:val="20"/>
                <w:szCs w:val="20"/>
              </w:rPr>
            </w:pPr>
            <w:r w:rsidRPr="00FA04E7">
              <w:rPr>
                <w:rFonts w:eastAsia="Times New Roman" w:cs="Times New Roman"/>
                <w:color w:val="000000"/>
                <w:sz w:val="20"/>
                <w:szCs w:val="20"/>
              </w:rPr>
              <w:t>Clinical Experiences</w:t>
            </w:r>
          </w:p>
          <w:p w14:paraId="565A25E1" w14:textId="26A0A4C8" w:rsidR="000D6837" w:rsidRPr="00FA04E7" w:rsidRDefault="27D5F8ED" w:rsidP="00E13FEF">
            <w:pPr>
              <w:pStyle w:val="ListParagraph"/>
              <w:numPr>
                <w:ilvl w:val="0"/>
                <w:numId w:val="32"/>
              </w:numPr>
              <w:tabs>
                <w:tab w:val="left" w:pos="389"/>
              </w:tabs>
              <w:ind w:left="389" w:hanging="270"/>
              <w:textAlignment w:val="baseline"/>
              <w:rPr>
                <w:rFonts w:eastAsia="Times New Roman" w:cs="Times New Roman"/>
                <w:color w:val="000000"/>
                <w:sz w:val="20"/>
                <w:szCs w:val="20"/>
              </w:rPr>
            </w:pPr>
            <w:r w:rsidRPr="0A6E4509">
              <w:rPr>
                <w:rFonts w:eastAsia="Times New Roman" w:cs="Times New Roman"/>
                <w:color w:val="000000" w:themeColor="text1"/>
                <w:sz w:val="20"/>
                <w:szCs w:val="20"/>
              </w:rPr>
              <w:t xml:space="preserve">Ethics </w:t>
            </w:r>
            <w:r w:rsidR="60751EA1" w:rsidRPr="0A6E4509">
              <w:rPr>
                <w:rFonts w:eastAsia="Times New Roman" w:cs="Times New Roman"/>
                <w:color w:val="000000" w:themeColor="text1"/>
                <w:sz w:val="20"/>
                <w:szCs w:val="20"/>
              </w:rPr>
              <w:t>PowerPoint</w:t>
            </w:r>
          </w:p>
          <w:p w14:paraId="56EC23C8" w14:textId="2700CB3E" w:rsidR="0097286A" w:rsidRPr="00FA04E7" w:rsidRDefault="000D6837" w:rsidP="00E13FEF">
            <w:pPr>
              <w:numPr>
                <w:ilvl w:val="0"/>
                <w:numId w:val="32"/>
              </w:numPr>
              <w:tabs>
                <w:tab w:val="left" w:pos="389"/>
              </w:tabs>
              <w:ind w:left="389" w:hanging="270"/>
              <w:textAlignment w:val="baseline"/>
              <w:rPr>
                <w:rFonts w:eastAsia="Times New Roman" w:cs="Times New Roman"/>
                <w:color w:val="000000"/>
                <w:sz w:val="20"/>
                <w:szCs w:val="20"/>
              </w:rPr>
            </w:pPr>
            <w:r w:rsidRPr="00FA04E7">
              <w:rPr>
                <w:rFonts w:eastAsia="Times New Roman" w:cs="Times New Roman"/>
                <w:color w:val="000000"/>
                <w:sz w:val="20"/>
                <w:szCs w:val="20"/>
              </w:rPr>
              <w:t>Lectures</w:t>
            </w:r>
            <w:r w:rsidR="0097286A" w:rsidRPr="00FA04E7">
              <w:rPr>
                <w:rFonts w:eastAsia="Times New Roman" w:cs="Times New Roman"/>
                <w:sz w:val="20"/>
                <w:szCs w:val="20"/>
              </w:rPr>
              <w:t> </w:t>
            </w:r>
          </w:p>
        </w:tc>
        <w:tc>
          <w:tcPr>
            <w:tcW w:w="1914" w:type="dxa"/>
          </w:tcPr>
          <w:p w14:paraId="5D070DD2"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Midpoint Feedback</w:t>
            </w:r>
            <w:r w:rsidRPr="00C44D70">
              <w:rPr>
                <w:rFonts w:eastAsia="Times New Roman" w:cs="Times New Roman"/>
                <w:sz w:val="18"/>
                <w:szCs w:val="18"/>
              </w:rPr>
              <w:t> </w:t>
            </w:r>
          </w:p>
          <w:p w14:paraId="72AA1AB6" w14:textId="77777777"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color w:val="000000"/>
                <w:sz w:val="18"/>
                <w:szCs w:val="18"/>
              </w:rPr>
              <w:t>Direct Observation</w:t>
            </w:r>
            <w:r w:rsidRPr="00C44D70">
              <w:rPr>
                <w:rFonts w:eastAsia="Times New Roman" w:cs="Times New Roman"/>
                <w:sz w:val="18"/>
                <w:szCs w:val="18"/>
              </w:rPr>
              <w:t> </w:t>
            </w:r>
          </w:p>
          <w:p w14:paraId="3C259915" w14:textId="02CFA7C4" w:rsidR="0097286A" w:rsidRPr="00C44D70" w:rsidRDefault="0097286A" w:rsidP="00E13FEF">
            <w:pPr>
              <w:numPr>
                <w:ilvl w:val="0"/>
                <w:numId w:val="24"/>
              </w:numPr>
              <w:tabs>
                <w:tab w:val="clear" w:pos="720"/>
                <w:tab w:val="num" w:pos="356"/>
              </w:tabs>
              <w:ind w:left="356" w:hanging="270"/>
              <w:textAlignment w:val="baseline"/>
              <w:rPr>
                <w:rFonts w:eastAsia="Times New Roman" w:cs="Times New Roman"/>
                <w:sz w:val="18"/>
                <w:szCs w:val="18"/>
              </w:rPr>
            </w:pPr>
            <w:r w:rsidRPr="00C44D70">
              <w:rPr>
                <w:rFonts w:eastAsia="Times New Roman" w:cs="Times New Roman"/>
                <w:sz w:val="18"/>
                <w:szCs w:val="18"/>
              </w:rPr>
              <w:t>Faculty/resident feedback</w:t>
            </w:r>
          </w:p>
        </w:tc>
        <w:tc>
          <w:tcPr>
            <w:tcW w:w="1705" w:type="dxa"/>
          </w:tcPr>
          <w:p w14:paraId="2E29AAED" w14:textId="77777777" w:rsidR="0097286A" w:rsidRDefault="00A32828"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sidRPr="00C44D70">
              <w:rPr>
                <w:rFonts w:eastAsia="Times New Roman" w:cs="Times New Roman"/>
                <w:color w:val="000000"/>
                <w:sz w:val="18"/>
                <w:szCs w:val="18"/>
              </w:rPr>
              <w:t>Student Performance Assessment Forms</w:t>
            </w:r>
          </w:p>
          <w:p w14:paraId="096E83EA" w14:textId="65C65E8E" w:rsidR="00C44D70" w:rsidRPr="00C44D70" w:rsidRDefault="00C44D70" w:rsidP="00C44D70">
            <w:pPr>
              <w:pStyle w:val="ListParagraph"/>
              <w:numPr>
                <w:ilvl w:val="0"/>
                <w:numId w:val="24"/>
              </w:numPr>
              <w:tabs>
                <w:tab w:val="clear" w:pos="720"/>
                <w:tab w:val="num" w:pos="349"/>
              </w:tabs>
              <w:ind w:left="349" w:hanging="270"/>
              <w:textAlignment w:val="baseline"/>
              <w:rPr>
                <w:rFonts w:eastAsia="Times New Roman" w:cs="Times New Roman"/>
                <w:color w:val="000000"/>
                <w:sz w:val="18"/>
                <w:szCs w:val="18"/>
              </w:rPr>
            </w:pPr>
            <w:r>
              <w:rPr>
                <w:rFonts w:eastAsia="Times New Roman" w:cs="Times New Roman"/>
                <w:color w:val="000000"/>
                <w:sz w:val="18"/>
                <w:szCs w:val="18"/>
              </w:rPr>
              <w:t>Professional-ism Points</w:t>
            </w:r>
          </w:p>
        </w:tc>
      </w:tr>
    </w:tbl>
    <w:p w14:paraId="0D6FE275" w14:textId="77777777" w:rsidR="005A1DA7" w:rsidRPr="00FA04E7" w:rsidRDefault="00DB017B" w:rsidP="00FA04E7">
      <w:pPr>
        <w:pStyle w:val="Heading1"/>
        <w:spacing w:before="160"/>
      </w:pPr>
      <w:bookmarkStart w:id="12" w:name="_Toc60615658"/>
      <w:r w:rsidRPr="00FA04E7">
        <w:t>You Said, We Did</w:t>
      </w:r>
      <w:bookmarkEnd w:id="12"/>
    </w:p>
    <w:p w14:paraId="675E05EE" w14:textId="4225A43B" w:rsidR="00DB017B" w:rsidRPr="00FA04E7" w:rsidRDefault="00DB017B" w:rsidP="00FA04E7">
      <w:pPr>
        <w:spacing w:after="80" w:line="240" w:lineRule="auto"/>
        <w:rPr>
          <w:szCs w:val="24"/>
        </w:rPr>
      </w:pPr>
      <w:r w:rsidRPr="00FA04E7">
        <w:rPr>
          <w:szCs w:val="24"/>
        </w:rPr>
        <w:t xml:space="preserve">We value your feedback and the following changes have been made in response to student concerns and suggestions.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3968"/>
        <w:gridCol w:w="5314"/>
      </w:tblGrid>
      <w:tr w:rsidR="00614EAA" w:rsidRPr="00FA04E7" w14:paraId="3778AFD8" w14:textId="77777777" w:rsidTr="0A6E4509">
        <w:trPr>
          <w:trHeight w:val="465"/>
        </w:trPr>
        <w:tc>
          <w:tcPr>
            <w:tcW w:w="0" w:type="auto"/>
            <w:vAlign w:val="center"/>
            <w:hideMark/>
          </w:tcPr>
          <w:p w14:paraId="73B652A2" w14:textId="1BEFB7BC" w:rsidR="00614EAA" w:rsidRPr="00FA04E7" w:rsidRDefault="00614EAA" w:rsidP="00FA04E7">
            <w:pPr>
              <w:textAlignment w:val="baseline"/>
              <w:rPr>
                <w:rFonts w:eastAsia="Times New Roman" w:cs="Times New Roman"/>
                <w:sz w:val="20"/>
                <w:szCs w:val="20"/>
              </w:rPr>
            </w:pPr>
            <w:r w:rsidRPr="00FA04E7">
              <w:rPr>
                <w:rFonts w:eastAsia="Times New Roman" w:cs="Calibri"/>
                <w:sz w:val="20"/>
                <w:szCs w:val="20"/>
              </w:rPr>
              <w:t>EVALUATION YEAR</w:t>
            </w:r>
          </w:p>
        </w:tc>
        <w:tc>
          <w:tcPr>
            <w:tcW w:w="0" w:type="auto"/>
            <w:vAlign w:val="center"/>
            <w:hideMark/>
          </w:tcPr>
          <w:p w14:paraId="03B25098" w14:textId="5668597F" w:rsidR="00614EAA" w:rsidRPr="00FA04E7" w:rsidRDefault="00614EAA" w:rsidP="00FA04E7">
            <w:pPr>
              <w:textAlignment w:val="baseline"/>
              <w:rPr>
                <w:rFonts w:eastAsia="Times New Roman" w:cs="Times New Roman"/>
                <w:sz w:val="20"/>
                <w:szCs w:val="20"/>
              </w:rPr>
            </w:pPr>
            <w:r w:rsidRPr="00FA04E7">
              <w:rPr>
                <w:rFonts w:eastAsia="Times New Roman" w:cs="Calibri"/>
                <w:sz w:val="20"/>
                <w:szCs w:val="20"/>
              </w:rPr>
              <w:t>YOU SAID:</w:t>
            </w:r>
          </w:p>
        </w:tc>
        <w:tc>
          <w:tcPr>
            <w:tcW w:w="0" w:type="auto"/>
            <w:vAlign w:val="center"/>
            <w:hideMark/>
          </w:tcPr>
          <w:p w14:paraId="7874F47F" w14:textId="7C3E51CC" w:rsidR="00614EAA" w:rsidRPr="00FA04E7" w:rsidRDefault="00614EAA" w:rsidP="00FA04E7">
            <w:pPr>
              <w:textAlignment w:val="baseline"/>
              <w:rPr>
                <w:rFonts w:eastAsia="Times New Roman" w:cs="Times New Roman"/>
                <w:sz w:val="20"/>
                <w:szCs w:val="20"/>
              </w:rPr>
            </w:pPr>
            <w:r w:rsidRPr="00FA04E7">
              <w:rPr>
                <w:rFonts w:eastAsia="Times New Roman" w:cs="Calibri"/>
                <w:sz w:val="20"/>
                <w:szCs w:val="20"/>
              </w:rPr>
              <w:t>WE DID:</w:t>
            </w:r>
          </w:p>
        </w:tc>
      </w:tr>
      <w:tr w:rsidR="005E3F86" w:rsidRPr="00FA04E7" w14:paraId="2A9F8696" w14:textId="77777777" w:rsidTr="0A6E4509">
        <w:trPr>
          <w:trHeight w:val="495"/>
        </w:trPr>
        <w:tc>
          <w:tcPr>
            <w:tcW w:w="0" w:type="auto"/>
            <w:shd w:val="clear" w:color="auto" w:fill="F2F2F2" w:themeFill="background1" w:themeFillShade="F2"/>
            <w:hideMark/>
          </w:tcPr>
          <w:p w14:paraId="4E07313E" w14:textId="391A498B" w:rsidR="005E3F86" w:rsidRPr="00FA04E7" w:rsidRDefault="005E3F86" w:rsidP="00FA04E7">
            <w:pPr>
              <w:textAlignment w:val="baseline"/>
              <w:rPr>
                <w:rFonts w:eastAsia="Times New Roman" w:cs="Times New Roman"/>
                <w:sz w:val="18"/>
                <w:szCs w:val="18"/>
              </w:rPr>
            </w:pPr>
            <w:r w:rsidRPr="00FA04E7">
              <w:rPr>
                <w:rFonts w:eastAsia="Arial" w:cs="Arial"/>
                <w:iCs/>
                <w:sz w:val="18"/>
                <w:szCs w:val="18"/>
              </w:rPr>
              <w:t>2019</w:t>
            </w:r>
          </w:p>
        </w:tc>
        <w:tc>
          <w:tcPr>
            <w:tcW w:w="0" w:type="auto"/>
            <w:shd w:val="clear" w:color="auto" w:fill="F2F2F2" w:themeFill="background1" w:themeFillShade="F2"/>
            <w:hideMark/>
          </w:tcPr>
          <w:p w14:paraId="101CFEC2" w14:textId="77777777" w:rsidR="005E3F86" w:rsidRPr="00FA04E7" w:rsidRDefault="005E3F86" w:rsidP="005E3F86">
            <w:pPr>
              <w:rPr>
                <w:sz w:val="18"/>
                <w:szCs w:val="18"/>
              </w:rPr>
            </w:pPr>
            <w:r w:rsidRPr="00FA04E7">
              <w:rPr>
                <w:rFonts w:cs="Arial"/>
                <w:sz w:val="18"/>
                <w:szCs w:val="18"/>
              </w:rPr>
              <w:t>Miscommunications on clerkship requirements and the site locations</w:t>
            </w:r>
          </w:p>
          <w:p w14:paraId="04EDB1C5" w14:textId="2B81329B" w:rsidR="005E3F86" w:rsidRPr="00FA04E7" w:rsidRDefault="005E3F86" w:rsidP="005E3F86">
            <w:pPr>
              <w:textAlignment w:val="baseline"/>
              <w:rPr>
                <w:rFonts w:eastAsia="Times New Roman" w:cs="Times New Roman"/>
                <w:sz w:val="18"/>
                <w:szCs w:val="18"/>
              </w:rPr>
            </w:pPr>
          </w:p>
        </w:tc>
        <w:tc>
          <w:tcPr>
            <w:tcW w:w="0" w:type="auto"/>
            <w:shd w:val="clear" w:color="auto" w:fill="F2F2F2" w:themeFill="background1" w:themeFillShade="F2"/>
            <w:hideMark/>
          </w:tcPr>
          <w:p w14:paraId="3480FB79" w14:textId="585C9229" w:rsidR="005E3F86" w:rsidRPr="00FA04E7" w:rsidRDefault="005E3F86" w:rsidP="005E3F86">
            <w:pPr>
              <w:textAlignment w:val="baseline"/>
              <w:rPr>
                <w:rFonts w:eastAsia="Times New Roman" w:cs="Times New Roman"/>
                <w:sz w:val="18"/>
                <w:szCs w:val="18"/>
              </w:rPr>
            </w:pPr>
            <w:r w:rsidRPr="00FA04E7">
              <w:rPr>
                <w:sz w:val="18"/>
                <w:szCs w:val="18"/>
              </w:rPr>
              <w:t xml:space="preserve">Restructure both COD and Blackboard page to clearly delineate course requirements and due dates.  Clear, regular communication from clerkship administration regarding clerkship requirements as well as contact information for each site. </w:t>
            </w:r>
          </w:p>
        </w:tc>
      </w:tr>
      <w:tr w:rsidR="005E3F86" w:rsidRPr="00FA04E7" w14:paraId="6ADAEE3F" w14:textId="77777777" w:rsidTr="0A6E4509">
        <w:trPr>
          <w:trHeight w:val="495"/>
        </w:trPr>
        <w:tc>
          <w:tcPr>
            <w:tcW w:w="0" w:type="auto"/>
            <w:hideMark/>
          </w:tcPr>
          <w:p w14:paraId="2AA4A24F" w14:textId="72600F53" w:rsidR="005E3F86" w:rsidRPr="00FA04E7" w:rsidRDefault="005E3F86" w:rsidP="00FA04E7">
            <w:pPr>
              <w:textAlignment w:val="baseline"/>
              <w:rPr>
                <w:rFonts w:eastAsia="Times New Roman" w:cs="Times New Roman"/>
                <w:sz w:val="18"/>
                <w:szCs w:val="18"/>
              </w:rPr>
            </w:pPr>
            <w:r w:rsidRPr="00FA04E7">
              <w:rPr>
                <w:rFonts w:cs="Arial"/>
                <w:sz w:val="18"/>
                <w:szCs w:val="18"/>
              </w:rPr>
              <w:t>2019</w:t>
            </w:r>
          </w:p>
        </w:tc>
        <w:tc>
          <w:tcPr>
            <w:tcW w:w="0" w:type="auto"/>
            <w:hideMark/>
          </w:tcPr>
          <w:p w14:paraId="1088987E" w14:textId="77777777" w:rsidR="005E3F86" w:rsidRPr="00FA04E7" w:rsidRDefault="005E3F86" w:rsidP="005E3F86">
            <w:pPr>
              <w:rPr>
                <w:sz w:val="18"/>
                <w:szCs w:val="18"/>
              </w:rPr>
            </w:pPr>
            <w:r w:rsidRPr="00FA04E7">
              <w:rPr>
                <w:rFonts w:cs="Arial"/>
                <w:sz w:val="18"/>
                <w:szCs w:val="18"/>
              </w:rPr>
              <w:br/>
              <w:t>Students were critical of their role on the team</w:t>
            </w:r>
          </w:p>
          <w:p w14:paraId="77BFE8B4" w14:textId="6A38DA96" w:rsidR="005E3F86" w:rsidRPr="00FA04E7" w:rsidRDefault="005E3F86" w:rsidP="005E3F86">
            <w:pPr>
              <w:textAlignment w:val="baseline"/>
              <w:rPr>
                <w:rFonts w:eastAsia="Times New Roman" w:cs="Times New Roman"/>
                <w:sz w:val="18"/>
                <w:szCs w:val="18"/>
              </w:rPr>
            </w:pPr>
          </w:p>
        </w:tc>
        <w:tc>
          <w:tcPr>
            <w:tcW w:w="0" w:type="auto"/>
            <w:hideMark/>
          </w:tcPr>
          <w:p w14:paraId="484C2DAE" w14:textId="3E1598DB" w:rsidR="005E3F86" w:rsidRPr="00FA04E7" w:rsidRDefault="005E3F86" w:rsidP="005E3F86">
            <w:pPr>
              <w:textAlignment w:val="baseline"/>
              <w:rPr>
                <w:rFonts w:eastAsia="Times New Roman" w:cs="Times New Roman"/>
                <w:sz w:val="18"/>
                <w:szCs w:val="18"/>
              </w:rPr>
            </w:pPr>
            <w:r w:rsidRPr="00FA04E7">
              <w:rPr>
                <w:rFonts w:cs="Arial"/>
                <w:sz w:val="18"/>
                <w:szCs w:val="18"/>
              </w:rPr>
              <w:t>Develop a clearly defined set of written subrotation-specific roles and responsibilities that will be shared with students, housestaff, and faculty.</w:t>
            </w:r>
          </w:p>
        </w:tc>
      </w:tr>
      <w:tr w:rsidR="005E3F86" w:rsidRPr="00FA04E7" w14:paraId="178CD231" w14:textId="77777777" w:rsidTr="0A6E4509">
        <w:trPr>
          <w:trHeight w:val="495"/>
        </w:trPr>
        <w:tc>
          <w:tcPr>
            <w:tcW w:w="0" w:type="auto"/>
            <w:shd w:val="clear" w:color="auto" w:fill="F2F2F2" w:themeFill="background1" w:themeFillShade="F2"/>
            <w:hideMark/>
          </w:tcPr>
          <w:p w14:paraId="558EF81C" w14:textId="5C35BB39" w:rsidR="005E3F86" w:rsidRPr="00FA04E7" w:rsidRDefault="005E3F86" w:rsidP="00FA04E7">
            <w:pPr>
              <w:textAlignment w:val="baseline"/>
              <w:rPr>
                <w:rFonts w:eastAsia="Times New Roman" w:cs="Times New Roman"/>
                <w:sz w:val="18"/>
                <w:szCs w:val="18"/>
              </w:rPr>
            </w:pPr>
            <w:r w:rsidRPr="00FA04E7">
              <w:rPr>
                <w:rFonts w:cs="Arial"/>
                <w:sz w:val="18"/>
                <w:szCs w:val="18"/>
              </w:rPr>
              <w:t>2019</w:t>
            </w:r>
          </w:p>
        </w:tc>
        <w:tc>
          <w:tcPr>
            <w:tcW w:w="0" w:type="auto"/>
            <w:shd w:val="clear" w:color="auto" w:fill="F2F2F2" w:themeFill="background1" w:themeFillShade="F2"/>
            <w:hideMark/>
          </w:tcPr>
          <w:p w14:paraId="031253AF" w14:textId="77777777" w:rsidR="005E3F86" w:rsidRPr="00FA04E7" w:rsidRDefault="005E3F86" w:rsidP="005E3F86">
            <w:pPr>
              <w:rPr>
                <w:sz w:val="18"/>
                <w:szCs w:val="18"/>
              </w:rPr>
            </w:pPr>
            <w:r w:rsidRPr="00FA04E7">
              <w:rPr>
                <w:rFonts w:cs="Arial"/>
                <w:sz w:val="18"/>
                <w:szCs w:val="18"/>
              </w:rPr>
              <w:t>The quality of feedback was varied by faculty and sites</w:t>
            </w:r>
          </w:p>
          <w:p w14:paraId="5F50B3DE" w14:textId="4699E834" w:rsidR="005E3F86" w:rsidRPr="00FA04E7" w:rsidRDefault="005E3F86" w:rsidP="005E3F86">
            <w:pPr>
              <w:textAlignment w:val="baseline"/>
              <w:rPr>
                <w:rFonts w:eastAsia="Times New Roman" w:cs="Times New Roman"/>
                <w:sz w:val="18"/>
                <w:szCs w:val="18"/>
              </w:rPr>
            </w:pPr>
          </w:p>
        </w:tc>
        <w:tc>
          <w:tcPr>
            <w:tcW w:w="0" w:type="auto"/>
            <w:shd w:val="clear" w:color="auto" w:fill="F2F2F2" w:themeFill="background1" w:themeFillShade="F2"/>
            <w:hideMark/>
          </w:tcPr>
          <w:p w14:paraId="706B6FD7" w14:textId="08B3D2D0" w:rsidR="005E3F86" w:rsidRPr="00FA04E7" w:rsidRDefault="005E3F86" w:rsidP="005E3F86">
            <w:pPr>
              <w:textAlignment w:val="baseline"/>
              <w:rPr>
                <w:rFonts w:eastAsia="Times New Roman" w:cs="Times New Roman"/>
                <w:sz w:val="18"/>
                <w:szCs w:val="18"/>
              </w:rPr>
            </w:pPr>
            <w:r w:rsidRPr="00FA04E7">
              <w:rPr>
                <w:sz w:val="18"/>
                <w:szCs w:val="18"/>
              </w:rPr>
              <w:t>Develop and implement twice-annual feedback and evaluation training for all faculty and staff.</w:t>
            </w:r>
          </w:p>
        </w:tc>
      </w:tr>
      <w:tr w:rsidR="005E3F86" w:rsidRPr="00FA04E7" w14:paraId="5549E0A3" w14:textId="77777777" w:rsidTr="0A6E4509">
        <w:trPr>
          <w:trHeight w:val="1407"/>
        </w:trPr>
        <w:tc>
          <w:tcPr>
            <w:tcW w:w="0" w:type="auto"/>
            <w:hideMark/>
          </w:tcPr>
          <w:p w14:paraId="1062A331" w14:textId="75AB3553" w:rsidR="005E3F86" w:rsidRPr="00FA04E7" w:rsidRDefault="005E3F86" w:rsidP="00FA04E7">
            <w:pPr>
              <w:textAlignment w:val="baseline"/>
              <w:rPr>
                <w:rFonts w:eastAsia="Times New Roman" w:cs="Times New Roman"/>
                <w:sz w:val="18"/>
                <w:szCs w:val="18"/>
              </w:rPr>
            </w:pPr>
            <w:r w:rsidRPr="00FA04E7">
              <w:rPr>
                <w:rFonts w:cs="Arial"/>
                <w:sz w:val="18"/>
                <w:szCs w:val="18"/>
              </w:rPr>
              <w:t>2019</w:t>
            </w:r>
          </w:p>
        </w:tc>
        <w:tc>
          <w:tcPr>
            <w:tcW w:w="0" w:type="auto"/>
            <w:hideMark/>
          </w:tcPr>
          <w:p w14:paraId="7F273D48" w14:textId="16F1661E" w:rsidR="005E3F86" w:rsidRPr="00FA04E7" w:rsidRDefault="005E3F86" w:rsidP="005E3F86">
            <w:pPr>
              <w:textAlignment w:val="baseline"/>
              <w:rPr>
                <w:rFonts w:eastAsia="Times New Roman" w:cs="Times New Roman"/>
                <w:sz w:val="18"/>
                <w:szCs w:val="18"/>
              </w:rPr>
            </w:pPr>
            <w:r w:rsidRPr="00FA04E7">
              <w:rPr>
                <w:sz w:val="18"/>
                <w:szCs w:val="18"/>
              </w:rPr>
              <w:t>Clinical learning environment/professionalism of faculty and housestaff</w:t>
            </w:r>
          </w:p>
        </w:tc>
        <w:tc>
          <w:tcPr>
            <w:tcW w:w="0" w:type="auto"/>
            <w:hideMark/>
          </w:tcPr>
          <w:p w14:paraId="5EFE95FE" w14:textId="53E8312F" w:rsidR="005E3F86" w:rsidRPr="00FA04E7" w:rsidRDefault="005E3F86" w:rsidP="005E3F86">
            <w:pPr>
              <w:textAlignment w:val="baseline"/>
              <w:rPr>
                <w:rFonts w:eastAsia="Times New Roman" w:cs="Times New Roman"/>
                <w:sz w:val="18"/>
                <w:szCs w:val="18"/>
              </w:rPr>
            </w:pPr>
            <w:r w:rsidRPr="00FA04E7">
              <w:rPr>
                <w:sz w:val="18"/>
                <w:szCs w:val="18"/>
              </w:rPr>
              <w:t>Provide specific mistreatment training to housetaff and faculty. Give students mechanisms to address mistreatment in real time, embrace reporting as a tool for improvement, promote a culture of collaborative learning.</w:t>
            </w:r>
          </w:p>
        </w:tc>
      </w:tr>
      <w:tr w:rsidR="004F1544" w:rsidRPr="00FA04E7" w14:paraId="0F487A07" w14:textId="77777777" w:rsidTr="0A6E4509">
        <w:trPr>
          <w:trHeight w:val="1407"/>
        </w:trPr>
        <w:tc>
          <w:tcPr>
            <w:tcW w:w="0" w:type="auto"/>
          </w:tcPr>
          <w:p w14:paraId="75304326" w14:textId="229FC727" w:rsidR="004F1544" w:rsidRPr="00FA04E7" w:rsidRDefault="018F68A2" w:rsidP="00FA04E7">
            <w:pPr>
              <w:textAlignment w:val="baseline"/>
              <w:rPr>
                <w:rFonts w:cs="Arial"/>
                <w:sz w:val="18"/>
                <w:szCs w:val="18"/>
              </w:rPr>
            </w:pPr>
            <w:r w:rsidRPr="0A6E4509">
              <w:rPr>
                <w:rFonts w:cs="Arial"/>
                <w:sz w:val="18"/>
                <w:szCs w:val="18"/>
              </w:rPr>
              <w:t>202</w:t>
            </w:r>
            <w:r w:rsidR="342886C7" w:rsidRPr="0A6E4509">
              <w:rPr>
                <w:rFonts w:cs="Arial"/>
                <w:sz w:val="18"/>
                <w:szCs w:val="18"/>
              </w:rPr>
              <w:t>1</w:t>
            </w:r>
          </w:p>
        </w:tc>
        <w:tc>
          <w:tcPr>
            <w:tcW w:w="0" w:type="auto"/>
          </w:tcPr>
          <w:p w14:paraId="578D09FB" w14:textId="3F78DAFE" w:rsidR="004F1544" w:rsidRPr="00FA04E7" w:rsidRDefault="601447BA" w:rsidP="005E3F86">
            <w:pPr>
              <w:textAlignment w:val="baseline"/>
              <w:rPr>
                <w:sz w:val="18"/>
                <w:szCs w:val="18"/>
              </w:rPr>
            </w:pPr>
            <w:r w:rsidRPr="0A6E4509">
              <w:rPr>
                <w:sz w:val="18"/>
                <w:szCs w:val="18"/>
              </w:rPr>
              <w:t xml:space="preserve">Duty Hours </w:t>
            </w:r>
            <w:r w:rsidR="0EE493A8" w:rsidRPr="0A6E4509">
              <w:rPr>
                <w:sz w:val="18"/>
                <w:szCs w:val="18"/>
              </w:rPr>
              <w:t>on</w:t>
            </w:r>
            <w:r w:rsidR="42A2F1F3" w:rsidRPr="0A6E4509">
              <w:rPr>
                <w:sz w:val="18"/>
                <w:szCs w:val="18"/>
              </w:rPr>
              <w:t xml:space="preserve"> request by the rotation were redundant and did not</w:t>
            </w:r>
            <w:r w:rsidR="0EE493A8" w:rsidRPr="0A6E4509">
              <w:rPr>
                <w:sz w:val="18"/>
                <w:szCs w:val="18"/>
              </w:rPr>
              <w:t xml:space="preserve"> align with Baylor College of Medicine </w:t>
            </w:r>
            <w:r w:rsidR="13E02ED6" w:rsidRPr="0A6E4509">
              <w:rPr>
                <w:sz w:val="18"/>
                <w:szCs w:val="18"/>
              </w:rPr>
              <w:t xml:space="preserve">policies </w:t>
            </w:r>
          </w:p>
        </w:tc>
        <w:tc>
          <w:tcPr>
            <w:tcW w:w="0" w:type="auto"/>
          </w:tcPr>
          <w:p w14:paraId="58C4C1B7" w14:textId="6088A399" w:rsidR="004F1544" w:rsidRPr="00FA04E7" w:rsidRDefault="13E02ED6" w:rsidP="005E3F86">
            <w:pPr>
              <w:textAlignment w:val="baseline"/>
              <w:rPr>
                <w:sz w:val="18"/>
                <w:szCs w:val="18"/>
              </w:rPr>
            </w:pPr>
            <w:r w:rsidRPr="0A6E4509">
              <w:rPr>
                <w:sz w:val="18"/>
                <w:szCs w:val="18"/>
              </w:rPr>
              <w:t>The requirement for weekly submission of work hours was removed</w:t>
            </w:r>
          </w:p>
        </w:tc>
      </w:tr>
    </w:tbl>
    <w:p w14:paraId="50F40DEB" w14:textId="5ECEDC5F" w:rsidR="00DB017B" w:rsidRPr="00FA04E7" w:rsidRDefault="00DB017B" w:rsidP="00FA04E7">
      <w:pPr>
        <w:pStyle w:val="Heading1"/>
      </w:pPr>
      <w:bookmarkStart w:id="13" w:name="_Toc60615659"/>
      <w:r>
        <w:t>Student Roles, Responsibilities, and Activities</w:t>
      </w:r>
      <w:bookmarkEnd w:id="13"/>
    </w:p>
    <w:p w14:paraId="67EE7635" w14:textId="3CADCB4F" w:rsidR="00765472" w:rsidRPr="00FA04E7" w:rsidRDefault="0BF421FA" w:rsidP="0A6E4509">
      <w:pPr>
        <w:pStyle w:val="Heading2"/>
        <w:spacing w:before="0" w:after="80" w:line="240" w:lineRule="auto"/>
        <w:rPr>
          <w:rFonts w:eastAsia="Cambria" w:cs="Cambria"/>
          <w:bCs/>
          <w:smallCaps/>
          <w:color w:val="000000" w:themeColor="text1"/>
          <w:szCs w:val="24"/>
        </w:rPr>
      </w:pPr>
      <w:r w:rsidRPr="0A6E4509">
        <w:rPr>
          <w:rFonts w:eastAsia="Cambria" w:cs="Cambria"/>
          <w:bCs/>
          <w:smallCaps/>
          <w:color w:val="000000" w:themeColor="text1"/>
          <w:szCs w:val="24"/>
        </w:rPr>
        <w:t>Clinical Experiences and Other Clerkship Requirements</w:t>
      </w:r>
    </w:p>
    <w:p w14:paraId="7C811F30" w14:textId="4A6FB1B3" w:rsidR="00765472" w:rsidRPr="00FA04E7" w:rsidRDefault="0BF421FA" w:rsidP="00FA04E7">
      <w:pPr>
        <w:spacing w:line="240" w:lineRule="auto"/>
      </w:pPr>
      <w:r w:rsidRPr="0A6E4509">
        <w:rPr>
          <w:rFonts w:eastAsia="Cambria" w:cs="Cambria"/>
          <w:color w:val="000000" w:themeColor="text1"/>
        </w:rPr>
        <w:t xml:space="preserve">Logging all required clinical experiences and other clerkship requirements is mandatory and should be completed using E*Value (see details on how to log an experience/requirement below). Failure to log these requirements by the last day of the rotation may result in an </w:t>
      </w:r>
      <w:r w:rsidRPr="0A6E4509">
        <w:rPr>
          <w:rFonts w:eastAsia="Cambria" w:cs="Cambria"/>
          <w:b/>
          <w:bCs/>
          <w:color w:val="000000" w:themeColor="text1"/>
        </w:rPr>
        <w:t>incomplete</w:t>
      </w:r>
      <w:r w:rsidRPr="0A6E4509">
        <w:rPr>
          <w:rFonts w:eastAsia="Cambria" w:cs="Cambria"/>
          <w:color w:val="000000" w:themeColor="text1"/>
        </w:rPr>
        <w:t xml:space="preserve"> grade. </w:t>
      </w:r>
    </w:p>
    <w:p w14:paraId="7E0B9630" w14:textId="6426EC9F" w:rsidR="00765472" w:rsidRPr="00FA04E7" w:rsidRDefault="0BF421FA" w:rsidP="00FA04E7">
      <w:pPr>
        <w:spacing w:line="240" w:lineRule="auto"/>
      </w:pPr>
      <w:r w:rsidRPr="0A6E4509">
        <w:rPr>
          <w:rFonts w:eastAsia="Cambria" w:cs="Cambria"/>
          <w:color w:val="000000" w:themeColor="text1"/>
        </w:rPr>
        <w:t xml:space="preserve"> </w:t>
      </w:r>
    </w:p>
    <w:p w14:paraId="5221DE32" w14:textId="343F4D2B" w:rsidR="00765472" w:rsidRPr="00FA04E7" w:rsidRDefault="0BF421FA" w:rsidP="0A6E4509">
      <w:pPr>
        <w:spacing w:line="257" w:lineRule="exact"/>
        <w:rPr>
          <w:rFonts w:eastAsia="Cambria" w:cs="Cambria"/>
          <w:i/>
          <w:iCs/>
          <w:color w:val="000000" w:themeColor="text1"/>
        </w:rPr>
      </w:pPr>
      <w:r w:rsidRPr="0A6E4509">
        <w:rPr>
          <w:rFonts w:eastAsia="Cambria" w:cs="Cambria"/>
          <w:color w:val="000000" w:themeColor="text1"/>
        </w:rPr>
        <w:t xml:space="preserve">The list of required clinical experiences and other clerkship requirements are the </w:t>
      </w:r>
      <w:r w:rsidRPr="0A6E4509">
        <w:rPr>
          <w:rFonts w:eastAsia="Cambria" w:cs="Cambria"/>
          <w:b/>
          <w:bCs/>
          <w:color w:val="000000" w:themeColor="text1"/>
        </w:rPr>
        <w:t>minimum</w:t>
      </w:r>
      <w:r w:rsidRPr="0A6E4509">
        <w:rPr>
          <w:rFonts w:eastAsia="Cambria" w:cs="Cambria"/>
          <w:color w:val="000000" w:themeColor="text1"/>
        </w:rPr>
        <w:t xml:space="preserve"> requirements the Clerkship Director and Curriculum Committee have designated for every student to see and/or do during the surgery clerkship rotation.  We strongly advise students to log your clinical experiences and other clerkship requirements as you progress along the clerkship. Your log will be reviewed with you during your Mid-Rotation feedback session. </w:t>
      </w:r>
    </w:p>
    <w:p w14:paraId="2DC33E6E" w14:textId="428EF99C" w:rsidR="00765472" w:rsidRPr="00FA04E7" w:rsidRDefault="0BF421FA" w:rsidP="0A6E4509">
      <w:pPr>
        <w:spacing w:line="257" w:lineRule="exact"/>
        <w:rPr>
          <w:rFonts w:eastAsia="Cambria" w:cs="Cambria"/>
          <w:i/>
          <w:iCs/>
          <w:color w:val="000000" w:themeColor="text1"/>
        </w:rPr>
      </w:pPr>
      <w:r w:rsidRPr="0A6E4509">
        <w:rPr>
          <w:rFonts w:eastAsia="Cambria" w:cs="Cambria"/>
          <w:color w:val="000000" w:themeColor="text1"/>
        </w:rPr>
        <w:t xml:space="preserve"> </w:t>
      </w:r>
    </w:p>
    <w:p w14:paraId="773561AC" w14:textId="5A60156E" w:rsidR="00765472" w:rsidRPr="00FA04E7" w:rsidRDefault="0BF421FA" w:rsidP="00FA04E7">
      <w:pPr>
        <w:spacing w:line="240" w:lineRule="auto"/>
      </w:pPr>
      <w:r w:rsidRPr="0A6E4509">
        <w:rPr>
          <w:rFonts w:eastAsia="Cambria" w:cs="Cambria"/>
          <w:color w:val="000000" w:themeColor="text1"/>
        </w:rPr>
        <w:t>Definition of your role for each clinical experience or other clerkship requirement:</w:t>
      </w:r>
    </w:p>
    <w:p w14:paraId="00A0103E" w14:textId="487DFCF4" w:rsidR="00765472" w:rsidRPr="00FA04E7" w:rsidRDefault="0BF421FA" w:rsidP="00FA04E7">
      <w:pPr>
        <w:spacing w:line="240" w:lineRule="auto"/>
      </w:pPr>
      <w:r w:rsidRPr="0A6E4509">
        <w:rPr>
          <w:rFonts w:eastAsia="Cambria" w:cs="Cambria"/>
          <w:b/>
          <w:bCs/>
          <w:color w:val="000000" w:themeColor="text1"/>
        </w:rPr>
        <w:lastRenderedPageBreak/>
        <w:t>PERFORM</w:t>
      </w:r>
      <w:r w:rsidRPr="0A6E4509">
        <w:rPr>
          <w:rFonts w:eastAsia="Cambria" w:cs="Cambria"/>
          <w:color w:val="000000" w:themeColor="text1"/>
        </w:rPr>
        <w:t xml:space="preserve"> = Student actively participated in obtaining essential part of History and/or Physical Exam for diagnosis listed or participated in essential components of procedure performed</w:t>
      </w:r>
    </w:p>
    <w:p w14:paraId="141160AC" w14:textId="16C0A531" w:rsidR="00765472" w:rsidRPr="00FA04E7" w:rsidRDefault="0BF421FA" w:rsidP="00FA04E7">
      <w:pPr>
        <w:spacing w:line="240" w:lineRule="auto"/>
      </w:pPr>
      <w:r w:rsidRPr="0A6E4509">
        <w:rPr>
          <w:rFonts w:eastAsia="Cambria" w:cs="Cambria"/>
          <w:b/>
          <w:bCs/>
          <w:color w:val="000000" w:themeColor="text1"/>
        </w:rPr>
        <w:t>OBSERVE</w:t>
      </w:r>
      <w:r w:rsidRPr="0A6E4509">
        <w:rPr>
          <w:rFonts w:eastAsia="Cambria" w:cs="Cambria"/>
          <w:color w:val="000000" w:themeColor="text1"/>
        </w:rPr>
        <w:t xml:space="preserve"> = Student is present as History/Physical Exam performed, or when a diagnosis is obtained, or a procedure is performed by others on the team</w:t>
      </w:r>
    </w:p>
    <w:p w14:paraId="52634598" w14:textId="63BF4399" w:rsidR="00765472" w:rsidRPr="00FA04E7" w:rsidRDefault="0BF421FA" w:rsidP="00FA04E7">
      <w:pPr>
        <w:spacing w:line="240" w:lineRule="auto"/>
      </w:pPr>
      <w:r w:rsidRPr="0A6E4509">
        <w:rPr>
          <w:rFonts w:eastAsia="Cambria" w:cs="Cambria"/>
          <w:b/>
          <w:bCs/>
          <w:color w:val="000000" w:themeColor="text1"/>
        </w:rPr>
        <w:t>SIMULATE</w:t>
      </w:r>
      <w:r w:rsidRPr="0A6E4509">
        <w:rPr>
          <w:rFonts w:eastAsia="Cambria" w:cs="Cambria"/>
          <w:color w:val="000000" w:themeColor="text1"/>
        </w:rPr>
        <w:t xml:space="preserve"> = Alternative experience available on Blackboard or other Simulated setting (to be used only when actual patient experience is not available and with the permission of the Clerkship Director)</w:t>
      </w:r>
    </w:p>
    <w:p w14:paraId="12EC5DB1" w14:textId="737D5B60" w:rsidR="00765472" w:rsidRPr="00FA04E7" w:rsidRDefault="0BF421FA" w:rsidP="00FA04E7">
      <w:pPr>
        <w:spacing w:line="240" w:lineRule="auto"/>
      </w:pPr>
      <w:r w:rsidRPr="0A6E4509">
        <w:rPr>
          <w:rFonts w:eastAsia="Cambria" w:cs="Cambria"/>
          <w:color w:val="000000" w:themeColor="text1"/>
        </w:rPr>
        <w:t xml:space="preserve"> </w:t>
      </w:r>
    </w:p>
    <w:p w14:paraId="57D21DAC" w14:textId="40FC2563" w:rsidR="00765472" w:rsidRPr="00FA04E7" w:rsidRDefault="0BF421FA" w:rsidP="00FA04E7">
      <w:pPr>
        <w:spacing w:line="240" w:lineRule="auto"/>
      </w:pPr>
      <w:r w:rsidRPr="0A6E4509">
        <w:rPr>
          <w:rFonts w:eastAsia="Cambria" w:cs="Cambria"/>
          <w:color w:val="000000" w:themeColor="text1"/>
        </w:rPr>
        <w:t xml:space="preserve">Please contact the Clerkship Director if any clarification is needed on any of the above logging expectations and definitions.  A summary of the required clinical experiences and other clerkship requirements is provided below. </w:t>
      </w:r>
    </w:p>
    <w:tbl>
      <w:tblPr>
        <w:tblStyle w:val="PlainTable1"/>
        <w:tblW w:w="0" w:type="auto"/>
        <w:tblLayout w:type="fixed"/>
        <w:tblLook w:val="06A0" w:firstRow="1" w:lastRow="0" w:firstColumn="1" w:lastColumn="0" w:noHBand="1" w:noVBand="1"/>
      </w:tblPr>
      <w:tblGrid>
        <w:gridCol w:w="8730"/>
        <w:gridCol w:w="2070"/>
      </w:tblGrid>
      <w:tr w:rsidR="0A6E4509" w14:paraId="198C0CCC" w14:textId="77777777" w:rsidTr="0A6E4509">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7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796402" w14:textId="31F52424" w:rsidR="0A6E4509" w:rsidRDefault="0A6E4509" w:rsidP="0A6E4509">
            <w:pPr>
              <w:spacing w:line="257" w:lineRule="exact"/>
              <w:jc w:val="center"/>
              <w:rPr>
                <w:rFonts w:eastAsia="Cambria" w:cs="Cambria"/>
                <w:i w:val="0"/>
                <w:iCs w:val="0"/>
                <w:color w:val="000000" w:themeColor="text1"/>
                <w:szCs w:val="24"/>
              </w:rPr>
            </w:pPr>
            <w:r w:rsidRPr="0A6E4509">
              <w:rPr>
                <w:rFonts w:eastAsia="Cambria" w:cs="Cambria"/>
                <w:i w:val="0"/>
                <w:iCs w:val="0"/>
                <w:color w:val="000000" w:themeColor="text1"/>
                <w:szCs w:val="24"/>
              </w:rPr>
              <w:t>Course Requirement</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2F6C09" w14:textId="72DA368F" w:rsidR="0A6E4509" w:rsidRDefault="0A6E4509" w:rsidP="0A6E4509">
            <w:pPr>
              <w:spacing w:line="257" w:lineRule="exact"/>
              <w:jc w:val="center"/>
              <w:cnfStyle w:val="100000000000" w:firstRow="1" w:lastRow="0" w:firstColumn="0" w:lastColumn="0" w:oddVBand="0" w:evenVBand="0" w:oddHBand="0" w:evenHBand="0" w:firstRowFirstColumn="0" w:firstRowLastColumn="0" w:lastRowFirstColumn="0" w:lastRowLastColumn="0"/>
              <w:rPr>
                <w:rFonts w:eastAsia="Cambria" w:cs="Cambria"/>
                <w:b w:val="0"/>
                <w:bCs w:val="0"/>
                <w:color w:val="000000" w:themeColor="text1"/>
                <w:szCs w:val="24"/>
              </w:rPr>
            </w:pPr>
            <w:r w:rsidRPr="0A6E4509">
              <w:rPr>
                <w:rFonts w:eastAsia="Cambria" w:cs="Cambria"/>
                <w:i w:val="0"/>
                <w:iCs w:val="0"/>
                <w:color w:val="000000" w:themeColor="text1"/>
                <w:szCs w:val="24"/>
              </w:rPr>
              <w:t>Responsible Personnel</w:t>
            </w:r>
          </w:p>
        </w:tc>
      </w:tr>
      <w:tr w:rsidR="0A6E4509" w14:paraId="6D5B2B36" w14:textId="77777777" w:rsidTr="0A6E4509">
        <w:trPr>
          <w:trHeight w:val="195"/>
        </w:trPr>
        <w:tc>
          <w:tcPr>
            <w:cnfStyle w:val="001000000000" w:firstRow="0" w:lastRow="0" w:firstColumn="1" w:lastColumn="0" w:oddVBand="0" w:evenVBand="0" w:oddHBand="0" w:evenHBand="0" w:firstRowFirstColumn="0" w:firstRowLastColumn="0" w:lastRowFirstColumn="0" w:lastRowLastColumn="0"/>
            <w:tcW w:w="108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CB8AFBE" w14:textId="2AA6E545" w:rsidR="0A6E4509" w:rsidRDefault="0A6E4509" w:rsidP="0A6E4509">
            <w:pPr>
              <w:spacing w:line="257" w:lineRule="exact"/>
              <w:jc w:val="center"/>
              <w:rPr>
                <w:rFonts w:eastAsia="Cambria" w:cs="Cambria"/>
                <w:i w:val="0"/>
                <w:iCs w:val="0"/>
                <w:color w:val="000000" w:themeColor="text1"/>
                <w:szCs w:val="24"/>
              </w:rPr>
            </w:pPr>
            <w:r w:rsidRPr="0A6E4509">
              <w:rPr>
                <w:rFonts w:eastAsia="Cambria" w:cs="Cambria"/>
                <w:i w:val="0"/>
                <w:iCs w:val="0"/>
                <w:color w:val="000000" w:themeColor="text1"/>
                <w:szCs w:val="24"/>
              </w:rPr>
              <w:t xml:space="preserve">Required Clinical Experiences </w:t>
            </w:r>
          </w:p>
        </w:tc>
      </w:tr>
      <w:tr w:rsidR="0A6E4509" w14:paraId="55BDF4DE" w14:textId="77777777" w:rsidTr="0A6E4509">
        <w:trPr>
          <w:trHeight w:val="1845"/>
        </w:trPr>
        <w:tc>
          <w:tcPr>
            <w:cnfStyle w:val="001000000000" w:firstRow="0" w:lastRow="0" w:firstColumn="1" w:lastColumn="0" w:oddVBand="0" w:evenVBand="0" w:oddHBand="0" w:evenHBand="0" w:firstRowFirstColumn="0" w:firstRowLastColumn="0" w:lastRowFirstColumn="0" w:lastRowLastColumn="0"/>
            <w:tcW w:w="87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B9EE2C" w14:textId="6E9458F8"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Abdominal Pain-INPATIENT: Perform Hx &amp; PE</w:t>
            </w:r>
          </w:p>
          <w:p w14:paraId="03D0780A" w14:textId="50FEF7BD"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Biliary Tract Disease-INPATIENT: Perform Hx &amp; PE</w:t>
            </w:r>
          </w:p>
          <w:p w14:paraId="3B756EF9" w14:textId="56BC5A6D"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Breast Cancer or Disease (Breast Clinic Visit)-AMBULATORY pt: Assist w/ Hx &amp; PE</w:t>
            </w:r>
          </w:p>
          <w:p w14:paraId="285EE127" w14:textId="2AFD5E8F"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Cardiothoracic Disease-INPATIENT: Perform Hx &amp; PE</w:t>
            </w:r>
          </w:p>
          <w:p w14:paraId="1C200708" w14:textId="3DA9E223"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Hernia-INPATIENT: Assist w/ Hx &amp; PE</w:t>
            </w:r>
          </w:p>
          <w:p w14:paraId="4BE73DF3" w14:textId="73A2046B"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Soft Tissue Infection-INPATIENT: Perform Hx &amp; PE</w:t>
            </w:r>
          </w:p>
          <w:p w14:paraId="64048C77" w14:textId="76402434"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Surgical Wound Care-INPATIENT: Perform</w:t>
            </w:r>
          </w:p>
          <w:p w14:paraId="70409386" w14:textId="257165BD"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Suture a Surgical Wound-INPATIENT: Perform</w:t>
            </w:r>
          </w:p>
          <w:p w14:paraId="3D893865" w14:textId="6C6E1E03"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Trauma Patient (Trauma Shift)-INPATIENT: Perform Hx &amp; PE</w:t>
            </w:r>
          </w:p>
          <w:p w14:paraId="50D912FE" w14:textId="4207A8D7"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Vascular Catheter Management-INPATIENT: Perform</w:t>
            </w:r>
          </w:p>
          <w:p w14:paraId="1FE5447D" w14:textId="23DB6FDE"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Venous Thromboembolism Prevention-INPATIENT: Assist</w:t>
            </w:r>
          </w:p>
        </w:tc>
        <w:tc>
          <w:tcPr>
            <w:tcW w:w="20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0B86312B" w14:textId="04850B7E" w:rsidR="0A6E4509" w:rsidRDefault="0A6E4509" w:rsidP="0A6E4509">
            <w:pPr>
              <w:spacing w:line="257" w:lineRule="exact"/>
              <w:cnfStyle w:val="000000000000" w:firstRow="0" w:lastRow="0" w:firstColumn="0" w:lastColumn="0" w:oddVBand="0" w:evenVBand="0" w:oddHBand="0" w:evenHBand="0" w:firstRowFirstColumn="0" w:firstRowLastColumn="0" w:lastRowFirstColumn="0" w:lastRowLastColumn="0"/>
              <w:rPr>
                <w:rFonts w:eastAsia="Cambria" w:cs="Cambria"/>
                <w:color w:val="000000" w:themeColor="text1"/>
                <w:szCs w:val="24"/>
              </w:rPr>
            </w:pPr>
            <w:r w:rsidRPr="0A6E4509">
              <w:rPr>
                <w:rFonts w:eastAsia="Cambria" w:cs="Cambria"/>
                <w:color w:val="000000" w:themeColor="text1"/>
                <w:szCs w:val="24"/>
              </w:rPr>
              <w:t>May be assigned to resident or faculty.</w:t>
            </w:r>
          </w:p>
        </w:tc>
      </w:tr>
      <w:tr w:rsidR="0A6E4509" w14:paraId="4EE64020" w14:textId="77777777" w:rsidTr="0A6E4509">
        <w:trPr>
          <w:trHeight w:val="195"/>
        </w:trPr>
        <w:tc>
          <w:tcPr>
            <w:cnfStyle w:val="001000000000" w:firstRow="0" w:lastRow="0" w:firstColumn="1" w:lastColumn="0" w:oddVBand="0" w:evenVBand="0" w:oddHBand="0" w:evenHBand="0" w:firstRowFirstColumn="0" w:firstRowLastColumn="0" w:lastRowFirstColumn="0" w:lastRowLastColumn="0"/>
            <w:tcW w:w="108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5FB1248" w14:textId="4C3612D9" w:rsidR="0A6E4509" w:rsidRDefault="0A6E4509" w:rsidP="0A6E4509">
            <w:pPr>
              <w:spacing w:line="257" w:lineRule="exact"/>
              <w:jc w:val="center"/>
              <w:rPr>
                <w:rFonts w:eastAsia="Cambria" w:cs="Cambria"/>
                <w:i w:val="0"/>
                <w:iCs w:val="0"/>
                <w:color w:val="000000" w:themeColor="text1"/>
                <w:szCs w:val="24"/>
              </w:rPr>
            </w:pPr>
            <w:r w:rsidRPr="0A6E4509">
              <w:rPr>
                <w:rFonts w:eastAsia="Cambria" w:cs="Cambria"/>
                <w:i w:val="0"/>
                <w:iCs w:val="0"/>
                <w:color w:val="000000" w:themeColor="text1"/>
                <w:szCs w:val="24"/>
              </w:rPr>
              <w:t xml:space="preserve">Other Clerkship Requirements </w:t>
            </w:r>
          </w:p>
        </w:tc>
      </w:tr>
      <w:tr w:rsidR="0A6E4509" w14:paraId="185F30A9" w14:textId="77777777" w:rsidTr="0A6E4509">
        <w:trPr>
          <w:trHeight w:val="1020"/>
        </w:trPr>
        <w:tc>
          <w:tcPr>
            <w:cnfStyle w:val="001000000000" w:firstRow="0" w:lastRow="0" w:firstColumn="1" w:lastColumn="0" w:oddVBand="0" w:evenVBand="0" w:oddHBand="0" w:evenHBand="0" w:firstRowFirstColumn="0" w:firstRowLastColumn="0" w:lastRowFirstColumn="0" w:lastRowLastColumn="0"/>
            <w:tcW w:w="87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35E3C97" w14:textId="6A0FC458"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Admission/Transfer Order: Performed</w:t>
            </w:r>
          </w:p>
          <w:p w14:paraId="1A36C50B" w14:textId="2A0A2898"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Brief Operative Notes: Completed</w:t>
            </w:r>
          </w:p>
          <w:p w14:paraId="53CDBF58" w14:textId="58E9D562"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H&amp;P General Surgery-Unsupervised: Completed</w:t>
            </w:r>
          </w:p>
          <w:p w14:paraId="1B7634BD" w14:textId="69B4F823"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H&amp;P Subspecialty-Unsupervised: Completed</w:t>
            </w:r>
            <w:r w:rsidR="7A917DF9" w:rsidRPr="0A6E4509">
              <w:rPr>
                <w:rFonts w:eastAsia="Cambria" w:cs="Cambria"/>
                <w:b w:val="0"/>
                <w:bCs w:val="0"/>
                <w:i w:val="0"/>
                <w:iCs w:val="0"/>
                <w:color w:val="000000" w:themeColor="text1"/>
                <w:szCs w:val="24"/>
              </w:rPr>
              <w:t xml:space="preserve"> *</w:t>
            </w:r>
          </w:p>
          <w:p w14:paraId="2BEF4BF8" w14:textId="1D01B95C"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ICU Procedure: Assisted</w:t>
            </w:r>
            <w:r w:rsidR="5E368578" w:rsidRPr="0A6E4509">
              <w:rPr>
                <w:rFonts w:eastAsia="Cambria" w:cs="Cambria"/>
                <w:b w:val="0"/>
                <w:bCs w:val="0"/>
                <w:i w:val="0"/>
                <w:iCs w:val="0"/>
                <w:color w:val="000000" w:themeColor="text1"/>
                <w:szCs w:val="24"/>
              </w:rPr>
              <w:t>*</w:t>
            </w:r>
          </w:p>
          <w:p w14:paraId="296F02FD" w14:textId="02A0ECCE"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Presentation of Gen. Surgery OR Case: Completed</w:t>
            </w:r>
          </w:p>
          <w:p w14:paraId="7C56FC40" w14:textId="3F21FB09"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Presentation of OR Sub-Specialty Case: Completed</w:t>
            </w:r>
            <w:r w:rsidR="53ED3245" w:rsidRPr="0A6E4509">
              <w:rPr>
                <w:rFonts w:eastAsia="Cambria" w:cs="Cambria"/>
                <w:b w:val="0"/>
                <w:bCs w:val="0"/>
                <w:i w:val="0"/>
                <w:iCs w:val="0"/>
                <w:color w:val="000000" w:themeColor="text1"/>
                <w:szCs w:val="24"/>
              </w:rPr>
              <w:t>*</w:t>
            </w:r>
          </w:p>
          <w:p w14:paraId="234ED7E0" w14:textId="0B4C42B6" w:rsidR="0A6E4509" w:rsidRDefault="0A6E4509" w:rsidP="0A6E4509">
            <w:pPr>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Presentation of an ICU Patient: Completed</w:t>
            </w:r>
            <w:r w:rsidR="6998C0B2" w:rsidRPr="0A6E4509">
              <w:rPr>
                <w:rFonts w:eastAsia="Cambria" w:cs="Cambria"/>
                <w:b w:val="0"/>
                <w:bCs w:val="0"/>
                <w:i w:val="0"/>
                <w:iCs w:val="0"/>
                <w:color w:val="000000" w:themeColor="text1"/>
                <w:szCs w:val="24"/>
              </w:rPr>
              <w:t>*</w:t>
            </w:r>
          </w:p>
          <w:p w14:paraId="7F430C55" w14:textId="478A079B"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Foley Catheter Insertion-INPATIENT: Performed</w:t>
            </w:r>
          </w:p>
          <w:p w14:paraId="43BCEEF7" w14:textId="4BC56A76" w:rsidR="0A6E4509" w:rsidRDefault="0A6E4509" w:rsidP="0A6E4509">
            <w:pPr>
              <w:spacing w:line="257" w:lineRule="exact"/>
              <w:rPr>
                <w:rFonts w:eastAsia="Cambria" w:cs="Cambria"/>
                <w:b w:val="0"/>
                <w:bCs w:val="0"/>
                <w:i w:val="0"/>
                <w:iCs w:val="0"/>
                <w:color w:val="000000" w:themeColor="text1"/>
                <w:szCs w:val="24"/>
              </w:rPr>
            </w:pPr>
            <w:r w:rsidRPr="0A6E4509">
              <w:rPr>
                <w:rFonts w:eastAsia="Cambria" w:cs="Cambria"/>
                <w:b w:val="0"/>
                <w:bCs w:val="0"/>
                <w:i w:val="0"/>
                <w:iCs w:val="0"/>
                <w:color w:val="000000" w:themeColor="text1"/>
                <w:szCs w:val="24"/>
              </w:rPr>
              <w:t>NG Tube Placement: Performed (Optional)</w:t>
            </w:r>
          </w:p>
        </w:tc>
        <w:tc>
          <w:tcPr>
            <w:tcW w:w="207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59B1A6ED" w14:textId="3A9A1799" w:rsidR="0A6E4509" w:rsidRDefault="0A6E4509" w:rsidP="0A6E4509">
            <w:pPr>
              <w:spacing w:line="257" w:lineRule="exact"/>
              <w:cnfStyle w:val="000000000000" w:firstRow="0" w:lastRow="0" w:firstColumn="0" w:lastColumn="0" w:oddVBand="0" w:evenVBand="0" w:oddHBand="0" w:evenHBand="0" w:firstRowFirstColumn="0" w:firstRowLastColumn="0" w:lastRowFirstColumn="0" w:lastRowLastColumn="0"/>
              <w:rPr>
                <w:rFonts w:eastAsia="Cambria" w:cs="Cambria"/>
                <w:color w:val="000000" w:themeColor="text1"/>
                <w:szCs w:val="24"/>
              </w:rPr>
            </w:pPr>
            <w:r w:rsidRPr="0A6E4509">
              <w:rPr>
                <w:rFonts w:eastAsia="Cambria" w:cs="Cambria"/>
                <w:color w:val="000000" w:themeColor="text1"/>
                <w:szCs w:val="24"/>
              </w:rPr>
              <w:t>May be assigned to resident or faculty.</w:t>
            </w:r>
          </w:p>
        </w:tc>
      </w:tr>
      <w:tr w:rsidR="0A6E4509" w14:paraId="3C6D7FE7" w14:textId="77777777" w:rsidTr="0A6E4509">
        <w:trPr>
          <w:trHeight w:val="195"/>
        </w:trPr>
        <w:tc>
          <w:tcPr>
            <w:cnfStyle w:val="001000000000" w:firstRow="0" w:lastRow="0" w:firstColumn="1" w:lastColumn="0" w:oddVBand="0" w:evenVBand="0" w:oddHBand="0" w:evenHBand="0" w:firstRowFirstColumn="0" w:firstRowLastColumn="0" w:lastRowFirstColumn="0" w:lastRowLastColumn="0"/>
            <w:tcW w:w="1080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46D5D97" w14:textId="6BEB5D66" w:rsidR="0A6E4509" w:rsidRDefault="0A6E4509"/>
        </w:tc>
      </w:tr>
    </w:tbl>
    <w:p w14:paraId="485678C1" w14:textId="5931192E" w:rsidR="00765472" w:rsidRPr="00FA04E7" w:rsidRDefault="4F7B78C0" w:rsidP="0A6E4509">
      <w:pPr>
        <w:spacing w:line="240" w:lineRule="auto"/>
        <w:rPr>
          <w:rFonts w:eastAsia="Calibri"/>
          <w:color w:val="000000" w:themeColor="text1"/>
          <w:szCs w:val="24"/>
        </w:rPr>
      </w:pPr>
      <w:r w:rsidRPr="0A6E4509">
        <w:rPr>
          <w:rFonts w:eastAsia="Calibri"/>
          <w:color w:val="000000" w:themeColor="text1"/>
          <w:szCs w:val="24"/>
        </w:rPr>
        <w:t xml:space="preserve">*If applicable, depending on </w:t>
      </w:r>
      <w:r w:rsidR="3BDF6F1B" w:rsidRPr="0A6E4509">
        <w:rPr>
          <w:rFonts w:eastAsia="Calibri"/>
          <w:color w:val="000000" w:themeColor="text1"/>
          <w:szCs w:val="24"/>
        </w:rPr>
        <w:t>whether</w:t>
      </w:r>
      <w:r w:rsidRPr="0A6E4509">
        <w:rPr>
          <w:rFonts w:eastAsia="Calibri"/>
          <w:color w:val="000000" w:themeColor="text1"/>
          <w:szCs w:val="24"/>
        </w:rPr>
        <w:t xml:space="preserve"> you are on a sub-specialty rotation or an ICU </w:t>
      </w:r>
      <w:r w:rsidR="3ECFB387" w:rsidRPr="0A6E4509">
        <w:rPr>
          <w:rFonts w:eastAsia="Calibri"/>
          <w:color w:val="000000" w:themeColor="text1"/>
          <w:szCs w:val="24"/>
        </w:rPr>
        <w:t>rotation.</w:t>
      </w:r>
    </w:p>
    <w:p w14:paraId="4FB27904" w14:textId="5F1F48B0" w:rsidR="00765472" w:rsidRPr="00FA04E7" w:rsidRDefault="00765472" w:rsidP="0A6E4509">
      <w:pPr>
        <w:pStyle w:val="NoSpacing"/>
        <w:rPr>
          <w:rFonts w:eastAsia="Calibri"/>
          <w:szCs w:val="24"/>
        </w:rPr>
      </w:pPr>
    </w:p>
    <w:p w14:paraId="3FDC95DD" w14:textId="7DA8223A" w:rsidR="00765472" w:rsidRPr="00FA04E7" w:rsidRDefault="29EB79C4" w:rsidP="0A6E4509">
      <w:pPr>
        <w:spacing w:line="257" w:lineRule="exact"/>
        <w:rPr>
          <w:rFonts w:eastAsia="Cambria" w:cs="Cambria"/>
          <w:i/>
          <w:iCs/>
          <w:color w:val="000000" w:themeColor="text1"/>
        </w:rPr>
      </w:pPr>
      <w:r w:rsidRPr="0A6E4509">
        <w:rPr>
          <w:rFonts w:eastAsia="Cambria" w:cs="Cambria"/>
          <w:color w:val="000000" w:themeColor="text1"/>
        </w:rPr>
        <w:t xml:space="preserve">It is our job as Clerkship Director and Site Directors to ensure that you </w:t>
      </w:r>
      <w:r w:rsidR="743217F3" w:rsidRPr="0A6E4509">
        <w:rPr>
          <w:rFonts w:eastAsia="Cambria" w:cs="Cambria"/>
          <w:color w:val="000000" w:themeColor="text1"/>
        </w:rPr>
        <w:t>can</w:t>
      </w:r>
      <w:r w:rsidRPr="0A6E4509">
        <w:rPr>
          <w:rFonts w:eastAsia="Cambria" w:cs="Cambria"/>
          <w:color w:val="000000" w:themeColor="text1"/>
        </w:rPr>
        <w:t xml:space="preserve"> see/do the required items listed.  </w:t>
      </w:r>
      <w:r w:rsidR="2560837D" w:rsidRPr="0A6E4509">
        <w:rPr>
          <w:rFonts w:eastAsia="Cambria" w:cs="Cambria"/>
          <w:color w:val="000000" w:themeColor="text1"/>
        </w:rPr>
        <w:t>If</w:t>
      </w:r>
      <w:r w:rsidRPr="0A6E4509">
        <w:rPr>
          <w:rFonts w:eastAsia="Cambria" w:cs="Cambria"/>
          <w:color w:val="000000" w:themeColor="text1"/>
        </w:rPr>
        <w:t xml:space="preserve"> a required clinical experience or other clerkship requirement cannot be met, we will provide an approved alternative experience or adjust sites as necessary. </w:t>
      </w:r>
      <w:r w:rsidRPr="0A6E4509">
        <w:rPr>
          <w:rFonts w:eastAsia="Cambria" w:cs="Cambria"/>
          <w:i/>
          <w:iCs/>
          <w:color w:val="000000" w:themeColor="text1"/>
        </w:rPr>
        <w:t>*PLEASE NOTE: STUDENTS SHOULD ONLY LOG ALTERNATE EXPERIENCES IF THEY HAVE NOT MET THE MINIMUM ROLE REQUIREMENT AND HAVE GOTTEN PERMISSION FROM THE CLERKSHIP DIRECTOR*</w:t>
      </w:r>
    </w:p>
    <w:p w14:paraId="06CD0B88" w14:textId="66743A8F" w:rsidR="00765472" w:rsidRPr="00FA04E7" w:rsidRDefault="0BF421FA" w:rsidP="00FA04E7">
      <w:pPr>
        <w:spacing w:line="240" w:lineRule="auto"/>
      </w:pPr>
      <w:r w:rsidRPr="0A6E4509">
        <w:rPr>
          <w:rFonts w:eastAsia="Cambria" w:cs="Cambria"/>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6491"/>
      </w:tblGrid>
      <w:tr w:rsidR="0A6E4509" w14:paraId="70248045" w14:textId="77777777" w:rsidTr="001648AB">
        <w:trPr>
          <w:trHeight w:val="843"/>
        </w:trPr>
        <w:tc>
          <w:tcPr>
            <w:tcW w:w="4320" w:type="dxa"/>
          </w:tcPr>
          <w:p w14:paraId="6969F995" w14:textId="25CE881D" w:rsidR="149189E7" w:rsidRDefault="149189E7" w:rsidP="0A6E4509">
            <w:pPr>
              <w:jc w:val="center"/>
              <w:rPr>
                <w:rFonts w:eastAsia="Cambria" w:cs="Cambria"/>
                <w:b/>
                <w:bCs/>
                <w:szCs w:val="24"/>
              </w:rPr>
            </w:pPr>
            <w:r w:rsidRPr="0A6E4509">
              <w:rPr>
                <w:rFonts w:eastAsia="Cambria" w:cs="Cambria"/>
                <w:b/>
                <w:bCs/>
                <w:szCs w:val="24"/>
              </w:rPr>
              <w:t>C</w:t>
            </w:r>
            <w:r w:rsidR="4FCB98E0" w:rsidRPr="0A6E4509">
              <w:rPr>
                <w:rFonts w:eastAsia="Cambria" w:cs="Cambria"/>
                <w:b/>
                <w:bCs/>
                <w:szCs w:val="24"/>
              </w:rPr>
              <w:t>linical experience and other clerkship requirement</w:t>
            </w:r>
          </w:p>
        </w:tc>
        <w:tc>
          <w:tcPr>
            <w:tcW w:w="6534" w:type="dxa"/>
          </w:tcPr>
          <w:p w14:paraId="51DC545A" w14:textId="4C0EAA8B" w:rsidR="0A6E4509" w:rsidRDefault="0A6E4509" w:rsidP="0A6E4509">
            <w:pPr>
              <w:jc w:val="center"/>
              <w:rPr>
                <w:rFonts w:eastAsia="Cambria" w:cs="Cambria"/>
                <w:b/>
                <w:bCs/>
                <w:szCs w:val="24"/>
              </w:rPr>
            </w:pPr>
            <w:r w:rsidRPr="0A6E4509">
              <w:rPr>
                <w:rFonts w:eastAsia="Cambria" w:cs="Cambria"/>
                <w:b/>
                <w:bCs/>
                <w:szCs w:val="24"/>
              </w:rPr>
              <w:t>Alternat</w:t>
            </w:r>
            <w:r w:rsidR="2D4BFC57" w:rsidRPr="0A6E4509">
              <w:rPr>
                <w:rFonts w:eastAsia="Cambria" w:cs="Cambria"/>
                <w:b/>
                <w:bCs/>
                <w:szCs w:val="24"/>
              </w:rPr>
              <w:t xml:space="preserve">e clinical experience and other clerkship requirement </w:t>
            </w:r>
          </w:p>
        </w:tc>
      </w:tr>
      <w:tr w:rsidR="0A6E4509" w14:paraId="26BF69C2" w14:textId="77777777" w:rsidTr="001648AB">
        <w:trPr>
          <w:trHeight w:val="251"/>
        </w:trPr>
        <w:tc>
          <w:tcPr>
            <w:tcW w:w="4320" w:type="dxa"/>
          </w:tcPr>
          <w:p w14:paraId="3E2D60F7" w14:textId="77777777" w:rsidR="0A6E4509" w:rsidRDefault="0A6E4509" w:rsidP="0A6E4509">
            <w:pPr>
              <w:rPr>
                <w:rFonts w:eastAsia="Cambria" w:cs="Cambria"/>
                <w:szCs w:val="24"/>
              </w:rPr>
            </w:pPr>
            <w:r w:rsidRPr="0A6E4509">
              <w:rPr>
                <w:rFonts w:eastAsia="Cambria" w:cs="Cambria"/>
                <w:szCs w:val="24"/>
              </w:rPr>
              <w:t>Abdominal Pain</w:t>
            </w:r>
          </w:p>
        </w:tc>
        <w:tc>
          <w:tcPr>
            <w:tcW w:w="6534" w:type="dxa"/>
          </w:tcPr>
          <w:p w14:paraId="26EC96C1" w14:textId="77777777" w:rsidR="0A6E4509" w:rsidRDefault="0A6E4509" w:rsidP="0A6E4509">
            <w:pPr>
              <w:rPr>
                <w:rFonts w:eastAsia="Cambria" w:cs="Cambria"/>
                <w:szCs w:val="24"/>
              </w:rPr>
            </w:pPr>
            <w:r w:rsidRPr="0A6E4509">
              <w:rPr>
                <w:rFonts w:eastAsia="Cambria" w:cs="Cambria"/>
                <w:szCs w:val="24"/>
              </w:rPr>
              <w:t>WISE-MD: Appendicitis, Bowel Obstruction, Colon Cancer, Diverticulitis</w:t>
            </w:r>
          </w:p>
        </w:tc>
      </w:tr>
      <w:tr w:rsidR="0A6E4509" w14:paraId="11A7E233" w14:textId="77777777" w:rsidTr="001648AB">
        <w:trPr>
          <w:trHeight w:val="251"/>
        </w:trPr>
        <w:tc>
          <w:tcPr>
            <w:tcW w:w="4320" w:type="dxa"/>
          </w:tcPr>
          <w:p w14:paraId="31F87793" w14:textId="77777777" w:rsidR="0A6E4509" w:rsidRDefault="0A6E4509" w:rsidP="0A6E4509">
            <w:pPr>
              <w:rPr>
                <w:rFonts w:eastAsia="Cambria" w:cs="Cambria"/>
                <w:szCs w:val="24"/>
              </w:rPr>
            </w:pPr>
            <w:r w:rsidRPr="0A6E4509">
              <w:rPr>
                <w:rFonts w:eastAsia="Cambria" w:cs="Cambria"/>
                <w:szCs w:val="24"/>
              </w:rPr>
              <w:t>Biliary Tract Disease</w:t>
            </w:r>
          </w:p>
        </w:tc>
        <w:tc>
          <w:tcPr>
            <w:tcW w:w="6534" w:type="dxa"/>
          </w:tcPr>
          <w:p w14:paraId="072D44DF" w14:textId="77777777" w:rsidR="0A6E4509" w:rsidRDefault="0A6E4509" w:rsidP="0A6E4509">
            <w:pPr>
              <w:rPr>
                <w:rFonts w:eastAsia="Cambria" w:cs="Cambria"/>
                <w:szCs w:val="24"/>
              </w:rPr>
            </w:pPr>
            <w:r w:rsidRPr="0A6E4509">
              <w:rPr>
                <w:rFonts w:eastAsia="Cambria" w:cs="Cambria"/>
                <w:szCs w:val="24"/>
              </w:rPr>
              <w:t>WISE-MD: Cholecystitis, Pancreatitis</w:t>
            </w:r>
          </w:p>
        </w:tc>
      </w:tr>
      <w:tr w:rsidR="0A6E4509" w14:paraId="00336EA3" w14:textId="77777777" w:rsidTr="001648AB">
        <w:trPr>
          <w:trHeight w:val="251"/>
        </w:trPr>
        <w:tc>
          <w:tcPr>
            <w:tcW w:w="4320" w:type="dxa"/>
          </w:tcPr>
          <w:p w14:paraId="2420EAB2" w14:textId="77777777" w:rsidR="0A6E4509" w:rsidRDefault="0A6E4509" w:rsidP="0A6E4509">
            <w:pPr>
              <w:rPr>
                <w:rFonts w:eastAsia="Cambria" w:cs="Cambria"/>
                <w:szCs w:val="24"/>
              </w:rPr>
            </w:pPr>
            <w:r w:rsidRPr="0A6E4509">
              <w:rPr>
                <w:rFonts w:eastAsia="Cambria" w:cs="Cambria"/>
                <w:szCs w:val="24"/>
              </w:rPr>
              <w:lastRenderedPageBreak/>
              <w:t>Breast Cancer or Disease</w:t>
            </w:r>
          </w:p>
        </w:tc>
        <w:tc>
          <w:tcPr>
            <w:tcW w:w="6534" w:type="dxa"/>
          </w:tcPr>
          <w:p w14:paraId="332F225A" w14:textId="77777777" w:rsidR="0A6E4509" w:rsidRDefault="0A6E4509" w:rsidP="0A6E4509">
            <w:pPr>
              <w:rPr>
                <w:rFonts w:eastAsia="Cambria" w:cs="Cambria"/>
                <w:color w:val="000000" w:themeColor="text1"/>
                <w:szCs w:val="24"/>
              </w:rPr>
            </w:pPr>
            <w:r w:rsidRPr="0A6E4509">
              <w:rPr>
                <w:rFonts w:eastAsia="Cambria" w:cs="Cambria"/>
                <w:color w:val="000000" w:themeColor="text1"/>
                <w:szCs w:val="24"/>
              </w:rPr>
              <w:t>WISE-MD: Breast Cancer</w:t>
            </w:r>
          </w:p>
          <w:p w14:paraId="75B20182" w14:textId="77777777" w:rsidR="0A6E4509" w:rsidRDefault="0A6E4509" w:rsidP="0A6E4509">
            <w:pPr>
              <w:rPr>
                <w:rFonts w:eastAsia="Cambria" w:cs="Cambria"/>
                <w:szCs w:val="24"/>
              </w:rPr>
            </w:pPr>
            <w:r w:rsidRPr="0A6E4509">
              <w:rPr>
                <w:rFonts w:eastAsia="Cambria" w:cs="Cambria"/>
                <w:color w:val="000000" w:themeColor="text1"/>
                <w:szCs w:val="24"/>
              </w:rPr>
              <w:t>WISE-MD Skills: Ultrasound for Breast</w:t>
            </w:r>
          </w:p>
        </w:tc>
      </w:tr>
      <w:tr w:rsidR="0A6E4509" w14:paraId="41E75B0F" w14:textId="77777777" w:rsidTr="001648AB">
        <w:trPr>
          <w:trHeight w:val="251"/>
        </w:trPr>
        <w:tc>
          <w:tcPr>
            <w:tcW w:w="4320" w:type="dxa"/>
          </w:tcPr>
          <w:p w14:paraId="574E3E8B" w14:textId="77777777" w:rsidR="0A6E4509" w:rsidRDefault="0A6E4509" w:rsidP="0A6E4509">
            <w:pPr>
              <w:rPr>
                <w:rFonts w:eastAsia="Cambria" w:cs="Cambria"/>
                <w:szCs w:val="24"/>
              </w:rPr>
            </w:pPr>
            <w:r w:rsidRPr="0A6E4509">
              <w:rPr>
                <w:rFonts w:eastAsia="Cambria" w:cs="Cambria"/>
                <w:szCs w:val="24"/>
              </w:rPr>
              <w:t>Cardiothoracic Disease</w:t>
            </w:r>
          </w:p>
        </w:tc>
        <w:tc>
          <w:tcPr>
            <w:tcW w:w="6534" w:type="dxa"/>
          </w:tcPr>
          <w:p w14:paraId="58453673" w14:textId="77777777" w:rsidR="0A6E4509" w:rsidRDefault="0A6E4509" w:rsidP="0A6E4509">
            <w:pPr>
              <w:rPr>
                <w:rFonts w:eastAsia="Cambria" w:cs="Cambria"/>
                <w:szCs w:val="24"/>
              </w:rPr>
            </w:pPr>
            <w:r w:rsidRPr="0A6E4509">
              <w:rPr>
                <w:rFonts w:eastAsia="Cambria" w:cs="Cambria"/>
                <w:szCs w:val="24"/>
              </w:rPr>
              <w:t>WISE-MD: Lung Cancer</w:t>
            </w:r>
          </w:p>
        </w:tc>
      </w:tr>
      <w:tr w:rsidR="0A6E4509" w14:paraId="4766FDED" w14:textId="77777777" w:rsidTr="001648AB">
        <w:trPr>
          <w:trHeight w:val="251"/>
        </w:trPr>
        <w:tc>
          <w:tcPr>
            <w:tcW w:w="4320" w:type="dxa"/>
          </w:tcPr>
          <w:p w14:paraId="47023881" w14:textId="77777777" w:rsidR="0A6E4509" w:rsidRDefault="0A6E4509" w:rsidP="0A6E4509">
            <w:pPr>
              <w:rPr>
                <w:rFonts w:eastAsia="Cambria" w:cs="Cambria"/>
                <w:color w:val="000000" w:themeColor="text1"/>
                <w:szCs w:val="24"/>
              </w:rPr>
            </w:pPr>
            <w:r w:rsidRPr="0A6E4509">
              <w:rPr>
                <w:rFonts w:eastAsia="Cambria" w:cs="Cambria"/>
                <w:szCs w:val="24"/>
              </w:rPr>
              <w:t>Hernia</w:t>
            </w:r>
          </w:p>
        </w:tc>
        <w:tc>
          <w:tcPr>
            <w:tcW w:w="6534" w:type="dxa"/>
          </w:tcPr>
          <w:p w14:paraId="362C46EC" w14:textId="77777777" w:rsidR="0A6E4509" w:rsidRDefault="0A6E4509" w:rsidP="0A6E4509">
            <w:pPr>
              <w:rPr>
                <w:rFonts w:eastAsia="Cambria" w:cs="Cambria"/>
                <w:color w:val="000000" w:themeColor="text1"/>
                <w:szCs w:val="24"/>
              </w:rPr>
            </w:pPr>
            <w:r w:rsidRPr="0A6E4509">
              <w:rPr>
                <w:rFonts w:eastAsia="Cambria" w:cs="Cambria"/>
                <w:szCs w:val="24"/>
              </w:rPr>
              <w:t>Inguinal Hernia, Pediatric Hernia</w:t>
            </w:r>
          </w:p>
        </w:tc>
      </w:tr>
      <w:tr w:rsidR="0A6E4509" w14:paraId="35A25F0C" w14:textId="77777777" w:rsidTr="001648AB">
        <w:trPr>
          <w:trHeight w:val="251"/>
        </w:trPr>
        <w:tc>
          <w:tcPr>
            <w:tcW w:w="4320" w:type="dxa"/>
          </w:tcPr>
          <w:p w14:paraId="20470E6B" w14:textId="4BDE0FE9" w:rsidR="0A6E4509" w:rsidRDefault="0A6E4509" w:rsidP="0A6E4509">
            <w:pPr>
              <w:rPr>
                <w:rFonts w:eastAsia="Cambria" w:cs="Cambria"/>
                <w:szCs w:val="24"/>
              </w:rPr>
            </w:pPr>
            <w:r w:rsidRPr="0A6E4509">
              <w:rPr>
                <w:rFonts w:eastAsia="Cambria" w:cs="Cambria"/>
                <w:szCs w:val="24"/>
              </w:rPr>
              <w:t>Soft Tissue</w:t>
            </w:r>
            <w:r w:rsidR="6DAD8732" w:rsidRPr="0A6E4509">
              <w:rPr>
                <w:rFonts w:eastAsia="Cambria" w:cs="Cambria"/>
                <w:szCs w:val="24"/>
              </w:rPr>
              <w:t xml:space="preserve"> Infection</w:t>
            </w:r>
          </w:p>
        </w:tc>
        <w:tc>
          <w:tcPr>
            <w:tcW w:w="6534" w:type="dxa"/>
          </w:tcPr>
          <w:p w14:paraId="644E3930" w14:textId="77777777" w:rsidR="0A6E4509" w:rsidRDefault="0A6E4509" w:rsidP="0A6E4509">
            <w:pPr>
              <w:rPr>
                <w:rFonts w:eastAsia="Cambria" w:cs="Cambria"/>
                <w:szCs w:val="24"/>
              </w:rPr>
            </w:pPr>
            <w:r w:rsidRPr="0A6E4509">
              <w:rPr>
                <w:rFonts w:eastAsia="Cambria" w:cs="Cambria"/>
                <w:szCs w:val="24"/>
              </w:rPr>
              <w:t>WISE-MD: Burn Module, Skin Cancer</w:t>
            </w:r>
          </w:p>
        </w:tc>
      </w:tr>
      <w:tr w:rsidR="0A6E4509" w14:paraId="6DF16F12" w14:textId="77777777" w:rsidTr="001648AB">
        <w:trPr>
          <w:trHeight w:val="251"/>
        </w:trPr>
        <w:tc>
          <w:tcPr>
            <w:tcW w:w="4320" w:type="dxa"/>
          </w:tcPr>
          <w:p w14:paraId="4B41BAC8" w14:textId="71A3BF77" w:rsidR="0A6E4509" w:rsidRDefault="0A6E4509" w:rsidP="0A6E4509">
            <w:pPr>
              <w:rPr>
                <w:rFonts w:eastAsia="Cambria" w:cs="Cambria"/>
                <w:szCs w:val="24"/>
              </w:rPr>
            </w:pPr>
            <w:r w:rsidRPr="0A6E4509">
              <w:rPr>
                <w:rFonts w:eastAsia="Cambria" w:cs="Cambria"/>
                <w:szCs w:val="24"/>
              </w:rPr>
              <w:t>Surgical wound</w:t>
            </w:r>
            <w:r w:rsidR="4D1F3707" w:rsidRPr="0A6E4509">
              <w:rPr>
                <w:rFonts w:eastAsia="Cambria" w:cs="Cambria"/>
                <w:szCs w:val="24"/>
              </w:rPr>
              <w:t xml:space="preserve"> care</w:t>
            </w:r>
          </w:p>
        </w:tc>
        <w:tc>
          <w:tcPr>
            <w:tcW w:w="6534" w:type="dxa"/>
          </w:tcPr>
          <w:p w14:paraId="71612FFE" w14:textId="77777777" w:rsidR="0A6E4509" w:rsidRDefault="0A6E4509" w:rsidP="0A6E4509">
            <w:pPr>
              <w:rPr>
                <w:rFonts w:eastAsia="Cambria" w:cs="Cambria"/>
                <w:szCs w:val="24"/>
              </w:rPr>
            </w:pPr>
            <w:r w:rsidRPr="0A6E4509">
              <w:rPr>
                <w:rFonts w:eastAsia="Cambria" w:cs="Cambria"/>
                <w:szCs w:val="24"/>
              </w:rPr>
              <w:t>WISE-MD: Burn Module</w:t>
            </w:r>
          </w:p>
        </w:tc>
      </w:tr>
      <w:tr w:rsidR="0A6E4509" w14:paraId="6D9D2465" w14:textId="77777777" w:rsidTr="001648AB">
        <w:trPr>
          <w:trHeight w:val="251"/>
        </w:trPr>
        <w:tc>
          <w:tcPr>
            <w:tcW w:w="4320" w:type="dxa"/>
          </w:tcPr>
          <w:p w14:paraId="4DB93AFE" w14:textId="13FDFB3D" w:rsidR="2C71A9A0" w:rsidRDefault="2C71A9A0" w:rsidP="0A6E4509">
            <w:pPr>
              <w:rPr>
                <w:rFonts w:eastAsia="Cambria" w:cs="Cambria"/>
                <w:szCs w:val="24"/>
              </w:rPr>
            </w:pPr>
            <w:r w:rsidRPr="0A6E4509">
              <w:rPr>
                <w:rFonts w:eastAsia="Cambria" w:cs="Cambria"/>
                <w:szCs w:val="24"/>
              </w:rPr>
              <w:t>Suture a s</w:t>
            </w:r>
            <w:r w:rsidR="0A6E4509" w:rsidRPr="0A6E4509">
              <w:rPr>
                <w:rFonts w:eastAsia="Cambria" w:cs="Cambria"/>
                <w:szCs w:val="24"/>
              </w:rPr>
              <w:t>urgical wound</w:t>
            </w:r>
          </w:p>
        </w:tc>
        <w:tc>
          <w:tcPr>
            <w:tcW w:w="6534" w:type="dxa"/>
          </w:tcPr>
          <w:p w14:paraId="1A5C7A67" w14:textId="77777777" w:rsidR="0A6E4509" w:rsidRDefault="0A6E4509" w:rsidP="0A6E4509">
            <w:pPr>
              <w:rPr>
                <w:rFonts w:eastAsia="Cambria" w:cs="Cambria"/>
                <w:szCs w:val="24"/>
              </w:rPr>
            </w:pPr>
            <w:r w:rsidRPr="0A6E4509">
              <w:rPr>
                <w:rFonts w:eastAsia="Cambria" w:cs="Cambria"/>
                <w:szCs w:val="24"/>
              </w:rPr>
              <w:t xml:space="preserve">WISE-MD Skills: Suturing and Instrument Tie </w:t>
            </w:r>
          </w:p>
          <w:p w14:paraId="744A86BA" w14:textId="77777777" w:rsidR="0A6E4509" w:rsidRDefault="0A6E4509" w:rsidP="0A6E4509">
            <w:pPr>
              <w:rPr>
                <w:rFonts w:eastAsia="Cambria" w:cs="Cambria"/>
                <w:szCs w:val="24"/>
              </w:rPr>
            </w:pPr>
            <w:r w:rsidRPr="0A6E4509">
              <w:rPr>
                <w:rFonts w:eastAsia="Cambria" w:cs="Cambria"/>
                <w:szCs w:val="24"/>
              </w:rPr>
              <w:t>WISE-MD Skills: Two Handed Knot Tie</w:t>
            </w:r>
          </w:p>
        </w:tc>
      </w:tr>
      <w:tr w:rsidR="0A6E4509" w14:paraId="3032EEB7" w14:textId="77777777" w:rsidTr="001648AB">
        <w:trPr>
          <w:trHeight w:val="251"/>
        </w:trPr>
        <w:tc>
          <w:tcPr>
            <w:tcW w:w="4320" w:type="dxa"/>
          </w:tcPr>
          <w:p w14:paraId="659AF674" w14:textId="77777777" w:rsidR="0A6E4509" w:rsidRDefault="0A6E4509" w:rsidP="0A6E4509">
            <w:pPr>
              <w:rPr>
                <w:rFonts w:eastAsia="Cambria" w:cs="Cambria"/>
                <w:szCs w:val="24"/>
              </w:rPr>
            </w:pPr>
            <w:r w:rsidRPr="0A6E4509">
              <w:rPr>
                <w:rFonts w:eastAsia="Cambria" w:cs="Cambria"/>
                <w:szCs w:val="24"/>
              </w:rPr>
              <w:t>Trauma Patient</w:t>
            </w:r>
          </w:p>
        </w:tc>
        <w:tc>
          <w:tcPr>
            <w:tcW w:w="6534" w:type="dxa"/>
          </w:tcPr>
          <w:p w14:paraId="693E7DFA" w14:textId="77777777" w:rsidR="0A6E4509" w:rsidRDefault="0A6E4509" w:rsidP="0A6E4509">
            <w:pPr>
              <w:rPr>
                <w:rFonts w:eastAsia="Cambria" w:cs="Cambria"/>
                <w:szCs w:val="24"/>
              </w:rPr>
            </w:pPr>
            <w:r w:rsidRPr="0A6E4509">
              <w:rPr>
                <w:rFonts w:eastAsia="Cambria" w:cs="Cambria"/>
                <w:szCs w:val="24"/>
              </w:rPr>
              <w:t>WISE-MD: Trauma Resuscitation</w:t>
            </w:r>
          </w:p>
          <w:p w14:paraId="6971D899" w14:textId="77777777" w:rsidR="0A6E4509" w:rsidRDefault="0A6E4509" w:rsidP="0A6E4509">
            <w:pPr>
              <w:rPr>
                <w:rFonts w:eastAsia="Cambria" w:cs="Cambria"/>
                <w:szCs w:val="24"/>
              </w:rPr>
            </w:pPr>
            <w:r w:rsidRPr="0A6E4509">
              <w:rPr>
                <w:rFonts w:eastAsia="Cambria" w:cs="Cambria"/>
                <w:szCs w:val="24"/>
              </w:rPr>
              <w:t>WISE-MD: EFAST exam</w:t>
            </w:r>
          </w:p>
        </w:tc>
      </w:tr>
      <w:tr w:rsidR="0A6E4509" w14:paraId="2378D594" w14:textId="77777777" w:rsidTr="001648AB">
        <w:trPr>
          <w:trHeight w:val="251"/>
        </w:trPr>
        <w:tc>
          <w:tcPr>
            <w:tcW w:w="4320" w:type="dxa"/>
          </w:tcPr>
          <w:p w14:paraId="28B55986" w14:textId="4CA5FD24" w:rsidR="41C9372D" w:rsidRDefault="41C9372D" w:rsidP="0A6E4509">
            <w:pPr>
              <w:rPr>
                <w:rFonts w:eastAsia="Cambria" w:cs="Cambria"/>
                <w:szCs w:val="24"/>
              </w:rPr>
            </w:pPr>
            <w:r w:rsidRPr="0A6E4509">
              <w:rPr>
                <w:rFonts w:eastAsia="Cambria" w:cs="Cambria"/>
                <w:szCs w:val="24"/>
              </w:rPr>
              <w:t>Vascular Catheter Management</w:t>
            </w:r>
          </w:p>
        </w:tc>
        <w:tc>
          <w:tcPr>
            <w:tcW w:w="6534" w:type="dxa"/>
          </w:tcPr>
          <w:p w14:paraId="5C335B9D" w14:textId="77777777" w:rsidR="0A6E4509" w:rsidRDefault="0A6E4509" w:rsidP="0A6E4509">
            <w:pPr>
              <w:rPr>
                <w:rFonts w:eastAsia="Cambria" w:cs="Cambria"/>
                <w:szCs w:val="24"/>
              </w:rPr>
            </w:pPr>
            <w:r w:rsidRPr="0A6E4509">
              <w:rPr>
                <w:rFonts w:eastAsia="Cambria" w:cs="Cambria"/>
                <w:szCs w:val="24"/>
              </w:rPr>
              <w:t>WISE-MD Skills: Ultrasound for Vascular Access</w:t>
            </w:r>
          </w:p>
          <w:p w14:paraId="64F9C887" w14:textId="77777777" w:rsidR="0A6E4509" w:rsidRDefault="0A6E4509" w:rsidP="0A6E4509">
            <w:pPr>
              <w:rPr>
                <w:rFonts w:eastAsia="Cambria" w:cs="Cambria"/>
                <w:szCs w:val="24"/>
              </w:rPr>
            </w:pPr>
            <w:r w:rsidRPr="0A6E4509">
              <w:rPr>
                <w:rFonts w:eastAsia="Cambria" w:cs="Cambria"/>
                <w:szCs w:val="24"/>
              </w:rPr>
              <w:t>WISE-MD: Ultrasound Venous</w:t>
            </w:r>
          </w:p>
        </w:tc>
      </w:tr>
      <w:tr w:rsidR="0A6E4509" w14:paraId="5F4B7273" w14:textId="77777777" w:rsidTr="001648AB">
        <w:trPr>
          <w:trHeight w:val="251"/>
        </w:trPr>
        <w:tc>
          <w:tcPr>
            <w:tcW w:w="4320" w:type="dxa"/>
          </w:tcPr>
          <w:p w14:paraId="68B103D2" w14:textId="3B83C1A4" w:rsidR="0A6E4509" w:rsidRDefault="0A6E4509" w:rsidP="0A6E4509">
            <w:pPr>
              <w:rPr>
                <w:rFonts w:eastAsia="Cambria" w:cs="Cambria"/>
                <w:szCs w:val="24"/>
              </w:rPr>
            </w:pPr>
            <w:r w:rsidRPr="0A6E4509">
              <w:rPr>
                <w:rFonts w:eastAsia="Cambria" w:cs="Cambria"/>
                <w:szCs w:val="24"/>
              </w:rPr>
              <w:t>V</w:t>
            </w:r>
            <w:r w:rsidR="29BB7403" w:rsidRPr="0A6E4509">
              <w:rPr>
                <w:rFonts w:eastAsia="Cambria" w:cs="Cambria"/>
                <w:szCs w:val="24"/>
              </w:rPr>
              <w:t xml:space="preserve">enous Thromboembolism prevention </w:t>
            </w:r>
          </w:p>
        </w:tc>
        <w:tc>
          <w:tcPr>
            <w:tcW w:w="6534" w:type="dxa"/>
          </w:tcPr>
          <w:p w14:paraId="1A5B9D60" w14:textId="77777777" w:rsidR="0A6E4509" w:rsidRDefault="0A6E4509" w:rsidP="0A6E4509">
            <w:pPr>
              <w:rPr>
                <w:rFonts w:eastAsia="Cambria" w:cs="Cambria"/>
                <w:szCs w:val="24"/>
              </w:rPr>
            </w:pPr>
            <w:r w:rsidRPr="0A6E4509">
              <w:rPr>
                <w:rFonts w:eastAsia="Cambria" w:cs="Cambria"/>
                <w:szCs w:val="24"/>
              </w:rPr>
              <w:t>WISE-MD: Venous Thromboembolism, AAA, Carotid Stenosis</w:t>
            </w:r>
          </w:p>
        </w:tc>
      </w:tr>
      <w:tr w:rsidR="0A6E4509" w14:paraId="56C98495" w14:textId="77777777" w:rsidTr="001648AB">
        <w:trPr>
          <w:trHeight w:val="251"/>
        </w:trPr>
        <w:tc>
          <w:tcPr>
            <w:tcW w:w="4320" w:type="dxa"/>
          </w:tcPr>
          <w:p w14:paraId="6D057FC1" w14:textId="2CC0B848" w:rsidR="47EEE4FB" w:rsidRDefault="47EEE4FB" w:rsidP="0A6E4509">
            <w:pPr>
              <w:rPr>
                <w:rFonts w:eastAsia="Cambria" w:cs="Cambria"/>
                <w:szCs w:val="24"/>
              </w:rPr>
            </w:pPr>
            <w:r w:rsidRPr="0A6E4509">
              <w:rPr>
                <w:rFonts w:eastAsia="Cambria" w:cs="Cambria"/>
                <w:szCs w:val="24"/>
              </w:rPr>
              <w:t>ICU procedure</w:t>
            </w:r>
          </w:p>
        </w:tc>
        <w:tc>
          <w:tcPr>
            <w:tcW w:w="6534" w:type="dxa"/>
          </w:tcPr>
          <w:p w14:paraId="3F234442" w14:textId="77777777" w:rsidR="47EEE4FB" w:rsidRDefault="47EEE4FB" w:rsidP="0A6E4509">
            <w:pPr>
              <w:rPr>
                <w:rFonts w:eastAsia="Cambria" w:cs="Cambria"/>
                <w:szCs w:val="24"/>
              </w:rPr>
            </w:pPr>
            <w:r w:rsidRPr="0A6E4509">
              <w:rPr>
                <w:rFonts w:eastAsia="Cambria" w:cs="Cambria"/>
                <w:szCs w:val="24"/>
              </w:rPr>
              <w:t>WISE-MD Skills: Ultrasound for Vascular Access</w:t>
            </w:r>
          </w:p>
          <w:p w14:paraId="581F77CC" w14:textId="77777777" w:rsidR="47EEE4FB" w:rsidRDefault="47EEE4FB" w:rsidP="0A6E4509">
            <w:pPr>
              <w:rPr>
                <w:rFonts w:eastAsia="Cambria" w:cs="Cambria"/>
                <w:szCs w:val="24"/>
              </w:rPr>
            </w:pPr>
            <w:r w:rsidRPr="0A6E4509">
              <w:rPr>
                <w:rFonts w:eastAsia="Cambria" w:cs="Cambria"/>
                <w:szCs w:val="24"/>
              </w:rPr>
              <w:t>WISE-MD: Ultrasound Venous</w:t>
            </w:r>
          </w:p>
          <w:p w14:paraId="3EBE5F8D" w14:textId="5EF7A3D9" w:rsidR="0A6E4509" w:rsidRDefault="0A6E4509" w:rsidP="0A6E4509">
            <w:pPr>
              <w:pStyle w:val="NoSpacing"/>
              <w:rPr>
                <w:rFonts w:eastAsia="Cambria" w:cs="Cambria"/>
                <w:szCs w:val="24"/>
              </w:rPr>
            </w:pPr>
          </w:p>
        </w:tc>
      </w:tr>
      <w:tr w:rsidR="0A6E4509" w14:paraId="63EC298E" w14:textId="77777777" w:rsidTr="001648AB">
        <w:trPr>
          <w:trHeight w:val="251"/>
        </w:trPr>
        <w:tc>
          <w:tcPr>
            <w:tcW w:w="4320" w:type="dxa"/>
          </w:tcPr>
          <w:p w14:paraId="208ACD03" w14:textId="5A513D9A" w:rsidR="3994B13C" w:rsidRDefault="3994B13C" w:rsidP="0A6E4509">
            <w:pPr>
              <w:rPr>
                <w:rFonts w:eastAsia="Cambria" w:cs="Cambria"/>
                <w:szCs w:val="24"/>
              </w:rPr>
            </w:pPr>
            <w:r w:rsidRPr="0A6E4509">
              <w:rPr>
                <w:rFonts w:eastAsia="Cambria" w:cs="Cambria"/>
                <w:szCs w:val="24"/>
              </w:rPr>
              <w:t>Foley catheter insertion</w:t>
            </w:r>
          </w:p>
        </w:tc>
        <w:tc>
          <w:tcPr>
            <w:tcW w:w="6534" w:type="dxa"/>
          </w:tcPr>
          <w:p w14:paraId="44908549" w14:textId="77777777" w:rsidR="0A6E4509" w:rsidRDefault="0A6E4509" w:rsidP="0A6E4509">
            <w:pPr>
              <w:rPr>
                <w:rFonts w:eastAsia="Cambria" w:cs="Cambria"/>
                <w:szCs w:val="24"/>
              </w:rPr>
            </w:pPr>
            <w:r w:rsidRPr="0A6E4509">
              <w:rPr>
                <w:rFonts w:eastAsia="Cambria" w:cs="Cambria"/>
                <w:szCs w:val="24"/>
              </w:rPr>
              <w:t>WISE-MD: Skills Foley Catheter</w:t>
            </w:r>
          </w:p>
        </w:tc>
      </w:tr>
    </w:tbl>
    <w:p w14:paraId="08734255" w14:textId="38451557" w:rsidR="00765472" w:rsidRPr="00FA04E7" w:rsidRDefault="00765472" w:rsidP="0A6E4509">
      <w:pPr>
        <w:pStyle w:val="NoSpacing"/>
      </w:pPr>
    </w:p>
    <w:p w14:paraId="0BBB34D8" w14:textId="35E2D0DB" w:rsidR="00765472" w:rsidRPr="00FA04E7" w:rsidRDefault="2B41D57D" w:rsidP="0A6E4509">
      <w:pPr>
        <w:rPr>
          <w:rFonts w:eastAsia="Calibri"/>
          <w:szCs w:val="24"/>
        </w:rPr>
      </w:pPr>
      <w:r w:rsidRPr="0A6E4509">
        <w:rPr>
          <w:rFonts w:eastAsia="Calibri"/>
          <w:szCs w:val="24"/>
        </w:rPr>
        <w:t>How to log a clinic experience or other clerkship requirement</w:t>
      </w:r>
      <w:r w:rsidR="0CEF9DA7" w:rsidRPr="0A6E4509">
        <w:rPr>
          <w:rFonts w:eastAsia="Calibri"/>
          <w:szCs w:val="24"/>
        </w:rPr>
        <w:t xml:space="preserve"> in E*Value</w:t>
      </w:r>
    </w:p>
    <w:p w14:paraId="51644A57" w14:textId="419908F4" w:rsidR="00765472" w:rsidRPr="00FA04E7" w:rsidRDefault="6A8F7651" w:rsidP="0A6E4509">
      <w:pPr>
        <w:pStyle w:val="NoSpacing"/>
        <w:numPr>
          <w:ilvl w:val="0"/>
          <w:numId w:val="5"/>
        </w:numPr>
        <w:rPr>
          <w:rFonts w:asciiTheme="minorHAnsi" w:eastAsiaTheme="minorEastAsia" w:hAnsiTheme="minorHAnsi"/>
          <w:szCs w:val="24"/>
        </w:rPr>
      </w:pPr>
      <w:r w:rsidRPr="0A6E4509">
        <w:rPr>
          <w:rFonts w:eastAsia="Calibri"/>
          <w:szCs w:val="24"/>
        </w:rPr>
        <w:t>Log in to E*Value with your username and password.</w:t>
      </w:r>
    </w:p>
    <w:p w14:paraId="6DAE07DE" w14:textId="68F992BE" w:rsidR="00765472" w:rsidRPr="00FA04E7" w:rsidRDefault="6A8F7651" w:rsidP="0A6E4509">
      <w:pPr>
        <w:pStyle w:val="NoSpacing"/>
        <w:numPr>
          <w:ilvl w:val="0"/>
          <w:numId w:val="5"/>
        </w:numPr>
        <w:rPr>
          <w:szCs w:val="24"/>
        </w:rPr>
      </w:pPr>
      <w:r w:rsidRPr="0A6E4509">
        <w:rPr>
          <w:rFonts w:eastAsia="Calibri"/>
          <w:szCs w:val="24"/>
        </w:rPr>
        <w:t xml:space="preserve">On the main page, under “Tasks” select “log new </w:t>
      </w:r>
      <w:r w:rsidR="519552E4" w:rsidRPr="0A6E4509">
        <w:rPr>
          <w:rFonts w:eastAsia="Calibri"/>
          <w:szCs w:val="24"/>
        </w:rPr>
        <w:t>case". Alternatively</w:t>
      </w:r>
      <w:r w:rsidR="28D9ECE4" w:rsidRPr="0A6E4509">
        <w:rPr>
          <w:rFonts w:eastAsia="Calibri"/>
          <w:szCs w:val="24"/>
        </w:rPr>
        <w:t>, you can select the “</w:t>
      </w:r>
      <w:r w:rsidR="2B9752DF" w:rsidRPr="0A6E4509">
        <w:rPr>
          <w:rFonts w:eastAsia="Calibri"/>
          <w:szCs w:val="24"/>
        </w:rPr>
        <w:t>Case log” tab and click on “log new case” under “Man</w:t>
      </w:r>
      <w:r w:rsidR="27EE2276" w:rsidRPr="0A6E4509">
        <w:rPr>
          <w:rFonts w:eastAsia="Calibri"/>
          <w:szCs w:val="24"/>
        </w:rPr>
        <w:t>age case log</w:t>
      </w:r>
      <w:r w:rsidR="1F14AD1F" w:rsidRPr="0A6E4509">
        <w:rPr>
          <w:rFonts w:eastAsia="Calibri"/>
          <w:szCs w:val="24"/>
        </w:rPr>
        <w:t>.”</w:t>
      </w:r>
    </w:p>
    <w:p w14:paraId="07147F2C" w14:textId="302C66D9" w:rsidR="00765472" w:rsidRPr="00FA04E7" w:rsidRDefault="66ABB9E0" w:rsidP="0A6E4509">
      <w:pPr>
        <w:pStyle w:val="NoSpacing"/>
        <w:numPr>
          <w:ilvl w:val="0"/>
          <w:numId w:val="5"/>
        </w:numPr>
        <w:rPr>
          <w:szCs w:val="24"/>
        </w:rPr>
      </w:pPr>
      <w:r w:rsidRPr="0A6E4509">
        <w:rPr>
          <w:rFonts w:eastAsia="Calibri"/>
          <w:szCs w:val="24"/>
        </w:rPr>
        <w:t>Fill in the required fields</w:t>
      </w:r>
      <w:r w:rsidR="565B6D5F" w:rsidRPr="0A6E4509">
        <w:rPr>
          <w:rFonts w:eastAsia="Calibri"/>
          <w:szCs w:val="24"/>
        </w:rPr>
        <w:t xml:space="preserve"> </w:t>
      </w:r>
      <w:r w:rsidRPr="0A6E4509">
        <w:rPr>
          <w:rFonts w:eastAsia="Calibri"/>
          <w:szCs w:val="24"/>
        </w:rPr>
        <w:t>“including “date”, “supervisor</w:t>
      </w:r>
      <w:r w:rsidR="3B93F70D" w:rsidRPr="0A6E4509">
        <w:rPr>
          <w:rFonts w:eastAsia="Calibri"/>
          <w:szCs w:val="24"/>
        </w:rPr>
        <w:t>” and their “role.” Select a required clinical experience or other clerkship requirement from the “Procedure” list.</w:t>
      </w:r>
    </w:p>
    <w:p w14:paraId="6BE1F2DC" w14:textId="44095824" w:rsidR="00765472" w:rsidRPr="00FA04E7" w:rsidRDefault="656580D3" w:rsidP="0A6E4509">
      <w:pPr>
        <w:pStyle w:val="NoSpacing"/>
        <w:numPr>
          <w:ilvl w:val="0"/>
          <w:numId w:val="5"/>
        </w:numPr>
        <w:rPr>
          <w:szCs w:val="24"/>
        </w:rPr>
      </w:pPr>
      <w:r w:rsidRPr="0A6E4509">
        <w:rPr>
          <w:rFonts w:eastAsia="Calibri"/>
          <w:szCs w:val="24"/>
        </w:rPr>
        <w:t>Under “Select your role in the skill/teaching session”</w:t>
      </w:r>
      <w:r w:rsidR="093F3CE0" w:rsidRPr="0A6E4509">
        <w:rPr>
          <w:rFonts w:eastAsia="Calibri"/>
          <w:szCs w:val="24"/>
        </w:rPr>
        <w:t xml:space="preserve"> you will indicate “standard method” or “alternate method.” By </w:t>
      </w:r>
      <w:r w:rsidR="3738F269" w:rsidRPr="0A6E4509">
        <w:rPr>
          <w:rFonts w:eastAsia="Calibri"/>
          <w:szCs w:val="24"/>
        </w:rPr>
        <w:t>default,</w:t>
      </w:r>
      <w:r w:rsidR="093F3CE0" w:rsidRPr="0A6E4509">
        <w:rPr>
          <w:rFonts w:eastAsia="Calibri"/>
          <w:szCs w:val="24"/>
        </w:rPr>
        <w:t xml:space="preserve"> this will be “standard method” unless you have been gra</w:t>
      </w:r>
      <w:r w:rsidR="78F2A331" w:rsidRPr="0A6E4509">
        <w:rPr>
          <w:rFonts w:eastAsia="Calibri"/>
          <w:szCs w:val="24"/>
        </w:rPr>
        <w:t xml:space="preserve">nted permission to do an “alternative clinical experience” by the Clerkship director. </w:t>
      </w:r>
    </w:p>
    <w:p w14:paraId="1CC828E4" w14:textId="0CBC352B" w:rsidR="00765472" w:rsidRPr="00FA04E7" w:rsidRDefault="78F2A331" w:rsidP="0A6E4509">
      <w:pPr>
        <w:pStyle w:val="NoSpacing"/>
        <w:numPr>
          <w:ilvl w:val="0"/>
          <w:numId w:val="5"/>
        </w:numPr>
        <w:rPr>
          <w:szCs w:val="24"/>
        </w:rPr>
      </w:pPr>
      <w:r w:rsidRPr="0A6E4509">
        <w:rPr>
          <w:rFonts w:eastAsia="Calibri"/>
          <w:szCs w:val="24"/>
        </w:rPr>
        <w:t xml:space="preserve">Click </w:t>
      </w:r>
      <w:r w:rsidR="58BC3046" w:rsidRPr="0A6E4509">
        <w:rPr>
          <w:rFonts w:eastAsia="Calibri"/>
          <w:szCs w:val="24"/>
        </w:rPr>
        <w:t>“Add</w:t>
      </w:r>
      <w:r w:rsidRPr="0A6E4509">
        <w:rPr>
          <w:rFonts w:eastAsia="Calibri"/>
          <w:szCs w:val="24"/>
        </w:rPr>
        <w:t xml:space="preserve"> procedure” and “save </w:t>
      </w:r>
      <w:r w:rsidR="58BD112F" w:rsidRPr="0A6E4509">
        <w:rPr>
          <w:rFonts w:eastAsia="Calibri"/>
          <w:szCs w:val="24"/>
        </w:rPr>
        <w:t>record.”</w:t>
      </w:r>
    </w:p>
    <w:p w14:paraId="652D3EBF" w14:textId="78FEB8A0" w:rsidR="00765472" w:rsidRPr="00FA04E7" w:rsidRDefault="78F2A331" w:rsidP="0A6E4509">
      <w:pPr>
        <w:pStyle w:val="NoSpacing"/>
        <w:numPr>
          <w:ilvl w:val="0"/>
          <w:numId w:val="5"/>
        </w:numPr>
        <w:rPr>
          <w:szCs w:val="24"/>
        </w:rPr>
      </w:pPr>
      <w:r w:rsidRPr="0A6E4509">
        <w:rPr>
          <w:rFonts w:eastAsia="Calibri"/>
          <w:szCs w:val="24"/>
        </w:rPr>
        <w:t>You may add more than one clinical experience or other clerkship requirement at a time.</w:t>
      </w:r>
    </w:p>
    <w:p w14:paraId="06AF3318" w14:textId="2551E600" w:rsidR="00765472" w:rsidRPr="00FA04E7" w:rsidRDefault="00765472" w:rsidP="0A6E4509">
      <w:pPr>
        <w:pStyle w:val="Heading2"/>
        <w:spacing w:before="0" w:after="80" w:line="240" w:lineRule="auto"/>
        <w:rPr>
          <w:b w:val="0"/>
          <w:smallCaps/>
        </w:rPr>
      </w:pPr>
    </w:p>
    <w:p w14:paraId="31274DD6" w14:textId="705198B9" w:rsidR="00765472" w:rsidRPr="00FA04E7" w:rsidRDefault="3D228709" w:rsidP="0A6E4509">
      <w:pPr>
        <w:pStyle w:val="Heading2"/>
        <w:spacing w:before="0" w:after="80" w:line="240" w:lineRule="auto"/>
        <w:rPr>
          <w:rFonts w:eastAsia="Cambria" w:cs="Cambria"/>
          <w:bCs/>
          <w:smallCaps/>
          <w:color w:val="000000" w:themeColor="text1"/>
          <w:szCs w:val="24"/>
        </w:rPr>
      </w:pPr>
      <w:r w:rsidRPr="0A6E4509">
        <w:rPr>
          <w:rFonts w:eastAsia="Cambria" w:cs="Cambria"/>
          <w:bCs/>
          <w:smallCaps/>
          <w:color w:val="000000" w:themeColor="text1"/>
          <w:szCs w:val="24"/>
        </w:rPr>
        <w:t>Additional Clerkship Requirements</w:t>
      </w:r>
      <w:r>
        <w:t xml:space="preserve"> </w:t>
      </w:r>
    </w:p>
    <w:p w14:paraId="4A4C87C9" w14:textId="309568C0" w:rsidR="00765472" w:rsidRPr="00FA04E7" w:rsidRDefault="00A81009" w:rsidP="0A6E4509">
      <w:pPr>
        <w:pStyle w:val="Heading2"/>
        <w:spacing w:before="0" w:after="80" w:line="240" w:lineRule="auto"/>
        <w:rPr>
          <w:b w:val="0"/>
        </w:rPr>
      </w:pPr>
      <w:r>
        <w:rPr>
          <w:b w:val="0"/>
        </w:rPr>
        <w:t>The following table summarize</w:t>
      </w:r>
      <w:r w:rsidR="00551716">
        <w:rPr>
          <w:b w:val="0"/>
        </w:rPr>
        <w:t>s</w:t>
      </w:r>
      <w:r w:rsidR="091FA41C">
        <w:rPr>
          <w:b w:val="0"/>
        </w:rPr>
        <w:t xml:space="preserve"> additional clerkship </w:t>
      </w:r>
      <w:r w:rsidR="07A19E37">
        <w:rPr>
          <w:b w:val="0"/>
        </w:rPr>
        <w:t>assignments required</w:t>
      </w:r>
      <w:r>
        <w:rPr>
          <w:b w:val="0"/>
        </w:rPr>
        <w:t xml:space="preserve"> for successful completion of the rotation</w:t>
      </w:r>
      <w:r w:rsidR="00C51F01">
        <w:rPr>
          <w:b w:val="0"/>
        </w:rPr>
        <w:t>:</w:t>
      </w:r>
    </w:p>
    <w:tbl>
      <w:tblPr>
        <w:tblStyle w:val="PlainTable1"/>
        <w:tblW w:w="0" w:type="auto"/>
        <w:tblLook w:val="04A0" w:firstRow="1" w:lastRow="0" w:firstColumn="1" w:lastColumn="0" w:noHBand="0" w:noVBand="1"/>
      </w:tblPr>
      <w:tblGrid>
        <w:gridCol w:w="5415"/>
        <w:gridCol w:w="5375"/>
      </w:tblGrid>
      <w:tr w:rsidR="00765472" w:rsidRPr="00FA04E7" w14:paraId="172F4C53" w14:textId="77777777" w:rsidTr="0A6E4509">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hideMark/>
          </w:tcPr>
          <w:p w14:paraId="0BCA1F34" w14:textId="77777777" w:rsidR="00B30C74" w:rsidRPr="00FA04E7" w:rsidRDefault="00B30C74" w:rsidP="00FA04E7">
            <w:pPr>
              <w:spacing w:line="259" w:lineRule="auto"/>
              <w:jc w:val="center"/>
              <w:rPr>
                <w:i w:val="0"/>
                <w:iCs w:val="0"/>
              </w:rPr>
            </w:pPr>
            <w:r w:rsidRPr="00FA04E7">
              <w:rPr>
                <w:i w:val="0"/>
                <w:iCs w:val="0"/>
              </w:rPr>
              <w:t>Course Requirement</w:t>
            </w:r>
          </w:p>
        </w:tc>
        <w:tc>
          <w:tcPr>
            <w:tcW w:w="0" w:type="auto"/>
            <w:hideMark/>
          </w:tcPr>
          <w:p w14:paraId="641BBD05" w14:textId="1F963A98" w:rsidR="00B30C74" w:rsidRPr="00FA04E7" w:rsidRDefault="3C049F49" w:rsidP="0A6E4509">
            <w:pPr>
              <w:spacing w:line="259" w:lineRule="auto"/>
              <w:jc w:val="center"/>
              <w:cnfStyle w:val="100000000000" w:firstRow="1" w:lastRow="0" w:firstColumn="0" w:lastColumn="0" w:oddVBand="0" w:evenVBand="0" w:oddHBand="0" w:evenHBand="0" w:firstRowFirstColumn="0" w:firstRowLastColumn="0" w:lastRowFirstColumn="0" w:lastRowLastColumn="0"/>
              <w:rPr>
                <w:i w:val="0"/>
                <w:iCs w:val="0"/>
              </w:rPr>
            </w:pPr>
            <w:r w:rsidRPr="0A6E4509">
              <w:rPr>
                <w:i w:val="0"/>
                <w:iCs w:val="0"/>
              </w:rPr>
              <w:t>Responsible Personnel</w:t>
            </w:r>
          </w:p>
        </w:tc>
      </w:tr>
      <w:tr w:rsidR="00765472" w:rsidRPr="00FA04E7" w14:paraId="02F946AE" w14:textId="77777777" w:rsidTr="0A6E4509">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C8FC806" w14:textId="7932B9E4" w:rsidR="00B30C74" w:rsidRPr="00FA04E7" w:rsidRDefault="3C049F49" w:rsidP="0A6E4509">
            <w:pPr>
              <w:spacing w:line="259" w:lineRule="auto"/>
              <w:jc w:val="center"/>
              <w:rPr>
                <w:i w:val="0"/>
                <w:iCs w:val="0"/>
              </w:rPr>
            </w:pPr>
            <w:r w:rsidRPr="0A6E4509">
              <w:rPr>
                <w:i w:val="0"/>
                <w:iCs w:val="0"/>
              </w:rPr>
              <w:t>Required Observation/Feedback Sessions</w:t>
            </w:r>
            <w:r w:rsidR="44373964" w:rsidRPr="0A6E4509">
              <w:rPr>
                <w:i w:val="0"/>
                <w:iCs w:val="0"/>
              </w:rPr>
              <w:t>/</w:t>
            </w:r>
            <w:r w:rsidR="53AC62AF" w:rsidRPr="0A6E4509">
              <w:rPr>
                <w:i w:val="0"/>
                <w:iCs w:val="0"/>
              </w:rPr>
              <w:t>Evaluations</w:t>
            </w:r>
          </w:p>
        </w:tc>
      </w:tr>
      <w:tr w:rsidR="00765472" w:rsidRPr="00FA04E7" w14:paraId="45E85A35" w14:textId="77777777" w:rsidTr="001648AB">
        <w:trPr>
          <w:trHeight w:val="3945"/>
        </w:trPr>
        <w:tc>
          <w:tcPr>
            <w:cnfStyle w:val="001000000000" w:firstRow="0" w:lastRow="0" w:firstColumn="1" w:lastColumn="0" w:oddVBand="0" w:evenVBand="0" w:oddHBand="0" w:evenHBand="0" w:firstRowFirstColumn="0" w:firstRowLastColumn="0" w:lastRowFirstColumn="0" w:lastRowLastColumn="0"/>
            <w:tcW w:w="0" w:type="auto"/>
            <w:hideMark/>
          </w:tcPr>
          <w:p w14:paraId="3019330A" w14:textId="3DBA2E2C" w:rsidR="00B30C74" w:rsidRPr="00FA04E7" w:rsidRDefault="00B30C74" w:rsidP="00FA04E7">
            <w:pPr>
              <w:spacing w:line="259" w:lineRule="auto"/>
              <w:rPr>
                <w:b w:val="0"/>
                <w:bCs w:val="0"/>
                <w:i w:val="0"/>
                <w:iCs w:val="0"/>
              </w:rPr>
            </w:pPr>
            <w:r w:rsidRPr="00FA04E7">
              <w:rPr>
                <w:b w:val="0"/>
                <w:bCs w:val="0"/>
                <w:i w:val="0"/>
                <w:iCs w:val="0"/>
              </w:rPr>
              <w:lastRenderedPageBreak/>
              <w:t>Direct Observation from General Surgery Subrotation (Supervised)</w:t>
            </w:r>
          </w:p>
          <w:p w14:paraId="51C7D875" w14:textId="36D129A7" w:rsidR="00B30C74" w:rsidRPr="00FA04E7" w:rsidRDefault="3C049F49" w:rsidP="0A6E4509">
            <w:pPr>
              <w:spacing w:line="259" w:lineRule="auto"/>
              <w:rPr>
                <w:b w:val="0"/>
                <w:bCs w:val="0"/>
                <w:i w:val="0"/>
                <w:iCs w:val="0"/>
              </w:rPr>
            </w:pPr>
            <w:r w:rsidRPr="0A6E4509">
              <w:rPr>
                <w:b w:val="0"/>
                <w:bCs w:val="0"/>
                <w:i w:val="0"/>
                <w:iCs w:val="0"/>
              </w:rPr>
              <w:t>Direct Observation from ICU Subrotation</w:t>
            </w:r>
            <w:r w:rsidR="00C44D70" w:rsidRPr="0A6E4509">
              <w:rPr>
                <w:b w:val="0"/>
                <w:bCs w:val="0"/>
                <w:i w:val="0"/>
                <w:iCs w:val="0"/>
              </w:rPr>
              <w:t xml:space="preserve"> </w:t>
            </w:r>
            <w:r w:rsidR="5E07E148" w:rsidRPr="0A6E4509">
              <w:rPr>
                <w:b w:val="0"/>
                <w:bCs w:val="0"/>
              </w:rPr>
              <w:t>or</w:t>
            </w:r>
            <w:r w:rsidR="00C44D70" w:rsidRPr="0A6E4509">
              <w:rPr>
                <w:b w:val="0"/>
                <w:bCs w:val="0"/>
              </w:rPr>
              <w:t xml:space="preserve"> </w:t>
            </w:r>
            <w:r w:rsidR="00C44D70" w:rsidRPr="0A6E4509">
              <w:rPr>
                <w:b w:val="0"/>
                <w:bCs w:val="0"/>
                <w:i w:val="0"/>
                <w:iCs w:val="0"/>
              </w:rPr>
              <w:t>Surgical Subspecialty</w:t>
            </w:r>
            <w:r w:rsidRPr="0A6E4509">
              <w:rPr>
                <w:b w:val="0"/>
                <w:bCs w:val="0"/>
                <w:i w:val="0"/>
                <w:iCs w:val="0"/>
              </w:rPr>
              <w:t xml:space="preserve"> (Supervised</w:t>
            </w:r>
            <w:r w:rsidR="005E3F86" w:rsidRPr="0A6E4509">
              <w:rPr>
                <w:b w:val="0"/>
                <w:bCs w:val="0"/>
                <w:i w:val="0"/>
                <w:iCs w:val="0"/>
                <w:u w:val="single"/>
              </w:rPr>
              <w:t>)</w:t>
            </w:r>
          </w:p>
          <w:p w14:paraId="5FC856DF" w14:textId="25CA5352" w:rsidR="00B30C74" w:rsidRPr="00FA04E7" w:rsidRDefault="00B30C74" w:rsidP="00FA04E7">
            <w:pPr>
              <w:spacing w:line="259" w:lineRule="auto"/>
              <w:rPr>
                <w:b w:val="0"/>
                <w:bCs w:val="0"/>
                <w:i w:val="0"/>
                <w:iCs w:val="0"/>
              </w:rPr>
            </w:pPr>
            <w:r w:rsidRPr="00FA04E7">
              <w:rPr>
                <w:b w:val="0"/>
                <w:bCs w:val="0"/>
                <w:i w:val="0"/>
                <w:iCs w:val="0"/>
              </w:rPr>
              <w:t>Mid-Term Feedback (completed by Site/Subrotation Director)</w:t>
            </w:r>
          </w:p>
          <w:p w14:paraId="6D5468D8" w14:textId="77777777" w:rsidR="00B30C74" w:rsidRDefault="3C049F49" w:rsidP="00FA04E7">
            <w:pPr>
              <w:spacing w:line="259" w:lineRule="auto"/>
            </w:pPr>
            <w:r w:rsidRPr="0A6E4509">
              <w:rPr>
                <w:b w:val="0"/>
                <w:bCs w:val="0"/>
                <w:i w:val="0"/>
                <w:iCs w:val="0"/>
              </w:rPr>
              <w:t>Mid-Term Feedback Attestation Form</w:t>
            </w:r>
          </w:p>
          <w:p w14:paraId="4FB58E40" w14:textId="15462871" w:rsidR="004C059F" w:rsidRDefault="3CA75C5B" w:rsidP="0A6E4509">
            <w:pPr>
              <w:pStyle w:val="NoSpacing"/>
              <w:rPr>
                <w:b w:val="0"/>
                <w:bCs w:val="0"/>
                <w:i w:val="0"/>
                <w:iCs w:val="0"/>
              </w:rPr>
            </w:pPr>
            <w:r w:rsidRPr="0A6E4509">
              <w:rPr>
                <w:b w:val="0"/>
                <w:bCs w:val="0"/>
                <w:i w:val="0"/>
                <w:iCs w:val="0"/>
              </w:rPr>
              <w:t>Student Performance Assessment</w:t>
            </w:r>
            <w:r w:rsidR="7F4823C9" w:rsidRPr="0A6E4509">
              <w:rPr>
                <w:b w:val="0"/>
                <w:bCs w:val="0"/>
                <w:i w:val="0"/>
                <w:iCs w:val="0"/>
              </w:rPr>
              <w:t xml:space="preserve"> Form</w:t>
            </w:r>
            <w:r w:rsidR="20A40217" w:rsidRPr="0A6E4509">
              <w:rPr>
                <w:b w:val="0"/>
                <w:bCs w:val="0"/>
                <w:i w:val="0"/>
                <w:iCs w:val="0"/>
              </w:rPr>
              <w:t xml:space="preserve"> (SPAF)</w:t>
            </w:r>
            <w:r w:rsidR="3FDFED04" w:rsidRPr="0A6E4509">
              <w:rPr>
                <w:b w:val="0"/>
                <w:bCs w:val="0"/>
                <w:i w:val="0"/>
                <w:iCs w:val="0"/>
              </w:rPr>
              <w:t xml:space="preserve">- </w:t>
            </w:r>
            <w:r w:rsidR="4BDC8260" w:rsidRPr="0A6E4509">
              <w:rPr>
                <w:b w:val="0"/>
                <w:bCs w:val="0"/>
                <w:i w:val="0"/>
                <w:iCs w:val="0"/>
              </w:rPr>
              <w:t>Minimum of 4 required</w:t>
            </w:r>
            <w:r w:rsidR="5D961D24" w:rsidRPr="0A6E4509">
              <w:rPr>
                <w:b w:val="0"/>
                <w:bCs w:val="0"/>
                <w:i w:val="0"/>
                <w:iCs w:val="0"/>
              </w:rPr>
              <w:t>:</w:t>
            </w:r>
          </w:p>
          <w:p w14:paraId="04DDF0B4" w14:textId="77777777" w:rsidR="004C059F" w:rsidRDefault="76942E57" w:rsidP="0A6E4509">
            <w:pPr>
              <w:pStyle w:val="NoSpacing"/>
              <w:ind w:left="720"/>
              <w:rPr>
                <w:b w:val="0"/>
                <w:bCs w:val="0"/>
                <w:i w:val="0"/>
                <w:iCs w:val="0"/>
              </w:rPr>
            </w:pPr>
            <w:r w:rsidRPr="0A6E4509">
              <w:rPr>
                <w:b w:val="0"/>
                <w:bCs w:val="0"/>
                <w:i w:val="0"/>
                <w:iCs w:val="0"/>
              </w:rPr>
              <w:t>General Surgery Subrotation</w:t>
            </w:r>
          </w:p>
          <w:p w14:paraId="69AED033" w14:textId="77777777" w:rsidR="001B6859" w:rsidRDefault="76942E57" w:rsidP="0A6E4509">
            <w:pPr>
              <w:pStyle w:val="NoSpacing"/>
              <w:ind w:left="1440"/>
              <w:rPr>
                <w:b w:val="0"/>
                <w:bCs w:val="0"/>
                <w:i w:val="0"/>
                <w:iCs w:val="0"/>
              </w:rPr>
            </w:pPr>
            <w:bookmarkStart w:id="14" w:name="_Hlk68602935"/>
            <w:r w:rsidRPr="0A6E4509">
              <w:rPr>
                <w:b w:val="0"/>
                <w:bCs w:val="0"/>
                <w:i w:val="0"/>
                <w:iCs w:val="0"/>
              </w:rPr>
              <w:t>1 from faculty</w:t>
            </w:r>
          </w:p>
          <w:p w14:paraId="73DC64C5" w14:textId="52E7D580" w:rsidR="001B6859" w:rsidRDefault="76942E57" w:rsidP="0A6E4509">
            <w:pPr>
              <w:pStyle w:val="NoSpacing"/>
              <w:ind w:left="1440"/>
              <w:rPr>
                <w:b w:val="0"/>
                <w:bCs w:val="0"/>
                <w:i w:val="0"/>
                <w:iCs w:val="0"/>
              </w:rPr>
            </w:pPr>
            <w:r w:rsidRPr="0A6E4509">
              <w:rPr>
                <w:b w:val="0"/>
                <w:bCs w:val="0"/>
                <w:i w:val="0"/>
                <w:iCs w:val="0"/>
              </w:rPr>
              <w:t xml:space="preserve">1 from </w:t>
            </w:r>
            <w:r w:rsidR="52FE46B8" w:rsidRPr="0A6E4509">
              <w:rPr>
                <w:b w:val="0"/>
                <w:bCs w:val="0"/>
                <w:i w:val="0"/>
                <w:iCs w:val="0"/>
              </w:rPr>
              <w:t>house</w:t>
            </w:r>
            <w:r w:rsidRPr="0A6E4509">
              <w:rPr>
                <w:b w:val="0"/>
                <w:bCs w:val="0"/>
                <w:i w:val="0"/>
                <w:iCs w:val="0"/>
              </w:rPr>
              <w:t>staff</w:t>
            </w:r>
          </w:p>
          <w:bookmarkEnd w:id="14"/>
          <w:p w14:paraId="11B7FDA5" w14:textId="26C41AD1" w:rsidR="001B6859" w:rsidRDefault="35610B3D" w:rsidP="0A6E4509">
            <w:pPr>
              <w:pStyle w:val="NoSpacing"/>
              <w:ind w:left="720"/>
              <w:rPr>
                <w:b w:val="0"/>
                <w:bCs w:val="0"/>
                <w:i w:val="0"/>
                <w:iCs w:val="0"/>
              </w:rPr>
            </w:pPr>
            <w:r w:rsidRPr="0A6E4509">
              <w:rPr>
                <w:b w:val="0"/>
                <w:bCs w:val="0"/>
                <w:i w:val="0"/>
                <w:iCs w:val="0"/>
              </w:rPr>
              <w:t>ICU or Subspecialty  Subrotation</w:t>
            </w:r>
          </w:p>
          <w:p w14:paraId="3172E86F" w14:textId="77777777" w:rsidR="009E66EE" w:rsidRDefault="35610B3D" w:rsidP="0A6E4509">
            <w:pPr>
              <w:pStyle w:val="NoSpacing"/>
              <w:ind w:left="1440"/>
              <w:rPr>
                <w:b w:val="0"/>
                <w:bCs w:val="0"/>
                <w:i w:val="0"/>
                <w:iCs w:val="0"/>
              </w:rPr>
            </w:pPr>
            <w:r w:rsidRPr="0A6E4509">
              <w:rPr>
                <w:b w:val="0"/>
                <w:bCs w:val="0"/>
                <w:i w:val="0"/>
                <w:iCs w:val="0"/>
              </w:rPr>
              <w:t>1 from faculty</w:t>
            </w:r>
          </w:p>
          <w:p w14:paraId="23B99CC7" w14:textId="58EC4B89" w:rsidR="001B6859" w:rsidRPr="00C41E3A" w:rsidRDefault="35610B3D" w:rsidP="0A6E4509">
            <w:pPr>
              <w:pStyle w:val="NoSpacing"/>
              <w:ind w:left="1440"/>
              <w:rPr>
                <w:b w:val="0"/>
                <w:bCs w:val="0"/>
                <w:i w:val="0"/>
                <w:iCs w:val="0"/>
              </w:rPr>
            </w:pPr>
            <w:r w:rsidRPr="0A6E4509">
              <w:rPr>
                <w:b w:val="0"/>
                <w:bCs w:val="0"/>
                <w:i w:val="0"/>
                <w:iCs w:val="0"/>
              </w:rPr>
              <w:t xml:space="preserve">1 from </w:t>
            </w:r>
            <w:r w:rsidR="2AB2794D" w:rsidRPr="0A6E4509">
              <w:rPr>
                <w:b w:val="0"/>
                <w:bCs w:val="0"/>
                <w:i w:val="0"/>
                <w:iCs w:val="0"/>
              </w:rPr>
              <w:t>house</w:t>
            </w:r>
            <w:r w:rsidRPr="0A6E4509">
              <w:rPr>
                <w:b w:val="0"/>
                <w:bCs w:val="0"/>
                <w:i w:val="0"/>
                <w:iCs w:val="0"/>
              </w:rPr>
              <w:t>staff</w:t>
            </w:r>
          </w:p>
        </w:tc>
        <w:tc>
          <w:tcPr>
            <w:tcW w:w="0" w:type="auto"/>
            <w:hideMark/>
          </w:tcPr>
          <w:p w14:paraId="3A815315" w14:textId="1B82E4BF" w:rsidR="00B30C74" w:rsidRPr="00FA04E7" w:rsidRDefault="59C6B05C" w:rsidP="00FA04E7">
            <w:pPr>
              <w:spacing w:line="259" w:lineRule="auto"/>
              <w:cnfStyle w:val="000000000000" w:firstRow="0" w:lastRow="0" w:firstColumn="0" w:lastColumn="0" w:oddVBand="0" w:evenVBand="0" w:oddHBand="0" w:evenHBand="0" w:firstRowFirstColumn="0" w:firstRowLastColumn="0" w:lastRowFirstColumn="0" w:lastRowLastColumn="0"/>
            </w:pPr>
            <w:r>
              <w:t>Direct Observation and Mid-term Feedback m</w:t>
            </w:r>
            <w:r w:rsidR="3C049F49">
              <w:t xml:space="preserve">ust be completed by </w:t>
            </w:r>
            <w:r w:rsidR="3C049F49" w:rsidRPr="0A6E4509">
              <w:rPr>
                <w:u w:val="single"/>
              </w:rPr>
              <w:t>faculty</w:t>
            </w:r>
            <w:r w:rsidR="3C049F49">
              <w:t xml:space="preserve"> </w:t>
            </w:r>
            <w:r w:rsidR="3C049F49" w:rsidRPr="0A6E4509">
              <w:rPr>
                <w:u w:val="single"/>
              </w:rPr>
              <w:t>only</w:t>
            </w:r>
            <w:r w:rsidR="20242ADD">
              <w:t>.</w:t>
            </w:r>
          </w:p>
          <w:p w14:paraId="39BAC05A" w14:textId="45F728E7" w:rsidR="00B30C74" w:rsidRPr="00FA04E7" w:rsidRDefault="00B30C74" w:rsidP="0A6E4509">
            <w:pPr>
              <w:pStyle w:val="NoSpacing"/>
              <w:cnfStyle w:val="000000000000" w:firstRow="0" w:lastRow="0" w:firstColumn="0" w:lastColumn="0" w:oddVBand="0" w:evenVBand="0" w:oddHBand="0" w:evenHBand="0" w:firstRowFirstColumn="0" w:firstRowLastColumn="0" w:lastRowFirstColumn="0" w:lastRowLastColumn="0"/>
              <w:rPr>
                <w:rFonts w:eastAsia="Calibri"/>
                <w:szCs w:val="24"/>
              </w:rPr>
            </w:pPr>
          </w:p>
          <w:p w14:paraId="419F271F" w14:textId="7877D29A" w:rsidR="00B30C74" w:rsidRPr="00FA04E7" w:rsidRDefault="00B30C74" w:rsidP="0A6E4509">
            <w:pPr>
              <w:pStyle w:val="NoSpacing"/>
              <w:cnfStyle w:val="000000000000" w:firstRow="0" w:lastRow="0" w:firstColumn="0" w:lastColumn="0" w:oddVBand="0" w:evenVBand="0" w:oddHBand="0" w:evenHBand="0" w:firstRowFirstColumn="0" w:firstRowLastColumn="0" w:lastRowFirstColumn="0" w:lastRowLastColumn="0"/>
              <w:rPr>
                <w:rFonts w:eastAsia="Calibri"/>
                <w:szCs w:val="24"/>
              </w:rPr>
            </w:pPr>
          </w:p>
          <w:p w14:paraId="12ABA264" w14:textId="23AD05D1" w:rsidR="00B30C74" w:rsidRPr="00FA04E7" w:rsidRDefault="00B30C74" w:rsidP="0A6E4509">
            <w:pPr>
              <w:pStyle w:val="NoSpacing"/>
              <w:cnfStyle w:val="000000000000" w:firstRow="0" w:lastRow="0" w:firstColumn="0" w:lastColumn="0" w:oddVBand="0" w:evenVBand="0" w:oddHBand="0" w:evenHBand="0" w:firstRowFirstColumn="0" w:firstRowLastColumn="0" w:lastRowFirstColumn="0" w:lastRowLastColumn="0"/>
              <w:rPr>
                <w:rFonts w:eastAsia="Calibri"/>
                <w:szCs w:val="24"/>
              </w:rPr>
            </w:pPr>
          </w:p>
          <w:p w14:paraId="22C04A1F" w14:textId="54C35A94" w:rsidR="00B30C74" w:rsidRPr="00FA04E7" w:rsidRDefault="642871BA" w:rsidP="0A6E4509">
            <w:pPr>
              <w:pStyle w:val="NoSpacing"/>
              <w:cnfStyle w:val="000000000000" w:firstRow="0" w:lastRow="0" w:firstColumn="0" w:lastColumn="0" w:oddVBand="0" w:evenVBand="0" w:oddHBand="0" w:evenHBand="0" w:firstRowFirstColumn="0" w:firstRowLastColumn="0" w:lastRowFirstColumn="0" w:lastRowLastColumn="0"/>
              <w:rPr>
                <w:rFonts w:eastAsia="Calibri"/>
                <w:szCs w:val="24"/>
                <w:u w:val="single"/>
              </w:rPr>
            </w:pPr>
            <w:r w:rsidRPr="0A6E4509">
              <w:rPr>
                <w:rFonts w:eastAsia="Calibri"/>
                <w:szCs w:val="24"/>
              </w:rPr>
              <w:t xml:space="preserve">SFAF must be completed by </w:t>
            </w:r>
            <w:r w:rsidRPr="0A6E4509">
              <w:rPr>
                <w:rFonts w:eastAsia="Calibri"/>
                <w:szCs w:val="24"/>
                <w:u w:val="single"/>
              </w:rPr>
              <w:t>Department of Surgery faculty or housestaff only.</w:t>
            </w:r>
          </w:p>
        </w:tc>
      </w:tr>
      <w:tr w:rsidR="00442C47" w:rsidRPr="00FA04E7" w14:paraId="75795257" w14:textId="77777777" w:rsidTr="0A6E450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gridSpan w:val="2"/>
          </w:tcPr>
          <w:p w14:paraId="00A2829C" w14:textId="6A440F20" w:rsidR="00442C47" w:rsidRPr="00FA04E7" w:rsidRDefault="00442C47" w:rsidP="00FA04E7">
            <w:pPr>
              <w:jc w:val="center"/>
              <w:rPr>
                <w:i w:val="0"/>
                <w:iCs w:val="0"/>
              </w:rPr>
            </w:pPr>
            <w:r w:rsidRPr="00FA04E7">
              <w:rPr>
                <w:i w:val="0"/>
                <w:iCs w:val="0"/>
              </w:rPr>
              <w:t>Didactic Requirements</w:t>
            </w:r>
          </w:p>
        </w:tc>
      </w:tr>
      <w:tr w:rsidR="00442C47" w:rsidRPr="00FA04E7" w14:paraId="5257A9C8" w14:textId="77777777" w:rsidTr="0A6E4509">
        <w:trPr>
          <w:trHeight w:val="1642"/>
        </w:trPr>
        <w:tc>
          <w:tcPr>
            <w:cnfStyle w:val="001000000000" w:firstRow="0" w:lastRow="0" w:firstColumn="1" w:lastColumn="0" w:oddVBand="0" w:evenVBand="0" w:oddHBand="0" w:evenHBand="0" w:firstRowFirstColumn="0" w:firstRowLastColumn="0" w:lastRowFirstColumn="0" w:lastRowLastColumn="0"/>
            <w:tcW w:w="0" w:type="auto"/>
          </w:tcPr>
          <w:p w14:paraId="29FC4DB3" w14:textId="77777777" w:rsidR="00442C47" w:rsidRPr="00FA04E7" w:rsidRDefault="00442C47">
            <w:pPr>
              <w:rPr>
                <w:b w:val="0"/>
                <w:bCs w:val="0"/>
                <w:i w:val="0"/>
                <w:iCs w:val="0"/>
              </w:rPr>
            </w:pPr>
            <w:r w:rsidRPr="00FA04E7">
              <w:rPr>
                <w:b w:val="0"/>
                <w:bCs w:val="0"/>
                <w:i w:val="0"/>
                <w:iCs w:val="0"/>
              </w:rPr>
              <w:t>Grand Rounds</w:t>
            </w:r>
          </w:p>
          <w:p w14:paraId="3FB99263" w14:textId="5D6BDB52" w:rsidR="00442C47" w:rsidRPr="00FA04E7" w:rsidRDefault="50F14F74" w:rsidP="0A6E4509">
            <w:pPr>
              <w:pStyle w:val="NoSpacing"/>
              <w:rPr>
                <w:b w:val="0"/>
                <w:bCs w:val="0"/>
                <w:i w:val="0"/>
                <w:iCs w:val="0"/>
              </w:rPr>
            </w:pPr>
            <w:r w:rsidRPr="0A6E4509">
              <w:rPr>
                <w:b w:val="0"/>
                <w:bCs w:val="0"/>
                <w:i w:val="0"/>
                <w:iCs w:val="0"/>
              </w:rPr>
              <w:t>Didactic Sessions (Attending Lectures)</w:t>
            </w:r>
          </w:p>
          <w:p w14:paraId="5EAF3E37" w14:textId="699035E4" w:rsidR="00442C47" w:rsidRPr="00FA04E7" w:rsidRDefault="00442C47" w:rsidP="00442C47">
            <w:pPr>
              <w:pStyle w:val="NoSpacing"/>
              <w:rPr>
                <w:b w:val="0"/>
                <w:bCs w:val="0"/>
                <w:i w:val="0"/>
                <w:iCs w:val="0"/>
              </w:rPr>
            </w:pPr>
            <w:r w:rsidRPr="00FA04E7">
              <w:rPr>
                <w:b w:val="0"/>
                <w:bCs w:val="0"/>
                <w:i w:val="0"/>
                <w:iCs w:val="0"/>
              </w:rPr>
              <w:t>Small Group Sessions</w:t>
            </w:r>
          </w:p>
          <w:p w14:paraId="5C7055C6" w14:textId="3D80F147" w:rsidR="00442C47" w:rsidRPr="00FA04E7" w:rsidRDefault="00442C47" w:rsidP="00442C47">
            <w:pPr>
              <w:pStyle w:val="NoSpacing"/>
              <w:rPr>
                <w:b w:val="0"/>
                <w:bCs w:val="0"/>
                <w:i w:val="0"/>
                <w:iCs w:val="0"/>
                <w:szCs w:val="24"/>
              </w:rPr>
            </w:pPr>
            <w:r w:rsidRPr="00FA04E7">
              <w:rPr>
                <w:b w:val="0"/>
                <w:bCs w:val="0"/>
                <w:i w:val="0"/>
                <w:iCs w:val="0"/>
                <w:szCs w:val="24"/>
              </w:rPr>
              <w:t>Skills Labs</w:t>
            </w:r>
          </w:p>
          <w:p w14:paraId="4A58D23C" w14:textId="700E0E03" w:rsidR="00442C47" w:rsidRPr="00FA04E7" w:rsidRDefault="1AABAFCF" w:rsidP="0A6E4509">
            <w:pPr>
              <w:rPr>
                <w:b w:val="0"/>
                <w:bCs w:val="0"/>
                <w:i w:val="0"/>
                <w:iCs w:val="0"/>
              </w:rPr>
            </w:pPr>
            <w:r w:rsidRPr="0A6E4509">
              <w:rPr>
                <w:b w:val="0"/>
                <w:bCs w:val="0"/>
                <w:i w:val="0"/>
                <w:iCs w:val="0"/>
              </w:rPr>
              <w:t>Online Independent Learning</w:t>
            </w:r>
            <w:r w:rsidR="50F14F74" w:rsidRPr="0A6E4509">
              <w:rPr>
                <w:b w:val="0"/>
                <w:bCs w:val="0"/>
                <w:i w:val="0"/>
                <w:iCs w:val="0"/>
              </w:rPr>
              <w:t xml:space="preserve"> (Completed Independently)</w:t>
            </w:r>
          </w:p>
        </w:tc>
        <w:tc>
          <w:tcPr>
            <w:tcW w:w="0" w:type="auto"/>
          </w:tcPr>
          <w:p w14:paraId="4C862C20" w14:textId="6FA42A5F" w:rsidR="00442C47" w:rsidRPr="00FA04E7" w:rsidRDefault="00442C47">
            <w:pPr>
              <w:cnfStyle w:val="000000000000" w:firstRow="0" w:lastRow="0" w:firstColumn="0" w:lastColumn="0" w:oddVBand="0" w:evenVBand="0" w:oddHBand="0" w:evenHBand="0" w:firstRowFirstColumn="0" w:firstRowLastColumn="0" w:lastRowFirstColumn="0" w:lastRowLastColumn="0"/>
            </w:pPr>
            <w:r w:rsidRPr="00FA04E7">
              <w:t>Completion/attendance by each student</w:t>
            </w:r>
          </w:p>
        </w:tc>
      </w:tr>
    </w:tbl>
    <w:p w14:paraId="16532B6F" w14:textId="61C1A2DA" w:rsidR="0097471B" w:rsidRPr="00FA04E7" w:rsidRDefault="0097471B" w:rsidP="0097471B">
      <w:pPr>
        <w:pStyle w:val="Heading2"/>
        <w:spacing w:before="80"/>
        <w:rPr>
          <w:smallCaps/>
          <w:szCs w:val="24"/>
        </w:rPr>
      </w:pPr>
      <w:bookmarkStart w:id="15" w:name="_Toc60615661"/>
      <w:r w:rsidRPr="00FA04E7">
        <w:rPr>
          <w:smallCaps/>
          <w:szCs w:val="24"/>
        </w:rPr>
        <w:t>Direct Observations</w:t>
      </w:r>
      <w:bookmarkEnd w:id="15"/>
      <w:r w:rsidRPr="00FA04E7">
        <w:rPr>
          <w:smallCaps/>
          <w:szCs w:val="24"/>
        </w:rPr>
        <w:t xml:space="preserve"> </w:t>
      </w:r>
    </w:p>
    <w:p w14:paraId="28E42FCF" w14:textId="44889403" w:rsidR="00051464" w:rsidRPr="00FA04E7" w:rsidRDefault="00051464" w:rsidP="0A6E4509">
      <w:pPr>
        <w:spacing w:line="240" w:lineRule="auto"/>
        <w:rPr>
          <w:i/>
          <w:iCs/>
        </w:rPr>
      </w:pPr>
      <w:r>
        <w:t>A Direct Observation</w:t>
      </w:r>
      <w:r w:rsidR="00703903">
        <w:t xml:space="preserve"> (DO)</w:t>
      </w:r>
      <w:r>
        <w:t xml:space="preserve"> is to be completed by each student </w:t>
      </w:r>
      <w:r w:rsidR="00F51245">
        <w:t>twice</w:t>
      </w:r>
      <w:r w:rsidR="004D13F9">
        <w:t xml:space="preserve"> </w:t>
      </w:r>
      <w:r w:rsidR="00F51245">
        <w:t>during</w:t>
      </w:r>
      <w:r>
        <w:t xml:space="preserve"> the term</w:t>
      </w:r>
      <w:r w:rsidR="005E3F86">
        <w:t xml:space="preserve">.  </w:t>
      </w:r>
      <w:r>
        <w:t>This task is to be completed once on the general surgery sub-rotation</w:t>
      </w:r>
      <w:r w:rsidR="00F51245">
        <w:t xml:space="preserve"> and </w:t>
      </w:r>
      <w:r>
        <w:t>once on the subspecialty</w:t>
      </w:r>
      <w:r w:rsidR="00F51245">
        <w:t xml:space="preserve"> or</w:t>
      </w:r>
      <w:r w:rsidR="00E13A8A">
        <w:t xml:space="preserve"> </w:t>
      </w:r>
      <w:r>
        <w:t xml:space="preserve">ICU sub-rotation. </w:t>
      </w:r>
      <w:r w:rsidR="00A76658">
        <w:t>Students should use BCM standards in their history and physical exams</w:t>
      </w:r>
      <w:r w:rsidR="7C3D6542">
        <w:t xml:space="preserve">. </w:t>
      </w:r>
      <w:r w:rsidR="00A76658">
        <w:t xml:space="preserve">These standards are available at </w:t>
      </w:r>
      <w:hyperlink r:id="rId35">
        <w:r w:rsidR="00A76658" w:rsidRPr="0A6E4509">
          <w:rPr>
            <w:rStyle w:val="Hyperlink"/>
          </w:rPr>
          <w:t>https://bcm.box.com/s/txl1ko6pgxl5rx6zt25onwp7tbvmpc2</w:t>
        </w:r>
      </w:hyperlink>
      <w:r w:rsidR="00A76658">
        <w:t xml:space="preserve">.  </w:t>
      </w:r>
      <w:r>
        <w:t>The evaluation is to be completed and logged on E</w:t>
      </w:r>
      <w:r w:rsidR="66E31885">
        <w:t>*</w:t>
      </w:r>
      <w:r>
        <w:t>value</w:t>
      </w:r>
      <w:r w:rsidR="00E13A8A">
        <w:t xml:space="preserve">.  </w:t>
      </w:r>
      <w:r w:rsidR="00E13A8A" w:rsidRPr="0A6E4509">
        <w:rPr>
          <w:b/>
          <w:bCs/>
        </w:rPr>
        <w:t xml:space="preserve">The activity AND evaluation launch in E-value </w:t>
      </w:r>
      <w:r w:rsidR="00D575E6" w:rsidRPr="0A6E4509">
        <w:rPr>
          <w:b/>
          <w:bCs/>
        </w:rPr>
        <w:t>for each successive</w:t>
      </w:r>
      <w:r w:rsidR="00703903" w:rsidRPr="0A6E4509">
        <w:rPr>
          <w:b/>
          <w:bCs/>
        </w:rPr>
        <w:t xml:space="preserve"> DO</w:t>
      </w:r>
      <w:r w:rsidR="00D575E6" w:rsidRPr="0A6E4509">
        <w:rPr>
          <w:b/>
          <w:bCs/>
        </w:rPr>
        <w:t xml:space="preserve"> </w:t>
      </w:r>
      <w:r w:rsidR="00E13A8A" w:rsidRPr="0A6E4509">
        <w:rPr>
          <w:b/>
          <w:bCs/>
        </w:rPr>
        <w:t xml:space="preserve">should be completed prior to the end of the </w:t>
      </w:r>
      <w:r w:rsidR="00F51245" w:rsidRPr="0A6E4509">
        <w:rPr>
          <w:b/>
          <w:bCs/>
        </w:rPr>
        <w:t>second</w:t>
      </w:r>
      <w:r w:rsidR="00E13A8A" w:rsidRPr="0A6E4509">
        <w:rPr>
          <w:b/>
          <w:bCs/>
        </w:rPr>
        <w:t xml:space="preserve"> week of each sub</w:t>
      </w:r>
      <w:r w:rsidR="00703903" w:rsidRPr="0A6E4509">
        <w:rPr>
          <w:b/>
          <w:bCs/>
        </w:rPr>
        <w:t>-</w:t>
      </w:r>
      <w:r w:rsidR="00E13A8A" w:rsidRPr="0A6E4509">
        <w:rPr>
          <w:b/>
          <w:bCs/>
        </w:rPr>
        <w:t>rotation</w:t>
      </w:r>
      <w:r w:rsidR="39324A67" w:rsidRPr="0A6E4509">
        <w:rPr>
          <w:b/>
          <w:bCs/>
        </w:rPr>
        <w:t xml:space="preserve">. </w:t>
      </w:r>
      <w:r w:rsidRPr="0A6E4509">
        <w:rPr>
          <w:i/>
          <w:iCs/>
        </w:rPr>
        <w:t xml:space="preserve">Failure to </w:t>
      </w:r>
      <w:r w:rsidR="00A80069" w:rsidRPr="0A6E4509">
        <w:rPr>
          <w:i/>
          <w:iCs/>
        </w:rPr>
        <w:t>complete the required direct observations</w:t>
      </w:r>
      <w:r w:rsidR="00D575E6" w:rsidRPr="0A6E4509">
        <w:rPr>
          <w:i/>
          <w:iCs/>
        </w:rPr>
        <w:t xml:space="preserve"> in a timely fashion </w:t>
      </w:r>
      <w:r w:rsidR="004D13F9" w:rsidRPr="0A6E4509">
        <w:rPr>
          <w:i/>
          <w:iCs/>
        </w:rPr>
        <w:t>may</w:t>
      </w:r>
      <w:r w:rsidR="00D575E6" w:rsidRPr="0A6E4509">
        <w:rPr>
          <w:i/>
          <w:iCs/>
        </w:rPr>
        <w:t xml:space="preserve"> result in a loss of professionalism points</w:t>
      </w:r>
      <w:r w:rsidR="0AFD1ABD" w:rsidRPr="0A6E4509">
        <w:rPr>
          <w:i/>
          <w:iCs/>
        </w:rPr>
        <w:t xml:space="preserve">. </w:t>
      </w:r>
      <w:r w:rsidR="00D575E6" w:rsidRPr="0A6E4509">
        <w:rPr>
          <w:i/>
          <w:iCs/>
        </w:rPr>
        <w:t>Further, failure to complete</w:t>
      </w:r>
      <w:r w:rsidR="00A80069" w:rsidRPr="0A6E4509">
        <w:rPr>
          <w:i/>
          <w:iCs/>
        </w:rPr>
        <w:t xml:space="preserve"> </w:t>
      </w:r>
      <w:r w:rsidR="00703903" w:rsidRPr="0A6E4509">
        <w:rPr>
          <w:i/>
          <w:iCs/>
        </w:rPr>
        <w:t xml:space="preserve">the required activities </w:t>
      </w:r>
      <w:r w:rsidR="00A80069" w:rsidRPr="0A6E4509">
        <w:rPr>
          <w:i/>
          <w:iCs/>
        </w:rPr>
        <w:t xml:space="preserve">by the </w:t>
      </w:r>
      <w:r w:rsidR="00711DAF" w:rsidRPr="0A6E4509">
        <w:rPr>
          <w:i/>
          <w:iCs/>
        </w:rPr>
        <w:t>end</w:t>
      </w:r>
      <w:r w:rsidR="00A80069" w:rsidRPr="0A6E4509">
        <w:rPr>
          <w:i/>
          <w:iCs/>
        </w:rPr>
        <w:t xml:space="preserve"> of the </w:t>
      </w:r>
      <w:r w:rsidR="00711DAF" w:rsidRPr="0A6E4509">
        <w:rPr>
          <w:i/>
          <w:iCs/>
        </w:rPr>
        <w:t>course</w:t>
      </w:r>
      <w:r w:rsidRPr="0A6E4509">
        <w:rPr>
          <w:i/>
          <w:iCs/>
        </w:rPr>
        <w:t xml:space="preserve"> will result in </w:t>
      </w:r>
      <w:r w:rsidR="00A80069" w:rsidRPr="0A6E4509">
        <w:rPr>
          <w:i/>
          <w:iCs/>
        </w:rPr>
        <w:t xml:space="preserve">a grade of </w:t>
      </w:r>
      <w:r w:rsidRPr="0A6E4509">
        <w:rPr>
          <w:i/>
          <w:iCs/>
        </w:rPr>
        <w:t>incomplete</w:t>
      </w:r>
      <w:r w:rsidR="00711DAF" w:rsidRPr="0A6E4509">
        <w:rPr>
          <w:i/>
          <w:iCs/>
        </w:rPr>
        <w:t xml:space="preserve"> until these requirements are fulfilled</w:t>
      </w:r>
      <w:r w:rsidRPr="0A6E4509">
        <w:rPr>
          <w:i/>
          <w:iCs/>
        </w:rPr>
        <w:t xml:space="preserve">. </w:t>
      </w:r>
    </w:p>
    <w:p w14:paraId="4D5F58A6" w14:textId="77777777" w:rsidR="00A80069" w:rsidRPr="00FA04E7" w:rsidRDefault="00A80069" w:rsidP="00FA04E7"/>
    <w:p w14:paraId="6D224DB8" w14:textId="51A05465" w:rsidR="00643342" w:rsidRPr="00FA04E7" w:rsidRDefault="00643342" w:rsidP="0A6E4509">
      <w:pPr>
        <w:pStyle w:val="Heading2"/>
        <w:spacing w:before="80" w:line="240" w:lineRule="auto"/>
        <w:rPr>
          <w:b w:val="0"/>
          <w:smallCaps/>
          <w:u w:val="single"/>
        </w:rPr>
      </w:pPr>
      <w:bookmarkStart w:id="16" w:name="_Toc60615662"/>
      <w:r w:rsidRPr="0A6E4509">
        <w:rPr>
          <w:b w:val="0"/>
          <w:smallCaps/>
          <w:u w:val="single"/>
        </w:rPr>
        <w:t>E-Value Direct Observation</w:t>
      </w:r>
      <w:r w:rsidR="00D074E3" w:rsidRPr="0A6E4509">
        <w:rPr>
          <w:b w:val="0"/>
          <w:smallCaps/>
          <w:u w:val="single"/>
        </w:rPr>
        <w:t xml:space="preserve"> Launch</w:t>
      </w:r>
      <w:r w:rsidRPr="0A6E4509">
        <w:rPr>
          <w:b w:val="0"/>
          <w:smallCaps/>
          <w:u w:val="single"/>
        </w:rPr>
        <w:t xml:space="preserve"> Instructions for Students</w:t>
      </w:r>
      <w:bookmarkEnd w:id="16"/>
    </w:p>
    <w:p w14:paraId="59E5938C" w14:textId="2E1B95E6" w:rsidR="00051464" w:rsidRPr="00FA04E7" w:rsidRDefault="00051464" w:rsidP="00FA04E7">
      <w:pPr>
        <w:spacing w:after="80" w:line="240" w:lineRule="auto"/>
        <w:rPr>
          <w:rFonts w:eastAsia="Times New Roman" w:cs="Times New Roman"/>
          <w:b/>
          <w:color w:val="000000"/>
          <w:szCs w:val="24"/>
          <w:u w:val="single"/>
        </w:rPr>
      </w:pPr>
      <w:r w:rsidRPr="00FA04E7">
        <w:rPr>
          <w:rFonts w:eastAsia="Times New Roman" w:cs="Times New Roman"/>
          <w:color w:val="000000"/>
          <w:szCs w:val="24"/>
        </w:rPr>
        <w:t>During this clerkship, we ask that you launch at least two (2) Direct Observation forms to faculty who have observed you performing any part of a history and physical examination. You can launch the direct observation form directly from your phone or tablet following the directions below. </w:t>
      </w:r>
    </w:p>
    <w:p w14:paraId="575A37A7" w14:textId="780B3DAF" w:rsidR="00051464" w:rsidRPr="00FA04E7" w:rsidRDefault="00051464" w:rsidP="00FA04E7">
      <w:pPr>
        <w:tabs>
          <w:tab w:val="left" w:pos="720"/>
        </w:tabs>
        <w:spacing w:line="240" w:lineRule="auto"/>
        <w:ind w:left="360"/>
        <w:rPr>
          <w:rFonts w:eastAsia="Times New Roman" w:cs="Times New Roman"/>
          <w:color w:val="000000"/>
          <w:szCs w:val="24"/>
        </w:rPr>
      </w:pPr>
      <w:r w:rsidRPr="00FA04E7">
        <w:rPr>
          <w:rFonts w:eastAsia="Times New Roman" w:cs="Times New Roman"/>
          <w:color w:val="000000"/>
          <w:szCs w:val="24"/>
        </w:rPr>
        <w:t>1.</w:t>
      </w:r>
      <w:r w:rsidR="001F5BB8" w:rsidRPr="00FA04E7">
        <w:rPr>
          <w:rFonts w:eastAsia="Times New Roman" w:cs="Times New Roman"/>
          <w:color w:val="000000"/>
          <w:szCs w:val="24"/>
        </w:rPr>
        <w:tab/>
      </w:r>
      <w:r w:rsidRPr="00FA04E7">
        <w:rPr>
          <w:rFonts w:eastAsia="Times New Roman" w:cs="Times New Roman"/>
          <w:color w:val="000000"/>
          <w:szCs w:val="24"/>
        </w:rPr>
        <w:t>Search for e-value.net on a web browser (Safari, Google, etc.). There is not an app for E*Value. </w:t>
      </w:r>
    </w:p>
    <w:p w14:paraId="3B15DAAF" w14:textId="57D0DFAA" w:rsidR="00051464" w:rsidRPr="00FA04E7" w:rsidRDefault="00051464" w:rsidP="00FA04E7">
      <w:pPr>
        <w:spacing w:line="240" w:lineRule="auto"/>
        <w:ind w:left="360"/>
        <w:rPr>
          <w:rFonts w:eastAsia="Times New Roman" w:cs="Times New Roman"/>
          <w:color w:val="000000"/>
          <w:szCs w:val="24"/>
        </w:rPr>
      </w:pPr>
      <w:r w:rsidRPr="00FA04E7">
        <w:rPr>
          <w:rFonts w:eastAsia="Times New Roman" w:cs="Times New Roman"/>
          <w:color w:val="000000"/>
          <w:szCs w:val="24"/>
        </w:rPr>
        <w:t>2.</w:t>
      </w:r>
      <w:r w:rsidR="001F5BB8" w:rsidRPr="00FA04E7">
        <w:rPr>
          <w:rFonts w:eastAsia="Times New Roman" w:cs="Times New Roman"/>
          <w:color w:val="000000"/>
          <w:szCs w:val="24"/>
        </w:rPr>
        <w:tab/>
      </w:r>
      <w:r w:rsidRPr="00FA04E7">
        <w:rPr>
          <w:rFonts w:eastAsia="Times New Roman" w:cs="Times New Roman"/>
          <w:color w:val="000000"/>
          <w:szCs w:val="24"/>
        </w:rPr>
        <w:t>Login manually using your E*Value login and password </w:t>
      </w:r>
    </w:p>
    <w:p w14:paraId="50733D52" w14:textId="319696A9" w:rsidR="00051464" w:rsidRPr="00FA04E7" w:rsidRDefault="00051464" w:rsidP="00FA04E7">
      <w:pPr>
        <w:spacing w:line="240" w:lineRule="auto"/>
        <w:ind w:left="360"/>
        <w:rPr>
          <w:rFonts w:eastAsia="Times New Roman" w:cs="Times New Roman"/>
          <w:color w:val="000000"/>
          <w:szCs w:val="24"/>
        </w:rPr>
      </w:pPr>
      <w:r w:rsidRPr="00FA04E7">
        <w:rPr>
          <w:rFonts w:eastAsia="Times New Roman" w:cs="Times New Roman"/>
          <w:color w:val="000000"/>
          <w:szCs w:val="24"/>
        </w:rPr>
        <w:t>3.</w:t>
      </w:r>
      <w:r w:rsidR="001F5BB8" w:rsidRPr="00FA04E7">
        <w:rPr>
          <w:rFonts w:eastAsia="Times New Roman" w:cs="Times New Roman"/>
          <w:color w:val="000000"/>
          <w:szCs w:val="24"/>
        </w:rPr>
        <w:tab/>
      </w:r>
      <w:r w:rsidRPr="00FA04E7">
        <w:rPr>
          <w:rFonts w:eastAsia="Times New Roman" w:cs="Times New Roman"/>
          <w:color w:val="000000"/>
          <w:szCs w:val="24"/>
        </w:rPr>
        <w:t>Select your CURRENT Core Clerkship for Program (BCM Core Clerkship-Surgery) </w:t>
      </w:r>
      <w:r w:rsidRPr="00FA04E7" w:rsidDel="00E32E15">
        <w:rPr>
          <w:rFonts w:eastAsia="Times New Roman" w:cs="Times New Roman"/>
          <w:color w:val="000000"/>
          <w:szCs w:val="24"/>
        </w:rPr>
        <w:t xml:space="preserve"> </w:t>
      </w:r>
    </w:p>
    <w:p w14:paraId="70045325" w14:textId="77777777" w:rsidR="00051464" w:rsidRPr="00FA04E7" w:rsidRDefault="00051464" w:rsidP="00FA04E7">
      <w:pPr>
        <w:spacing w:line="240" w:lineRule="auto"/>
        <w:jc w:val="center"/>
        <w:rPr>
          <w:rFonts w:eastAsia="Times New Roman" w:cs="Times New Roman"/>
          <w:color w:val="000000"/>
          <w:szCs w:val="24"/>
        </w:rPr>
      </w:pPr>
      <w:r>
        <w:rPr>
          <w:noProof/>
        </w:rPr>
        <w:lastRenderedPageBreak/>
        <w:drawing>
          <wp:inline distT="0" distB="0" distL="0" distR="0" wp14:anchorId="221312C4" wp14:editId="0B086D24">
            <wp:extent cx="2402732" cy="3498484"/>
            <wp:effectExtent l="0" t="0" r="0" b="0"/>
            <wp:docPr id="370" name="Picture 3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pic:nvPicPr>
                  <pic:blipFill>
                    <a:blip r:embed="rId36">
                      <a:extLst>
                        <a:ext uri="{28A0092B-C50C-407E-A947-70E740481C1C}">
                          <a14:useLocalDpi xmlns:a14="http://schemas.microsoft.com/office/drawing/2010/main" val="0"/>
                        </a:ext>
                      </a:extLst>
                    </a:blip>
                    <a:stretch>
                      <a:fillRect/>
                    </a:stretch>
                  </pic:blipFill>
                  <pic:spPr>
                    <a:xfrm>
                      <a:off x="0" y="0"/>
                      <a:ext cx="2402732" cy="3498484"/>
                    </a:xfrm>
                    <a:prstGeom prst="rect">
                      <a:avLst/>
                    </a:prstGeom>
                  </pic:spPr>
                </pic:pic>
              </a:graphicData>
            </a:graphic>
          </wp:inline>
        </w:drawing>
      </w:r>
    </w:p>
    <w:p w14:paraId="70F6A2E8" w14:textId="25CA85EF" w:rsidR="00051464" w:rsidRPr="00FA04E7" w:rsidRDefault="00051464" w:rsidP="00FA04E7">
      <w:pPr>
        <w:spacing w:line="240" w:lineRule="auto"/>
        <w:ind w:left="360"/>
        <w:rPr>
          <w:rFonts w:eastAsia="Times New Roman" w:cs="Times New Roman"/>
          <w:color w:val="000000"/>
          <w:szCs w:val="24"/>
        </w:rPr>
      </w:pPr>
      <w:r w:rsidRPr="00FA04E7">
        <w:rPr>
          <w:rFonts w:eastAsia="Times New Roman" w:cs="Times New Roman"/>
          <w:color w:val="000000"/>
          <w:szCs w:val="24"/>
        </w:rPr>
        <w:t>4.</w:t>
      </w:r>
      <w:r w:rsidR="001F5BB8" w:rsidRPr="00FA04E7">
        <w:rPr>
          <w:rFonts w:eastAsia="Times New Roman" w:cs="Times New Roman"/>
          <w:color w:val="000000"/>
          <w:szCs w:val="24"/>
        </w:rPr>
        <w:tab/>
      </w:r>
      <w:r w:rsidRPr="00FA04E7">
        <w:rPr>
          <w:rFonts w:eastAsia="Times New Roman" w:cs="Times New Roman"/>
          <w:color w:val="000000"/>
          <w:szCs w:val="24"/>
        </w:rPr>
        <w:t>Click Continue (screen shot above). </w:t>
      </w:r>
    </w:p>
    <w:p w14:paraId="40D490D9" w14:textId="1EA58D0E" w:rsidR="00051464" w:rsidRPr="00FA04E7" w:rsidRDefault="00051464" w:rsidP="00FA04E7">
      <w:pPr>
        <w:spacing w:line="240" w:lineRule="auto"/>
        <w:ind w:left="360"/>
        <w:rPr>
          <w:rFonts w:eastAsia="Times New Roman" w:cs="Times New Roman"/>
          <w:color w:val="000000"/>
          <w:szCs w:val="24"/>
        </w:rPr>
      </w:pPr>
      <w:r w:rsidRPr="00FA04E7">
        <w:rPr>
          <w:rFonts w:eastAsia="Times New Roman" w:cs="Times New Roman"/>
          <w:color w:val="000000"/>
          <w:szCs w:val="24"/>
        </w:rPr>
        <w:t>5.</w:t>
      </w:r>
      <w:r w:rsidR="001F5BB8" w:rsidRPr="00FA04E7">
        <w:rPr>
          <w:rFonts w:eastAsia="Times New Roman" w:cs="Times New Roman"/>
          <w:color w:val="000000"/>
          <w:szCs w:val="24"/>
        </w:rPr>
        <w:tab/>
      </w:r>
      <w:r w:rsidRPr="00FA04E7">
        <w:rPr>
          <w:rFonts w:eastAsia="Times New Roman" w:cs="Times New Roman"/>
          <w:color w:val="000000"/>
          <w:szCs w:val="24"/>
        </w:rPr>
        <w:t>Choose Ad Hoc from the choices on the screen (screen shot #2 below) </w:t>
      </w:r>
    </w:p>
    <w:p w14:paraId="35C5A455" w14:textId="207FD8B9" w:rsidR="00051464" w:rsidRPr="00FA04E7" w:rsidRDefault="00051464" w:rsidP="00FA04E7">
      <w:pPr>
        <w:spacing w:line="240" w:lineRule="auto"/>
        <w:ind w:left="360"/>
        <w:rPr>
          <w:rFonts w:eastAsia="Times New Roman" w:cs="Times New Roman"/>
          <w:color w:val="000000"/>
          <w:szCs w:val="24"/>
        </w:rPr>
      </w:pPr>
      <w:r w:rsidRPr="00FA04E7">
        <w:rPr>
          <w:rFonts w:eastAsia="Times New Roman" w:cs="Times New Roman"/>
          <w:color w:val="000000"/>
          <w:szCs w:val="24"/>
        </w:rPr>
        <w:t>6.</w:t>
      </w:r>
      <w:r w:rsidR="001F5BB8" w:rsidRPr="00FA04E7">
        <w:rPr>
          <w:rFonts w:eastAsia="Times New Roman" w:cs="Times New Roman"/>
          <w:color w:val="000000"/>
          <w:szCs w:val="24"/>
        </w:rPr>
        <w:tab/>
      </w:r>
      <w:r w:rsidRPr="00FA04E7">
        <w:rPr>
          <w:rFonts w:eastAsia="Times New Roman" w:cs="Times New Roman"/>
          <w:color w:val="000000"/>
          <w:szCs w:val="24"/>
        </w:rPr>
        <w:t>On the next screen complete the following: (screen shot #3 below) </w:t>
      </w:r>
    </w:p>
    <w:p w14:paraId="7A3E2000" w14:textId="5D8BA59B" w:rsidR="00051464" w:rsidRPr="00FA04E7" w:rsidRDefault="001F5BB8" w:rsidP="00FA04E7">
      <w:pPr>
        <w:tabs>
          <w:tab w:val="left" w:pos="1080"/>
        </w:tabs>
        <w:spacing w:line="240" w:lineRule="auto"/>
        <w:ind w:left="720"/>
        <w:rPr>
          <w:rFonts w:eastAsia="Times New Roman" w:cs="Times New Roman"/>
          <w:color w:val="000000"/>
          <w:szCs w:val="24"/>
        </w:rPr>
      </w:pPr>
      <w:r w:rsidRPr="00FA04E7">
        <w:rPr>
          <w:rFonts w:eastAsia="Times New Roman" w:cs="Times New Roman"/>
          <w:color w:val="000000"/>
          <w:szCs w:val="24"/>
        </w:rPr>
        <w:t>a.</w:t>
      </w:r>
      <w:r w:rsidRPr="00FA04E7">
        <w:rPr>
          <w:rFonts w:eastAsia="Times New Roman" w:cs="Times New Roman"/>
          <w:color w:val="000000"/>
          <w:szCs w:val="24"/>
        </w:rPr>
        <w:tab/>
      </w:r>
      <w:r w:rsidR="00051464" w:rsidRPr="00FA04E7">
        <w:rPr>
          <w:rFonts w:eastAsia="Times New Roman" w:cs="Times New Roman"/>
          <w:color w:val="000000"/>
          <w:szCs w:val="24"/>
        </w:rPr>
        <w:t>Select an Evaluation type: Direct Observation (Who Observed You?) </w:t>
      </w:r>
    </w:p>
    <w:p w14:paraId="3C5E9902" w14:textId="11B1223A" w:rsidR="00051464" w:rsidRPr="00FA04E7" w:rsidRDefault="001F5BB8" w:rsidP="00FA04E7">
      <w:pPr>
        <w:tabs>
          <w:tab w:val="left" w:pos="1080"/>
        </w:tabs>
        <w:spacing w:line="240" w:lineRule="auto"/>
        <w:ind w:left="720"/>
        <w:rPr>
          <w:rFonts w:eastAsia="Times New Roman" w:cs="Times New Roman"/>
          <w:color w:val="000000"/>
          <w:szCs w:val="24"/>
        </w:rPr>
      </w:pPr>
      <w:r w:rsidRPr="00FA04E7">
        <w:rPr>
          <w:rFonts w:eastAsia="Times New Roman" w:cs="Times New Roman"/>
          <w:color w:val="000000"/>
          <w:szCs w:val="24"/>
        </w:rPr>
        <w:t>b.</w:t>
      </w:r>
      <w:r w:rsidRPr="00FA04E7">
        <w:rPr>
          <w:rFonts w:eastAsia="Times New Roman" w:cs="Times New Roman"/>
          <w:color w:val="000000"/>
          <w:szCs w:val="24"/>
        </w:rPr>
        <w:tab/>
      </w:r>
      <w:r w:rsidR="00051464" w:rsidRPr="00FA04E7">
        <w:rPr>
          <w:rFonts w:eastAsia="Times New Roman" w:cs="Times New Roman"/>
          <w:color w:val="000000"/>
          <w:szCs w:val="24"/>
        </w:rPr>
        <w:t>Who would you like to evaluate you?: (Not Applicable) </w:t>
      </w:r>
    </w:p>
    <w:p w14:paraId="1420C90E" w14:textId="0172721F" w:rsidR="00051464" w:rsidRPr="00FA04E7" w:rsidRDefault="001F5BB8" w:rsidP="00FA04E7">
      <w:pPr>
        <w:tabs>
          <w:tab w:val="left" w:pos="1080"/>
        </w:tabs>
        <w:spacing w:line="240" w:lineRule="auto"/>
        <w:ind w:left="720"/>
        <w:rPr>
          <w:rFonts w:eastAsia="Times New Roman" w:cs="Times New Roman"/>
          <w:color w:val="000000"/>
          <w:szCs w:val="24"/>
        </w:rPr>
      </w:pPr>
      <w:r w:rsidRPr="00FA04E7">
        <w:rPr>
          <w:rFonts w:eastAsia="Times New Roman" w:cs="Times New Roman"/>
          <w:color w:val="000000"/>
          <w:szCs w:val="24"/>
        </w:rPr>
        <w:t>c.</w:t>
      </w:r>
      <w:r w:rsidRPr="00FA04E7">
        <w:rPr>
          <w:rFonts w:eastAsia="Times New Roman" w:cs="Times New Roman"/>
          <w:color w:val="000000"/>
          <w:szCs w:val="24"/>
        </w:rPr>
        <w:tab/>
      </w:r>
      <w:r w:rsidR="00051464" w:rsidRPr="00FA04E7">
        <w:rPr>
          <w:rFonts w:eastAsia="Times New Roman" w:cs="Times New Roman"/>
          <w:color w:val="000000"/>
          <w:szCs w:val="24"/>
        </w:rPr>
        <w:t>Activity: Direct Observation </w:t>
      </w:r>
    </w:p>
    <w:p w14:paraId="64DD841E" w14:textId="5A8CFD49" w:rsidR="00E96F93" w:rsidRPr="00FA04E7" w:rsidRDefault="001F5BB8" w:rsidP="00FA04E7">
      <w:pPr>
        <w:tabs>
          <w:tab w:val="left" w:pos="1080"/>
        </w:tabs>
        <w:spacing w:line="240" w:lineRule="auto"/>
        <w:ind w:left="720"/>
        <w:rPr>
          <w:rFonts w:eastAsia="Times New Roman" w:cs="Times New Roman"/>
          <w:color w:val="000000"/>
          <w:szCs w:val="24"/>
        </w:rPr>
      </w:pPr>
      <w:r w:rsidRPr="00FA04E7">
        <w:rPr>
          <w:rFonts w:eastAsia="Times New Roman" w:cs="Times New Roman"/>
          <w:color w:val="000000"/>
          <w:szCs w:val="24"/>
        </w:rPr>
        <w:t>d.</w:t>
      </w:r>
      <w:r w:rsidRPr="00FA04E7">
        <w:rPr>
          <w:rFonts w:eastAsia="Times New Roman" w:cs="Times New Roman"/>
          <w:color w:val="000000"/>
          <w:szCs w:val="24"/>
        </w:rPr>
        <w:tab/>
      </w:r>
      <w:r w:rsidR="00051464" w:rsidRPr="00FA04E7">
        <w:rPr>
          <w:rFonts w:eastAsia="Times New Roman" w:cs="Times New Roman"/>
          <w:color w:val="000000"/>
          <w:szCs w:val="24"/>
        </w:rPr>
        <w:t>Time Frame: AD HOC, Term XX. This is the Default Timeframe that you should use. </w:t>
      </w:r>
      <w:r w:rsidR="00E96F93" w:rsidRPr="00FA04E7">
        <w:rPr>
          <w:rFonts w:eastAsia="Times New Roman" w:cs="Times New Roman"/>
          <w:color w:val="000000"/>
          <w:szCs w:val="24"/>
        </w:rPr>
        <w:t xml:space="preserve"> </w:t>
      </w:r>
    </w:p>
    <w:p w14:paraId="1DB3530B" w14:textId="247D485A" w:rsidR="00051464" w:rsidRPr="00FA04E7" w:rsidRDefault="001F5BB8" w:rsidP="00FA04E7">
      <w:pPr>
        <w:tabs>
          <w:tab w:val="left" w:pos="1080"/>
          <w:tab w:val="left" w:pos="5490"/>
        </w:tabs>
        <w:spacing w:line="240" w:lineRule="auto"/>
        <w:ind w:left="720"/>
        <w:rPr>
          <w:rFonts w:eastAsia="Times New Roman" w:cs="Times New Roman"/>
          <w:color w:val="000000"/>
          <w:szCs w:val="24"/>
        </w:rPr>
      </w:pPr>
      <w:r w:rsidRPr="00FA04E7">
        <w:rPr>
          <w:rFonts w:eastAsia="Times New Roman" w:cs="Times New Roman"/>
          <w:color w:val="000000"/>
          <w:szCs w:val="24"/>
        </w:rPr>
        <w:t>e.</w:t>
      </w:r>
      <w:r w:rsidRPr="00FA04E7">
        <w:rPr>
          <w:rFonts w:eastAsia="Times New Roman" w:cs="Times New Roman"/>
          <w:color w:val="000000"/>
          <w:szCs w:val="24"/>
        </w:rPr>
        <w:tab/>
      </w:r>
      <w:r w:rsidR="00051464" w:rsidRPr="00FA04E7">
        <w:rPr>
          <w:rFonts w:eastAsia="Times New Roman" w:cs="Times New Roman"/>
          <w:color w:val="000000"/>
          <w:szCs w:val="24"/>
        </w:rPr>
        <w:t>Click Next </w:t>
      </w:r>
    </w:p>
    <w:p w14:paraId="038591EF" w14:textId="31343738" w:rsidR="00051464" w:rsidRPr="00FA04E7" w:rsidRDefault="00051464" w:rsidP="00FA04E7">
      <w:pPr>
        <w:tabs>
          <w:tab w:val="left" w:pos="720"/>
          <w:tab w:val="left" w:pos="5490"/>
        </w:tabs>
        <w:spacing w:line="240" w:lineRule="auto"/>
        <w:ind w:left="360"/>
        <w:rPr>
          <w:rFonts w:eastAsia="Times New Roman" w:cs="Times New Roman"/>
          <w:color w:val="000000"/>
          <w:szCs w:val="24"/>
        </w:rPr>
      </w:pPr>
      <w:r w:rsidRPr="00FA04E7">
        <w:rPr>
          <w:rFonts w:eastAsia="Times New Roman" w:cs="Times New Roman"/>
          <w:color w:val="000000"/>
          <w:szCs w:val="24"/>
        </w:rPr>
        <w:t>7.</w:t>
      </w:r>
      <w:r w:rsidR="001F5BB8" w:rsidRPr="00FA04E7">
        <w:rPr>
          <w:rFonts w:eastAsia="Times New Roman" w:cs="Times New Roman"/>
          <w:color w:val="000000"/>
          <w:szCs w:val="24"/>
        </w:rPr>
        <w:tab/>
      </w:r>
      <w:r w:rsidRPr="00FA04E7">
        <w:rPr>
          <w:rFonts w:eastAsia="Times New Roman" w:cs="Times New Roman"/>
          <w:color w:val="000000"/>
          <w:szCs w:val="24"/>
        </w:rPr>
        <w:t>To select the name of the person who observed you, (screen shot #4 below) </w:t>
      </w:r>
    </w:p>
    <w:p w14:paraId="363C357F" w14:textId="387225A6" w:rsidR="00051464" w:rsidRPr="00FA04E7" w:rsidRDefault="00051464" w:rsidP="00FA04E7">
      <w:pPr>
        <w:tabs>
          <w:tab w:val="left" w:pos="1080"/>
          <w:tab w:val="left" w:pos="5490"/>
        </w:tabs>
        <w:spacing w:line="240" w:lineRule="auto"/>
        <w:ind w:left="720"/>
        <w:rPr>
          <w:rFonts w:eastAsia="Times New Roman" w:cs="Times New Roman"/>
          <w:color w:val="000000"/>
          <w:szCs w:val="24"/>
        </w:rPr>
      </w:pPr>
      <w:r w:rsidRPr="00FA04E7">
        <w:rPr>
          <w:rFonts w:eastAsia="Times New Roman" w:cs="Times New Roman"/>
          <w:color w:val="000000"/>
          <w:szCs w:val="24"/>
        </w:rPr>
        <w:t>a.</w:t>
      </w:r>
      <w:r w:rsidR="001F5BB8" w:rsidRPr="00FA04E7">
        <w:rPr>
          <w:rFonts w:eastAsia="Times New Roman" w:cs="Times New Roman"/>
          <w:color w:val="000000"/>
          <w:szCs w:val="24"/>
        </w:rPr>
        <w:tab/>
      </w:r>
      <w:r w:rsidRPr="00FA04E7">
        <w:rPr>
          <w:rFonts w:eastAsia="Times New Roman" w:cs="Times New Roman"/>
          <w:color w:val="000000"/>
          <w:szCs w:val="24"/>
        </w:rPr>
        <w:t>Click on the bar above Add </w:t>
      </w:r>
    </w:p>
    <w:p w14:paraId="3EDD2167" w14:textId="0E1B30D7" w:rsidR="00051464" w:rsidRPr="00FA04E7" w:rsidRDefault="00051464" w:rsidP="00FA04E7">
      <w:pPr>
        <w:tabs>
          <w:tab w:val="left" w:pos="1080"/>
          <w:tab w:val="left" w:pos="5490"/>
        </w:tabs>
        <w:spacing w:line="240" w:lineRule="auto"/>
        <w:ind w:left="720"/>
        <w:rPr>
          <w:rFonts w:eastAsia="Times New Roman" w:cs="Times New Roman"/>
          <w:color w:val="000000"/>
          <w:szCs w:val="24"/>
        </w:rPr>
      </w:pPr>
      <w:r w:rsidRPr="00FA04E7">
        <w:rPr>
          <w:rFonts w:eastAsia="Times New Roman" w:cs="Times New Roman"/>
          <w:color w:val="000000"/>
          <w:szCs w:val="24"/>
        </w:rPr>
        <w:t xml:space="preserve">b. </w:t>
      </w:r>
      <w:r w:rsidR="001F5BB8" w:rsidRPr="00FA04E7">
        <w:rPr>
          <w:rFonts w:eastAsia="Times New Roman" w:cs="Times New Roman"/>
          <w:color w:val="000000"/>
          <w:szCs w:val="24"/>
        </w:rPr>
        <w:tab/>
      </w:r>
      <w:r w:rsidRPr="00FA04E7">
        <w:rPr>
          <w:rFonts w:eastAsia="Times New Roman" w:cs="Times New Roman"/>
          <w:color w:val="000000"/>
          <w:szCs w:val="24"/>
        </w:rPr>
        <w:t>The names will appear below the ‘Done’ button </w:t>
      </w:r>
    </w:p>
    <w:p w14:paraId="44574535" w14:textId="442D7249" w:rsidR="00051464" w:rsidRPr="00FA04E7" w:rsidRDefault="00051464" w:rsidP="00FA04E7">
      <w:pPr>
        <w:tabs>
          <w:tab w:val="left" w:pos="1080"/>
          <w:tab w:val="left" w:pos="5490"/>
        </w:tabs>
        <w:spacing w:line="240" w:lineRule="auto"/>
        <w:ind w:left="720"/>
        <w:rPr>
          <w:rFonts w:eastAsia="Times New Roman" w:cs="Times New Roman"/>
          <w:color w:val="000000"/>
          <w:szCs w:val="24"/>
        </w:rPr>
      </w:pPr>
      <w:r w:rsidRPr="00FA04E7">
        <w:rPr>
          <w:rFonts w:eastAsia="Times New Roman" w:cs="Times New Roman"/>
          <w:color w:val="000000"/>
          <w:szCs w:val="24"/>
        </w:rPr>
        <w:t xml:space="preserve">c. </w:t>
      </w:r>
      <w:r w:rsidR="001F5BB8" w:rsidRPr="00FA04E7">
        <w:rPr>
          <w:rFonts w:eastAsia="Times New Roman" w:cs="Times New Roman"/>
          <w:color w:val="000000"/>
          <w:szCs w:val="24"/>
        </w:rPr>
        <w:tab/>
      </w:r>
      <w:r w:rsidRPr="00FA04E7">
        <w:rPr>
          <w:rFonts w:eastAsia="Times New Roman" w:cs="Times New Roman"/>
          <w:color w:val="000000"/>
          <w:szCs w:val="24"/>
        </w:rPr>
        <w:t>Scroll through the names from the list and stop on the name you want to select </w:t>
      </w:r>
    </w:p>
    <w:p w14:paraId="6306E575" w14:textId="1E862D9E" w:rsidR="00051464" w:rsidRPr="00FA04E7" w:rsidRDefault="00051464" w:rsidP="00FA04E7">
      <w:pPr>
        <w:tabs>
          <w:tab w:val="left" w:pos="1080"/>
          <w:tab w:val="left" w:pos="5490"/>
        </w:tabs>
        <w:spacing w:line="240" w:lineRule="auto"/>
        <w:ind w:left="1080" w:hanging="360"/>
        <w:rPr>
          <w:rFonts w:eastAsia="Times New Roman" w:cs="Times New Roman"/>
          <w:color w:val="000000"/>
          <w:szCs w:val="24"/>
        </w:rPr>
      </w:pPr>
      <w:r w:rsidRPr="00FA04E7">
        <w:rPr>
          <w:rFonts w:eastAsia="Times New Roman" w:cs="Times New Roman"/>
          <w:color w:val="000000"/>
          <w:szCs w:val="24"/>
        </w:rPr>
        <w:t xml:space="preserve">d. </w:t>
      </w:r>
      <w:r w:rsidR="001F5BB8" w:rsidRPr="00FA04E7">
        <w:rPr>
          <w:rFonts w:eastAsia="Times New Roman" w:cs="Times New Roman"/>
          <w:color w:val="000000"/>
          <w:szCs w:val="24"/>
        </w:rPr>
        <w:tab/>
      </w:r>
      <w:r w:rsidRPr="00FA04E7">
        <w:rPr>
          <w:rFonts w:eastAsia="Times New Roman" w:cs="Times New Roman"/>
          <w:color w:val="000000"/>
          <w:szCs w:val="24"/>
        </w:rPr>
        <w:t>Touch Add® (You may not see a name in the box, but if you click on the bar below</w:t>
      </w:r>
      <w:r w:rsidR="00D84EFB" w:rsidRPr="00FA04E7">
        <w:rPr>
          <w:rFonts w:eastAsia="Times New Roman" w:cs="Times New Roman"/>
          <w:color w:val="000000"/>
          <w:szCs w:val="24"/>
        </w:rPr>
        <w:t xml:space="preserve"> </w:t>
      </w:r>
      <w:r w:rsidRPr="00FA04E7">
        <w:rPr>
          <w:rFonts w:eastAsia="Times New Roman" w:cs="Times New Roman"/>
          <w:color w:val="000000"/>
          <w:szCs w:val="24"/>
        </w:rPr>
        <w:t>Remove, you will see the name of the person you chose). </w:t>
      </w:r>
    </w:p>
    <w:p w14:paraId="1A9DA63A" w14:textId="1C90CABC" w:rsidR="00051464" w:rsidRPr="00FA04E7" w:rsidRDefault="00051464" w:rsidP="00FA04E7">
      <w:pPr>
        <w:tabs>
          <w:tab w:val="left" w:pos="1080"/>
          <w:tab w:val="left" w:pos="5490"/>
        </w:tabs>
        <w:spacing w:line="240" w:lineRule="auto"/>
        <w:ind w:left="720"/>
        <w:rPr>
          <w:rFonts w:eastAsia="Times New Roman" w:cs="Times New Roman"/>
          <w:color w:val="000000"/>
          <w:szCs w:val="24"/>
        </w:rPr>
      </w:pPr>
      <w:r w:rsidRPr="00FA04E7">
        <w:rPr>
          <w:rFonts w:eastAsia="Times New Roman" w:cs="Times New Roman"/>
          <w:color w:val="000000"/>
          <w:szCs w:val="24"/>
        </w:rPr>
        <w:t xml:space="preserve">e. </w:t>
      </w:r>
      <w:r w:rsidR="001F5BB8" w:rsidRPr="00FA04E7">
        <w:rPr>
          <w:rFonts w:eastAsia="Times New Roman" w:cs="Times New Roman"/>
          <w:color w:val="000000"/>
          <w:szCs w:val="24"/>
        </w:rPr>
        <w:tab/>
      </w:r>
      <w:r w:rsidRPr="00FA04E7">
        <w:rPr>
          <w:rFonts w:eastAsia="Times New Roman" w:cs="Times New Roman"/>
          <w:color w:val="000000"/>
          <w:szCs w:val="24"/>
        </w:rPr>
        <w:t>Click Submit </w:t>
      </w:r>
    </w:p>
    <w:p w14:paraId="2CFEC80D" w14:textId="4E1E4E54" w:rsidR="00051464" w:rsidRPr="00FA04E7" w:rsidRDefault="00051464" w:rsidP="00FA04E7">
      <w:pPr>
        <w:tabs>
          <w:tab w:val="left" w:pos="720"/>
          <w:tab w:val="left" w:pos="5490"/>
        </w:tabs>
        <w:spacing w:line="240" w:lineRule="auto"/>
        <w:ind w:left="360"/>
        <w:rPr>
          <w:rFonts w:eastAsia="Times New Roman" w:cs="Times New Roman"/>
          <w:color w:val="000000"/>
          <w:szCs w:val="24"/>
        </w:rPr>
      </w:pPr>
      <w:r w:rsidRPr="00FA04E7">
        <w:rPr>
          <w:rFonts w:eastAsia="Times New Roman" w:cs="Times New Roman"/>
          <w:color w:val="000000"/>
          <w:szCs w:val="24"/>
        </w:rPr>
        <w:t>8.</w:t>
      </w:r>
      <w:r w:rsidR="001F5BB8" w:rsidRPr="00FA04E7">
        <w:rPr>
          <w:rFonts w:eastAsia="Times New Roman" w:cs="Times New Roman"/>
          <w:color w:val="000000"/>
          <w:szCs w:val="24"/>
        </w:rPr>
        <w:tab/>
      </w:r>
      <w:r w:rsidRPr="00FA04E7">
        <w:rPr>
          <w:rFonts w:eastAsia="Times New Roman" w:cs="Times New Roman"/>
          <w:color w:val="000000"/>
          <w:szCs w:val="24"/>
        </w:rPr>
        <w:t>You will see a message that says Thank you for completing this evaluation. (screen shot #5 below) </w:t>
      </w:r>
    </w:p>
    <w:p w14:paraId="454D716A" w14:textId="79BE5AF2" w:rsidR="00051464" w:rsidRPr="00FA04E7" w:rsidRDefault="00051464" w:rsidP="00FA04E7">
      <w:pPr>
        <w:tabs>
          <w:tab w:val="left" w:pos="5490"/>
        </w:tabs>
        <w:spacing w:line="240" w:lineRule="auto"/>
        <w:ind w:left="720" w:hanging="360"/>
        <w:rPr>
          <w:rFonts w:eastAsia="Times New Roman" w:cs="Times New Roman"/>
          <w:color w:val="000000"/>
          <w:szCs w:val="24"/>
        </w:rPr>
      </w:pPr>
      <w:r w:rsidRPr="00FA04E7">
        <w:rPr>
          <w:rFonts w:eastAsia="Times New Roman" w:cs="Times New Roman"/>
          <w:color w:val="000000"/>
          <w:szCs w:val="24"/>
        </w:rPr>
        <w:t xml:space="preserve">9. </w:t>
      </w:r>
      <w:r w:rsidR="001F5BB8" w:rsidRPr="00FA04E7">
        <w:rPr>
          <w:rFonts w:eastAsia="Times New Roman" w:cs="Times New Roman"/>
          <w:color w:val="000000"/>
          <w:szCs w:val="24"/>
        </w:rPr>
        <w:tab/>
      </w:r>
      <w:r w:rsidRPr="00FA04E7">
        <w:rPr>
          <w:rFonts w:eastAsia="Times New Roman" w:cs="Times New Roman"/>
          <w:color w:val="000000"/>
          <w:szCs w:val="24"/>
        </w:rPr>
        <w:t>Your instructor should immediately receive an email (which looks like it came from the clerkship coordinator) with a direct link to the form.</w:t>
      </w:r>
    </w:p>
    <w:p w14:paraId="3681D0EB" w14:textId="77777777" w:rsidR="00CE0E71" w:rsidRPr="00FA04E7" w:rsidRDefault="00CE0E71" w:rsidP="00B979DB">
      <w:pPr>
        <w:spacing w:line="240" w:lineRule="auto"/>
        <w:rPr>
          <w:szCs w:val="24"/>
        </w:rPr>
      </w:pPr>
    </w:p>
    <w:p w14:paraId="025A9734" w14:textId="0D4BCB92" w:rsidR="00643342" w:rsidRPr="00FA04E7" w:rsidRDefault="00051464" w:rsidP="00B979DB">
      <w:pPr>
        <w:spacing w:line="240" w:lineRule="auto"/>
        <w:rPr>
          <w:szCs w:val="24"/>
        </w:rPr>
      </w:pPr>
      <w:r>
        <w:rPr>
          <w:noProof/>
        </w:rPr>
        <w:lastRenderedPageBreak/>
        <w:drawing>
          <wp:inline distT="0" distB="0" distL="0" distR="0" wp14:anchorId="7C83C3B0" wp14:editId="434E7BB6">
            <wp:extent cx="5716618" cy="264674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37">
                      <a:extLst>
                        <a:ext uri="{28A0092B-C50C-407E-A947-70E740481C1C}">
                          <a14:useLocalDpi xmlns:a14="http://schemas.microsoft.com/office/drawing/2010/main" val="0"/>
                        </a:ext>
                      </a:extLst>
                    </a:blip>
                    <a:stretch>
                      <a:fillRect/>
                    </a:stretch>
                  </pic:blipFill>
                  <pic:spPr>
                    <a:xfrm>
                      <a:off x="0" y="0"/>
                      <a:ext cx="5716618" cy="2646742"/>
                    </a:xfrm>
                    <a:prstGeom prst="rect">
                      <a:avLst/>
                    </a:prstGeom>
                  </pic:spPr>
                </pic:pic>
              </a:graphicData>
            </a:graphic>
          </wp:inline>
        </w:drawing>
      </w:r>
    </w:p>
    <w:p w14:paraId="30E7BA17" w14:textId="7613E65D" w:rsidR="00CE0E71" w:rsidRPr="00FA04E7" w:rsidRDefault="00CE0E71" w:rsidP="0A6E4509">
      <w:pPr>
        <w:pStyle w:val="Heading2"/>
        <w:rPr>
          <w:b w:val="0"/>
          <w:u w:val="single"/>
        </w:rPr>
      </w:pPr>
      <w:bookmarkStart w:id="17" w:name="_Toc60615663"/>
      <w:r w:rsidRPr="0A6E4509">
        <w:rPr>
          <w:b w:val="0"/>
          <w:u w:val="single"/>
        </w:rPr>
        <w:t>Direct Observation Form</w:t>
      </w:r>
      <w:bookmarkEnd w:id="17"/>
    </w:p>
    <w:tbl>
      <w:tblPr>
        <w:tblW w:w="4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439"/>
        <w:gridCol w:w="126"/>
        <w:gridCol w:w="141"/>
      </w:tblGrid>
      <w:tr w:rsidR="00CE0E71" w:rsidRPr="00FA04E7" w14:paraId="68F477FB"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EEEEEE"/>
            <w:vAlign w:val="center"/>
            <w:hideMark/>
          </w:tcPr>
          <w:p w14:paraId="44DAC4F2"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szCs w:val="24"/>
              </w:rPr>
              <w:t>OBSERVATION OF</w:t>
            </w:r>
            <w:r w:rsidRPr="00FA04E7">
              <w:rPr>
                <w:rFonts w:eastAsia="Times New Roman" w:cs="Times New Roman"/>
                <w:b/>
                <w:bCs/>
                <w:i/>
                <w:iCs/>
                <w:szCs w:val="24"/>
              </w:rPr>
              <w:t xml:space="preserve"> HISTORY TAKING</w:t>
            </w:r>
          </w:p>
          <w:p w14:paraId="17C2416C"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i/>
                <w:iCs/>
                <w:szCs w:val="24"/>
              </w:rPr>
              <w:t>KEY ELEMENTS:</w:t>
            </w:r>
          </w:p>
          <w:p w14:paraId="125486FB" w14:textId="77777777" w:rsidR="00CE0E71" w:rsidRPr="00FA04E7" w:rsidRDefault="00CE0E71" w:rsidP="00E13FEF">
            <w:pPr>
              <w:numPr>
                <w:ilvl w:val="0"/>
                <w:numId w:val="16"/>
              </w:numPr>
              <w:spacing w:before="100" w:beforeAutospacing="1" w:after="100" w:afterAutospacing="1" w:line="240" w:lineRule="auto"/>
              <w:rPr>
                <w:rFonts w:eastAsia="Times New Roman" w:cs="Times New Roman"/>
                <w:szCs w:val="24"/>
              </w:rPr>
            </w:pPr>
            <w:r w:rsidRPr="00FA04E7">
              <w:rPr>
                <w:rFonts w:eastAsia="Times New Roman" w:cs="Times New Roman"/>
                <w:szCs w:val="24"/>
              </w:rPr>
              <w:t>Establishes and maintains rapport with patient/family</w:t>
            </w:r>
          </w:p>
          <w:p w14:paraId="4FCB0E3E" w14:textId="77777777" w:rsidR="00CE0E71" w:rsidRPr="00FA04E7" w:rsidRDefault="00CE0E71" w:rsidP="00E13FEF">
            <w:pPr>
              <w:numPr>
                <w:ilvl w:val="0"/>
                <w:numId w:val="16"/>
              </w:numPr>
              <w:spacing w:before="100" w:beforeAutospacing="1" w:after="100" w:afterAutospacing="1" w:line="240" w:lineRule="auto"/>
              <w:rPr>
                <w:rFonts w:eastAsia="Times New Roman" w:cs="Times New Roman"/>
                <w:szCs w:val="24"/>
              </w:rPr>
            </w:pPr>
            <w:r w:rsidRPr="00FA04E7">
              <w:rPr>
                <w:rFonts w:eastAsia="Times New Roman" w:cs="Times New Roman"/>
                <w:szCs w:val="24"/>
              </w:rPr>
              <w:t>Appropriately applies use of open-ended and closed-ended questions</w:t>
            </w:r>
          </w:p>
          <w:p w14:paraId="3BEE502B" w14:textId="77777777" w:rsidR="00CE0E71" w:rsidRPr="00FA04E7" w:rsidRDefault="00CE0E71" w:rsidP="00E13FEF">
            <w:pPr>
              <w:numPr>
                <w:ilvl w:val="0"/>
                <w:numId w:val="16"/>
              </w:numPr>
              <w:spacing w:before="100" w:beforeAutospacing="1" w:after="100" w:afterAutospacing="1" w:line="240" w:lineRule="auto"/>
              <w:rPr>
                <w:rFonts w:eastAsia="Times New Roman" w:cs="Times New Roman"/>
                <w:szCs w:val="24"/>
              </w:rPr>
            </w:pPr>
            <w:r w:rsidRPr="00FA04E7">
              <w:rPr>
                <w:rFonts w:eastAsia="Times New Roman" w:cs="Times New Roman"/>
                <w:szCs w:val="24"/>
              </w:rPr>
              <w:t>Obtained focused history of present illness and past medical/psychiatry history</w:t>
            </w:r>
          </w:p>
          <w:p w14:paraId="40864DD3" w14:textId="77777777" w:rsidR="00CE0E71" w:rsidRPr="00FA04E7" w:rsidRDefault="00CE0E71" w:rsidP="00E13FEF">
            <w:pPr>
              <w:numPr>
                <w:ilvl w:val="0"/>
                <w:numId w:val="16"/>
              </w:numPr>
              <w:spacing w:before="100" w:beforeAutospacing="1" w:after="100" w:afterAutospacing="1" w:line="240" w:lineRule="auto"/>
              <w:rPr>
                <w:rFonts w:eastAsia="Times New Roman" w:cs="Times New Roman"/>
                <w:szCs w:val="24"/>
              </w:rPr>
            </w:pPr>
            <w:r w:rsidRPr="00FA04E7">
              <w:rPr>
                <w:rFonts w:eastAsia="Times New Roman" w:cs="Times New Roman"/>
                <w:szCs w:val="24"/>
              </w:rPr>
              <w:t>Elicits sufficient information to define problems</w:t>
            </w:r>
          </w:p>
          <w:p w14:paraId="7B646713" w14:textId="77777777" w:rsidR="00CE0E71" w:rsidRPr="00FA04E7" w:rsidRDefault="00CE0E71" w:rsidP="00E13FEF">
            <w:pPr>
              <w:numPr>
                <w:ilvl w:val="0"/>
                <w:numId w:val="16"/>
              </w:numPr>
              <w:spacing w:before="100" w:beforeAutospacing="1" w:after="100" w:afterAutospacing="1" w:line="240" w:lineRule="auto"/>
              <w:rPr>
                <w:rFonts w:eastAsia="Times New Roman" w:cs="Times New Roman"/>
                <w:szCs w:val="24"/>
              </w:rPr>
            </w:pPr>
            <w:r w:rsidRPr="00FA04E7">
              <w:rPr>
                <w:rFonts w:eastAsia="Times New Roman" w:cs="Times New Roman"/>
                <w:szCs w:val="24"/>
              </w:rPr>
              <w:t>Logical flow and sequence of interview questions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22423014" w14:textId="77777777" w:rsidTr="00CE0E71">
              <w:trPr>
                <w:tblCellSpacing w:w="15" w:type="dxa"/>
              </w:trPr>
              <w:tc>
                <w:tcPr>
                  <w:tcW w:w="0" w:type="auto"/>
                  <w:vAlign w:val="center"/>
                  <w:hideMark/>
                </w:tcPr>
                <w:p w14:paraId="55D3326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1 of 6 ) </w:t>
                  </w:r>
                </w:p>
              </w:tc>
            </w:tr>
          </w:tbl>
          <w:p w14:paraId="603B36BF"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714"/>
              <w:gridCol w:w="1050"/>
              <w:gridCol w:w="1342"/>
              <w:gridCol w:w="1269"/>
              <w:gridCol w:w="829"/>
              <w:gridCol w:w="1336"/>
            </w:tblGrid>
            <w:tr w:rsidR="00CE0E71" w:rsidRPr="00FA04E7" w14:paraId="14DEE356"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B0222A" w14:textId="77777777" w:rsidR="00CE0E71" w:rsidRPr="00FA04E7" w:rsidRDefault="00CE0E71" w:rsidP="00CE0E71">
                  <w:pPr>
                    <w:spacing w:line="240" w:lineRule="auto"/>
                    <w:rPr>
                      <w:rFonts w:eastAsia="Times New Roman" w:cs="Times New Roman"/>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1B8AD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Cannot Do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AAFF7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 xml:space="preserve">Can Do With </w:t>
                  </w:r>
                  <w:r w:rsidRPr="00FA04E7">
                    <w:rPr>
                      <w:rFonts w:eastAsia="Times New Roman" w:cs="Times New Roman"/>
                      <w:szCs w:val="24"/>
                    </w:rPr>
                    <w:br/>
                  </w:r>
                  <w:r w:rsidRPr="00FA04E7">
                    <w:rPr>
                      <w:rFonts w:eastAsia="Times New Roman" w:cs="Times New Roman"/>
                      <w:i/>
                      <w:iCs/>
                      <w:szCs w:val="24"/>
                    </w:rPr>
                    <w:t>Significant</w:t>
                  </w:r>
                  <w:r w:rsidRPr="00FA04E7">
                    <w:rPr>
                      <w:rFonts w:eastAsia="Times New Roman" w:cs="Times New Roman"/>
                      <w:szCs w:val="24"/>
                    </w:rPr>
                    <w:br/>
                    <w:t>Guidance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16BD5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 Do With</w:t>
                  </w:r>
                  <w:r w:rsidRPr="00FA04E7">
                    <w:rPr>
                      <w:rFonts w:eastAsia="Times New Roman" w:cs="Times New Roman"/>
                      <w:szCs w:val="24"/>
                    </w:rPr>
                    <w:br/>
                  </w:r>
                  <w:r w:rsidRPr="00FA04E7">
                    <w:rPr>
                      <w:rFonts w:eastAsia="Times New Roman" w:cs="Times New Roman"/>
                      <w:i/>
                      <w:iCs/>
                      <w:szCs w:val="24"/>
                    </w:rPr>
                    <w:t>Limited</w:t>
                  </w:r>
                  <w:r w:rsidRPr="00FA04E7">
                    <w:rPr>
                      <w:rFonts w:eastAsia="Times New Roman" w:cs="Times New Roman"/>
                      <w:szCs w:val="24"/>
                    </w:rPr>
                    <w:t xml:space="preserve"> </w:t>
                  </w:r>
                  <w:r w:rsidRPr="00FA04E7">
                    <w:rPr>
                      <w:rFonts w:eastAsia="Times New Roman" w:cs="Times New Roman"/>
                      <w:szCs w:val="24"/>
                    </w:rPr>
                    <w:br/>
                    <w:t>Guidance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6A6EE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 xml:space="preserve">Can Do </w:t>
                  </w:r>
                  <w:r w:rsidRPr="00FA04E7">
                    <w:rPr>
                      <w:rFonts w:eastAsia="Times New Roman" w:cs="Times New Roman"/>
                      <w:szCs w:val="24"/>
                    </w:rPr>
                    <w:br/>
                    <w:t>Alone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2E361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 xml:space="preserve">This Type </w:t>
                  </w:r>
                  <w:r w:rsidRPr="00FA04E7">
                    <w:rPr>
                      <w:rFonts w:eastAsia="Times New Roman" w:cs="Times New Roman"/>
                      <w:szCs w:val="24"/>
                    </w:rPr>
                    <w:br/>
                    <w:t>Not Observed</w:t>
                  </w:r>
                </w:p>
              </w:tc>
            </w:tr>
            <w:tr w:rsidR="00CE0E71" w:rsidRPr="00FA04E7" w14:paraId="1102CAD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5C403D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History of Present Illness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D3AE9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6F4A6EC" wp14:editId="42B478B0">
                        <wp:extent cx="279400" cy="279400"/>
                        <wp:effectExtent l="0" t="0" r="0" b="0"/>
                        <wp:docPr id="1092" name="Pictur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2DD90C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086C052" wp14:editId="6C8CCF18">
                        <wp:extent cx="279400" cy="279400"/>
                        <wp:effectExtent l="0" t="0" r="0" b="0"/>
                        <wp:docPr id="1093" name="Pictur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907E56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0F1CC98" wp14:editId="0742CD3F">
                        <wp:extent cx="279400" cy="279400"/>
                        <wp:effectExtent l="0" t="0" r="0" b="0"/>
                        <wp:docPr id="1094" name="Pictur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F97D3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8C89E43" wp14:editId="336C48E8">
                        <wp:extent cx="279400" cy="279400"/>
                        <wp:effectExtent l="0" t="0" r="0" b="0"/>
                        <wp:docPr id="1095" name="Pictur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44548B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C35BA94" wp14:editId="1443B8DA">
                        <wp:extent cx="279400" cy="279400"/>
                        <wp:effectExtent l="0" t="0" r="0" b="0"/>
                        <wp:docPr id="1096" name="Pictur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5519BE3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32BEBA7"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Past Medical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FC27D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5174B0E" wp14:editId="69A712FA">
                        <wp:extent cx="279400" cy="279400"/>
                        <wp:effectExtent l="0" t="0" r="0" b="0"/>
                        <wp:docPr id="1097" name="Pictur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90D8C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98FF82E" wp14:editId="3330E41D">
                        <wp:extent cx="279400" cy="279400"/>
                        <wp:effectExtent l="0" t="0" r="0" b="0"/>
                        <wp:docPr id="1098" name="Pictur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D8AE8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5ABF97C" wp14:editId="618EF8CA">
                        <wp:extent cx="279400" cy="279400"/>
                        <wp:effectExtent l="0" t="0" r="0" b="0"/>
                        <wp:docPr id="1099" name="Pictur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8AB091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4EB4934" wp14:editId="11643858">
                        <wp:extent cx="279400" cy="279400"/>
                        <wp:effectExtent l="0" t="0" r="0" b="0"/>
                        <wp:docPr id="1100" name="Pictur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87B43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CD24363" wp14:editId="39700861">
                        <wp:extent cx="279400" cy="279400"/>
                        <wp:effectExtent l="0" t="0" r="0" b="0"/>
                        <wp:docPr id="1101" name="Picture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057D9D8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A2C66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Past Surgical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A149E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9FE3BCB" wp14:editId="4948AA52">
                        <wp:extent cx="279400" cy="279400"/>
                        <wp:effectExtent l="0" t="0" r="0" b="0"/>
                        <wp:docPr id="1102" name="Pictur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9C4A5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3BAE1E3" wp14:editId="337869A1">
                        <wp:extent cx="279400" cy="279400"/>
                        <wp:effectExtent l="0" t="0" r="0" b="0"/>
                        <wp:docPr id="1103" name="Picture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DD441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D7906C1" wp14:editId="1704D59C">
                        <wp:extent cx="279400" cy="279400"/>
                        <wp:effectExtent l="0" t="0" r="0" b="0"/>
                        <wp:docPr id="1104" name="Pictur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895D8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F837DB1" wp14:editId="6279B5BB">
                        <wp:extent cx="279400" cy="279400"/>
                        <wp:effectExtent l="0" t="0" r="0" b="0"/>
                        <wp:docPr id="1105" name="Pictur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5D5C89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23DBD3E" wp14:editId="4591EC75">
                        <wp:extent cx="279400" cy="279400"/>
                        <wp:effectExtent l="0" t="0" r="0" b="0"/>
                        <wp:docPr id="1106" name="Pictur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574510F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10245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Psych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50276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A2924F1" wp14:editId="677ADC42">
                        <wp:extent cx="279400" cy="279400"/>
                        <wp:effectExtent l="0" t="0" r="0" b="0"/>
                        <wp:docPr id="1107" name="Pictur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05756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F60BE58" wp14:editId="6D732529">
                        <wp:extent cx="279400" cy="279400"/>
                        <wp:effectExtent l="0" t="0" r="0" b="0"/>
                        <wp:docPr id="1108" name="Pictur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761DC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5658503" wp14:editId="52ACAC50">
                        <wp:extent cx="279400" cy="279400"/>
                        <wp:effectExtent l="0" t="0" r="0" b="0"/>
                        <wp:docPr id="1109" name="Pictur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62277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55B6C61" wp14:editId="5F598D9E">
                        <wp:extent cx="279400" cy="279400"/>
                        <wp:effectExtent l="0" t="0" r="0" b="0"/>
                        <wp:docPr id="1110" name="Pictur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19048C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99AD213" wp14:editId="1379D70E">
                        <wp:extent cx="279400" cy="279400"/>
                        <wp:effectExtent l="0" t="0" r="0" b="0"/>
                        <wp:docPr id="1111" name="Pictur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58C48FC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FA9050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OB-Gyn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3214C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43BF7BF" wp14:editId="4B9C350D">
                        <wp:extent cx="279400" cy="279400"/>
                        <wp:effectExtent l="0" t="0" r="0" b="0"/>
                        <wp:docPr id="1112" name="Pictur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5454E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2AC0552" wp14:editId="5C54ED35">
                        <wp:extent cx="279400" cy="279400"/>
                        <wp:effectExtent l="0" t="0" r="0" b="0"/>
                        <wp:docPr id="1113" name="Picture 1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C4A4C1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11D02F7" wp14:editId="1107891D">
                        <wp:extent cx="279400" cy="279400"/>
                        <wp:effectExtent l="0" t="0" r="0" b="0"/>
                        <wp:docPr id="1114" name="Pictur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55888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923C6AB" wp14:editId="1C89839C">
                        <wp:extent cx="279400" cy="279400"/>
                        <wp:effectExtent l="0" t="0" r="0" b="0"/>
                        <wp:docPr id="1115" name="Picture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62DCF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28ACA51" wp14:editId="01806CAE">
                        <wp:extent cx="279400" cy="279400"/>
                        <wp:effectExtent l="0" t="0" r="0" b="0"/>
                        <wp:docPr id="1116" name="Pictur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41296A2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7CBC1A6"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Personal/Social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D0AB5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6D60E3A" wp14:editId="4CEC97B2">
                        <wp:extent cx="279400" cy="279400"/>
                        <wp:effectExtent l="0" t="0" r="0" b="0"/>
                        <wp:docPr id="1117" name="Picture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648E3C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B8457B0" wp14:editId="0F24D47B">
                        <wp:extent cx="279400" cy="279400"/>
                        <wp:effectExtent l="0" t="0" r="0" b="0"/>
                        <wp:docPr id="1118" name="Pictur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56CFE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2F8287C" wp14:editId="5535E08E">
                        <wp:extent cx="279400" cy="279400"/>
                        <wp:effectExtent l="0" t="0" r="0" b="0"/>
                        <wp:docPr id="1119" name="Pictur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E7210B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EF49AAE" wp14:editId="58DEB8AF">
                        <wp:extent cx="279400" cy="279400"/>
                        <wp:effectExtent l="0" t="0" r="0" b="0"/>
                        <wp:docPr id="1120" name="Pictur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F7B00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360099B" wp14:editId="465D7F10">
                        <wp:extent cx="279400" cy="279400"/>
                        <wp:effectExtent l="0" t="0" r="0" b="0"/>
                        <wp:docPr id="1121" name="Pictur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6E1F3560"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D9C03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Family History</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B0EA3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BE0571E" wp14:editId="387AC642">
                        <wp:extent cx="279400" cy="279400"/>
                        <wp:effectExtent l="0" t="0" r="0" b="0"/>
                        <wp:docPr id="1122" name="Pictur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15CB7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91499D5" wp14:editId="065E61A4">
                        <wp:extent cx="279400" cy="279400"/>
                        <wp:effectExtent l="0" t="0" r="0" b="0"/>
                        <wp:docPr id="1123" name="Pictur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D2AA64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DD47B36" wp14:editId="0B87AE06">
                        <wp:extent cx="279400" cy="279400"/>
                        <wp:effectExtent l="0" t="0" r="0" b="0"/>
                        <wp:docPr id="1124" name="Pictur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83B12F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F2BC2C4" wp14:editId="7CDBC7F2">
                        <wp:extent cx="279400" cy="279400"/>
                        <wp:effectExtent l="0" t="0" r="0" b="0"/>
                        <wp:docPr id="1125" name="Pictur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54828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6927ABD" wp14:editId="0C7B66D3">
                        <wp:extent cx="279400" cy="279400"/>
                        <wp:effectExtent l="0" t="0" r="0" b="0"/>
                        <wp:docPr id="1126" name="Pictur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1F8E48A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4F8BA7"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Review of Systems</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CAD4F2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5246F09" wp14:editId="11C4A9ED">
                        <wp:extent cx="279400" cy="279400"/>
                        <wp:effectExtent l="0" t="0" r="0" b="0"/>
                        <wp:docPr id="1127" name="Pictur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C32C1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0B7B41A" wp14:editId="62851C77">
                        <wp:extent cx="279400" cy="279400"/>
                        <wp:effectExtent l="0" t="0" r="0" b="0"/>
                        <wp:docPr id="1128" name="Pictur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D7F57C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7A1E4F6" wp14:editId="08D98225">
                        <wp:extent cx="279400" cy="279400"/>
                        <wp:effectExtent l="0" t="0" r="0" b="0"/>
                        <wp:docPr id="1129" name="Pictur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575D0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B627194" wp14:editId="2AABEDB8">
                        <wp:extent cx="279400" cy="279400"/>
                        <wp:effectExtent l="0" t="0" r="0" b="0"/>
                        <wp:docPr id="1130" name="Pictur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7980F4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0CB731A" wp14:editId="380B7C52">
                        <wp:extent cx="279400" cy="279400"/>
                        <wp:effectExtent l="0" t="0" r="0" b="0"/>
                        <wp:docPr id="1131" name="Pictur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6BBB1B1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85AA8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i/>
                      <w:iCs/>
                      <w:szCs w:val="24"/>
                    </w:rPr>
                    <w:t>Other History (Please indicate type in comments, below)</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2EC971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BAD2165" wp14:editId="2BE6DDBC">
                        <wp:extent cx="279400" cy="279400"/>
                        <wp:effectExtent l="0" t="0" r="0" b="0"/>
                        <wp:docPr id="1132" name="Pictur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96C820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2D5380F" wp14:editId="58D46B38">
                        <wp:extent cx="279400" cy="279400"/>
                        <wp:effectExtent l="0" t="0" r="0" b="0"/>
                        <wp:docPr id="1133" name="Pictur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2C617D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8222007" wp14:editId="0033A0D6">
                        <wp:extent cx="279400" cy="279400"/>
                        <wp:effectExtent l="0" t="0" r="0" b="0"/>
                        <wp:docPr id="1134" name="Pictur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8E961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7ADE19F" wp14:editId="44B56D3A">
                        <wp:extent cx="279400" cy="279400"/>
                        <wp:effectExtent l="0" t="0" r="0" b="0"/>
                        <wp:docPr id="1135" name="Pictur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2190C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F2C1179" wp14:editId="58A75321">
                        <wp:extent cx="279400" cy="279400"/>
                        <wp:effectExtent l="0" t="0" r="0" b="0"/>
                        <wp:docPr id="1136" name="Pictur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14:paraId="040C5A65" w14:textId="77777777" w:rsidR="00CE0E71" w:rsidRPr="00FA04E7" w:rsidRDefault="00CE0E71" w:rsidP="00CE0E71">
            <w:pPr>
              <w:spacing w:line="240" w:lineRule="auto"/>
              <w:rPr>
                <w:rFonts w:eastAsia="Times New Roman" w:cs="Times New Roman"/>
                <w:szCs w:val="24"/>
              </w:rPr>
            </w:pPr>
          </w:p>
        </w:tc>
      </w:tr>
      <w:tr w:rsidR="00CE0E71" w:rsidRPr="00FA04E7" w14:paraId="3DEB0F1A"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2A06DD41" w14:textId="77777777" w:rsidTr="00CE0E71">
              <w:trPr>
                <w:tblCellSpacing w:w="15" w:type="dxa"/>
              </w:trPr>
              <w:tc>
                <w:tcPr>
                  <w:tcW w:w="0" w:type="auto"/>
                  <w:vAlign w:val="center"/>
                  <w:hideMark/>
                </w:tcPr>
                <w:p w14:paraId="05ABC73B"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lastRenderedPageBreak/>
                    <w:t>History-Taking Comments:</w:t>
                  </w:r>
                  <w:r w:rsidRPr="00FA04E7">
                    <w:rPr>
                      <w:rFonts w:eastAsia="Times New Roman" w:cs="Times New Roman"/>
                      <w:szCs w:val="24"/>
                    </w:rPr>
                    <w:t xml:space="preserve">    </w:t>
                  </w:r>
                  <w:r w:rsidRPr="00FA04E7">
                    <w:rPr>
                      <w:rFonts w:eastAsia="Times New Roman" w:cs="Times New Roman"/>
                      <w:i/>
                      <w:iCs/>
                      <w:szCs w:val="24"/>
                    </w:rPr>
                    <w:t xml:space="preserve"> (Question 2 of 6 ) </w:t>
                  </w:r>
                </w:p>
              </w:tc>
            </w:tr>
          </w:tbl>
          <w:p w14:paraId="6462D0A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262D02B7" wp14:editId="27CDE546">
                  <wp:extent cx="4114800" cy="1016000"/>
                  <wp:effectExtent l="0" t="0" r="0" b="0"/>
                  <wp:docPr id="1137" name="Pictur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1016000"/>
                          </a:xfrm>
                          <a:prstGeom prst="rect">
                            <a:avLst/>
                          </a:prstGeom>
                          <a:noFill/>
                          <a:ln>
                            <a:noFill/>
                          </a:ln>
                        </pic:spPr>
                      </pic:pic>
                    </a:graphicData>
                  </a:graphic>
                </wp:inline>
              </w:drawing>
            </w:r>
          </w:p>
        </w:tc>
      </w:tr>
      <w:tr w:rsidR="00CE0E71" w:rsidRPr="00FA04E7" w14:paraId="375EF5E2"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EEEEEE"/>
            <w:vAlign w:val="center"/>
            <w:hideMark/>
          </w:tcPr>
          <w:p w14:paraId="7DAF2505"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szCs w:val="24"/>
              </w:rPr>
              <w:t>OBSERVATION OF</w:t>
            </w:r>
            <w:r w:rsidRPr="00FA04E7">
              <w:rPr>
                <w:rFonts w:eastAsia="Times New Roman" w:cs="Times New Roman"/>
                <w:b/>
                <w:bCs/>
                <w:i/>
                <w:iCs/>
                <w:szCs w:val="24"/>
              </w:rPr>
              <w:t> PHYSICAL EXAM</w:t>
            </w:r>
          </w:p>
          <w:p w14:paraId="432C2315"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i/>
                <w:iCs/>
                <w:szCs w:val="24"/>
              </w:rPr>
              <w:t>KEY ELEMENTS:</w:t>
            </w:r>
          </w:p>
          <w:p w14:paraId="0F4AB69F" w14:textId="77777777" w:rsidR="00CE0E71" w:rsidRPr="00FA04E7" w:rsidRDefault="00CE0E71" w:rsidP="00E13FEF">
            <w:pPr>
              <w:numPr>
                <w:ilvl w:val="0"/>
                <w:numId w:val="17"/>
              </w:numPr>
              <w:spacing w:before="100" w:beforeAutospacing="1" w:after="100" w:afterAutospacing="1" w:line="240" w:lineRule="auto"/>
              <w:rPr>
                <w:rFonts w:eastAsia="Times New Roman" w:cs="Times New Roman"/>
                <w:szCs w:val="24"/>
              </w:rPr>
            </w:pPr>
            <w:r w:rsidRPr="00FA04E7">
              <w:rPr>
                <w:rFonts w:eastAsia="Times New Roman" w:cs="Times New Roman"/>
                <w:szCs w:val="24"/>
              </w:rPr>
              <w:t>Examines appropriate regions of the body pertinent to the symptoms</w:t>
            </w:r>
          </w:p>
          <w:p w14:paraId="404CAB02" w14:textId="77777777" w:rsidR="00CE0E71" w:rsidRPr="00FA04E7" w:rsidRDefault="00CE0E71" w:rsidP="00E13FEF">
            <w:pPr>
              <w:numPr>
                <w:ilvl w:val="0"/>
                <w:numId w:val="17"/>
              </w:numPr>
              <w:spacing w:before="100" w:beforeAutospacing="1" w:after="100" w:afterAutospacing="1" w:line="240" w:lineRule="auto"/>
              <w:rPr>
                <w:rFonts w:eastAsia="Times New Roman" w:cs="Times New Roman"/>
                <w:szCs w:val="24"/>
              </w:rPr>
            </w:pPr>
            <w:r w:rsidRPr="00FA04E7">
              <w:rPr>
                <w:rFonts w:eastAsia="Times New Roman" w:cs="Times New Roman"/>
                <w:szCs w:val="24"/>
              </w:rPr>
              <w:t>Correct exam technique</w:t>
            </w:r>
          </w:p>
          <w:p w14:paraId="58493CDF" w14:textId="77777777" w:rsidR="00CE0E71" w:rsidRPr="00FA04E7" w:rsidRDefault="00CE0E71" w:rsidP="00E13FEF">
            <w:pPr>
              <w:numPr>
                <w:ilvl w:val="0"/>
                <w:numId w:val="17"/>
              </w:numPr>
              <w:spacing w:before="100" w:beforeAutospacing="1" w:after="100" w:afterAutospacing="1" w:line="240" w:lineRule="auto"/>
              <w:rPr>
                <w:rFonts w:eastAsia="Times New Roman" w:cs="Times New Roman"/>
                <w:szCs w:val="24"/>
              </w:rPr>
            </w:pPr>
            <w:r w:rsidRPr="00FA04E7">
              <w:rPr>
                <w:rFonts w:eastAsia="Times New Roman" w:cs="Times New Roman"/>
                <w:szCs w:val="24"/>
              </w:rPr>
              <w:t>Logical exam sequence</w:t>
            </w:r>
          </w:p>
          <w:p w14:paraId="0CB12C5A" w14:textId="77777777" w:rsidR="00CE0E71" w:rsidRPr="00FA04E7" w:rsidRDefault="00CE0E71" w:rsidP="00E13FEF">
            <w:pPr>
              <w:numPr>
                <w:ilvl w:val="0"/>
                <w:numId w:val="17"/>
              </w:numPr>
              <w:spacing w:before="100" w:beforeAutospacing="1" w:after="100" w:afterAutospacing="1" w:line="240" w:lineRule="auto"/>
              <w:rPr>
                <w:rFonts w:eastAsia="Times New Roman" w:cs="Times New Roman"/>
                <w:szCs w:val="24"/>
              </w:rPr>
            </w:pPr>
            <w:r w:rsidRPr="00FA04E7">
              <w:rPr>
                <w:rFonts w:eastAsia="Times New Roman" w:cs="Times New Roman"/>
                <w:szCs w:val="24"/>
              </w:rPr>
              <w:t>Elicited relevant abnormal findings</w:t>
            </w:r>
          </w:p>
          <w:p w14:paraId="03FF3D69" w14:textId="77777777" w:rsidR="00CE0E71" w:rsidRPr="00FA04E7" w:rsidRDefault="00CE0E71" w:rsidP="00E13FEF">
            <w:pPr>
              <w:numPr>
                <w:ilvl w:val="0"/>
                <w:numId w:val="17"/>
              </w:numPr>
              <w:spacing w:before="100" w:beforeAutospacing="1" w:after="100" w:afterAutospacing="1" w:line="240" w:lineRule="auto"/>
              <w:rPr>
                <w:rFonts w:eastAsia="Times New Roman" w:cs="Times New Roman"/>
                <w:szCs w:val="24"/>
              </w:rPr>
            </w:pPr>
            <w:r w:rsidRPr="00FA04E7">
              <w:rPr>
                <w:rFonts w:eastAsia="Times New Roman" w:cs="Times New Roman"/>
                <w:szCs w:val="24"/>
              </w:rPr>
              <w:t>Minimizes patient discomfort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0E1DA46" w14:textId="77777777" w:rsidTr="00CE0E71">
              <w:trPr>
                <w:tblCellSpacing w:w="15" w:type="dxa"/>
              </w:trPr>
              <w:tc>
                <w:tcPr>
                  <w:tcW w:w="0" w:type="auto"/>
                  <w:vAlign w:val="center"/>
                  <w:hideMark/>
                </w:tcPr>
                <w:p w14:paraId="71E387E9"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3 of 6 ) </w:t>
                  </w:r>
                </w:p>
              </w:tc>
            </w:tr>
          </w:tbl>
          <w:p w14:paraId="337F872C"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681"/>
              <w:gridCol w:w="1058"/>
              <w:gridCol w:w="1346"/>
              <w:gridCol w:w="1277"/>
              <w:gridCol w:w="832"/>
              <w:gridCol w:w="1346"/>
            </w:tblGrid>
            <w:tr w:rsidR="00CE0E71" w:rsidRPr="00FA04E7" w14:paraId="56D23B1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71715C" w14:textId="77777777" w:rsidR="00CE0E71" w:rsidRPr="00FA04E7" w:rsidRDefault="00CE0E71" w:rsidP="00CE0E71">
                  <w:pPr>
                    <w:spacing w:line="240" w:lineRule="auto"/>
                    <w:rPr>
                      <w:rFonts w:eastAsia="Times New Roman" w:cs="Times New Roman"/>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116B01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Cannot Do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6F0C4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 Do With</w:t>
                  </w:r>
                  <w:r w:rsidRPr="00FA04E7">
                    <w:rPr>
                      <w:rFonts w:eastAsia="Times New Roman" w:cs="Times New Roman"/>
                      <w:szCs w:val="24"/>
                    </w:rPr>
                    <w:br/>
                  </w:r>
                  <w:r w:rsidRPr="00FA04E7">
                    <w:rPr>
                      <w:rFonts w:eastAsia="Times New Roman" w:cs="Times New Roman"/>
                      <w:i/>
                      <w:iCs/>
                      <w:szCs w:val="24"/>
                    </w:rPr>
                    <w:t>Significant</w:t>
                  </w:r>
                  <w:r w:rsidRPr="00FA04E7">
                    <w:rPr>
                      <w:rFonts w:eastAsia="Times New Roman" w:cs="Times New Roman"/>
                      <w:szCs w:val="24"/>
                    </w:rPr>
                    <w:br/>
                    <w:t>Guidance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3694B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 Do With</w:t>
                  </w:r>
                  <w:r w:rsidRPr="00FA04E7">
                    <w:rPr>
                      <w:rFonts w:eastAsia="Times New Roman" w:cs="Times New Roman"/>
                      <w:szCs w:val="24"/>
                    </w:rPr>
                    <w:br/>
                  </w:r>
                  <w:r w:rsidRPr="00FA04E7">
                    <w:rPr>
                      <w:rFonts w:eastAsia="Times New Roman" w:cs="Times New Roman"/>
                      <w:i/>
                      <w:iCs/>
                      <w:szCs w:val="24"/>
                    </w:rPr>
                    <w:t>Limited</w:t>
                  </w:r>
                  <w:r w:rsidRPr="00FA04E7">
                    <w:rPr>
                      <w:rFonts w:eastAsia="Times New Roman" w:cs="Times New Roman"/>
                      <w:szCs w:val="24"/>
                    </w:rPr>
                    <w:br/>
                    <w:t>Guidance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9F3649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Can Do</w:t>
                  </w:r>
                  <w:r w:rsidRPr="00FA04E7">
                    <w:rPr>
                      <w:rFonts w:eastAsia="Times New Roman" w:cs="Times New Roman"/>
                      <w:szCs w:val="24"/>
                    </w:rPr>
                    <w:br/>
                    <w:t>Alone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665B8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This Type</w:t>
                  </w:r>
                  <w:r w:rsidRPr="00FA04E7">
                    <w:rPr>
                      <w:rFonts w:eastAsia="Times New Roman" w:cs="Times New Roman"/>
                      <w:szCs w:val="24"/>
                    </w:rPr>
                    <w:br/>
                    <w:t>Not Observed</w:t>
                  </w:r>
                </w:p>
              </w:tc>
            </w:tr>
            <w:tr w:rsidR="00CE0E71" w:rsidRPr="00FA04E7" w14:paraId="5A3B431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327EA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Mental Status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32CD6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0E16A26" wp14:editId="02B204BB">
                        <wp:extent cx="279400" cy="279400"/>
                        <wp:effectExtent l="0" t="0" r="0" b="0"/>
                        <wp:docPr id="1138" name="Pictur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FF9DD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26C3402" wp14:editId="0C13DB71">
                        <wp:extent cx="279400" cy="279400"/>
                        <wp:effectExtent l="0" t="0" r="0" b="0"/>
                        <wp:docPr id="1139" name="Pictur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58549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0D636B0" wp14:editId="64FD02CD">
                        <wp:extent cx="279400" cy="279400"/>
                        <wp:effectExtent l="0" t="0" r="0" b="0"/>
                        <wp:docPr id="1140" name="Pictur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1B22A3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9616CD4" wp14:editId="0998F29C">
                        <wp:extent cx="279400" cy="279400"/>
                        <wp:effectExtent l="0" t="0" r="0" b="0"/>
                        <wp:docPr id="1141" name="Pictur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0AD93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BA00C3C" wp14:editId="5602312A">
                        <wp:extent cx="279400" cy="279400"/>
                        <wp:effectExtent l="0" t="0" r="0" b="0"/>
                        <wp:docPr id="1142" name="Pictur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4620E13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8A61E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HEENT</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DDA1DB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D24EA28" wp14:editId="7C37C876">
                        <wp:extent cx="279400" cy="279400"/>
                        <wp:effectExtent l="0" t="0" r="0" b="0"/>
                        <wp:docPr id="1143" name="Pictur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3B24CE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3123F19" wp14:editId="6E0B48AB">
                        <wp:extent cx="279400" cy="279400"/>
                        <wp:effectExtent l="0" t="0" r="0" b="0"/>
                        <wp:docPr id="1144" name="Pictur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A3BCF9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1EFB6DE" wp14:editId="24473F09">
                        <wp:extent cx="279400" cy="279400"/>
                        <wp:effectExtent l="0" t="0" r="0" b="0"/>
                        <wp:docPr id="1145" name="Pictur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398BA9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C4A14AF" wp14:editId="2108644E">
                        <wp:extent cx="279400" cy="279400"/>
                        <wp:effectExtent l="0" t="0" r="0" b="0"/>
                        <wp:docPr id="1146" name="Pictur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3BE72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9FCB8EF" wp14:editId="4F4F964B">
                        <wp:extent cx="279400" cy="279400"/>
                        <wp:effectExtent l="0" t="0" r="0" b="0"/>
                        <wp:docPr id="1147" name="Pictur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64F25AC8"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6D17CD"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Cardiovascular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2371A5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B45A38C" wp14:editId="79A005B3">
                        <wp:extent cx="279400" cy="279400"/>
                        <wp:effectExtent l="0" t="0" r="0" b="0"/>
                        <wp:docPr id="1148" name="Pictur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6FA7A0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B07AE0C" wp14:editId="40ACCC50">
                        <wp:extent cx="279400" cy="279400"/>
                        <wp:effectExtent l="0" t="0" r="0" b="0"/>
                        <wp:docPr id="1149" name="Pictur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22788F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026FD9E" wp14:editId="32DC6719">
                        <wp:extent cx="279400" cy="279400"/>
                        <wp:effectExtent l="0" t="0" r="0" b="0"/>
                        <wp:docPr id="1150" name="Pictur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BEA80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C6BF59C" wp14:editId="64BA3F1B">
                        <wp:extent cx="279400" cy="279400"/>
                        <wp:effectExtent l="0" t="0" r="0" b="0"/>
                        <wp:docPr id="1151" name="Pictur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A40D9D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813DC0E" wp14:editId="0CEDD87C">
                        <wp:extent cx="279400" cy="279400"/>
                        <wp:effectExtent l="0" t="0" r="0" b="0"/>
                        <wp:docPr id="1152" name="Pictur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4FB71860"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919BA6"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Breast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D0D05D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B96C6E5" wp14:editId="0258FB5D">
                        <wp:extent cx="279400" cy="279400"/>
                        <wp:effectExtent l="0" t="0" r="0" b="0"/>
                        <wp:docPr id="1153" name="Pictur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7A627C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AAFCCCB" wp14:editId="35504F75">
                        <wp:extent cx="279400" cy="279400"/>
                        <wp:effectExtent l="0" t="0" r="0" b="0"/>
                        <wp:docPr id="1154" name="Pictur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51D8B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504FF76" wp14:editId="0BC94868">
                        <wp:extent cx="279400" cy="279400"/>
                        <wp:effectExtent l="0" t="0" r="0" b="0"/>
                        <wp:docPr id="1155" name="Pictur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F4886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3EB7EE5" wp14:editId="3C6FEB1D">
                        <wp:extent cx="279400" cy="279400"/>
                        <wp:effectExtent l="0" t="0" r="0" b="0"/>
                        <wp:docPr id="1156" name="Pictur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21A4A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C9B7BCC" wp14:editId="63E906CA">
                        <wp:extent cx="279400" cy="279400"/>
                        <wp:effectExtent l="0" t="0" r="0" b="0"/>
                        <wp:docPr id="1157" name="Pictur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03C620E7"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2EF610"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Lung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AA29FD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DB670BC" wp14:editId="5B0FD814">
                        <wp:extent cx="279400" cy="279400"/>
                        <wp:effectExtent l="0" t="0" r="0" b="0"/>
                        <wp:docPr id="1158" name="Pictur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DA3D9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9E153CE" wp14:editId="2458C5D4">
                        <wp:extent cx="279400" cy="279400"/>
                        <wp:effectExtent l="0" t="0" r="0" b="0"/>
                        <wp:docPr id="1159" name="Picture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799ED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CAA0E22" wp14:editId="22ED306E">
                        <wp:extent cx="279400" cy="279400"/>
                        <wp:effectExtent l="0" t="0" r="0" b="0"/>
                        <wp:docPr id="1160" name="Pictur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CEDDB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067AC07" wp14:editId="243F47A2">
                        <wp:extent cx="279400" cy="279400"/>
                        <wp:effectExtent l="0" t="0" r="0" b="0"/>
                        <wp:docPr id="1161" name="Pictur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D1D9AB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AABE972" wp14:editId="2027893E">
                        <wp:extent cx="279400" cy="279400"/>
                        <wp:effectExtent l="0" t="0" r="0" b="0"/>
                        <wp:docPr id="1162" name="Pictur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6E8FCB7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E8E20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Abdominal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B343BE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7C8C64C" wp14:editId="5C6C22FB">
                        <wp:extent cx="279400" cy="279400"/>
                        <wp:effectExtent l="0" t="0" r="0" b="0"/>
                        <wp:docPr id="1163" name="Pictur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E9DA9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B86DB10" wp14:editId="3F8ED386">
                        <wp:extent cx="279400" cy="279400"/>
                        <wp:effectExtent l="0" t="0" r="0" b="0"/>
                        <wp:docPr id="1164" name="Pictur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F73A10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55585EF" wp14:editId="1CFFFBE4">
                        <wp:extent cx="279400" cy="279400"/>
                        <wp:effectExtent l="0" t="0" r="0" b="0"/>
                        <wp:docPr id="1165" name="Pictur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1F48E8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36F1A0B" wp14:editId="7846E505">
                        <wp:extent cx="279400" cy="279400"/>
                        <wp:effectExtent l="0" t="0" r="0" b="0"/>
                        <wp:docPr id="1166" name="Pictur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0C07B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2CCE687" wp14:editId="19B4B0AC">
                        <wp:extent cx="279400" cy="279400"/>
                        <wp:effectExtent l="0" t="0" r="0" b="0"/>
                        <wp:docPr id="1167" name="Pictur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5B1485A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D7CAC75"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GU/Pelvic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2F0C87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3EA71FA" wp14:editId="14236634">
                        <wp:extent cx="279400" cy="279400"/>
                        <wp:effectExtent l="0" t="0" r="0" b="0"/>
                        <wp:docPr id="1168" name="Pictur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474D6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D149F53" wp14:editId="0B31031B">
                        <wp:extent cx="279400" cy="279400"/>
                        <wp:effectExtent l="0" t="0" r="0" b="0"/>
                        <wp:docPr id="1169" name="Pictur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714FE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250CF03" wp14:editId="2122ACBD">
                        <wp:extent cx="279400" cy="279400"/>
                        <wp:effectExtent l="0" t="0" r="0" b="0"/>
                        <wp:docPr id="1170" name="Pictur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212D83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A4991DF" wp14:editId="036DEF3B">
                        <wp:extent cx="279400" cy="279400"/>
                        <wp:effectExtent l="0" t="0" r="0" b="0"/>
                        <wp:docPr id="1171" name="Pictur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7FC74A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B7F6E65" wp14:editId="52BAE8DD">
                        <wp:extent cx="279400" cy="279400"/>
                        <wp:effectExtent l="0" t="0" r="0" b="0"/>
                        <wp:docPr id="1172" name="Pictur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1089318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5961F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Peripheral Vascular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0F2C7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7844DC2" wp14:editId="59A805C2">
                        <wp:extent cx="279400" cy="279400"/>
                        <wp:effectExtent l="0" t="0" r="0" b="0"/>
                        <wp:docPr id="1173" name="Pictur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28FFB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DF1CE1A" wp14:editId="607C8121">
                        <wp:extent cx="279400" cy="279400"/>
                        <wp:effectExtent l="0" t="0" r="0" b="0"/>
                        <wp:docPr id="1174" name="Picture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DE6AAF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372A5FB" wp14:editId="0056639B">
                        <wp:extent cx="279400" cy="279400"/>
                        <wp:effectExtent l="0" t="0" r="0" b="0"/>
                        <wp:docPr id="1175" name="Pictur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3A2C1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D37E77C" wp14:editId="34B8400A">
                        <wp:extent cx="279400" cy="279400"/>
                        <wp:effectExtent l="0" t="0" r="0" b="0"/>
                        <wp:docPr id="1176" name="Pictur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B9233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B7D8622" wp14:editId="398F8E05">
                        <wp:extent cx="279400" cy="279400"/>
                        <wp:effectExtent l="0" t="0" r="0" b="0"/>
                        <wp:docPr id="1177" name="Pictur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2CE23D1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3CD5A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Neurologic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ADCBBC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34838D5" wp14:editId="14B931D4">
                        <wp:extent cx="279400" cy="279400"/>
                        <wp:effectExtent l="0" t="0" r="0" b="0"/>
                        <wp:docPr id="1178" name="Pictur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1BF0E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FB93B74" wp14:editId="202A95C7">
                        <wp:extent cx="279400" cy="279400"/>
                        <wp:effectExtent l="0" t="0" r="0" b="0"/>
                        <wp:docPr id="1179" name="Pictur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F55ED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CC0B575" wp14:editId="27FE0BE4">
                        <wp:extent cx="279400" cy="279400"/>
                        <wp:effectExtent l="0" t="0" r="0" b="0"/>
                        <wp:docPr id="1180" name="Pictur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B44ACF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81B011E" wp14:editId="1F06CD31">
                        <wp:extent cx="279400" cy="279400"/>
                        <wp:effectExtent l="0" t="0" r="0" b="0"/>
                        <wp:docPr id="1181" name="Pictur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4AD069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2FA9CDA" wp14:editId="43603F0C">
                        <wp:extent cx="279400" cy="279400"/>
                        <wp:effectExtent l="0" t="0" r="0" b="0"/>
                        <wp:docPr id="1182" name="Pictur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5202434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4EC01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Musculoskeletal Exam</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2D4F8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E5F7FC2" wp14:editId="10B50B7F">
                        <wp:extent cx="279400" cy="279400"/>
                        <wp:effectExtent l="0" t="0" r="0" b="0"/>
                        <wp:docPr id="1183" name="Pictur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B501DF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C86CEB2" wp14:editId="2AB4480D">
                        <wp:extent cx="279400" cy="279400"/>
                        <wp:effectExtent l="0" t="0" r="0" b="0"/>
                        <wp:docPr id="1184" name="Pictur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B99A01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13CD5D7" wp14:editId="75E47F01">
                        <wp:extent cx="279400" cy="279400"/>
                        <wp:effectExtent l="0" t="0" r="0" b="0"/>
                        <wp:docPr id="1185" name="Pictur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9F374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9E94AC3" wp14:editId="65E60F5A">
                        <wp:extent cx="279400" cy="279400"/>
                        <wp:effectExtent l="0" t="0" r="0" b="0"/>
                        <wp:docPr id="1186" name="Pictur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19273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5E7DAD8" wp14:editId="6AC36091">
                        <wp:extent cx="279400" cy="279400"/>
                        <wp:effectExtent l="0" t="0" r="0" b="0"/>
                        <wp:docPr id="1187" name="Pictur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CE0E71" w:rsidRPr="00FA04E7" w14:paraId="1AB5249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DB832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Other PE (Please indicate type in comments, below)</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44891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45C7B2E" wp14:editId="4AEE921D">
                        <wp:extent cx="279400" cy="279400"/>
                        <wp:effectExtent l="0" t="0" r="0" b="0"/>
                        <wp:docPr id="1188" name="Pictur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34C7AE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D684CC9" wp14:editId="65568439">
                        <wp:extent cx="279400" cy="279400"/>
                        <wp:effectExtent l="0" t="0" r="0" b="0"/>
                        <wp:docPr id="1189" name="Pictur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814668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31B6A4E" wp14:editId="0DCA05E2">
                        <wp:extent cx="279400" cy="279400"/>
                        <wp:effectExtent l="0" t="0" r="0" b="0"/>
                        <wp:docPr id="1190" name="Pictur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1AD5A9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A5076E3" wp14:editId="1BED9665">
                        <wp:extent cx="279400" cy="279400"/>
                        <wp:effectExtent l="0" t="0" r="0" b="0"/>
                        <wp:docPr id="1191" name="Pictur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279837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4AF4F73" wp14:editId="5487AF71">
                        <wp:extent cx="279400" cy="279400"/>
                        <wp:effectExtent l="0" t="0" r="0" b="0"/>
                        <wp:docPr id="1192"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14:paraId="32490C05" w14:textId="77777777" w:rsidR="00CE0E71" w:rsidRPr="00FA04E7" w:rsidRDefault="00CE0E71" w:rsidP="00CE0E71">
            <w:pPr>
              <w:spacing w:line="240" w:lineRule="auto"/>
              <w:rPr>
                <w:rFonts w:eastAsia="Times New Roman" w:cs="Times New Roman"/>
                <w:szCs w:val="24"/>
              </w:rPr>
            </w:pPr>
          </w:p>
        </w:tc>
      </w:tr>
      <w:tr w:rsidR="00CE0E71" w:rsidRPr="00FA04E7" w14:paraId="6693FAF6"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5EBB374" w14:textId="77777777" w:rsidTr="00CE0E71">
              <w:trPr>
                <w:tblCellSpacing w:w="15" w:type="dxa"/>
              </w:trPr>
              <w:tc>
                <w:tcPr>
                  <w:tcW w:w="0" w:type="auto"/>
                  <w:vAlign w:val="center"/>
                  <w:hideMark/>
                </w:tcPr>
                <w:p w14:paraId="510B9F50"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lastRenderedPageBreak/>
                    <w:t>Physical Exam Comments:</w:t>
                  </w:r>
                  <w:r w:rsidRPr="00FA04E7">
                    <w:rPr>
                      <w:rFonts w:eastAsia="Times New Roman" w:cs="Times New Roman"/>
                      <w:szCs w:val="24"/>
                    </w:rPr>
                    <w:t xml:space="preserve">    </w:t>
                  </w:r>
                  <w:r w:rsidRPr="00FA04E7">
                    <w:rPr>
                      <w:rFonts w:eastAsia="Times New Roman" w:cs="Times New Roman"/>
                      <w:i/>
                      <w:iCs/>
                      <w:szCs w:val="24"/>
                    </w:rPr>
                    <w:t xml:space="preserve"> (Question 4 of 6 ) </w:t>
                  </w:r>
                </w:p>
              </w:tc>
            </w:tr>
          </w:tbl>
          <w:p w14:paraId="7E50387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74625285" wp14:editId="7B04BBAA">
                  <wp:extent cx="4114800" cy="1016000"/>
                  <wp:effectExtent l="0" t="0" r="0" b="0"/>
                  <wp:docPr id="1193" name="Pictur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1016000"/>
                          </a:xfrm>
                          <a:prstGeom prst="rect">
                            <a:avLst/>
                          </a:prstGeom>
                          <a:noFill/>
                          <a:ln>
                            <a:noFill/>
                          </a:ln>
                        </pic:spPr>
                      </pic:pic>
                    </a:graphicData>
                  </a:graphic>
                </wp:inline>
              </w:drawing>
            </w:r>
          </w:p>
        </w:tc>
      </w:tr>
      <w:tr w:rsidR="00CE0E71" w:rsidRPr="00FA04E7" w14:paraId="3E53EA41"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EEEEEE"/>
            <w:vAlign w:val="center"/>
            <w:hideMark/>
          </w:tcPr>
          <w:p w14:paraId="560F8A67"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i/>
                <w:iCs/>
                <w:szCs w:val="24"/>
              </w:rPr>
              <w:t>PROFESSIONALISM</w:t>
            </w:r>
          </w:p>
          <w:p w14:paraId="2D3D85DC" w14:textId="77777777" w:rsidR="00CE0E71" w:rsidRPr="00FA04E7" w:rsidRDefault="00CE0E71" w:rsidP="00CE0E71">
            <w:pPr>
              <w:spacing w:before="100" w:beforeAutospacing="1" w:after="100" w:afterAutospacing="1" w:line="240" w:lineRule="auto"/>
              <w:rPr>
                <w:rFonts w:eastAsia="Times New Roman" w:cs="Times New Roman"/>
                <w:szCs w:val="24"/>
              </w:rPr>
            </w:pPr>
            <w:r w:rsidRPr="00FA04E7">
              <w:rPr>
                <w:rFonts w:eastAsia="Times New Roman" w:cs="Times New Roman"/>
                <w:b/>
                <w:bCs/>
                <w:i/>
                <w:iCs/>
                <w:szCs w:val="24"/>
              </w:rPr>
              <w:t>KEY ELEMENTS:</w:t>
            </w:r>
          </w:p>
          <w:p w14:paraId="2C4506BD" w14:textId="77777777" w:rsidR="00CE0E71" w:rsidRPr="00FA04E7" w:rsidRDefault="00CE0E71" w:rsidP="00E13FEF">
            <w:pPr>
              <w:numPr>
                <w:ilvl w:val="0"/>
                <w:numId w:val="18"/>
              </w:numPr>
              <w:spacing w:before="100" w:beforeAutospacing="1" w:after="100" w:afterAutospacing="1" w:line="240" w:lineRule="auto"/>
              <w:rPr>
                <w:rFonts w:eastAsia="Times New Roman" w:cs="Times New Roman"/>
                <w:szCs w:val="24"/>
              </w:rPr>
            </w:pPr>
            <w:r w:rsidRPr="00FA04E7">
              <w:rPr>
                <w:rFonts w:eastAsia="Times New Roman" w:cs="Times New Roman"/>
                <w:szCs w:val="24"/>
              </w:rPr>
              <w:t>Recognizes areas for improvement, accepts constructive feedback</w:t>
            </w:r>
          </w:p>
          <w:p w14:paraId="6F2054E1" w14:textId="77777777" w:rsidR="00CE0E71" w:rsidRPr="00FA04E7" w:rsidRDefault="00CE0E71" w:rsidP="00E13FEF">
            <w:pPr>
              <w:numPr>
                <w:ilvl w:val="0"/>
                <w:numId w:val="18"/>
              </w:numPr>
              <w:spacing w:before="100" w:beforeAutospacing="1" w:after="100" w:afterAutospacing="1" w:line="240" w:lineRule="auto"/>
              <w:rPr>
                <w:rFonts w:eastAsia="Times New Roman" w:cs="Times New Roman"/>
                <w:szCs w:val="24"/>
              </w:rPr>
            </w:pPr>
            <w:r w:rsidRPr="00FA04E7">
              <w:rPr>
                <w:rFonts w:eastAsia="Times New Roman" w:cs="Times New Roman"/>
                <w:szCs w:val="24"/>
              </w:rPr>
              <w:t>Courteous and respectful to patient, family, healthcare team members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2FEB15A6" w14:textId="77777777" w:rsidTr="00CE0E71">
              <w:trPr>
                <w:tblCellSpacing w:w="15" w:type="dxa"/>
              </w:trPr>
              <w:tc>
                <w:tcPr>
                  <w:tcW w:w="0" w:type="auto"/>
                  <w:vAlign w:val="center"/>
                  <w:hideMark/>
                </w:tcPr>
                <w:p w14:paraId="46651BD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5 of 6  - Mandatory ) </w:t>
                  </w:r>
                </w:p>
              </w:tc>
            </w:tr>
          </w:tbl>
          <w:p w14:paraId="68AA60C3"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63"/>
              <w:gridCol w:w="2193"/>
              <w:gridCol w:w="1159"/>
              <w:gridCol w:w="1033"/>
              <w:gridCol w:w="1552"/>
              <w:gridCol w:w="1620"/>
              <w:gridCol w:w="1620"/>
            </w:tblGrid>
            <w:tr w:rsidR="00CE0E71" w:rsidRPr="00FA04E7" w14:paraId="7F249B9E" w14:textId="77777777" w:rsidTr="0A6E450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B4F0269" w14:textId="77777777" w:rsidR="00CE0E71" w:rsidRPr="00FA04E7" w:rsidRDefault="00CE0E71" w:rsidP="00CE0E71">
                  <w:pPr>
                    <w:spacing w:line="240" w:lineRule="auto"/>
                    <w:rPr>
                      <w:rFonts w:eastAsia="Times New Roman" w:cs="Times New Roman"/>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1C73B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Not Observed</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B906A8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Area of</w:t>
                  </w:r>
                  <w:r w:rsidRPr="00FA04E7">
                    <w:rPr>
                      <w:rFonts w:eastAsia="Times New Roman" w:cs="Times New Roman"/>
                      <w:szCs w:val="24"/>
                    </w:rPr>
                    <w:br/>
                    <w:t>Concern</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53B39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Area for</w:t>
                  </w:r>
                  <w:r w:rsidRPr="00FA04E7">
                    <w:rPr>
                      <w:rFonts w:eastAsia="Times New Roman" w:cs="Times New Roman"/>
                      <w:szCs w:val="24"/>
                    </w:rPr>
                    <w:br/>
                    <w:t>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1D1C3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Demonstrates</w:t>
                  </w:r>
                  <w:r w:rsidRPr="00FA04E7">
                    <w:rPr>
                      <w:rFonts w:eastAsia="Times New Roman" w:cs="Times New Roman"/>
                      <w:szCs w:val="24"/>
                    </w:rPr>
                    <w:br/>
                    <w:t>Competence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3D14A8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Demonstrates</w:t>
                  </w:r>
                  <w:r w:rsidRPr="00FA04E7">
                    <w:rPr>
                      <w:rFonts w:eastAsia="Times New Roman" w:cs="Times New Roman"/>
                      <w:szCs w:val="24"/>
                    </w:rPr>
                    <w:br/>
                    <w:t>Excellence</w:t>
                  </w:r>
                </w:p>
              </w:tc>
            </w:tr>
            <w:tr w:rsidR="00CE0E71" w:rsidRPr="00FA04E7" w14:paraId="5D3042A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A72EB4B"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t>1.</w:t>
                  </w:r>
                </w:p>
              </w:tc>
              <w:tc>
                <w:tcPr>
                  <w:tcW w:w="45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B96F7D"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Professionalism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5F7070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FA052A1" wp14:editId="448EDDA7">
                        <wp:extent cx="279400" cy="279400"/>
                        <wp:effectExtent l="0" t="0" r="0" b="0"/>
                        <wp:docPr id="1194" name="Picture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A04E7">
                    <w:rPr>
                      <w:rFonts w:eastAsia="Times New Roman" w:cs="Times New Roman"/>
                      <w:szCs w:val="24"/>
                    </w:rPr>
                    <w:br/>
                  </w:r>
                  <w:r w:rsidRPr="0A6E4509">
                    <w:rPr>
                      <w:rFonts w:eastAsia="Times New Roman" w:cs="Times New Roma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D61BC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7DA308D" wp14:editId="488565BE">
                        <wp:extent cx="279400" cy="279400"/>
                        <wp:effectExtent l="0" t="0" r="0" b="0"/>
                        <wp:docPr id="1195" name="Pictur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A04E7">
                    <w:rPr>
                      <w:rFonts w:eastAsia="Times New Roman" w:cs="Times New Roman"/>
                      <w:szCs w:val="24"/>
                    </w:rPr>
                    <w:br/>
                  </w:r>
                  <w:r w:rsidRPr="0A6E4509">
                    <w:rPr>
                      <w:rFonts w:eastAsia="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0F4282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09CFFAB" wp14:editId="62090E33">
                        <wp:extent cx="279400" cy="279400"/>
                        <wp:effectExtent l="0" t="0" r="0" b="0"/>
                        <wp:docPr id="1196" name="Picture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A04E7">
                    <w:rPr>
                      <w:rFonts w:eastAsia="Times New Roman" w:cs="Times New Roman"/>
                      <w:szCs w:val="24"/>
                    </w:rPr>
                    <w:br/>
                  </w:r>
                  <w:r w:rsidRPr="0A6E4509">
                    <w:rPr>
                      <w:rFonts w:eastAsia="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1B6882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0729485" wp14:editId="16B86B91">
                        <wp:extent cx="279400" cy="279400"/>
                        <wp:effectExtent l="0" t="0" r="0" b="0"/>
                        <wp:docPr id="1197" name="Pictur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A04E7">
                    <w:rPr>
                      <w:rFonts w:eastAsia="Times New Roman" w:cs="Times New Roman"/>
                      <w:szCs w:val="24"/>
                    </w:rPr>
                    <w:br/>
                  </w:r>
                  <w:r w:rsidRPr="0A6E4509">
                    <w:rPr>
                      <w:rFonts w:eastAsia="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936FA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C034476" wp14:editId="646631D7">
                        <wp:extent cx="279400" cy="279400"/>
                        <wp:effectExtent l="0" t="0" r="0" b="0"/>
                        <wp:docPr id="1198" name="Pictur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FA04E7">
                    <w:rPr>
                      <w:rFonts w:eastAsia="Times New Roman" w:cs="Times New Roman"/>
                      <w:szCs w:val="24"/>
                    </w:rPr>
                    <w:br/>
                  </w:r>
                  <w:r w:rsidRPr="0A6E4509">
                    <w:rPr>
                      <w:rFonts w:eastAsia="Times New Roman" w:cs="Times New Roman"/>
                    </w:rPr>
                    <w:t>4</w:t>
                  </w:r>
                </w:p>
              </w:tc>
            </w:tr>
          </w:tbl>
          <w:p w14:paraId="1F7A9FDF" w14:textId="77777777" w:rsidR="00CE0E71" w:rsidRPr="00FA04E7" w:rsidRDefault="00CE0E71" w:rsidP="00CE0E71">
            <w:pPr>
              <w:spacing w:line="240" w:lineRule="auto"/>
              <w:rPr>
                <w:rFonts w:eastAsia="Times New Roman" w:cs="Times New Roman"/>
                <w:szCs w:val="24"/>
              </w:rPr>
            </w:pPr>
          </w:p>
        </w:tc>
      </w:tr>
      <w:tr w:rsidR="00CE0E71" w:rsidRPr="00FA04E7" w14:paraId="702B1EEB" w14:textId="77777777" w:rsidTr="0A6E4509">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69B463A" w14:textId="77777777" w:rsidTr="00CE0E71">
              <w:trPr>
                <w:tblCellSpacing w:w="15" w:type="dxa"/>
              </w:trPr>
              <w:tc>
                <w:tcPr>
                  <w:tcW w:w="0" w:type="auto"/>
                  <w:vAlign w:val="center"/>
                  <w:hideMark/>
                </w:tcPr>
                <w:p w14:paraId="344E9AF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Professionalism Comments:</w:t>
                  </w:r>
                  <w:r w:rsidRPr="00FA04E7">
                    <w:rPr>
                      <w:rFonts w:eastAsia="Times New Roman" w:cs="Times New Roman"/>
                      <w:szCs w:val="24"/>
                    </w:rPr>
                    <w:t xml:space="preserve">    </w:t>
                  </w:r>
                  <w:r w:rsidRPr="00FA04E7">
                    <w:rPr>
                      <w:rFonts w:eastAsia="Times New Roman" w:cs="Times New Roman"/>
                      <w:i/>
                      <w:iCs/>
                      <w:szCs w:val="24"/>
                    </w:rPr>
                    <w:t xml:space="preserve"> (Question 6 of 6 ) </w:t>
                  </w:r>
                </w:p>
              </w:tc>
            </w:tr>
          </w:tbl>
          <w:p w14:paraId="4DE1F2C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3F92F02E" wp14:editId="0314DDD8">
                  <wp:extent cx="4114800" cy="1016000"/>
                  <wp:effectExtent l="0" t="0" r="0" b="0"/>
                  <wp:docPr id="1199" name="Pictur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1016000"/>
                          </a:xfrm>
                          <a:prstGeom prst="rect">
                            <a:avLst/>
                          </a:prstGeom>
                          <a:noFill/>
                          <a:ln>
                            <a:noFill/>
                          </a:ln>
                        </pic:spPr>
                      </pic:pic>
                    </a:graphicData>
                  </a:graphic>
                </wp:inline>
              </w:drawing>
            </w:r>
          </w:p>
        </w:tc>
      </w:tr>
      <w:tr w:rsidR="00CE0E71" w:rsidRPr="00FA04E7" w14:paraId="7F3D7C6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14:paraId="414E15C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t xml:space="preserve">Review your answers in this evaluation. If you are satisfied with the evaluation, click the </w:t>
            </w:r>
            <w:r w:rsidRPr="00FA04E7">
              <w:rPr>
                <w:rFonts w:eastAsia="Times New Roman" w:cs="Times New Roman"/>
                <w:b/>
                <w:bCs/>
                <w:szCs w:val="24"/>
              </w:rPr>
              <w:t>SUBMIT</w:t>
            </w:r>
            <w:r w:rsidRPr="00FA04E7">
              <w:rPr>
                <w:rFonts w:eastAsia="Times New Roman" w:cs="Times New Roman"/>
                <w:szCs w:val="24"/>
              </w:rPr>
              <w:t xml:space="preserve"> button below. Once submitted, evaluations are no longer available for you to make further changes. </w:t>
            </w:r>
          </w:p>
        </w:tc>
        <w:tc>
          <w:tcPr>
            <w:tcW w:w="0" w:type="auto"/>
            <w:shd w:val="clear" w:color="auto" w:fill="EEEEEE"/>
            <w:vAlign w:val="center"/>
            <w:hideMark/>
          </w:tcPr>
          <w:p w14:paraId="6BA66F99" w14:textId="77777777" w:rsidR="00CE0E71" w:rsidRPr="00FA04E7" w:rsidRDefault="00CE0E71" w:rsidP="00CE0E71">
            <w:pPr>
              <w:spacing w:line="240" w:lineRule="auto"/>
              <w:rPr>
                <w:rFonts w:eastAsia="Times New Roman" w:cs="Times New Roman"/>
                <w:sz w:val="20"/>
                <w:szCs w:val="20"/>
              </w:rPr>
            </w:pPr>
          </w:p>
        </w:tc>
        <w:tc>
          <w:tcPr>
            <w:tcW w:w="0" w:type="auto"/>
            <w:shd w:val="clear" w:color="auto" w:fill="EEEEEE"/>
            <w:vAlign w:val="center"/>
            <w:hideMark/>
          </w:tcPr>
          <w:p w14:paraId="6B142788" w14:textId="77777777" w:rsidR="00CE0E71" w:rsidRPr="00FA04E7" w:rsidRDefault="00CE0E71" w:rsidP="00CE0E71">
            <w:pPr>
              <w:spacing w:line="240" w:lineRule="auto"/>
              <w:rPr>
                <w:rFonts w:eastAsia="Times New Roman" w:cs="Times New Roman"/>
                <w:sz w:val="20"/>
                <w:szCs w:val="20"/>
              </w:rPr>
            </w:pPr>
          </w:p>
        </w:tc>
      </w:tr>
    </w:tbl>
    <w:p w14:paraId="74DB2A5A" w14:textId="77777777" w:rsidR="00CE0E71" w:rsidRPr="00FA04E7" w:rsidRDefault="00CE0E71" w:rsidP="00CE0E71">
      <w:pPr>
        <w:ind w:left="720"/>
      </w:pPr>
    </w:p>
    <w:p w14:paraId="09B32C7B" w14:textId="77777777" w:rsidR="000C5E43" w:rsidRPr="00FA04E7" w:rsidRDefault="000C5E43" w:rsidP="00FA04E7">
      <w:pPr>
        <w:pStyle w:val="Heading2"/>
        <w:rPr>
          <w:smallCaps/>
        </w:rPr>
      </w:pPr>
      <w:bookmarkStart w:id="18" w:name="_Toc60615664"/>
      <w:r w:rsidRPr="00FA04E7">
        <w:rPr>
          <w:smallCaps/>
        </w:rPr>
        <w:t>Mid-Term Feedback Evaluation</w:t>
      </w:r>
      <w:bookmarkEnd w:id="18"/>
    </w:p>
    <w:p w14:paraId="39BE1638" w14:textId="089814B6" w:rsidR="000C5E43" w:rsidRPr="00FA04E7" w:rsidRDefault="000C5E43">
      <w:pPr>
        <w:spacing w:after="160" w:line="240" w:lineRule="auto"/>
      </w:pPr>
      <w:r>
        <w:t xml:space="preserve">Each student is required to participate in a formal mid-term feedback </w:t>
      </w:r>
      <w:r w:rsidR="00D575E6">
        <w:t xml:space="preserve">(MTF) </w:t>
      </w:r>
      <w:r>
        <w:t>session with the Site Director</w:t>
      </w:r>
      <w:r w:rsidR="006017DA">
        <w:t xml:space="preserve"> or</w:t>
      </w:r>
      <w:r>
        <w:t xml:space="preserve"> Sub-Specialty Rotation Director at the 3-week mark</w:t>
      </w:r>
      <w:r w:rsidR="59CCF321">
        <w:t xml:space="preserve">. </w:t>
      </w:r>
      <w:r w:rsidR="00D575E6" w:rsidRPr="0A6E4509">
        <w:rPr>
          <w:b/>
          <w:bCs/>
        </w:rPr>
        <w:t>Students should contact their</w:t>
      </w:r>
      <w:r w:rsidRPr="0A6E4509">
        <w:rPr>
          <w:b/>
          <w:bCs/>
        </w:rPr>
        <w:t xml:space="preserve"> Site Director</w:t>
      </w:r>
      <w:r w:rsidR="006017DA" w:rsidRPr="0A6E4509">
        <w:rPr>
          <w:b/>
          <w:bCs/>
        </w:rPr>
        <w:t xml:space="preserve"> or </w:t>
      </w:r>
      <w:r w:rsidRPr="0A6E4509">
        <w:rPr>
          <w:b/>
          <w:bCs/>
        </w:rPr>
        <w:t xml:space="preserve">Sub-Specialty Rotation Director </w:t>
      </w:r>
      <w:r w:rsidR="262ACF89" w:rsidRPr="0A6E4509">
        <w:rPr>
          <w:b/>
          <w:bCs/>
        </w:rPr>
        <w:t xml:space="preserve">to </w:t>
      </w:r>
      <w:r w:rsidR="00D575E6" w:rsidRPr="0A6E4509">
        <w:rPr>
          <w:b/>
          <w:bCs/>
        </w:rPr>
        <w:t xml:space="preserve">schedule MTF, with a goal of completion </w:t>
      </w:r>
      <w:r w:rsidR="00F51245" w:rsidRPr="0A6E4509">
        <w:rPr>
          <w:b/>
          <w:bCs/>
        </w:rPr>
        <w:t>by</w:t>
      </w:r>
      <w:r w:rsidR="00D575E6" w:rsidRPr="0A6E4509">
        <w:rPr>
          <w:b/>
          <w:bCs/>
        </w:rPr>
        <w:t xml:space="preserve"> </w:t>
      </w:r>
      <w:r w:rsidR="00D575E6" w:rsidRPr="0A6E4509">
        <w:rPr>
          <w:b/>
          <w:bCs/>
        </w:rPr>
        <w:lastRenderedPageBreak/>
        <w:t>Thur</w:t>
      </w:r>
      <w:r w:rsidR="006017DA" w:rsidRPr="0A6E4509">
        <w:rPr>
          <w:b/>
          <w:bCs/>
        </w:rPr>
        <w:t>s</w:t>
      </w:r>
      <w:r w:rsidR="00D575E6" w:rsidRPr="0A6E4509">
        <w:rPr>
          <w:b/>
          <w:bCs/>
        </w:rPr>
        <w:t>day of week 3</w:t>
      </w:r>
      <w:r w:rsidR="3A47369C" w:rsidRPr="0A6E4509">
        <w:rPr>
          <w:b/>
          <w:bCs/>
        </w:rPr>
        <w:t xml:space="preserve">. </w:t>
      </w:r>
      <w:r w:rsidR="00D575E6">
        <w:t>If you have difficulty scheduling, please contact the clerkship coordinator and director for assistance</w:t>
      </w:r>
      <w:r>
        <w:t>. The formal mid-term feedback evaluation (assigned to your site director</w:t>
      </w:r>
      <w:r w:rsidR="00D575E6">
        <w:t>/subrotation director</w:t>
      </w:r>
      <w:r>
        <w:t xml:space="preserve"> through the education office), located on E</w:t>
      </w:r>
      <w:r w:rsidR="006017DA">
        <w:t>-</w:t>
      </w:r>
      <w:r>
        <w:t>value, is to be completed</w:t>
      </w:r>
      <w:r w:rsidRPr="0A6E4509">
        <w:rPr>
          <w:b/>
          <w:bCs/>
        </w:rPr>
        <w:t xml:space="preserve"> </w:t>
      </w:r>
      <w:r>
        <w:t xml:space="preserve">and logged. Mid-term Feedback is a mandatory activity designed as a “checkpoint” in order to review a student’s progress towards completion of class requirements. Mid-term feedback is not meant to be a predictor of your final grade. A student may meet criteria for a failing grade at any time during the clerkship based on professionalism or clinical performance, including after MTF. </w:t>
      </w:r>
      <w:r w:rsidR="00D575E6">
        <w:t xml:space="preserve"> </w:t>
      </w:r>
      <w:r>
        <w:t>Failure to compl</w:t>
      </w:r>
      <w:r w:rsidR="00703903">
        <w:t>ete MTF in a timely fashion</w:t>
      </w:r>
      <w:r>
        <w:t xml:space="preserve"> </w:t>
      </w:r>
      <w:r w:rsidR="00F51245">
        <w:t>may</w:t>
      </w:r>
      <w:r>
        <w:t xml:space="preserve"> result in </w:t>
      </w:r>
      <w:r w:rsidR="00D575E6">
        <w:t>loss of professionalism points</w:t>
      </w:r>
      <w:r w:rsidR="00703903">
        <w:t xml:space="preserve">.  Failure to complete MTF prior to the end of the clerkship will result in a grade of </w:t>
      </w:r>
      <w:r>
        <w:t>incomplete for the course</w:t>
      </w:r>
      <w:r w:rsidR="00D575E6">
        <w:t xml:space="preserve"> until MTF is </w:t>
      </w:r>
      <w:r w:rsidR="00703903">
        <w:t>logged</w:t>
      </w:r>
      <w:r>
        <w:t>.</w:t>
      </w:r>
      <w:r w:rsidR="006017DA">
        <w:t xml:space="preserve">  For your information and familiarity, the Mid-Term Feedback form is attached below.</w:t>
      </w:r>
    </w:p>
    <w:p w14:paraId="12160529" w14:textId="2CFF32AA" w:rsidR="00CE0E71" w:rsidRPr="00FA04E7" w:rsidRDefault="00CE0E71" w:rsidP="0A6E4509">
      <w:pPr>
        <w:pStyle w:val="Heading2"/>
        <w:rPr>
          <w:b w:val="0"/>
          <w:u w:val="single"/>
        </w:rPr>
      </w:pPr>
      <w:bookmarkStart w:id="19" w:name="_Toc60615665"/>
      <w:r w:rsidRPr="0A6E4509">
        <w:rPr>
          <w:b w:val="0"/>
          <w:u w:val="single"/>
        </w:rPr>
        <w:t>Mid-Term Feedback Form</w:t>
      </w:r>
      <w:bookmarkEnd w:id="19"/>
      <w:r>
        <w:tab/>
      </w:r>
    </w:p>
    <w:tbl>
      <w:tblPr>
        <w:tblW w:w="4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706"/>
      </w:tblGrid>
      <w:tr w:rsidR="00CE0E71" w:rsidRPr="00FA04E7" w14:paraId="2005DB88"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6D01530D" w14:textId="77777777" w:rsidTr="00CE0E71">
              <w:trPr>
                <w:tblCellSpacing w:w="15" w:type="dxa"/>
              </w:trPr>
              <w:tc>
                <w:tcPr>
                  <w:tcW w:w="0" w:type="auto"/>
                  <w:vAlign w:val="center"/>
                  <w:hideMark/>
                </w:tcPr>
                <w:p w14:paraId="71D0A97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Are you ready to proceed with completion of the midterm feedback form?    </w:t>
                  </w:r>
                  <w:r w:rsidRPr="00FA04E7">
                    <w:rPr>
                      <w:rFonts w:eastAsia="Times New Roman" w:cs="Times New Roman"/>
                      <w:b/>
                      <w:bCs/>
                      <w:i/>
                      <w:iCs/>
                      <w:szCs w:val="24"/>
                    </w:rPr>
                    <w:t xml:space="preserve"> (Question 1 of 15  - Mandatory ) </w:t>
                  </w:r>
                </w:p>
              </w:tc>
            </w:tr>
          </w:tbl>
          <w:p w14:paraId="66DC156D" w14:textId="77777777" w:rsidR="00CE0E71" w:rsidRPr="00FA04E7" w:rsidRDefault="00CE0E71" w:rsidP="00CE0E71">
            <w:pPr>
              <w:spacing w:line="240" w:lineRule="auto"/>
              <w:rPr>
                <w:rFonts w:eastAsia="Times New Roman" w:cs="Times New Roman"/>
                <w:vanish/>
                <w:szCs w:val="24"/>
              </w:rPr>
            </w:pPr>
          </w:p>
          <w:tbl>
            <w:tblPr>
              <w:tblW w:w="3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00"/>
              <w:gridCol w:w="1500"/>
            </w:tblGrid>
            <w:tr w:rsidR="00CE0E71" w:rsidRPr="00FA04E7" w14:paraId="6F7582F3" w14:textId="77777777" w:rsidTr="0A6E4509">
              <w:trPr>
                <w:tblCellSpacing w:w="0" w:type="dxa"/>
              </w:trPr>
              <w:tc>
                <w:tcPr>
                  <w:tcW w:w="1500" w:type="dxa"/>
                  <w:tcBorders>
                    <w:top w:val="outset" w:sz="6" w:space="0" w:color="auto"/>
                    <w:left w:val="outset" w:sz="6" w:space="0" w:color="auto"/>
                    <w:bottom w:val="outset" w:sz="6" w:space="0" w:color="auto"/>
                    <w:right w:val="outset" w:sz="6" w:space="0" w:color="auto"/>
                  </w:tcBorders>
                  <w:hideMark/>
                </w:tcPr>
                <w:p w14:paraId="242EF29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Yes </w:t>
                  </w:r>
                </w:p>
              </w:tc>
              <w:tc>
                <w:tcPr>
                  <w:tcW w:w="1500" w:type="dxa"/>
                  <w:tcBorders>
                    <w:top w:val="outset" w:sz="6" w:space="0" w:color="auto"/>
                    <w:left w:val="outset" w:sz="6" w:space="0" w:color="auto"/>
                    <w:bottom w:val="outset" w:sz="6" w:space="0" w:color="auto"/>
                    <w:right w:val="outset" w:sz="6" w:space="0" w:color="auto"/>
                  </w:tcBorders>
                  <w:hideMark/>
                </w:tcPr>
                <w:p w14:paraId="381DEF6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szCs w:val="24"/>
                    </w:rPr>
                    <w:t>No </w:t>
                  </w:r>
                </w:p>
              </w:tc>
            </w:tr>
            <w:tr w:rsidR="00CE0E71" w:rsidRPr="00FA04E7" w14:paraId="500C5A07" w14:textId="77777777" w:rsidTr="0A6E4509">
              <w:trPr>
                <w:tblCellSpacing w:w="0" w:type="dxa"/>
              </w:trPr>
              <w:tc>
                <w:tcPr>
                  <w:tcW w:w="1500" w:type="dxa"/>
                  <w:tcBorders>
                    <w:top w:val="outset" w:sz="6" w:space="0" w:color="auto"/>
                    <w:left w:val="outset" w:sz="6" w:space="0" w:color="auto"/>
                    <w:bottom w:val="outset" w:sz="6" w:space="0" w:color="auto"/>
                    <w:right w:val="outset" w:sz="6" w:space="0" w:color="auto"/>
                  </w:tcBorders>
                  <w:hideMark/>
                </w:tcPr>
                <w:p w14:paraId="0A2DAA4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114E37F" wp14:editId="39684B0A">
                        <wp:extent cx="279400" cy="279400"/>
                        <wp:effectExtent l="0" t="0" r="0" b="0"/>
                        <wp:docPr id="931" name="Pictur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500" w:type="dxa"/>
                  <w:tcBorders>
                    <w:top w:val="outset" w:sz="6" w:space="0" w:color="auto"/>
                    <w:left w:val="outset" w:sz="6" w:space="0" w:color="auto"/>
                    <w:bottom w:val="outset" w:sz="6" w:space="0" w:color="auto"/>
                    <w:right w:val="outset" w:sz="6" w:space="0" w:color="auto"/>
                  </w:tcBorders>
                  <w:hideMark/>
                </w:tcPr>
                <w:p w14:paraId="14E92A6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113988B" wp14:editId="17D00B81">
                        <wp:extent cx="279400" cy="279400"/>
                        <wp:effectExtent l="0" t="0" r="0" b="0"/>
                        <wp:docPr id="932" name="Pictur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14:paraId="04E6A99F" w14:textId="77777777" w:rsidR="00CE0E71" w:rsidRPr="00FA04E7" w:rsidRDefault="00CE0E71" w:rsidP="00CE0E71">
            <w:pPr>
              <w:spacing w:line="240" w:lineRule="auto"/>
              <w:rPr>
                <w:rFonts w:eastAsia="Times New Roman" w:cs="Times New Roman"/>
                <w:szCs w:val="24"/>
              </w:rPr>
            </w:pPr>
          </w:p>
        </w:tc>
      </w:tr>
      <w:tr w:rsidR="00CE0E71" w:rsidRPr="00FA04E7" w14:paraId="1D46CC8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C3AEAD"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This mid-term feedback form is intended to provide feedback about performance, in order to facilitate improvement.</w:t>
            </w:r>
            <w:r w:rsidRPr="00FA04E7">
              <w:rPr>
                <w:rFonts w:eastAsia="Times New Roman" w:cs="Times New Roman"/>
                <w:b/>
                <w:bCs/>
                <w:szCs w:val="24"/>
              </w:rPr>
              <w:br/>
            </w:r>
            <w:r w:rsidRPr="00FA04E7">
              <w:rPr>
                <w:rFonts w:eastAsia="Times New Roman" w:cs="Times New Roman"/>
                <w:b/>
                <w:bCs/>
                <w:szCs w:val="24"/>
              </w:rPr>
              <w:br/>
              <w:t>This form and associated processes at mid-point are not intended to predict the final grade, and are not suited for that purpose.</w:t>
            </w:r>
            <w:r w:rsidRPr="00FA04E7">
              <w:rPr>
                <w:rFonts w:eastAsia="Times New Roman" w:cs="Times New Roman"/>
                <w:b/>
                <w:bCs/>
                <w:szCs w:val="24"/>
              </w:rPr>
              <w:br/>
            </w:r>
            <w:r w:rsidRPr="00FA04E7">
              <w:rPr>
                <w:rFonts w:eastAsia="Times New Roman" w:cs="Times New Roman"/>
                <w:b/>
                <w:bCs/>
                <w:szCs w:val="24"/>
              </w:rPr>
              <w:br/>
              <w:t xml:space="preserve">Pre-populated responses on this form reflect aggregated or summarized results from other inputs (e.g. Direct Observation forms, Student Performance Evaluation forms). </w:t>
            </w:r>
            <w:r w:rsidRPr="00FA04E7">
              <w:rPr>
                <w:rFonts w:eastAsia="Times New Roman" w:cs="Times New Roman"/>
                <w:b/>
                <w:bCs/>
                <w:szCs w:val="24"/>
              </w:rPr>
              <w:br/>
            </w:r>
            <w:r w:rsidRPr="00FA04E7">
              <w:rPr>
                <w:rFonts w:eastAsia="Times New Roman" w:cs="Times New Roman"/>
                <w:b/>
                <w:bCs/>
                <w:szCs w:val="24"/>
              </w:rPr>
              <w:br/>
              <w:t xml:space="preserve">SECTION 1. SUMMARIZED RESULTS FROM </w:t>
            </w:r>
            <w:r w:rsidRPr="00FA04E7">
              <w:rPr>
                <w:rFonts w:eastAsia="Times New Roman" w:cs="Times New Roman"/>
                <w:b/>
                <w:bCs/>
                <w:szCs w:val="24"/>
                <w:u w:val="single"/>
              </w:rPr>
              <w:t>DIRECT OBSERVATION</w:t>
            </w:r>
            <w:r w:rsidRPr="00FA04E7">
              <w:rPr>
                <w:rFonts w:eastAsia="Times New Roman" w:cs="Times New Roman"/>
                <w:b/>
                <w:bCs/>
                <w:szCs w:val="24"/>
              </w:rPr>
              <w:t xml:space="preserve"> FORMS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9A7A393" w14:textId="77777777" w:rsidTr="00CE0E71">
              <w:trPr>
                <w:tblCellSpacing w:w="15" w:type="dxa"/>
              </w:trPr>
              <w:tc>
                <w:tcPr>
                  <w:tcW w:w="0" w:type="auto"/>
                  <w:vAlign w:val="center"/>
                  <w:hideMark/>
                </w:tcPr>
                <w:p w14:paraId="3D10D427"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2 of 15 ) </w:t>
                  </w:r>
                </w:p>
              </w:tc>
            </w:tr>
          </w:tbl>
          <w:p w14:paraId="3F3B1C37"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20"/>
              <w:gridCol w:w="1620"/>
              <w:gridCol w:w="1900"/>
            </w:tblGrid>
            <w:tr w:rsidR="00CE0E71" w:rsidRPr="00FA04E7" w14:paraId="5C60A1D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9B62D57" w14:textId="77777777" w:rsidR="00CE0E71" w:rsidRPr="00FA04E7" w:rsidRDefault="00CE0E71" w:rsidP="00CE0E71">
                  <w:pPr>
                    <w:spacing w:line="240" w:lineRule="auto"/>
                    <w:rPr>
                      <w:rFonts w:eastAsia="Times New Roman" w:cs="Times New Roman"/>
                      <w:b/>
                      <w:bCs/>
                      <w:szCs w:val="24"/>
                    </w:rPr>
                  </w:pPr>
                  <w:r w:rsidRPr="00FA04E7">
                    <w:rPr>
                      <w:rFonts w:eastAsia="Times New Roman" w:cs="Times New Roman"/>
                      <w:b/>
                      <w:bCs/>
                      <w:szCs w:val="24"/>
                    </w:rPr>
                    <w:t>The results below are populated using previous Direct Observation evaluations on this student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F647C2"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F2BBF8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r>
            <w:tr w:rsidR="00CE0E71" w:rsidRPr="00FA04E7" w14:paraId="0972FDB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22EC87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History of Present Illness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7CC8E7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35602D8" wp14:editId="35B7EE0A">
                        <wp:extent cx="914400" cy="279400"/>
                        <wp:effectExtent l="0" t="0" r="0" b="0"/>
                        <wp:docPr id="933" name="Pictur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83196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C33B9BE" wp14:editId="17698C23">
                        <wp:extent cx="1092200" cy="279400"/>
                        <wp:effectExtent l="0" t="0" r="0" b="0"/>
                        <wp:docPr id="934" name="Pictur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0CDE11C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B7BC872"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Past Medical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6C5800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731D396" wp14:editId="5D8EF629">
                        <wp:extent cx="914400" cy="279400"/>
                        <wp:effectExtent l="0" t="0" r="0" b="0"/>
                        <wp:docPr id="935" name="Pictur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1CD526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0866679" wp14:editId="4F161928">
                        <wp:extent cx="1092200" cy="279400"/>
                        <wp:effectExtent l="0" t="0" r="0" b="0"/>
                        <wp:docPr id="936" name="Pictur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25A7EDB7"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E5DD90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Past Surgical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15B256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DCFEE46" wp14:editId="4CF4A5A2">
                        <wp:extent cx="914400" cy="279400"/>
                        <wp:effectExtent l="0" t="0" r="0" b="0"/>
                        <wp:docPr id="937" name="Pictur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B5B33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0830626" wp14:editId="1D8FD8E4">
                        <wp:extent cx="1092200" cy="279400"/>
                        <wp:effectExtent l="0" t="0" r="0" b="0"/>
                        <wp:docPr id="938" name="Pictur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6FAB3F97"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6573E9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Psych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4C0876F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2806AAF" wp14:editId="03899CD6">
                        <wp:extent cx="914400" cy="279400"/>
                        <wp:effectExtent l="0" t="0" r="0" b="0"/>
                        <wp:docPr id="939" name="Pictur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BC92C0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1526860" wp14:editId="617B1246">
                        <wp:extent cx="1092200" cy="279400"/>
                        <wp:effectExtent l="0" t="0" r="0" b="0"/>
                        <wp:docPr id="940" name="Pictur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6055D7D4"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7B37A7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OB-Gyn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B6E15C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978FABE" wp14:editId="413839C5">
                        <wp:extent cx="914400" cy="279400"/>
                        <wp:effectExtent l="0" t="0" r="0" b="0"/>
                        <wp:docPr id="941" name="Pictur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453D8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50CFFE1" wp14:editId="7EC10EE3">
                        <wp:extent cx="1092200" cy="279400"/>
                        <wp:effectExtent l="0" t="0" r="0" b="0"/>
                        <wp:docPr id="942" name="Pictur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1328EDA3"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845C8EA"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Personal/Social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8399E3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F65047D" wp14:editId="716A0A25">
                        <wp:extent cx="914400" cy="279400"/>
                        <wp:effectExtent l="0" t="0" r="0" b="0"/>
                        <wp:docPr id="943" name="Pictur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784CD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C142C60" wp14:editId="7CF706F5">
                        <wp:extent cx="1092200" cy="279400"/>
                        <wp:effectExtent l="0" t="0" r="0" b="0"/>
                        <wp:docPr id="944" name="Pictur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0BD1C6EB"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43140A9"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Family History</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08A60F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BD2EC07" wp14:editId="55B5884E">
                        <wp:extent cx="914400" cy="279400"/>
                        <wp:effectExtent l="0" t="0" r="0" b="0"/>
                        <wp:docPr id="945" name="Pictur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B5FDA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03B0848" wp14:editId="63B973DE">
                        <wp:extent cx="1092200" cy="279400"/>
                        <wp:effectExtent l="0" t="0" r="0" b="0"/>
                        <wp:docPr id="946" name="Pictur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78F959E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9C8DC86"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Review of Systems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9C0A82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C9EF0F3" wp14:editId="588E8A4B">
                        <wp:extent cx="914400" cy="279400"/>
                        <wp:effectExtent l="0" t="0" r="0" b="0"/>
                        <wp:docPr id="947" name="Pictur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0048E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F5C4E4A" wp14:editId="43344E11">
                        <wp:extent cx="1092200" cy="279400"/>
                        <wp:effectExtent l="0" t="0" r="0" b="0"/>
                        <wp:docPr id="948" name="Pictur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2CA97046"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0FB9FC2"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Other History (Please indicate type in comments, below)</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02C940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8A3AC48" wp14:editId="4A151248">
                        <wp:extent cx="914400" cy="279400"/>
                        <wp:effectExtent l="0" t="0" r="0" b="0"/>
                        <wp:docPr id="949" name="Pictur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38372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56B42FA" wp14:editId="1EF53D1A">
                        <wp:extent cx="1092200" cy="279400"/>
                        <wp:effectExtent l="0" t="0" r="0" b="0"/>
                        <wp:docPr id="950" name="Pictur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bl>
          <w:p w14:paraId="7B44E65F" w14:textId="77777777" w:rsidR="00CE0E71" w:rsidRPr="00FA04E7" w:rsidRDefault="00CE0E71" w:rsidP="00CE0E71">
            <w:pPr>
              <w:spacing w:line="240" w:lineRule="auto"/>
              <w:rPr>
                <w:rFonts w:eastAsia="Times New Roman" w:cs="Times New Roman"/>
                <w:szCs w:val="24"/>
              </w:rPr>
            </w:pPr>
          </w:p>
        </w:tc>
      </w:tr>
      <w:tr w:rsidR="00CE0E71" w:rsidRPr="00FA04E7" w14:paraId="045D218D"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1D3117EF" w14:textId="77777777" w:rsidTr="00CE0E71">
              <w:trPr>
                <w:tblCellSpacing w:w="15" w:type="dxa"/>
              </w:trPr>
              <w:tc>
                <w:tcPr>
                  <w:tcW w:w="0" w:type="auto"/>
                  <w:vAlign w:val="center"/>
                  <w:hideMark/>
                </w:tcPr>
                <w:p w14:paraId="40209D20"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i/>
                      <w:iCs/>
                      <w:szCs w:val="24"/>
                    </w:rPr>
                    <w:lastRenderedPageBreak/>
                    <w:t>Direct Observation History-Taking Comments:</w:t>
                  </w:r>
                  <w:r w:rsidRPr="00FA04E7">
                    <w:rPr>
                      <w:rFonts w:eastAsia="Times New Roman" w:cs="Times New Roman"/>
                      <w:b/>
                      <w:bCs/>
                      <w:szCs w:val="24"/>
                    </w:rPr>
                    <w:t xml:space="preserve">    </w:t>
                  </w:r>
                  <w:r w:rsidRPr="00FA04E7">
                    <w:rPr>
                      <w:rFonts w:eastAsia="Times New Roman" w:cs="Times New Roman"/>
                      <w:b/>
                      <w:bCs/>
                      <w:i/>
                      <w:iCs/>
                      <w:szCs w:val="24"/>
                    </w:rPr>
                    <w:t xml:space="preserve"> (Question 3 of 15 ) </w:t>
                  </w:r>
                </w:p>
                <w:p w14:paraId="3E389EC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t xml:space="preserve">Do not ADD, REMOVE or CHANGE any comments in this box. </w:t>
                  </w:r>
                </w:p>
              </w:tc>
            </w:tr>
          </w:tbl>
          <w:p w14:paraId="7F6FF02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4135BE79" wp14:editId="45D9125B">
                  <wp:extent cx="4114800" cy="1460500"/>
                  <wp:effectExtent l="0" t="0" r="0" b="0"/>
                  <wp:docPr id="951" name="Pictur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56DD1BE0"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85D1D99" w14:textId="77777777" w:rsidTr="00CE0E71">
              <w:trPr>
                <w:tblCellSpacing w:w="15" w:type="dxa"/>
              </w:trPr>
              <w:tc>
                <w:tcPr>
                  <w:tcW w:w="0" w:type="auto"/>
                  <w:vAlign w:val="center"/>
                  <w:hideMark/>
                </w:tcPr>
                <w:p w14:paraId="03DCCAC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4 of 15 ) </w:t>
                  </w:r>
                </w:p>
              </w:tc>
            </w:tr>
          </w:tbl>
          <w:p w14:paraId="37454B7A"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20"/>
              <w:gridCol w:w="1620"/>
              <w:gridCol w:w="1900"/>
            </w:tblGrid>
            <w:tr w:rsidR="00CE0E71" w:rsidRPr="00FA04E7" w14:paraId="5151C463"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6D5970" w14:textId="77777777" w:rsidR="00CE0E71" w:rsidRPr="00FA04E7" w:rsidRDefault="00CE0E71" w:rsidP="00CE0E71">
                  <w:pPr>
                    <w:spacing w:line="240" w:lineRule="auto"/>
                    <w:rPr>
                      <w:rFonts w:eastAsia="Times New Roman" w:cs="Times New Roman"/>
                      <w:b/>
                      <w:bCs/>
                      <w:szCs w:val="24"/>
                    </w:rPr>
                  </w:pPr>
                  <w:r w:rsidRPr="00FA04E7">
                    <w:rPr>
                      <w:rFonts w:eastAsia="Times New Roman" w:cs="Times New Roman"/>
                      <w:b/>
                      <w:bCs/>
                      <w:szCs w:val="24"/>
                    </w:rPr>
                    <w:t>The results below are populated using previous Direct Observation evaluations on this student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60D20E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B3806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r>
            <w:tr w:rsidR="00CE0E71" w:rsidRPr="00FA04E7" w14:paraId="367C7C9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48E7E30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Mental Status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2FE68C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3A20434" wp14:editId="6987FBE1">
                        <wp:extent cx="914400" cy="279400"/>
                        <wp:effectExtent l="0" t="0" r="0" b="0"/>
                        <wp:docPr id="952" name="Pictur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075CB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0D6E166" wp14:editId="6E91C6CA">
                        <wp:extent cx="1092200" cy="279400"/>
                        <wp:effectExtent l="0" t="0" r="0" b="0"/>
                        <wp:docPr id="953" name="Pictur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52762C9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60C4D94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HEENT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ACFDDD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984312F" wp14:editId="0F5FD761">
                        <wp:extent cx="914400" cy="279400"/>
                        <wp:effectExtent l="0" t="0" r="0" b="0"/>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37D8C2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AD66F04" wp14:editId="3F6DD0EF">
                        <wp:extent cx="1092200" cy="279400"/>
                        <wp:effectExtent l="0" t="0" r="0" b="0"/>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6EBB60A2"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A99DC86"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Cardiovascular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BADCC9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2F52AA0" wp14:editId="4271391B">
                        <wp:extent cx="914400" cy="279400"/>
                        <wp:effectExtent l="0" t="0" r="0" b="0"/>
                        <wp:docPr id="956" name="Pictur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8E4A0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CA899C0" wp14:editId="3B1F2587">
                        <wp:extent cx="1092200" cy="279400"/>
                        <wp:effectExtent l="0" t="0" r="0" b="0"/>
                        <wp:docPr id="957" name="Pictur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28F18C9A"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577228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Breast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66759D9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4EF9086" wp14:editId="65882E68">
                        <wp:extent cx="914400" cy="279400"/>
                        <wp:effectExtent l="0" t="0" r="0" b="0"/>
                        <wp:docPr id="958" name="Pictur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92B9B4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46941CB" wp14:editId="450DE5CF">
                        <wp:extent cx="1092200" cy="279400"/>
                        <wp:effectExtent l="0" t="0" r="0" b="0"/>
                        <wp:docPr id="959" name="Pictur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5A2BEC52"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5ABA93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Lung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5868DF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136009A" wp14:editId="4FC1FBF2">
                        <wp:extent cx="914400" cy="279400"/>
                        <wp:effectExtent l="0" t="0" r="0" b="0"/>
                        <wp:docPr id="36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600724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FEB513F" wp14:editId="6198D206">
                        <wp:extent cx="1092200" cy="279400"/>
                        <wp:effectExtent l="0" t="0" r="0" b="0"/>
                        <wp:docPr id="362" name="Pictur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6E29EC7E"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6215F54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Abdominal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F6FAFC8"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EBE1ED9" wp14:editId="1EB24F8A">
                        <wp:extent cx="914400" cy="279400"/>
                        <wp:effectExtent l="0" t="0" r="0" b="0"/>
                        <wp:docPr id="363"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B789A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9A21968" wp14:editId="1AB56E12">
                        <wp:extent cx="1092200" cy="279400"/>
                        <wp:effectExtent l="0" t="0" r="0" b="0"/>
                        <wp:docPr id="364"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7AC4D438"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962899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GU/Pelvic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44574B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D4C605C" wp14:editId="36198FA0">
                        <wp:extent cx="914400" cy="279400"/>
                        <wp:effectExtent l="0" t="0" r="0" b="0"/>
                        <wp:docPr id="365" name="Pictur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79C85C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DA7BDAD" wp14:editId="77245370">
                        <wp:extent cx="1092200" cy="279400"/>
                        <wp:effectExtent l="0" t="0" r="0" b="0"/>
                        <wp:docPr id="366" name="Pictur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5F372DEE"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6C0E59A2"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Peripheral Vascular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D918E4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7A1D55D" wp14:editId="26833D5C">
                        <wp:extent cx="914400" cy="279400"/>
                        <wp:effectExtent l="0" t="0" r="0" b="0"/>
                        <wp:docPr id="371"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40BAEA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3D5AD78" wp14:editId="076C8D2B">
                        <wp:extent cx="1092200" cy="279400"/>
                        <wp:effectExtent l="0" t="0" r="0" b="0"/>
                        <wp:docPr id="372"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5139A378"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62E9DC5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Neurologic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40B64653"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A70636A" wp14:editId="74A2CD92">
                        <wp:extent cx="914400" cy="279400"/>
                        <wp:effectExtent l="0" t="0" r="0" b="0"/>
                        <wp:docPr id="373" name="Pictur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B4C6C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4B541BE" wp14:editId="58A7D87C">
                        <wp:extent cx="1092200" cy="279400"/>
                        <wp:effectExtent l="0" t="0" r="0" b="0"/>
                        <wp:docPr id="374" name="Pictur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4E1E4FB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B4105C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Musculoskeletal Exam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886FB8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A28EB4F" wp14:editId="4ED7FC82">
                        <wp:extent cx="914400" cy="279400"/>
                        <wp:effectExtent l="0" t="0" r="0" b="0"/>
                        <wp:docPr id="375" name="Pictur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D6B72C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EFED3A7" wp14:editId="210A9200">
                        <wp:extent cx="1092200" cy="279400"/>
                        <wp:effectExtent l="0" t="0" r="0" b="0"/>
                        <wp:docPr id="376"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627B654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BE53E8D"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Other PE (Please indicate type in comments, below)</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49D98F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D8FC5CB" wp14:editId="7FA3D4A2">
                        <wp:extent cx="914400" cy="279400"/>
                        <wp:effectExtent l="0" t="0" r="0" b="0"/>
                        <wp:docPr id="377" name="Pictur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D020B6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4B214D87" wp14:editId="57A8057D">
                        <wp:extent cx="1092200" cy="279400"/>
                        <wp:effectExtent l="0" t="0" r="0" b="0"/>
                        <wp:docPr id="378"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bl>
          <w:p w14:paraId="32EA0561" w14:textId="77777777" w:rsidR="00CE0E71" w:rsidRPr="00FA04E7" w:rsidRDefault="00CE0E71" w:rsidP="00CE0E71">
            <w:pPr>
              <w:spacing w:line="240" w:lineRule="auto"/>
              <w:rPr>
                <w:rFonts w:eastAsia="Times New Roman" w:cs="Times New Roman"/>
                <w:szCs w:val="24"/>
              </w:rPr>
            </w:pPr>
          </w:p>
        </w:tc>
      </w:tr>
      <w:tr w:rsidR="00CE0E71" w:rsidRPr="00FA04E7" w14:paraId="3785246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0C61AEA7" w14:textId="77777777" w:rsidTr="00CE0E71">
              <w:trPr>
                <w:tblCellSpacing w:w="15" w:type="dxa"/>
              </w:trPr>
              <w:tc>
                <w:tcPr>
                  <w:tcW w:w="0" w:type="auto"/>
                  <w:vAlign w:val="center"/>
                  <w:hideMark/>
                </w:tcPr>
                <w:p w14:paraId="7B833EB5"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i/>
                      <w:iCs/>
                      <w:szCs w:val="24"/>
                    </w:rPr>
                    <w:lastRenderedPageBreak/>
                    <w:t>Direct Observation Physical Exam Comments:</w:t>
                  </w:r>
                  <w:r w:rsidRPr="00FA04E7">
                    <w:rPr>
                      <w:rFonts w:eastAsia="Times New Roman" w:cs="Times New Roman"/>
                      <w:b/>
                      <w:bCs/>
                      <w:szCs w:val="24"/>
                    </w:rPr>
                    <w:t xml:space="preserve">    </w:t>
                  </w:r>
                  <w:r w:rsidRPr="00FA04E7">
                    <w:rPr>
                      <w:rFonts w:eastAsia="Times New Roman" w:cs="Times New Roman"/>
                      <w:b/>
                      <w:bCs/>
                      <w:i/>
                      <w:iCs/>
                      <w:szCs w:val="24"/>
                    </w:rPr>
                    <w:t xml:space="preserve"> (Question 5 of 15 ) </w:t>
                  </w:r>
                </w:p>
                <w:p w14:paraId="750999E4"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t xml:space="preserve">Do not ADD, REMOVE or CHANGE any comments in this box. </w:t>
                  </w:r>
                </w:p>
              </w:tc>
            </w:tr>
          </w:tbl>
          <w:p w14:paraId="1A75E2A9"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63E77742" wp14:editId="41D6F991">
                  <wp:extent cx="4114800" cy="1460500"/>
                  <wp:effectExtent l="0" t="0" r="0" b="0"/>
                  <wp:docPr id="379" name="Pictur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2C20DAB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56EE6FD3" w14:textId="77777777" w:rsidTr="00CE0E71">
              <w:trPr>
                <w:tblCellSpacing w:w="15" w:type="dxa"/>
              </w:trPr>
              <w:tc>
                <w:tcPr>
                  <w:tcW w:w="0" w:type="auto"/>
                  <w:vAlign w:val="center"/>
                  <w:hideMark/>
                </w:tcPr>
                <w:p w14:paraId="09D1F69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6 of 15 ) </w:t>
                  </w:r>
                </w:p>
              </w:tc>
            </w:tr>
          </w:tbl>
          <w:p w14:paraId="1444D17D"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20"/>
              <w:gridCol w:w="1620"/>
              <w:gridCol w:w="1900"/>
            </w:tblGrid>
            <w:tr w:rsidR="00CE0E71" w:rsidRPr="00FA04E7" w14:paraId="6B61701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F25681A" w14:textId="77777777" w:rsidR="00CE0E71" w:rsidRPr="00FA04E7" w:rsidRDefault="00CE0E71" w:rsidP="00CE0E71">
                  <w:pPr>
                    <w:spacing w:line="240" w:lineRule="auto"/>
                    <w:rPr>
                      <w:rFonts w:eastAsia="Times New Roman" w:cs="Times New Roman"/>
                      <w:b/>
                      <w:bCs/>
                      <w:szCs w:val="24"/>
                    </w:rPr>
                  </w:pPr>
                  <w:r w:rsidRPr="00FA04E7">
                    <w:rPr>
                      <w:rFonts w:eastAsia="Times New Roman" w:cs="Times New Roman"/>
                      <w:b/>
                      <w:bCs/>
                      <w:szCs w:val="24"/>
                    </w:rPr>
                    <w:t>The results below are populated using previous Direct Observation evaluations on this student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917700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32B54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r>
            <w:tr w:rsidR="00CE0E71" w:rsidRPr="00FA04E7" w14:paraId="3363B246"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1415C92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Professionalism</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2D3540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F30FA4D" wp14:editId="44FF58E1">
                        <wp:extent cx="914400" cy="279400"/>
                        <wp:effectExtent l="0" t="0" r="0" b="0"/>
                        <wp:docPr id="380"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4C8A5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30181CA" wp14:editId="3BDCD1E3">
                        <wp:extent cx="1092200" cy="279400"/>
                        <wp:effectExtent l="0" t="0" r="0" b="0"/>
                        <wp:docPr id="381"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bl>
          <w:p w14:paraId="12BB07A4" w14:textId="77777777" w:rsidR="00CE0E71" w:rsidRPr="00FA04E7" w:rsidRDefault="00CE0E71" w:rsidP="00CE0E71">
            <w:pPr>
              <w:spacing w:line="240" w:lineRule="auto"/>
              <w:rPr>
                <w:rFonts w:eastAsia="Times New Roman" w:cs="Times New Roman"/>
                <w:szCs w:val="24"/>
              </w:rPr>
            </w:pPr>
          </w:p>
        </w:tc>
      </w:tr>
      <w:tr w:rsidR="00CE0E71" w:rsidRPr="00FA04E7" w14:paraId="73DB051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1F0A9D66" w14:textId="77777777" w:rsidTr="00CE0E71">
              <w:trPr>
                <w:tblCellSpacing w:w="15" w:type="dxa"/>
              </w:trPr>
              <w:tc>
                <w:tcPr>
                  <w:tcW w:w="0" w:type="auto"/>
                  <w:vAlign w:val="center"/>
                  <w:hideMark/>
                </w:tcPr>
                <w:p w14:paraId="0374A5C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i/>
                      <w:iCs/>
                      <w:szCs w:val="24"/>
                    </w:rPr>
                    <w:t>Direct Observation Professionalism Comments:</w:t>
                  </w:r>
                  <w:r w:rsidRPr="00FA04E7">
                    <w:rPr>
                      <w:rFonts w:eastAsia="Times New Roman" w:cs="Times New Roman"/>
                      <w:b/>
                      <w:bCs/>
                      <w:szCs w:val="24"/>
                    </w:rPr>
                    <w:t xml:space="preserve">    </w:t>
                  </w:r>
                  <w:r w:rsidRPr="00FA04E7">
                    <w:rPr>
                      <w:rFonts w:eastAsia="Times New Roman" w:cs="Times New Roman"/>
                      <w:b/>
                      <w:bCs/>
                      <w:i/>
                      <w:iCs/>
                      <w:szCs w:val="24"/>
                    </w:rPr>
                    <w:t xml:space="preserve"> (Question 7 of 15 ) </w:t>
                  </w:r>
                </w:p>
                <w:p w14:paraId="2D07CB2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t xml:space="preserve">Do not ADD, REMOVE or CHANGE any comments in this box. </w:t>
                  </w:r>
                </w:p>
              </w:tc>
            </w:tr>
          </w:tbl>
          <w:p w14:paraId="754504E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216CD173" wp14:editId="66ABF667">
                  <wp:extent cx="4114800" cy="1460500"/>
                  <wp:effectExtent l="0" t="0" r="0" b="0"/>
                  <wp:docPr id="38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0EB8A81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FFDA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SECTION 2. SUMMARIZED RESULTS FROM </w:t>
            </w:r>
            <w:r w:rsidRPr="00FA04E7">
              <w:rPr>
                <w:rFonts w:eastAsia="Times New Roman" w:cs="Times New Roman"/>
                <w:b/>
                <w:bCs/>
                <w:szCs w:val="24"/>
                <w:u w:val="single"/>
              </w:rPr>
              <w:t>STUDENT PERFORMANCE</w:t>
            </w:r>
            <w:r w:rsidRPr="00FA04E7">
              <w:rPr>
                <w:rFonts w:eastAsia="Times New Roman" w:cs="Times New Roman"/>
                <w:b/>
                <w:bCs/>
                <w:szCs w:val="24"/>
              </w:rPr>
              <w:t xml:space="preserve"> EVALAUTIONS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7F70836D" w14:textId="77777777" w:rsidTr="00CE0E71">
              <w:trPr>
                <w:tblCellSpacing w:w="15" w:type="dxa"/>
              </w:trPr>
              <w:tc>
                <w:tcPr>
                  <w:tcW w:w="0" w:type="auto"/>
                  <w:vAlign w:val="center"/>
                  <w:hideMark/>
                </w:tcPr>
                <w:p w14:paraId="6193D57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8 of 15 ) </w:t>
                  </w:r>
                </w:p>
              </w:tc>
            </w:tr>
          </w:tbl>
          <w:p w14:paraId="1A6EE6F5"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20"/>
              <w:gridCol w:w="1620"/>
              <w:gridCol w:w="1900"/>
            </w:tblGrid>
            <w:tr w:rsidR="00CE0E71" w:rsidRPr="00FA04E7" w14:paraId="0C94CE7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9F104F" w14:textId="77777777" w:rsidR="00CE0E71" w:rsidRPr="00FA04E7" w:rsidRDefault="00CE0E71" w:rsidP="00CE0E71">
                  <w:pPr>
                    <w:spacing w:line="240" w:lineRule="auto"/>
                    <w:rPr>
                      <w:rFonts w:eastAsia="Times New Roman" w:cs="Times New Roman"/>
                      <w:b/>
                      <w:bCs/>
                      <w:szCs w:val="24"/>
                    </w:rPr>
                  </w:pPr>
                  <w:r w:rsidRPr="00FA04E7">
                    <w:rPr>
                      <w:rFonts w:eastAsia="Times New Roman" w:cs="Times New Roman"/>
                      <w:b/>
                      <w:bCs/>
                      <w:szCs w:val="24"/>
                    </w:rPr>
                    <w:t>The results below are populated using previous Student Performance evaluations on this student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0416F3C"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954FDA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r>
            <w:tr w:rsidR="00CE0E71" w:rsidRPr="00FA04E7" w14:paraId="2AA1520B"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43C22F75" w14:textId="77777777" w:rsidR="00CE0E71" w:rsidRPr="00FA04E7" w:rsidRDefault="00CE0E71" w:rsidP="00CE0E71">
                  <w:pPr>
                    <w:spacing w:line="240" w:lineRule="auto"/>
                    <w:rPr>
                      <w:rFonts w:eastAsia="Times New Roman" w:cs="Times New Roman"/>
                      <w:szCs w:val="24"/>
                    </w:rPr>
                  </w:pPr>
                  <w:r w:rsidRPr="00FA04E7">
                    <w:rPr>
                      <w:rFonts w:eastAsia="Times New Roman" w:cs="Arial"/>
                      <w:b/>
                      <w:bCs/>
                      <w:sz w:val="20"/>
                      <w:szCs w:val="20"/>
                    </w:rPr>
                    <w:t xml:space="preserve">PROF1: </w:t>
                  </w:r>
                  <w:r w:rsidRPr="00FA04E7">
                    <w:rPr>
                      <w:rFonts w:eastAsia="Times New Roman" w:cs="Arial"/>
                      <w:sz w:val="20"/>
                      <w:szCs w:val="20"/>
                    </w:rPr>
                    <w:t xml:space="preserve">The student exhibits </w:t>
                  </w:r>
                  <w:r w:rsidRPr="00FA04E7">
                    <w:rPr>
                      <w:rFonts w:eastAsia="Times New Roman" w:cs="Arial"/>
                      <w:b/>
                      <w:bCs/>
                      <w:sz w:val="20"/>
                      <w:szCs w:val="20"/>
                      <w:u w:val="single"/>
                    </w:rPr>
                    <w:t>professionalism with respect to patients and families</w:t>
                  </w:r>
                  <w:r w:rsidRPr="00FA04E7">
                    <w:rPr>
                      <w:rFonts w:eastAsia="Times New Roman" w:cs="Arial"/>
                      <w:sz w:val="20"/>
                      <w:szCs w:val="20"/>
                    </w:rPr>
                    <w:t>: compassionate and respectful, advocates for patient/family's needs.</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BA36F2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E18AE26" wp14:editId="43DDD4C0">
                        <wp:extent cx="914400" cy="279400"/>
                        <wp:effectExtent l="0" t="0" r="0" b="0"/>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7EAED61"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037A7C9" wp14:editId="622CA249">
                        <wp:extent cx="1092200" cy="279400"/>
                        <wp:effectExtent l="0" t="0" r="0" b="0"/>
                        <wp:docPr id="960" name="Pictur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4D1EB105"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9D5457E" w14:textId="77777777" w:rsidR="00CE0E71" w:rsidRPr="00FA04E7" w:rsidRDefault="00CE0E71" w:rsidP="00CE0E71">
                  <w:pPr>
                    <w:spacing w:line="240" w:lineRule="auto"/>
                    <w:rPr>
                      <w:rFonts w:eastAsia="Times New Roman" w:cs="Times New Roman"/>
                      <w:szCs w:val="24"/>
                    </w:rPr>
                  </w:pPr>
                  <w:r w:rsidRPr="00FA04E7">
                    <w:rPr>
                      <w:rFonts w:eastAsia="Times New Roman" w:cs="Arial"/>
                      <w:b/>
                      <w:bCs/>
                      <w:sz w:val="20"/>
                      <w:szCs w:val="20"/>
                    </w:rPr>
                    <w:t xml:space="preserve">PROF2: </w:t>
                  </w:r>
                  <w:r w:rsidRPr="00FA04E7">
                    <w:rPr>
                      <w:rFonts w:eastAsia="Times New Roman" w:cs="Arial"/>
                      <w:sz w:val="20"/>
                      <w:szCs w:val="20"/>
                    </w:rPr>
                    <w:t>The student exhibits</w:t>
                  </w:r>
                  <w:r w:rsidRPr="00FA04E7">
                    <w:rPr>
                      <w:rFonts w:eastAsia="Times New Roman" w:cs="Arial"/>
                      <w:b/>
                      <w:bCs/>
                      <w:sz w:val="20"/>
                      <w:szCs w:val="20"/>
                      <w:u w:val="single"/>
                    </w:rPr>
                    <w:t xml:space="preserve"> professionalism with respect to colleagues and team:</w:t>
                  </w:r>
                  <w:r w:rsidRPr="00FA04E7">
                    <w:rPr>
                      <w:rFonts w:eastAsia="Times New Roman" w:cs="Arial"/>
                      <w:sz w:val="20"/>
                      <w:szCs w:val="20"/>
                    </w:rPr>
                    <w:t xml:space="preserve"> reliable and prepared, cooperative, proactive.</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55D7AFEA"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655AA34F" wp14:editId="6137F0E7">
                        <wp:extent cx="914400" cy="279400"/>
                        <wp:effectExtent l="0" t="0" r="0" b="0"/>
                        <wp:docPr id="961" name="Pictur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E84863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A21BAA4" wp14:editId="3B01EE8F">
                        <wp:extent cx="1092200" cy="279400"/>
                        <wp:effectExtent l="0" t="0" r="0" b="0"/>
                        <wp:docPr id="962" name="Pictur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29AB186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D79E502" w14:textId="77777777" w:rsidR="00CE0E71" w:rsidRPr="00FA04E7" w:rsidRDefault="00CE0E71" w:rsidP="00CE0E71">
                  <w:pPr>
                    <w:spacing w:line="240" w:lineRule="auto"/>
                    <w:rPr>
                      <w:rFonts w:eastAsia="Times New Roman" w:cs="Times New Roman"/>
                      <w:szCs w:val="24"/>
                    </w:rPr>
                  </w:pPr>
                  <w:r w:rsidRPr="00FA04E7">
                    <w:rPr>
                      <w:rFonts w:eastAsia="Times New Roman" w:cs="Arial"/>
                      <w:b/>
                      <w:bCs/>
                      <w:sz w:val="20"/>
                      <w:szCs w:val="20"/>
                    </w:rPr>
                    <w:t>PROF3:</w:t>
                  </w:r>
                  <w:r w:rsidRPr="00FA04E7">
                    <w:rPr>
                      <w:rFonts w:eastAsia="Times New Roman" w:cs="Arial"/>
                      <w:sz w:val="20"/>
                      <w:szCs w:val="20"/>
                    </w:rPr>
                    <w:t xml:space="preserve"> The student exhibits </w:t>
                  </w:r>
                  <w:r w:rsidRPr="00FA04E7">
                    <w:rPr>
                      <w:rFonts w:eastAsia="Times New Roman" w:cs="Arial"/>
                      <w:b/>
                      <w:bCs/>
                      <w:sz w:val="20"/>
                      <w:szCs w:val="20"/>
                      <w:u w:val="single"/>
                    </w:rPr>
                    <w:t>professionalism with respect to other students</w:t>
                  </w:r>
                  <w:r w:rsidRPr="00FA04E7">
                    <w:rPr>
                      <w:rFonts w:eastAsia="Times New Roman" w:cs="Arial"/>
                      <w:sz w:val="20"/>
                      <w:szCs w:val="20"/>
                    </w:rPr>
                    <w:t>: Serves as a positive role model.</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8534F8D"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429BAA4" wp14:editId="5FEA057C">
                        <wp:extent cx="914400" cy="279400"/>
                        <wp:effectExtent l="0" t="0" r="0" b="0"/>
                        <wp:docPr id="963" name="Pictur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1F952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FE15312" wp14:editId="723C9807">
                        <wp:extent cx="1092200" cy="279400"/>
                        <wp:effectExtent l="0" t="0" r="0" b="0"/>
                        <wp:docPr id="964" name="Pictur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025DB54A"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3D4B3E3" w14:textId="77777777" w:rsidR="00CE0E71" w:rsidRPr="00FA04E7" w:rsidRDefault="00CE0E71" w:rsidP="00CE0E71">
                  <w:pPr>
                    <w:spacing w:line="240" w:lineRule="auto"/>
                    <w:rPr>
                      <w:rFonts w:eastAsia="Times New Roman" w:cs="Times New Roman"/>
                      <w:szCs w:val="24"/>
                    </w:rPr>
                  </w:pPr>
                  <w:r w:rsidRPr="00FA04E7">
                    <w:rPr>
                      <w:rFonts w:eastAsia="Times New Roman" w:cs="Arial"/>
                      <w:b/>
                      <w:bCs/>
                      <w:sz w:val="20"/>
                      <w:szCs w:val="20"/>
                    </w:rPr>
                    <w:lastRenderedPageBreak/>
                    <w:t xml:space="preserve">PROF4: </w:t>
                  </w:r>
                  <w:r w:rsidRPr="00FA04E7">
                    <w:rPr>
                      <w:rFonts w:eastAsia="Times New Roman" w:cs="Arial"/>
                      <w:sz w:val="20"/>
                      <w:szCs w:val="20"/>
                    </w:rPr>
                    <w:t>The student exhibits</w:t>
                  </w:r>
                  <w:r w:rsidRPr="00FA04E7">
                    <w:rPr>
                      <w:rFonts w:eastAsia="Times New Roman" w:cs="Arial"/>
                      <w:b/>
                      <w:bCs/>
                      <w:sz w:val="20"/>
                      <w:szCs w:val="20"/>
                      <w:u w:val="single"/>
                    </w:rPr>
                    <w:t xml:space="preserve"> professionalism with respect to self-improvement:</w:t>
                  </w:r>
                  <w:r w:rsidRPr="00FA04E7">
                    <w:rPr>
                      <w:rFonts w:eastAsia="Times New Roman" w:cs="Arial"/>
                      <w:sz w:val="20"/>
                      <w:szCs w:val="20"/>
                    </w:rPr>
                    <w:t xml:space="preserve"> Seeks, accepts and integrates feedback; self-aware of performance.</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3205DE56"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19A1311E" wp14:editId="57E60704">
                        <wp:extent cx="914400" cy="279400"/>
                        <wp:effectExtent l="0" t="0" r="0" b="0"/>
                        <wp:docPr id="965" name="Pictur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62F5F09"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EA80A5B" wp14:editId="7FA22018">
                        <wp:extent cx="1092200" cy="279400"/>
                        <wp:effectExtent l="0" t="0" r="0" b="0"/>
                        <wp:docPr id="966" name="Pictur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bl>
          <w:p w14:paraId="60008344" w14:textId="77777777" w:rsidR="00CE0E71" w:rsidRPr="00FA04E7" w:rsidRDefault="00CE0E71" w:rsidP="00CE0E71">
            <w:pPr>
              <w:spacing w:line="240" w:lineRule="auto"/>
              <w:rPr>
                <w:rFonts w:eastAsia="Times New Roman" w:cs="Times New Roman"/>
                <w:szCs w:val="24"/>
              </w:rPr>
            </w:pPr>
          </w:p>
        </w:tc>
      </w:tr>
      <w:tr w:rsidR="00CE0E71" w:rsidRPr="00FA04E7" w14:paraId="3A0E5993"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64EE3963" w14:textId="77777777" w:rsidTr="00CE0E71">
              <w:trPr>
                <w:tblCellSpacing w:w="15" w:type="dxa"/>
              </w:trPr>
              <w:tc>
                <w:tcPr>
                  <w:tcW w:w="0" w:type="auto"/>
                  <w:vAlign w:val="center"/>
                  <w:hideMark/>
                </w:tcPr>
                <w:p w14:paraId="5D144EEB"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 xml:space="preserve">Comments regarding professional behavior from Student Performance Evaluations.    </w:t>
                  </w:r>
                  <w:r w:rsidRPr="00FA04E7">
                    <w:rPr>
                      <w:rFonts w:eastAsia="Times New Roman" w:cs="Times New Roman"/>
                      <w:b/>
                      <w:bCs/>
                      <w:i/>
                      <w:iCs/>
                      <w:szCs w:val="24"/>
                    </w:rPr>
                    <w:t xml:space="preserve"> (Question 9 of 15 ) </w:t>
                  </w:r>
                </w:p>
                <w:p w14:paraId="6F2476CB"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t xml:space="preserve">Do not ADD, REMOVE or CHANGE any comments in this box. </w:t>
                  </w:r>
                </w:p>
              </w:tc>
            </w:tr>
          </w:tbl>
          <w:p w14:paraId="221C7DAF"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09B62D29" wp14:editId="2CEF3BDD">
                  <wp:extent cx="4114800" cy="1460500"/>
                  <wp:effectExtent l="0" t="0" r="0" b="0"/>
                  <wp:docPr id="967" name="Pictur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76660268"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343E26F1" w14:textId="77777777" w:rsidTr="00CE0E71">
              <w:trPr>
                <w:tblCellSpacing w:w="15" w:type="dxa"/>
              </w:trPr>
              <w:tc>
                <w:tcPr>
                  <w:tcW w:w="0" w:type="auto"/>
                  <w:vAlign w:val="center"/>
                  <w:hideMark/>
                </w:tcPr>
                <w:p w14:paraId="538F1C5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10 of 15 ) </w:t>
                  </w:r>
                </w:p>
              </w:tc>
            </w:tr>
          </w:tbl>
          <w:p w14:paraId="4F68CB62"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20"/>
              <w:gridCol w:w="1620"/>
              <w:gridCol w:w="1900"/>
            </w:tblGrid>
            <w:tr w:rsidR="00CE0E71" w:rsidRPr="00FA04E7" w14:paraId="6D0C15D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4F54A8" w14:textId="77777777" w:rsidR="00CE0E71" w:rsidRPr="00FA04E7" w:rsidRDefault="00CE0E71" w:rsidP="00CE0E71">
                  <w:pPr>
                    <w:spacing w:line="240" w:lineRule="auto"/>
                    <w:rPr>
                      <w:rFonts w:eastAsia="Times New Roman" w:cs="Times New Roman"/>
                      <w:b/>
                      <w:bCs/>
                      <w:szCs w:val="24"/>
                    </w:rPr>
                  </w:pPr>
                  <w:r w:rsidRPr="00FA04E7">
                    <w:rPr>
                      <w:rFonts w:eastAsia="Times New Roman" w:cs="Times New Roman"/>
                      <w:b/>
                      <w:bCs/>
                      <w:szCs w:val="24"/>
                    </w:rPr>
                    <w:t>The results below are populated using previous Student Performance evaluations on this student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6F73A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6B446C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b/>
                      <w:bCs/>
                      <w:szCs w:val="24"/>
                    </w:rPr>
                    <w:t> </w:t>
                  </w:r>
                  <w:r w:rsidRPr="00FA04E7">
                    <w:rPr>
                      <w:rFonts w:eastAsia="Times New Roman" w:cs="Times New Roman"/>
                      <w:szCs w:val="24"/>
                    </w:rPr>
                    <w:t xml:space="preserve"> </w:t>
                  </w:r>
                </w:p>
              </w:tc>
            </w:tr>
            <w:tr w:rsidR="00CE0E71" w:rsidRPr="00FA04E7" w14:paraId="7F6FC84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3AF8366"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Medical Knowledge </w:t>
                  </w:r>
                  <w:r w:rsidRPr="00FA04E7">
                    <w:rPr>
                      <w:rFonts w:eastAsia="Times New Roman" w:cs="Times New Roman"/>
                      <w:b/>
                      <w:bCs/>
                      <w:i/>
                      <w:iCs/>
                      <w:szCs w:val="24"/>
                    </w:rPr>
                    <w:t>(Item 1)</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F5097DF"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70D84913" wp14:editId="34785C28">
                        <wp:extent cx="914400" cy="279400"/>
                        <wp:effectExtent l="0" t="0" r="0" b="0"/>
                        <wp:docPr id="968" name="Pictur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DF529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87446EC" wp14:editId="6FD17DC9">
                        <wp:extent cx="1092200" cy="279400"/>
                        <wp:effectExtent l="0" t="0" r="0" b="0"/>
                        <wp:docPr id="969" name="Pictur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577B2D36"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E64890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Patient Care </w:t>
                  </w:r>
                  <w:r w:rsidRPr="00FA04E7">
                    <w:rPr>
                      <w:rFonts w:eastAsia="Times New Roman" w:cs="Times New Roman"/>
                      <w:b/>
                      <w:bCs/>
                      <w:i/>
                      <w:iCs/>
                      <w:szCs w:val="24"/>
                    </w:rPr>
                    <w:t>(Items 2-7)</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71E94447"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2D36EBF" wp14:editId="144C706D">
                        <wp:extent cx="914400" cy="279400"/>
                        <wp:effectExtent l="0" t="0" r="0" b="0"/>
                        <wp:docPr id="970" name="Pictur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ED524E"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381D3AC" wp14:editId="36A251AA">
                        <wp:extent cx="1092200" cy="279400"/>
                        <wp:effectExtent l="0" t="0" r="0" b="0"/>
                        <wp:docPr id="971" name="Pictur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084CAA90"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2B825745"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Communication </w:t>
                  </w:r>
                  <w:r w:rsidRPr="00FA04E7">
                    <w:rPr>
                      <w:rFonts w:eastAsia="Times New Roman" w:cs="Times New Roman"/>
                      <w:b/>
                      <w:bCs/>
                      <w:i/>
                      <w:iCs/>
                      <w:szCs w:val="24"/>
                    </w:rPr>
                    <w:t>(Items 8-11)</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425AC610"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0C23BAFB" wp14:editId="51C8E8F4">
                        <wp:extent cx="914400" cy="279400"/>
                        <wp:effectExtent l="0" t="0" r="0" b="0"/>
                        <wp:docPr id="972" name="Pictur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F6D1F0B"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239DB434" wp14:editId="74170761">
                        <wp:extent cx="1092200" cy="279400"/>
                        <wp:effectExtent l="0" t="0" r="0" b="0"/>
                        <wp:docPr id="973" name="Pictur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r w:rsidR="00CE0E71" w:rsidRPr="00FA04E7" w14:paraId="3B92F43A"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0380752"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Systems-Based Practice  </w:t>
                  </w:r>
                  <w:r w:rsidRPr="00FA04E7">
                    <w:rPr>
                      <w:rFonts w:eastAsia="Times New Roman" w:cs="Times New Roman"/>
                      <w:b/>
                      <w:bCs/>
                      <w:i/>
                      <w:iCs/>
                      <w:szCs w:val="24"/>
                    </w:rPr>
                    <w:t>(Items 12-13)</w:t>
                  </w:r>
                  <w:r w:rsidRPr="00FA04E7">
                    <w:rPr>
                      <w:rFonts w:eastAsia="Times New Roman" w:cs="Times New Roman"/>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14:paraId="007D8054"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328301EF" wp14:editId="66EE04AA">
                        <wp:extent cx="914400" cy="279400"/>
                        <wp:effectExtent l="0" t="0" r="0" b="0"/>
                        <wp:docPr id="974" name="Pictur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B0B815" w14:textId="77777777" w:rsidR="00CE0E71" w:rsidRPr="00FA04E7" w:rsidRDefault="00CE0E71" w:rsidP="00CE0E71">
                  <w:pPr>
                    <w:spacing w:line="240" w:lineRule="auto"/>
                    <w:jc w:val="center"/>
                    <w:rPr>
                      <w:rFonts w:eastAsia="Times New Roman" w:cs="Times New Roman"/>
                      <w:szCs w:val="24"/>
                    </w:rPr>
                  </w:pPr>
                  <w:r w:rsidRPr="00FA04E7">
                    <w:rPr>
                      <w:rFonts w:eastAsia="Times New Roman" w:cs="Times New Roman"/>
                      <w:noProof/>
                      <w:szCs w:val="24"/>
                    </w:rPr>
                    <w:drawing>
                      <wp:inline distT="0" distB="0" distL="0" distR="0" wp14:anchorId="5435DB9A" wp14:editId="313687BA">
                        <wp:extent cx="1092200" cy="279400"/>
                        <wp:effectExtent l="0" t="0" r="0" b="0"/>
                        <wp:docPr id="975" name="Pictur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279400"/>
                                </a:xfrm>
                                <a:prstGeom prst="rect">
                                  <a:avLst/>
                                </a:prstGeom>
                                <a:noFill/>
                                <a:ln>
                                  <a:noFill/>
                                </a:ln>
                              </pic:spPr>
                            </pic:pic>
                          </a:graphicData>
                        </a:graphic>
                      </wp:inline>
                    </w:drawing>
                  </w:r>
                </w:p>
              </w:tc>
            </w:tr>
          </w:tbl>
          <w:p w14:paraId="0FB03821" w14:textId="77777777" w:rsidR="00CE0E71" w:rsidRPr="00FA04E7" w:rsidRDefault="00CE0E71" w:rsidP="00CE0E71">
            <w:pPr>
              <w:spacing w:line="240" w:lineRule="auto"/>
              <w:rPr>
                <w:rFonts w:eastAsia="Times New Roman" w:cs="Times New Roman"/>
                <w:szCs w:val="24"/>
              </w:rPr>
            </w:pPr>
          </w:p>
        </w:tc>
      </w:tr>
      <w:tr w:rsidR="00CE0E71" w:rsidRPr="00FA04E7" w14:paraId="082FFFBE"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2AF1D44F" w14:textId="77777777" w:rsidTr="00CE0E71">
              <w:trPr>
                <w:tblCellSpacing w:w="15" w:type="dxa"/>
              </w:trPr>
              <w:tc>
                <w:tcPr>
                  <w:tcW w:w="0" w:type="auto"/>
                  <w:vAlign w:val="center"/>
                  <w:hideMark/>
                </w:tcPr>
                <w:p w14:paraId="4277475E"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Constructive feedback comments from Student Performance Evaluations.    </w:t>
                  </w:r>
                  <w:r w:rsidRPr="00FA04E7">
                    <w:rPr>
                      <w:rFonts w:eastAsia="Times New Roman" w:cs="Times New Roman"/>
                      <w:b/>
                      <w:bCs/>
                      <w:i/>
                      <w:iCs/>
                      <w:szCs w:val="24"/>
                    </w:rPr>
                    <w:t xml:space="preserve"> (Question 11 of 15 ) </w:t>
                  </w:r>
                </w:p>
                <w:p w14:paraId="74F9B717"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t xml:space="preserve">Do not ADD, REMOVE or CHANGE any comments in this box. </w:t>
                  </w:r>
                </w:p>
              </w:tc>
            </w:tr>
          </w:tbl>
          <w:p w14:paraId="1A6AA45B"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br/>
            </w:r>
            <w:r w:rsidRPr="00FA04E7">
              <w:rPr>
                <w:rFonts w:eastAsia="Times New Roman" w:cs="Times New Roman"/>
                <w:noProof/>
                <w:szCs w:val="24"/>
              </w:rPr>
              <w:drawing>
                <wp:inline distT="0" distB="0" distL="0" distR="0" wp14:anchorId="1401A9D0" wp14:editId="1EDC4FBB">
                  <wp:extent cx="4114800" cy="1460500"/>
                  <wp:effectExtent l="0" t="0" r="0" b="0"/>
                  <wp:docPr id="976" name="Pictur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5D1EA85C"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4E9F81A9" w14:textId="77777777" w:rsidTr="00CE0E71">
              <w:trPr>
                <w:tblCellSpacing w:w="15" w:type="dxa"/>
              </w:trPr>
              <w:tc>
                <w:tcPr>
                  <w:tcW w:w="0" w:type="auto"/>
                  <w:vAlign w:val="center"/>
                  <w:hideMark/>
                </w:tcPr>
                <w:p w14:paraId="3472D6D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 xml:space="preserve">Comments about notable strengths from Student Performance Evaluations.    </w:t>
                  </w:r>
                  <w:r w:rsidRPr="00FA04E7">
                    <w:rPr>
                      <w:rFonts w:eastAsia="Times New Roman" w:cs="Times New Roman"/>
                      <w:b/>
                      <w:bCs/>
                      <w:i/>
                      <w:iCs/>
                      <w:szCs w:val="24"/>
                    </w:rPr>
                    <w:t xml:space="preserve"> (Question 12 of 15 ) </w:t>
                  </w:r>
                </w:p>
                <w:p w14:paraId="34A8E680"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lastRenderedPageBreak/>
                    <w:br/>
                    <w:t xml:space="preserve">Do not ADD, REMOVE or CHANGE any comments in this box. </w:t>
                  </w:r>
                </w:p>
              </w:tc>
            </w:tr>
          </w:tbl>
          <w:p w14:paraId="583DFCF8"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szCs w:val="24"/>
              </w:rPr>
              <w:lastRenderedPageBreak/>
              <w:br/>
            </w:r>
            <w:r w:rsidRPr="00FA04E7">
              <w:rPr>
                <w:rFonts w:eastAsia="Times New Roman" w:cs="Times New Roman"/>
                <w:noProof/>
                <w:szCs w:val="24"/>
              </w:rPr>
              <w:drawing>
                <wp:inline distT="0" distB="0" distL="0" distR="0" wp14:anchorId="04EB7122" wp14:editId="575FE1AB">
                  <wp:extent cx="4114800" cy="1460500"/>
                  <wp:effectExtent l="0" t="0" r="0" b="0"/>
                  <wp:docPr id="977" name="Pictur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60500"/>
                          </a:xfrm>
                          <a:prstGeom prst="rect">
                            <a:avLst/>
                          </a:prstGeom>
                          <a:noFill/>
                          <a:ln>
                            <a:noFill/>
                          </a:ln>
                        </pic:spPr>
                      </pic:pic>
                    </a:graphicData>
                  </a:graphic>
                </wp:inline>
              </w:drawing>
            </w:r>
          </w:p>
        </w:tc>
      </w:tr>
      <w:tr w:rsidR="00CE0E71" w:rsidRPr="00FA04E7" w14:paraId="4F46CEE0"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14:paraId="7C2DAB55"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SECTION 3. GOALS IDENTIFIED BY STUDENT</w:t>
            </w:r>
            <w:r w:rsidRPr="00FA04E7">
              <w:rPr>
                <w:rFonts w:eastAsia="Times New Roman" w:cs="Times New Roman"/>
                <w:b/>
                <w:bCs/>
                <w:szCs w:val="24"/>
              </w:rPr>
              <w:br/>
              <w:t>Please list goals below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1163E573" w14:textId="77777777" w:rsidTr="00CE0E71">
              <w:trPr>
                <w:tblCellSpacing w:w="15" w:type="dxa"/>
              </w:trPr>
              <w:tc>
                <w:tcPr>
                  <w:tcW w:w="0" w:type="auto"/>
                  <w:vAlign w:val="center"/>
                  <w:hideMark/>
                </w:tcPr>
                <w:p w14:paraId="7F12DAE1"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13 of 15 ) </w:t>
                  </w:r>
                </w:p>
              </w:tc>
            </w:tr>
          </w:tbl>
          <w:p w14:paraId="40661C0F"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640"/>
            </w:tblGrid>
            <w:tr w:rsidR="00CE0E71" w:rsidRPr="00FA04E7" w14:paraId="01EBB309"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4F3687"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t xml:space="preserve">Goal #1 </w:t>
                  </w:r>
                  <w:r w:rsidRPr="00FA04E7">
                    <w:rPr>
                      <w:rFonts w:eastAsia="Times New Roman" w:cs="Times New Roman"/>
                      <w:szCs w:val="24"/>
                    </w:rPr>
                    <w:br/>
                  </w:r>
                  <w:r w:rsidRPr="00FA04E7">
                    <w:rPr>
                      <w:rFonts w:eastAsia="Times New Roman" w:cs="Times New Roman"/>
                      <w:noProof/>
                      <w:szCs w:val="24"/>
                    </w:rPr>
                    <w:drawing>
                      <wp:inline distT="0" distB="0" distL="0" distR="0" wp14:anchorId="14613F6E" wp14:editId="71CB1E6C">
                        <wp:extent cx="2197100" cy="1460500"/>
                        <wp:effectExtent l="0" t="0" r="0" b="0"/>
                        <wp:docPr id="978" name="Pictur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CE0E71" w:rsidRPr="00FA04E7" w14:paraId="181FAE1B"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A401984"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t xml:space="preserve">Goal #2 </w:t>
                  </w:r>
                  <w:r w:rsidRPr="00FA04E7">
                    <w:rPr>
                      <w:rFonts w:eastAsia="Times New Roman" w:cs="Times New Roman"/>
                      <w:szCs w:val="24"/>
                    </w:rPr>
                    <w:br/>
                  </w:r>
                  <w:r w:rsidRPr="00FA04E7">
                    <w:rPr>
                      <w:rFonts w:eastAsia="Times New Roman" w:cs="Times New Roman"/>
                      <w:noProof/>
                      <w:szCs w:val="24"/>
                    </w:rPr>
                    <w:drawing>
                      <wp:inline distT="0" distB="0" distL="0" distR="0" wp14:anchorId="185B0FAC" wp14:editId="7874E577">
                        <wp:extent cx="2197100" cy="1460500"/>
                        <wp:effectExtent l="0" t="0" r="0" b="0"/>
                        <wp:docPr id="979" name="Pictur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CE0E71" w:rsidRPr="00FA04E7" w14:paraId="14AE6E3E"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267016D"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t xml:space="preserve">Goal #3 </w:t>
                  </w:r>
                  <w:r w:rsidRPr="00FA04E7">
                    <w:rPr>
                      <w:rFonts w:eastAsia="Times New Roman" w:cs="Times New Roman"/>
                      <w:szCs w:val="24"/>
                    </w:rPr>
                    <w:br/>
                  </w:r>
                  <w:r w:rsidRPr="00FA04E7">
                    <w:rPr>
                      <w:rFonts w:eastAsia="Times New Roman" w:cs="Times New Roman"/>
                      <w:noProof/>
                      <w:szCs w:val="24"/>
                    </w:rPr>
                    <w:drawing>
                      <wp:inline distT="0" distB="0" distL="0" distR="0" wp14:anchorId="3793F7F9" wp14:editId="429CDB1B">
                        <wp:extent cx="2197100" cy="1460500"/>
                        <wp:effectExtent l="0" t="0" r="0" b="0"/>
                        <wp:docPr id="980" name="Pictur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02C80A7B" w14:textId="77777777" w:rsidR="00CE0E71" w:rsidRPr="00FA04E7" w:rsidRDefault="00CE0E71" w:rsidP="00CE0E71">
            <w:pPr>
              <w:spacing w:line="240" w:lineRule="auto"/>
              <w:rPr>
                <w:rFonts w:eastAsia="Times New Roman" w:cs="Times New Roman"/>
                <w:szCs w:val="24"/>
              </w:rPr>
            </w:pPr>
          </w:p>
        </w:tc>
      </w:tr>
      <w:tr w:rsidR="00CE0E71" w:rsidRPr="00FA04E7" w14:paraId="584961A1"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7B3813"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t>SECTION 4. STRENGTHS, PLANS FOR FURTHER DEVELOPMENT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20AD5DB2" w14:textId="77777777" w:rsidTr="00CE0E71">
              <w:trPr>
                <w:tblCellSpacing w:w="15" w:type="dxa"/>
              </w:trPr>
              <w:tc>
                <w:tcPr>
                  <w:tcW w:w="0" w:type="auto"/>
                  <w:vAlign w:val="center"/>
                  <w:hideMark/>
                </w:tcPr>
                <w:p w14:paraId="14231370"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i/>
                      <w:iCs/>
                      <w:szCs w:val="24"/>
                    </w:rPr>
                    <w:t xml:space="preserve"> (Question 14 of 15  - Mandatory ) </w:t>
                  </w:r>
                </w:p>
              </w:tc>
            </w:tr>
          </w:tbl>
          <w:p w14:paraId="35F03D5F" w14:textId="77777777" w:rsidR="00CE0E71" w:rsidRPr="00FA04E7" w:rsidRDefault="00CE0E71" w:rsidP="00CE0E71">
            <w:pPr>
              <w:spacing w:line="240" w:lineRule="auto"/>
              <w:rPr>
                <w:rFonts w:eastAsia="Times New Roman" w:cs="Times New Roman"/>
                <w:vanish/>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640"/>
            </w:tblGrid>
            <w:tr w:rsidR="00CE0E71" w:rsidRPr="00FA04E7" w14:paraId="31E41C9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C6F38D5"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lastRenderedPageBreak/>
                    <w:t xml:space="preserve">Strengths </w:t>
                  </w:r>
                  <w:r w:rsidRPr="00FA04E7">
                    <w:rPr>
                      <w:rFonts w:eastAsia="Times New Roman" w:cs="Times New Roman"/>
                      <w:szCs w:val="24"/>
                    </w:rPr>
                    <w:br/>
                  </w:r>
                  <w:r w:rsidRPr="00FA04E7">
                    <w:rPr>
                      <w:rFonts w:eastAsia="Times New Roman" w:cs="Times New Roman"/>
                      <w:noProof/>
                      <w:szCs w:val="24"/>
                    </w:rPr>
                    <w:drawing>
                      <wp:inline distT="0" distB="0" distL="0" distR="0" wp14:anchorId="168E77DF" wp14:editId="7299706A">
                        <wp:extent cx="2197100" cy="1460500"/>
                        <wp:effectExtent l="0" t="0" r="0" b="0"/>
                        <wp:docPr id="981" name="Pictur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CE0E71" w:rsidRPr="00FA04E7" w14:paraId="5E1686B7"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72AC00E"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t xml:space="preserve">Areas for Development </w:t>
                  </w:r>
                  <w:r w:rsidRPr="00FA04E7">
                    <w:rPr>
                      <w:rFonts w:eastAsia="Times New Roman" w:cs="Times New Roman"/>
                      <w:szCs w:val="24"/>
                    </w:rPr>
                    <w:br/>
                  </w:r>
                  <w:r w:rsidRPr="00FA04E7">
                    <w:rPr>
                      <w:rFonts w:eastAsia="Times New Roman" w:cs="Times New Roman"/>
                      <w:noProof/>
                      <w:szCs w:val="24"/>
                    </w:rPr>
                    <w:drawing>
                      <wp:inline distT="0" distB="0" distL="0" distR="0" wp14:anchorId="037A7A83" wp14:editId="0CBAAB91">
                        <wp:extent cx="2197100" cy="1460500"/>
                        <wp:effectExtent l="0" t="0" r="0" b="0"/>
                        <wp:docPr id="982" name="Pictur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r w:rsidR="00CE0E71" w:rsidRPr="00FA04E7" w14:paraId="714AF676"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13B0C13" w14:textId="77777777" w:rsidR="00CE0E71" w:rsidRPr="00FA04E7" w:rsidRDefault="00CE0E71" w:rsidP="00CE0E71">
                  <w:pPr>
                    <w:spacing w:line="240" w:lineRule="auto"/>
                    <w:rPr>
                      <w:rFonts w:eastAsia="Times New Roman" w:cs="Times New Roman"/>
                      <w:szCs w:val="24"/>
                    </w:rPr>
                  </w:pPr>
                  <w:r w:rsidRPr="0A6E4509">
                    <w:rPr>
                      <w:rFonts w:eastAsia="Times New Roman" w:cs="Times New Roman"/>
                    </w:rPr>
                    <w:t xml:space="preserve">Action Steps </w:t>
                  </w:r>
                  <w:r w:rsidRPr="00FA04E7">
                    <w:rPr>
                      <w:rFonts w:eastAsia="Times New Roman" w:cs="Times New Roman"/>
                      <w:szCs w:val="24"/>
                    </w:rPr>
                    <w:br/>
                  </w:r>
                  <w:r w:rsidRPr="00FA04E7">
                    <w:rPr>
                      <w:rFonts w:eastAsia="Times New Roman" w:cs="Times New Roman"/>
                      <w:noProof/>
                      <w:szCs w:val="24"/>
                    </w:rPr>
                    <w:drawing>
                      <wp:inline distT="0" distB="0" distL="0" distR="0" wp14:anchorId="70548116" wp14:editId="74E917A9">
                        <wp:extent cx="2197100" cy="1460500"/>
                        <wp:effectExtent l="0" t="0" r="0" b="0"/>
                        <wp:docPr id="983" name="Pictur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r>
          </w:tbl>
          <w:p w14:paraId="63DE0A98" w14:textId="77777777" w:rsidR="00CE0E71" w:rsidRPr="00FA04E7" w:rsidRDefault="00CE0E71" w:rsidP="00CE0E71">
            <w:pPr>
              <w:spacing w:line="240" w:lineRule="auto"/>
              <w:rPr>
                <w:rFonts w:eastAsia="Times New Roman" w:cs="Times New Roman"/>
                <w:szCs w:val="24"/>
              </w:rPr>
            </w:pPr>
          </w:p>
        </w:tc>
      </w:tr>
      <w:tr w:rsidR="00CE0E71" w:rsidRPr="00FA04E7" w14:paraId="0FD6557F" w14:textId="77777777" w:rsidTr="0A6E450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56"/>
            </w:tblGrid>
            <w:tr w:rsidR="00CE0E71" w:rsidRPr="00FA04E7" w14:paraId="51460A0A" w14:textId="77777777" w:rsidTr="00CE0E71">
              <w:trPr>
                <w:tblCellSpacing w:w="15" w:type="dxa"/>
              </w:trPr>
              <w:tc>
                <w:tcPr>
                  <w:tcW w:w="0" w:type="auto"/>
                  <w:vAlign w:val="center"/>
                  <w:hideMark/>
                </w:tcPr>
                <w:p w14:paraId="1233335C" w14:textId="77777777" w:rsidR="00CE0E71" w:rsidRPr="00FA04E7" w:rsidRDefault="00CE0E71" w:rsidP="00CE0E71">
                  <w:pPr>
                    <w:spacing w:line="240" w:lineRule="auto"/>
                    <w:rPr>
                      <w:rFonts w:eastAsia="Times New Roman" w:cs="Times New Roman"/>
                      <w:szCs w:val="24"/>
                    </w:rPr>
                  </w:pPr>
                  <w:r w:rsidRPr="00FA04E7">
                    <w:rPr>
                      <w:rFonts w:eastAsia="Times New Roman" w:cs="Times New Roman"/>
                      <w:b/>
                      <w:bCs/>
                      <w:szCs w:val="24"/>
                    </w:rPr>
                    <w:lastRenderedPageBreak/>
                    <w:t xml:space="preserve">Enter date reviewed with student.    </w:t>
                  </w:r>
                  <w:r w:rsidRPr="00FA04E7">
                    <w:rPr>
                      <w:rFonts w:eastAsia="Times New Roman" w:cs="Times New Roman"/>
                      <w:b/>
                      <w:bCs/>
                      <w:i/>
                      <w:iCs/>
                      <w:szCs w:val="24"/>
                    </w:rPr>
                    <w:t xml:space="preserve"> (Question 15 of 15 ) </w:t>
                  </w:r>
                </w:p>
              </w:tc>
            </w:tr>
          </w:tbl>
          <w:p w14:paraId="06FC15A0" w14:textId="77777777" w:rsidR="00CE0E71" w:rsidRPr="00FA04E7" w:rsidRDefault="00CE0E71" w:rsidP="00CE0E71">
            <w:pPr>
              <w:spacing w:line="240" w:lineRule="auto"/>
              <w:rPr>
                <w:rFonts w:eastAsia="Times New Roman" w:cs="Times New Roman"/>
                <w:szCs w:val="24"/>
              </w:rPr>
            </w:pPr>
          </w:p>
        </w:tc>
      </w:tr>
    </w:tbl>
    <w:p w14:paraId="22976E25" w14:textId="77777777" w:rsidR="00CE0E71" w:rsidRPr="00FA04E7" w:rsidRDefault="00CE0E71" w:rsidP="00FA04E7"/>
    <w:p w14:paraId="3FAAFD62" w14:textId="2F53E255" w:rsidR="00707C89" w:rsidRPr="00FA04E7" w:rsidRDefault="00707C89" w:rsidP="0A6E4509">
      <w:pPr>
        <w:spacing w:line="240" w:lineRule="auto"/>
        <w:rPr>
          <w:rFonts w:eastAsia="Calibri"/>
          <w:szCs w:val="24"/>
        </w:rPr>
      </w:pPr>
    </w:p>
    <w:p w14:paraId="6D9A2EDC" w14:textId="0FB2CB31" w:rsidR="00350E5F" w:rsidRPr="00FA04E7" w:rsidRDefault="00350E5F" w:rsidP="0A6E4509">
      <w:pPr>
        <w:spacing w:line="240" w:lineRule="auto"/>
        <w:rPr>
          <w:rFonts w:eastAsia="Calibri"/>
          <w:szCs w:val="24"/>
        </w:rPr>
      </w:pPr>
    </w:p>
    <w:p w14:paraId="57E5BA50" w14:textId="3746A1DF" w:rsidR="003F128E" w:rsidRPr="00FA04E7" w:rsidRDefault="003F128E" w:rsidP="00FA04E7">
      <w:pPr>
        <w:spacing w:line="240" w:lineRule="auto"/>
      </w:pPr>
    </w:p>
    <w:p w14:paraId="2CE7AEFF" w14:textId="5CAEB6AE" w:rsidR="003F128E" w:rsidRPr="00FA04E7" w:rsidRDefault="003F128E" w:rsidP="00FA04E7">
      <w:pPr>
        <w:spacing w:line="240" w:lineRule="auto"/>
      </w:pPr>
    </w:p>
    <w:p w14:paraId="4405CC21" w14:textId="71704F28" w:rsidR="003F128E" w:rsidRPr="00FA04E7" w:rsidRDefault="003F128E" w:rsidP="00FA04E7">
      <w:pPr>
        <w:spacing w:line="240" w:lineRule="auto"/>
      </w:pPr>
    </w:p>
    <w:p w14:paraId="52209553" w14:textId="0B9FA2AB" w:rsidR="003F128E" w:rsidRPr="00FA04E7" w:rsidRDefault="003F128E" w:rsidP="00FA04E7">
      <w:pPr>
        <w:spacing w:line="240" w:lineRule="auto"/>
      </w:pPr>
    </w:p>
    <w:p w14:paraId="757F3A84" w14:textId="6C3AC6BB" w:rsidR="003F128E" w:rsidRPr="00FA04E7" w:rsidRDefault="003F128E" w:rsidP="00FA04E7">
      <w:pPr>
        <w:spacing w:line="240" w:lineRule="auto"/>
      </w:pPr>
    </w:p>
    <w:p w14:paraId="702E5C77" w14:textId="42DABC96" w:rsidR="003F128E" w:rsidRPr="00FA04E7" w:rsidRDefault="003F128E" w:rsidP="00FA04E7">
      <w:pPr>
        <w:spacing w:line="240" w:lineRule="auto"/>
      </w:pPr>
    </w:p>
    <w:p w14:paraId="2941FB1A" w14:textId="4D6841F5" w:rsidR="003F128E" w:rsidRPr="00FA04E7" w:rsidRDefault="003F128E" w:rsidP="00FA04E7">
      <w:pPr>
        <w:spacing w:line="240" w:lineRule="auto"/>
      </w:pPr>
    </w:p>
    <w:p w14:paraId="3E1D2A1E" w14:textId="7E10DBF6" w:rsidR="003F128E" w:rsidRPr="00FA04E7" w:rsidRDefault="003F128E" w:rsidP="00FA04E7">
      <w:pPr>
        <w:spacing w:line="240" w:lineRule="auto"/>
      </w:pPr>
    </w:p>
    <w:p w14:paraId="749E5CA7" w14:textId="5447C203" w:rsidR="003F128E" w:rsidRPr="00FA04E7" w:rsidRDefault="003F128E" w:rsidP="00FA04E7">
      <w:pPr>
        <w:spacing w:line="240" w:lineRule="auto"/>
      </w:pPr>
    </w:p>
    <w:p w14:paraId="29821975" w14:textId="37FD56B1" w:rsidR="003F128E" w:rsidRPr="00FA04E7" w:rsidRDefault="003F128E" w:rsidP="00FA04E7">
      <w:pPr>
        <w:spacing w:line="240" w:lineRule="auto"/>
      </w:pPr>
    </w:p>
    <w:p w14:paraId="0F74B468" w14:textId="7F26430F" w:rsidR="003F128E" w:rsidRPr="00FA04E7" w:rsidRDefault="003F128E" w:rsidP="00FA04E7">
      <w:pPr>
        <w:spacing w:line="240" w:lineRule="auto"/>
      </w:pPr>
    </w:p>
    <w:p w14:paraId="14C7CAAB" w14:textId="2276EAE3" w:rsidR="003F128E" w:rsidRPr="00FA04E7" w:rsidRDefault="003F128E" w:rsidP="00FA04E7">
      <w:pPr>
        <w:spacing w:line="240" w:lineRule="auto"/>
      </w:pPr>
    </w:p>
    <w:p w14:paraId="356E54F1" w14:textId="22B19128" w:rsidR="003F128E" w:rsidRPr="00FA04E7" w:rsidRDefault="154CDA0C" w:rsidP="0A6E4509">
      <w:pPr>
        <w:pStyle w:val="Heading2"/>
        <w:spacing w:line="240" w:lineRule="auto"/>
        <w:rPr>
          <w:sz w:val="22"/>
          <w:szCs w:val="22"/>
        </w:rPr>
      </w:pPr>
      <w:r w:rsidRPr="0A6E4509">
        <w:rPr>
          <w:smallCaps/>
        </w:rPr>
        <w:lastRenderedPageBreak/>
        <w:t>Grand Rounds</w:t>
      </w:r>
    </w:p>
    <w:p w14:paraId="23DAEB05" w14:textId="01430BDB" w:rsidR="003F128E" w:rsidRPr="00FA04E7" w:rsidRDefault="003801BF" w:rsidP="0A6E4509">
      <w:pPr>
        <w:pStyle w:val="Heading2"/>
        <w:spacing w:line="240" w:lineRule="auto"/>
        <w:rPr>
          <w:b w:val="0"/>
          <w:sz w:val="22"/>
          <w:szCs w:val="22"/>
        </w:rPr>
      </w:pPr>
      <w:r>
        <w:rPr>
          <w:b w:val="0"/>
        </w:rPr>
        <w:t>The Department of Surgery Grand Rounds are held Wednesday mornings from 7:00 a.m. – 8:00 a.m. during the months of September – June.</w:t>
      </w:r>
      <w:r w:rsidR="00E32E15">
        <w:rPr>
          <w:b w:val="0"/>
        </w:rPr>
        <w:t xml:space="preserve">  Location and mechanism (</w:t>
      </w:r>
      <w:r w:rsidR="09ED24F1">
        <w:rPr>
          <w:b w:val="0"/>
        </w:rPr>
        <w:t>I.</w:t>
      </w:r>
      <w:r w:rsidR="00E32E15">
        <w:rPr>
          <w:b w:val="0"/>
        </w:rPr>
        <w:t>e room number at BCM if in</w:t>
      </w:r>
      <w:r w:rsidR="003F128E">
        <w:rPr>
          <w:b w:val="0"/>
        </w:rPr>
        <w:t>-</w:t>
      </w:r>
      <w:r w:rsidR="00E32E15">
        <w:rPr>
          <w:b w:val="0"/>
        </w:rPr>
        <w:t>person attendance is permitted vs Zoom login) will be sent via calendar and email invitation</w:t>
      </w:r>
      <w:r w:rsidR="7A8142EF">
        <w:rPr>
          <w:b w:val="0"/>
        </w:rPr>
        <w:t xml:space="preserve">. </w:t>
      </w:r>
      <w:r>
        <w:rPr>
          <w:b w:val="0"/>
        </w:rPr>
        <w:t xml:space="preserve"> Attendance is mandatory.  </w:t>
      </w:r>
      <w:r w:rsidR="00E32E15">
        <w:rPr>
          <w:b w:val="0"/>
        </w:rPr>
        <w:t xml:space="preserve">  For in-person sessions, p</w:t>
      </w:r>
      <w:r>
        <w:rPr>
          <w:b w:val="0"/>
        </w:rPr>
        <w:t>lease wear either business attire or scrubs with your white coat.</w:t>
      </w:r>
    </w:p>
    <w:p w14:paraId="7E2609AB" w14:textId="217DCE7A" w:rsidR="456F90BE" w:rsidRDefault="456F90BE" w:rsidP="0A6E4509">
      <w:pPr>
        <w:pStyle w:val="Heading2"/>
      </w:pPr>
      <w:r w:rsidRPr="0A6E4509">
        <w:rPr>
          <w:smallCaps/>
        </w:rPr>
        <w:t>Didactic Sessions and Small Groups</w:t>
      </w:r>
    </w:p>
    <w:p w14:paraId="5E21C198" w14:textId="51EDB9B2" w:rsidR="00CC4327" w:rsidRPr="00FA04E7" w:rsidRDefault="003801BF" w:rsidP="0A6E4509">
      <w:pPr>
        <w:rPr>
          <w:b/>
          <w:bCs/>
          <w:i/>
          <w:iCs/>
        </w:rPr>
      </w:pPr>
      <w:r>
        <w:t>Medical student didactic sessions will be held every Wednesday morning directly following Grand Rounds. There will be two (2) sessions per Wednesday</w:t>
      </w:r>
      <w:r w:rsidR="00CA39F4">
        <w:t xml:space="preserve">: an expert didactic session led by a faculty member followed by </w:t>
      </w:r>
      <w:r w:rsidR="009338B8">
        <w:t>a small group learning session</w:t>
      </w:r>
      <w:r w:rsidR="00CA39F4">
        <w:t xml:space="preserve"> facilitated by a faculty member.  T</w:t>
      </w:r>
      <w:r>
        <w:t>ypically</w:t>
      </w:r>
      <w:r w:rsidR="00CA39F4">
        <w:t>, these sessions</w:t>
      </w:r>
      <w:r>
        <w:t xml:space="preserve"> held from 8:00 am – 10:00 am. </w:t>
      </w:r>
      <w:r w:rsidR="00CA39F4">
        <w:t xml:space="preserve"> </w:t>
      </w:r>
      <w:r w:rsidR="00E32E15">
        <w:t>Location and mechanism (i</w:t>
      </w:r>
      <w:r w:rsidR="00CA39F4">
        <w:t>.</w:t>
      </w:r>
      <w:r w:rsidR="00E32E15">
        <w:t>e</w:t>
      </w:r>
      <w:r w:rsidR="00CA39F4">
        <w:t>.</w:t>
      </w:r>
      <w:r w:rsidR="00E32E15">
        <w:t xml:space="preserve"> room number at BCM if in-person sessions are allowed vs. Zoom link) will be sent to you via calendar invitation and email.  </w:t>
      </w:r>
      <w:r w:rsidR="00CA39F4">
        <w:t xml:space="preserve">To prepare for the faculty didactic session, students, will be provided study material both online through </w:t>
      </w:r>
      <w:r w:rsidR="0C372E77">
        <w:t>B</w:t>
      </w:r>
      <w:r w:rsidR="00CA39F4">
        <w:t>lackboard and in email form in the calendar invitation.   Students are strongly encouraged to review this information before the live session.  For small-groups, y</w:t>
      </w:r>
      <w:r w:rsidR="001C4C64">
        <w:t xml:space="preserve">ou will be assigned </w:t>
      </w:r>
      <w:r w:rsidR="00CA39F4">
        <w:t>to</w:t>
      </w:r>
      <w:r w:rsidR="00DE5A1E">
        <w:t xml:space="preserve"> a group and</w:t>
      </w:r>
      <w:r w:rsidR="001C4C64">
        <w:t xml:space="preserve"> faculty facilitator.</w:t>
      </w:r>
      <w:r w:rsidR="00DE5A1E">
        <w:t xml:space="preserve"> </w:t>
      </w:r>
      <w:r w:rsidR="001C4C64">
        <w:t xml:space="preserve"> The </w:t>
      </w:r>
      <w:r w:rsidR="00DE5A1E">
        <w:t>small-</w:t>
      </w:r>
      <w:r w:rsidR="001C4C64">
        <w:t xml:space="preserve">group cases are </w:t>
      </w:r>
      <w:r w:rsidR="00006117">
        <w:t xml:space="preserve">sent to you via email and are </w:t>
      </w:r>
      <w:r w:rsidR="001C4C64">
        <w:t>available on Blackboard for you</w:t>
      </w:r>
      <w:r w:rsidR="00DE5A1E">
        <w:t>r</w:t>
      </w:r>
      <w:r w:rsidR="001C4C64">
        <w:t xml:space="preserve"> prepar</w:t>
      </w:r>
      <w:r w:rsidR="00DE5A1E">
        <w:t>ation</w:t>
      </w:r>
      <w:r w:rsidR="001C4C64">
        <w:t xml:space="preserve"> beforehand.</w:t>
      </w:r>
      <w:r w:rsidR="00CA39F4">
        <w:t xml:space="preserve"> </w:t>
      </w:r>
      <w:r>
        <w:t xml:space="preserve"> Students will also be required to complete an evaluation on their faculty in E*Value. </w:t>
      </w:r>
    </w:p>
    <w:p w14:paraId="4B1C3B17" w14:textId="7D5D73E4" w:rsidR="05DDD1B2" w:rsidRDefault="05DDD1B2" w:rsidP="0A6E4509">
      <w:pPr>
        <w:pStyle w:val="Heading2"/>
      </w:pPr>
      <w:r w:rsidRPr="0A6E4509">
        <w:rPr>
          <w:smallCaps/>
        </w:rPr>
        <w:t>Online Independent Learning</w:t>
      </w:r>
    </w:p>
    <w:p w14:paraId="0643C1E9" w14:textId="1AEC9F74" w:rsidR="00400AFD" w:rsidRPr="00FA04E7" w:rsidRDefault="00400AFD" w:rsidP="00400AFD">
      <w:r w:rsidRPr="00FA04E7">
        <w:t>Students are required to complete the following online learning sessions independently prior to the end of the clerkship:</w:t>
      </w:r>
    </w:p>
    <w:p w14:paraId="434DF0BA" w14:textId="224EB182" w:rsidR="00400AFD" w:rsidRPr="00FA04E7" w:rsidRDefault="00400AFD" w:rsidP="0A6E4509">
      <w:pPr>
        <w:pStyle w:val="Heading3"/>
        <w:rPr>
          <w:rFonts w:ascii="Cambria" w:hAnsi="Cambria"/>
          <w:b/>
          <w:bCs/>
          <w:color w:val="auto"/>
        </w:rPr>
      </w:pPr>
      <w:bookmarkStart w:id="20" w:name="_Toc60615670"/>
      <w:r w:rsidRPr="0A6E4509">
        <w:rPr>
          <w:rFonts w:ascii="Cambria" w:hAnsi="Cambria"/>
          <w:b/>
          <w:bCs/>
          <w:color w:val="auto"/>
        </w:rPr>
        <w:t>American College of Surgeons/Association for Surgical Education Medical Student Curriculum</w:t>
      </w:r>
      <w:bookmarkEnd w:id="20"/>
    </w:p>
    <w:p w14:paraId="0C95C4CC" w14:textId="306EC380" w:rsidR="00400AFD" w:rsidRPr="00FA04E7" w:rsidRDefault="00400AFD" w:rsidP="00400AFD">
      <w:pPr>
        <w:pStyle w:val="NoSpacing"/>
      </w:pPr>
      <w:r w:rsidRPr="00FA04E7">
        <w:t>The American College of Surgeons and the Association for Surgical Education have developed a Medical Student Curriculum.  Students are required to complete the following sessions:</w:t>
      </w:r>
    </w:p>
    <w:p w14:paraId="244ECFC2" w14:textId="04580E76" w:rsidR="00400AFD" w:rsidRPr="00FA04E7" w:rsidRDefault="00400AFD" w:rsidP="00FA04E7">
      <w:pPr>
        <w:pStyle w:val="Heading4"/>
        <w:rPr>
          <w:rFonts w:ascii="Cambria" w:hAnsi="Cambria"/>
        </w:rPr>
      </w:pPr>
      <w:r w:rsidRPr="00FA04E7">
        <w:rPr>
          <w:rFonts w:ascii="Cambria" w:hAnsi="Cambria"/>
        </w:rPr>
        <w:t>Peri-Operative Care</w:t>
      </w:r>
    </w:p>
    <w:p w14:paraId="1F95D7BC" w14:textId="44DA47E6" w:rsidR="00D1620C" w:rsidRPr="00FA04E7" w:rsidRDefault="00D1620C" w:rsidP="00D1620C">
      <w:pPr>
        <w:pStyle w:val="NoSpacing"/>
        <w:ind w:firstLine="720"/>
      </w:pPr>
      <w:r w:rsidRPr="00FA04E7">
        <w:t>Recorded Lecture:</w:t>
      </w:r>
    </w:p>
    <w:p w14:paraId="56811382" w14:textId="77777777" w:rsidR="00D1620C" w:rsidRPr="00FA04E7" w:rsidRDefault="001648AB" w:rsidP="00D1620C">
      <w:pPr>
        <w:pStyle w:val="NoSpacing"/>
        <w:ind w:firstLine="720"/>
      </w:pPr>
      <w:hyperlink r:id="rId45" w:history="1">
        <w:r w:rsidR="00D1620C" w:rsidRPr="00FA04E7">
          <w:rPr>
            <w:rStyle w:val="Hyperlink"/>
          </w:rPr>
          <w:t>https://videos.facs.org/w/MxoAAA/</w:t>
        </w:r>
      </w:hyperlink>
    </w:p>
    <w:p w14:paraId="48B644E6" w14:textId="676CDDAD" w:rsidR="000828F9" w:rsidRPr="00FA04E7" w:rsidRDefault="000828F9" w:rsidP="00FA04E7">
      <w:pPr>
        <w:pStyle w:val="NoSpacing"/>
        <w:ind w:firstLine="720"/>
      </w:pPr>
      <w:r w:rsidRPr="00FA04E7">
        <w:t xml:space="preserve">Printed Content: </w:t>
      </w:r>
    </w:p>
    <w:p w14:paraId="412F79C4" w14:textId="0896F9D7" w:rsidR="00400AFD" w:rsidRPr="00FA04E7" w:rsidRDefault="001648AB" w:rsidP="000828F9">
      <w:pPr>
        <w:pStyle w:val="NoSpacing"/>
        <w:ind w:firstLine="720"/>
      </w:pPr>
      <w:hyperlink r:id="rId46" w:history="1">
        <w:r w:rsidR="000828F9" w:rsidRPr="00FA04E7">
          <w:rPr>
            <w:rStyle w:val="Hyperlink"/>
          </w:rPr>
          <w:t>https://www.facs.org/-/media/files/education/core-curriculum/perioperative_care.ashx</w:t>
        </w:r>
      </w:hyperlink>
    </w:p>
    <w:p w14:paraId="1A479E04" w14:textId="3A77631C" w:rsidR="00400AFD" w:rsidRPr="00FA04E7" w:rsidRDefault="00400AFD" w:rsidP="00FA04E7">
      <w:pPr>
        <w:pStyle w:val="Heading4"/>
        <w:rPr>
          <w:rFonts w:ascii="Cambria" w:hAnsi="Cambria"/>
        </w:rPr>
      </w:pPr>
      <w:r w:rsidRPr="00FA04E7">
        <w:rPr>
          <w:rFonts w:ascii="Cambria" w:hAnsi="Cambria"/>
        </w:rPr>
        <w:t>Nutrition</w:t>
      </w:r>
    </w:p>
    <w:p w14:paraId="17B3AF67" w14:textId="77777777" w:rsidR="00044B91" w:rsidRPr="00FA04E7" w:rsidRDefault="00044B91" w:rsidP="00FA04E7">
      <w:pPr>
        <w:pStyle w:val="NoSpacing"/>
        <w:ind w:firstLine="720"/>
      </w:pPr>
      <w:r w:rsidRPr="00FA04E7">
        <w:t>Recorded Lecture:</w:t>
      </w:r>
    </w:p>
    <w:p w14:paraId="38C27949" w14:textId="6B690209" w:rsidR="00044B91" w:rsidRPr="00FA04E7" w:rsidRDefault="00044B91" w:rsidP="00400AFD">
      <w:pPr>
        <w:pStyle w:val="NoSpacing"/>
      </w:pPr>
      <w:r w:rsidRPr="00FA04E7">
        <w:tab/>
      </w:r>
      <w:hyperlink r:id="rId47" w:history="1">
        <w:r w:rsidRPr="00FA04E7">
          <w:rPr>
            <w:rStyle w:val="Hyperlink"/>
          </w:rPr>
          <w:t>https://videos.facs.org/w/TxoAAA/</w:t>
        </w:r>
      </w:hyperlink>
    </w:p>
    <w:p w14:paraId="1121F96C" w14:textId="099F2105" w:rsidR="000828F9" w:rsidRPr="00FA04E7" w:rsidRDefault="000828F9" w:rsidP="00FA04E7">
      <w:pPr>
        <w:pStyle w:val="NoSpacing"/>
        <w:ind w:firstLine="720"/>
      </w:pPr>
      <w:r w:rsidRPr="00FA04E7">
        <w:t>Printed Content</w:t>
      </w:r>
      <w:r w:rsidR="00044B91" w:rsidRPr="00FA04E7">
        <w:t xml:space="preserve"> and Review Questions</w:t>
      </w:r>
      <w:r w:rsidRPr="00FA04E7">
        <w:t>:</w:t>
      </w:r>
    </w:p>
    <w:p w14:paraId="578202BD" w14:textId="7A4FFECC" w:rsidR="000828F9" w:rsidRPr="00FA04E7" w:rsidRDefault="000828F9" w:rsidP="00400AFD">
      <w:pPr>
        <w:pStyle w:val="NoSpacing"/>
      </w:pPr>
      <w:r w:rsidRPr="00FA04E7">
        <w:tab/>
      </w:r>
      <w:hyperlink r:id="rId48" w:history="1">
        <w:r w:rsidRPr="00FA04E7">
          <w:rPr>
            <w:rStyle w:val="Hyperlink"/>
          </w:rPr>
          <w:t>https://www.facs.org/-/media/files/education/core-curriculum/nutrition_module_content.ashx</w:t>
        </w:r>
      </w:hyperlink>
    </w:p>
    <w:p w14:paraId="7AADF57C" w14:textId="66941200" w:rsidR="00400AFD" w:rsidRPr="00FA04E7" w:rsidRDefault="00400AFD" w:rsidP="00FA04E7">
      <w:pPr>
        <w:pStyle w:val="Heading4"/>
        <w:rPr>
          <w:rFonts w:ascii="Cambria" w:hAnsi="Cambria"/>
        </w:rPr>
      </w:pPr>
      <w:r w:rsidRPr="00FA04E7">
        <w:rPr>
          <w:rFonts w:ascii="Cambria" w:hAnsi="Cambria"/>
        </w:rPr>
        <w:t>Communication of Bad News</w:t>
      </w:r>
    </w:p>
    <w:p w14:paraId="003B8D58" w14:textId="215A8A73" w:rsidR="00D1620C" w:rsidRPr="00FA04E7" w:rsidRDefault="00D1620C" w:rsidP="00FA04E7">
      <w:pPr>
        <w:pStyle w:val="NoSpacing"/>
        <w:ind w:left="720"/>
      </w:pPr>
      <w:r w:rsidRPr="00FA04E7">
        <w:t>Printed Content and Review Questions:</w:t>
      </w:r>
    </w:p>
    <w:p w14:paraId="5898501F" w14:textId="391BE33B" w:rsidR="003801BF" w:rsidRPr="00FA04E7" w:rsidRDefault="001648AB" w:rsidP="0A6E4509">
      <w:pPr>
        <w:pStyle w:val="NoSpacing"/>
        <w:ind w:left="720"/>
      </w:pPr>
      <w:hyperlink r:id="rId49">
        <w:r w:rsidR="00D1620C" w:rsidRPr="0A6E4509">
          <w:rPr>
            <w:rStyle w:val="Hyperlink"/>
          </w:rPr>
          <w:t>https://www.facs.org/-/media/files/education/core-curriculum/communication_bad_news_go.ashx</w:t>
        </w:r>
      </w:hyperlink>
    </w:p>
    <w:p w14:paraId="45AB4D6B" w14:textId="57E1B161" w:rsidR="003801BF" w:rsidRPr="00FA04E7" w:rsidRDefault="003801BF" w:rsidP="0A6E4509">
      <w:pPr>
        <w:pStyle w:val="NoSpacing"/>
        <w:rPr>
          <w:i/>
          <w:iCs/>
        </w:rPr>
      </w:pPr>
    </w:p>
    <w:p w14:paraId="148726DB" w14:textId="7731B619" w:rsidR="003801BF" w:rsidRPr="00FA04E7" w:rsidRDefault="41E367F2" w:rsidP="0A6E4509">
      <w:pPr>
        <w:pStyle w:val="NoSpacing"/>
        <w:rPr>
          <w:b/>
          <w:bCs/>
        </w:rPr>
      </w:pPr>
      <w:bookmarkStart w:id="21" w:name="_Toc60615671"/>
      <w:r w:rsidRPr="0A6E4509">
        <w:rPr>
          <w:b/>
          <w:bCs/>
        </w:rPr>
        <w:t>Case Files: Surgery (</w:t>
      </w:r>
      <w:r w:rsidR="01DB4217" w:rsidRPr="0A6E4509">
        <w:rPr>
          <w:b/>
          <w:bCs/>
        </w:rPr>
        <w:t xml:space="preserve">via </w:t>
      </w:r>
      <w:r w:rsidRPr="0A6E4509">
        <w:rPr>
          <w:b/>
          <w:bCs/>
        </w:rPr>
        <w:t>Access Surgery)</w:t>
      </w:r>
      <w:bookmarkEnd w:id="21"/>
    </w:p>
    <w:p w14:paraId="1ECCBBD9" w14:textId="022D861B" w:rsidR="004D51A3" w:rsidRPr="00FA04E7" w:rsidRDefault="004D51A3" w:rsidP="0A6E4509">
      <w:r>
        <w:t xml:space="preserve">The following modules are mandatory, the others are optional but </w:t>
      </w:r>
      <w:r w:rsidR="33E56B95">
        <w:t>we</w:t>
      </w:r>
      <w:r>
        <w:t xml:space="preserve"> encourage you to do all of them</w:t>
      </w:r>
      <w:r w:rsidR="381C22C1">
        <w:t xml:space="preserve"> as part of your clerkship studying</w:t>
      </w:r>
      <w:r w:rsidR="005B379C">
        <w:t>:</w:t>
      </w:r>
    </w:p>
    <w:p w14:paraId="694D11CD" w14:textId="77777777" w:rsidR="005B379C" w:rsidRPr="00FA04E7" w:rsidRDefault="005B379C" w:rsidP="0A6E4509">
      <w:pPr>
        <w:ind w:firstLine="720"/>
        <w:rPr>
          <w:b/>
          <w:bCs/>
          <w:u w:val="single"/>
        </w:rPr>
      </w:pPr>
      <w:r w:rsidRPr="0A6E4509">
        <w:rPr>
          <w:b/>
          <w:bCs/>
          <w:u w:val="single"/>
        </w:rPr>
        <w:t>Mandatory Case Files on Access Surgery:</w:t>
      </w:r>
    </w:p>
    <w:p w14:paraId="7FEE4CB5" w14:textId="77777777" w:rsidR="005B379C" w:rsidRPr="00FA04E7" w:rsidRDefault="005B379C" w:rsidP="00E13FEF">
      <w:pPr>
        <w:pStyle w:val="ListParagraph"/>
        <w:numPr>
          <w:ilvl w:val="0"/>
          <w:numId w:val="19"/>
        </w:numPr>
        <w:rPr>
          <w:szCs w:val="24"/>
        </w:rPr>
      </w:pPr>
      <w:r w:rsidRPr="00FA04E7">
        <w:rPr>
          <w:szCs w:val="24"/>
        </w:rPr>
        <w:t xml:space="preserve">Esophageal Perforation </w:t>
      </w:r>
    </w:p>
    <w:p w14:paraId="57480049" w14:textId="77777777" w:rsidR="005B379C" w:rsidRPr="00FA04E7" w:rsidRDefault="005B379C" w:rsidP="00E13FEF">
      <w:pPr>
        <w:pStyle w:val="ListParagraph"/>
        <w:numPr>
          <w:ilvl w:val="0"/>
          <w:numId w:val="19"/>
        </w:numPr>
        <w:rPr>
          <w:szCs w:val="24"/>
        </w:rPr>
      </w:pPr>
      <w:r w:rsidRPr="00FA04E7">
        <w:rPr>
          <w:szCs w:val="24"/>
        </w:rPr>
        <w:t>Esophageal Carcinoma</w:t>
      </w:r>
    </w:p>
    <w:p w14:paraId="44666177" w14:textId="77777777" w:rsidR="005B379C" w:rsidRPr="00FA04E7" w:rsidRDefault="005B379C" w:rsidP="00E13FEF">
      <w:pPr>
        <w:pStyle w:val="ListParagraph"/>
        <w:numPr>
          <w:ilvl w:val="0"/>
          <w:numId w:val="19"/>
        </w:numPr>
        <w:rPr>
          <w:szCs w:val="24"/>
        </w:rPr>
      </w:pPr>
      <w:r w:rsidRPr="00FA04E7">
        <w:rPr>
          <w:szCs w:val="24"/>
        </w:rPr>
        <w:t>Insulinoma</w:t>
      </w:r>
      <w:r w:rsidR="00D11437" w:rsidRPr="00FA04E7">
        <w:rPr>
          <w:szCs w:val="24"/>
        </w:rPr>
        <w:t xml:space="preserve"> and Pancreatic neoplasm</w:t>
      </w:r>
    </w:p>
    <w:p w14:paraId="522AD90F" w14:textId="77777777" w:rsidR="005B379C" w:rsidRPr="00FA04E7" w:rsidRDefault="005B379C" w:rsidP="00E13FEF">
      <w:pPr>
        <w:pStyle w:val="ListParagraph"/>
        <w:numPr>
          <w:ilvl w:val="0"/>
          <w:numId w:val="19"/>
        </w:numPr>
        <w:rPr>
          <w:szCs w:val="24"/>
        </w:rPr>
      </w:pPr>
      <w:r w:rsidRPr="00FA04E7">
        <w:rPr>
          <w:szCs w:val="24"/>
        </w:rPr>
        <w:lastRenderedPageBreak/>
        <w:t>Malignant Melanoma</w:t>
      </w:r>
    </w:p>
    <w:p w14:paraId="5366FAA5" w14:textId="0C2F947E" w:rsidR="005B379C" w:rsidRPr="00FA04E7" w:rsidRDefault="005B379C" w:rsidP="00E13FEF">
      <w:pPr>
        <w:pStyle w:val="ListParagraph"/>
        <w:numPr>
          <w:ilvl w:val="0"/>
          <w:numId w:val="19"/>
        </w:numPr>
        <w:rPr>
          <w:szCs w:val="24"/>
        </w:rPr>
      </w:pPr>
      <w:r w:rsidRPr="00FA04E7">
        <w:rPr>
          <w:szCs w:val="24"/>
        </w:rPr>
        <w:t>Lower extremity occlusive disease</w:t>
      </w:r>
    </w:p>
    <w:p w14:paraId="186058F4" w14:textId="4EB0E745" w:rsidR="00703903" w:rsidRPr="00FA04E7" w:rsidRDefault="00703903" w:rsidP="00E13FEF">
      <w:pPr>
        <w:pStyle w:val="ListParagraph"/>
        <w:numPr>
          <w:ilvl w:val="0"/>
          <w:numId w:val="19"/>
        </w:numPr>
        <w:rPr>
          <w:szCs w:val="24"/>
        </w:rPr>
      </w:pPr>
      <w:r w:rsidRPr="00FA04E7">
        <w:rPr>
          <w:szCs w:val="24"/>
        </w:rPr>
        <w:t>Venous Thromboembolism</w:t>
      </w:r>
    </w:p>
    <w:p w14:paraId="1FE2DD96" w14:textId="65BB342E" w:rsidR="005B379C" w:rsidRPr="00FA04E7" w:rsidRDefault="00703903" w:rsidP="00E13FEF">
      <w:pPr>
        <w:numPr>
          <w:ilvl w:val="0"/>
          <w:numId w:val="19"/>
        </w:numPr>
        <w:rPr>
          <w:b/>
          <w:szCs w:val="24"/>
          <w:u w:val="single"/>
        </w:rPr>
      </w:pPr>
      <w:r w:rsidRPr="00FA04E7">
        <w:rPr>
          <w:szCs w:val="24"/>
        </w:rPr>
        <w:t>Acute Pancreatitis</w:t>
      </w:r>
    </w:p>
    <w:p w14:paraId="2916C19D" w14:textId="69DD3F80" w:rsidR="005B379C" w:rsidRPr="00FA04E7" w:rsidRDefault="005B379C">
      <w:pPr>
        <w:ind w:left="720"/>
        <w:rPr>
          <w:b/>
          <w:szCs w:val="24"/>
          <w:u w:val="single"/>
        </w:rPr>
      </w:pPr>
      <w:r>
        <w:rPr>
          <w:noProof/>
        </w:rPr>
        <w:drawing>
          <wp:inline distT="0" distB="0" distL="0" distR="0" wp14:anchorId="7EB8A959" wp14:editId="7233A931">
            <wp:extent cx="6294268" cy="3813175"/>
            <wp:effectExtent l="0" t="0" r="508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50">
                      <a:extLst>
                        <a:ext uri="{28A0092B-C50C-407E-A947-70E740481C1C}">
                          <a14:useLocalDpi xmlns:a14="http://schemas.microsoft.com/office/drawing/2010/main" val="0"/>
                        </a:ext>
                      </a:extLst>
                    </a:blip>
                    <a:stretch>
                      <a:fillRect/>
                    </a:stretch>
                  </pic:blipFill>
                  <pic:spPr>
                    <a:xfrm>
                      <a:off x="0" y="0"/>
                      <a:ext cx="6294268" cy="3813175"/>
                    </a:xfrm>
                    <a:prstGeom prst="rect">
                      <a:avLst/>
                    </a:prstGeom>
                  </pic:spPr>
                </pic:pic>
              </a:graphicData>
            </a:graphic>
          </wp:inline>
        </w:drawing>
      </w:r>
    </w:p>
    <w:p w14:paraId="74869460" w14:textId="77777777" w:rsidR="005B379C" w:rsidRPr="00FA04E7" w:rsidRDefault="005B379C" w:rsidP="003801BF">
      <w:pPr>
        <w:ind w:left="720"/>
        <w:rPr>
          <w:szCs w:val="24"/>
        </w:rPr>
      </w:pPr>
    </w:p>
    <w:p w14:paraId="25BAB8CF" w14:textId="1C462AA6" w:rsidR="00B615D8" w:rsidRPr="00FA04E7" w:rsidRDefault="00B615D8" w:rsidP="0A6E4509">
      <w:r>
        <w:t>To enter Access Surgery, use the TMC library access</w:t>
      </w:r>
      <w:r w:rsidR="3454343F">
        <w:t xml:space="preserve"> (access the learning module through the TMC library account NOT the VA, UTH, or MD Anderson websites). Issues regarding Access Surgery? Call 1-888-307-5984.</w:t>
      </w:r>
    </w:p>
    <w:p w14:paraId="4D0024F3" w14:textId="766950C1" w:rsidR="00B615D8" w:rsidRPr="00FA04E7" w:rsidRDefault="001648AB" w:rsidP="00FA04E7">
      <w:pPr>
        <w:jc w:val="center"/>
      </w:pPr>
      <w:hyperlink r:id="rId51">
        <w:r w:rsidR="00B615D8" w:rsidRPr="0A6E4509">
          <w:rPr>
            <w:rStyle w:val="Hyperlink"/>
          </w:rPr>
          <w:t>http://library.tmc.edu</w:t>
        </w:r>
      </w:hyperlink>
      <w:r w:rsidR="00B615D8">
        <w:t xml:space="preserve"> =&gt; view more databases =&gt; Access Surgery</w:t>
      </w:r>
    </w:p>
    <w:p w14:paraId="1269994F" w14:textId="28C16475" w:rsidR="00B615D8" w:rsidRPr="00FA04E7" w:rsidRDefault="00B615D8" w:rsidP="00FA04E7">
      <w:pPr>
        <w:jc w:val="center"/>
        <w:rPr>
          <w:szCs w:val="24"/>
        </w:rPr>
      </w:pPr>
      <w:r w:rsidRPr="00FA04E7">
        <w:rPr>
          <w:szCs w:val="24"/>
        </w:rPr>
        <w:t>Log In with your BCM Credentials</w:t>
      </w:r>
    </w:p>
    <w:p w14:paraId="1E37AA6F" w14:textId="6739A92E" w:rsidR="00B615D8" w:rsidRPr="00FA04E7" w:rsidRDefault="00B615D8" w:rsidP="00FA04E7">
      <w:pPr>
        <w:jc w:val="center"/>
      </w:pPr>
      <w:r>
        <w:t>Cases =&gt; Case Files</w:t>
      </w:r>
      <w:r w:rsidR="49ABC1CC">
        <w:t>:</w:t>
      </w:r>
      <w:r>
        <w:t xml:space="preserve"> Surgery</w:t>
      </w:r>
    </w:p>
    <w:p w14:paraId="47C92D66" w14:textId="77777777" w:rsidR="006020D5" w:rsidRPr="00FA04E7" w:rsidRDefault="006020D5" w:rsidP="00FA04E7">
      <w:pPr>
        <w:pStyle w:val="Heading1"/>
        <w:spacing w:before="160"/>
      </w:pPr>
      <w:bookmarkStart w:id="22" w:name="_Toc60615673"/>
      <w:r w:rsidRPr="00FA04E7">
        <w:t>Schedules</w:t>
      </w:r>
      <w:bookmarkEnd w:id="22"/>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317"/>
        <w:gridCol w:w="5198"/>
      </w:tblGrid>
      <w:tr w:rsidR="00F17B50" w:rsidRPr="00FA04E7" w14:paraId="0F0565C7" w14:textId="77777777" w:rsidTr="0A6E4509">
        <w:trPr>
          <w:trHeight w:val="82"/>
          <w:jc w:val="center"/>
        </w:trPr>
        <w:tc>
          <w:tcPr>
            <w:tcW w:w="1886" w:type="dxa"/>
            <w:vAlign w:val="center"/>
          </w:tcPr>
          <w:p w14:paraId="069CBD0F" w14:textId="77777777" w:rsidR="006020D5" w:rsidRPr="00FA04E7" w:rsidRDefault="006020D5" w:rsidP="0035734D">
            <w:pPr>
              <w:pStyle w:val="ListParagraph"/>
              <w:ind w:left="0"/>
              <w:rPr>
                <w:i/>
                <w:szCs w:val="24"/>
              </w:rPr>
            </w:pPr>
            <w:r w:rsidRPr="00FA04E7">
              <w:rPr>
                <w:i/>
                <w:szCs w:val="24"/>
              </w:rPr>
              <w:t>Orientation</w:t>
            </w:r>
          </w:p>
        </w:tc>
        <w:tc>
          <w:tcPr>
            <w:tcW w:w="3693" w:type="dxa"/>
            <w:vAlign w:val="center"/>
          </w:tcPr>
          <w:p w14:paraId="1273DDD3" w14:textId="6819F195" w:rsidR="00895B07" w:rsidRPr="00FA04E7" w:rsidRDefault="4A91E902" w:rsidP="0A6E4509">
            <w:pPr>
              <w:pStyle w:val="ListParagraph"/>
              <w:ind w:left="0"/>
            </w:pPr>
            <w:r>
              <w:t>7</w:t>
            </w:r>
            <w:r w:rsidR="1DDC67FF">
              <w:t xml:space="preserve">:30 </w:t>
            </w:r>
            <w:r>
              <w:t xml:space="preserve">a.m. – </w:t>
            </w:r>
            <w:r w:rsidR="00B615D8">
              <w:t>09</w:t>
            </w:r>
            <w:r>
              <w:t>:0</w:t>
            </w:r>
            <w:r w:rsidR="6B83229E">
              <w:t xml:space="preserve">0 </w:t>
            </w:r>
            <w:r w:rsidR="00B615D8">
              <w:t>a</w:t>
            </w:r>
            <w:r w:rsidR="6B83229E">
              <w:t>.m.;</w:t>
            </w:r>
          </w:p>
          <w:p w14:paraId="39D0E866" w14:textId="77777777" w:rsidR="006020D5" w:rsidRPr="00FA04E7" w:rsidRDefault="006020D5" w:rsidP="0035734D">
            <w:pPr>
              <w:pStyle w:val="ListParagraph"/>
              <w:ind w:left="0"/>
              <w:rPr>
                <w:szCs w:val="24"/>
              </w:rPr>
            </w:pPr>
            <w:r w:rsidRPr="00FA04E7">
              <w:rPr>
                <w:szCs w:val="24"/>
              </w:rPr>
              <w:t>1</w:t>
            </w:r>
            <w:r w:rsidRPr="00FA04E7">
              <w:rPr>
                <w:szCs w:val="24"/>
                <w:vertAlign w:val="superscript"/>
              </w:rPr>
              <w:t>st</w:t>
            </w:r>
            <w:r w:rsidRPr="00FA04E7">
              <w:rPr>
                <w:szCs w:val="24"/>
              </w:rPr>
              <w:t xml:space="preserve"> day of Clerkship </w:t>
            </w:r>
          </w:p>
        </w:tc>
        <w:tc>
          <w:tcPr>
            <w:tcW w:w="4853" w:type="dxa"/>
            <w:vAlign w:val="center"/>
          </w:tcPr>
          <w:p w14:paraId="43450934" w14:textId="3669E849" w:rsidR="006020D5" w:rsidRPr="00FA04E7" w:rsidRDefault="006020D5" w:rsidP="00A608AE">
            <w:pPr>
              <w:pStyle w:val="ListParagraph"/>
              <w:ind w:left="0"/>
              <w:rPr>
                <w:szCs w:val="24"/>
              </w:rPr>
            </w:pPr>
            <w:r w:rsidRPr="00FA04E7">
              <w:rPr>
                <w:szCs w:val="24"/>
              </w:rPr>
              <w:t>All students attend, held at BCM main campu</w:t>
            </w:r>
            <w:r w:rsidR="00E32E15" w:rsidRPr="00FA04E7">
              <w:rPr>
                <w:szCs w:val="24"/>
              </w:rPr>
              <w:t>s vs Zoom</w:t>
            </w:r>
          </w:p>
        </w:tc>
      </w:tr>
      <w:tr w:rsidR="00F17B50" w:rsidRPr="00FA04E7" w14:paraId="405B8D6B" w14:textId="77777777" w:rsidTr="0A6E4509">
        <w:trPr>
          <w:trHeight w:val="82"/>
          <w:jc w:val="center"/>
        </w:trPr>
        <w:tc>
          <w:tcPr>
            <w:tcW w:w="1886" w:type="dxa"/>
            <w:vAlign w:val="center"/>
          </w:tcPr>
          <w:p w14:paraId="0CEB422C" w14:textId="77777777" w:rsidR="006020D5" w:rsidRPr="00FA04E7" w:rsidRDefault="006020D5" w:rsidP="0035734D">
            <w:pPr>
              <w:pStyle w:val="ListParagraph"/>
              <w:ind w:left="0"/>
              <w:rPr>
                <w:i/>
                <w:szCs w:val="24"/>
              </w:rPr>
            </w:pPr>
            <w:r w:rsidRPr="00FA04E7">
              <w:rPr>
                <w:i/>
                <w:szCs w:val="24"/>
              </w:rPr>
              <w:t>Grand Rounds</w:t>
            </w:r>
          </w:p>
        </w:tc>
        <w:tc>
          <w:tcPr>
            <w:tcW w:w="3693" w:type="dxa"/>
            <w:vAlign w:val="center"/>
          </w:tcPr>
          <w:p w14:paraId="4FE73FC6" w14:textId="77777777" w:rsidR="00895B07" w:rsidRPr="00FA04E7" w:rsidRDefault="006020D5" w:rsidP="00895B07">
            <w:pPr>
              <w:pStyle w:val="ListParagraph"/>
              <w:ind w:left="0"/>
              <w:rPr>
                <w:szCs w:val="24"/>
              </w:rPr>
            </w:pPr>
            <w:r w:rsidRPr="00FA04E7">
              <w:rPr>
                <w:szCs w:val="24"/>
              </w:rPr>
              <w:t>7a</w:t>
            </w:r>
            <w:r w:rsidR="00895B07" w:rsidRPr="00FA04E7">
              <w:rPr>
                <w:szCs w:val="24"/>
              </w:rPr>
              <w:t>.</w:t>
            </w:r>
            <w:r w:rsidRPr="00FA04E7">
              <w:rPr>
                <w:szCs w:val="24"/>
              </w:rPr>
              <w:t>m</w:t>
            </w:r>
            <w:r w:rsidR="00895B07" w:rsidRPr="00FA04E7">
              <w:rPr>
                <w:szCs w:val="24"/>
              </w:rPr>
              <w:t>.</w:t>
            </w:r>
            <w:r w:rsidRPr="00FA04E7">
              <w:rPr>
                <w:szCs w:val="24"/>
              </w:rPr>
              <w:t xml:space="preserve"> – 8</w:t>
            </w:r>
            <w:r w:rsidR="00895B07" w:rsidRPr="00FA04E7">
              <w:rPr>
                <w:szCs w:val="24"/>
              </w:rPr>
              <w:t xml:space="preserve"> </w:t>
            </w:r>
            <w:r w:rsidRPr="00FA04E7">
              <w:rPr>
                <w:szCs w:val="24"/>
              </w:rPr>
              <w:t>a</w:t>
            </w:r>
            <w:r w:rsidR="00895B07" w:rsidRPr="00FA04E7">
              <w:rPr>
                <w:szCs w:val="24"/>
              </w:rPr>
              <w:t>.</w:t>
            </w:r>
            <w:r w:rsidRPr="00FA04E7">
              <w:rPr>
                <w:szCs w:val="24"/>
              </w:rPr>
              <w:t>m</w:t>
            </w:r>
            <w:r w:rsidR="00895B07" w:rsidRPr="00FA04E7">
              <w:rPr>
                <w:szCs w:val="24"/>
              </w:rPr>
              <w:t>.,</w:t>
            </w:r>
          </w:p>
          <w:p w14:paraId="2FB2ED77" w14:textId="77777777" w:rsidR="006020D5" w:rsidRPr="00FA04E7" w:rsidRDefault="006020D5" w:rsidP="00895B07">
            <w:pPr>
              <w:pStyle w:val="ListParagraph"/>
              <w:ind w:left="0"/>
              <w:rPr>
                <w:szCs w:val="24"/>
              </w:rPr>
            </w:pPr>
            <w:r w:rsidRPr="00FA04E7">
              <w:rPr>
                <w:szCs w:val="24"/>
              </w:rPr>
              <w:t>Wed</w:t>
            </w:r>
            <w:r w:rsidR="00895B07" w:rsidRPr="00FA04E7">
              <w:rPr>
                <w:szCs w:val="24"/>
              </w:rPr>
              <w:t>nesdays</w:t>
            </w:r>
            <w:r w:rsidRPr="00FA04E7">
              <w:rPr>
                <w:szCs w:val="24"/>
              </w:rPr>
              <w:t>, Sept</w:t>
            </w:r>
            <w:r w:rsidR="00A76F9D" w:rsidRPr="00FA04E7">
              <w:rPr>
                <w:szCs w:val="24"/>
              </w:rPr>
              <w:t>.</w:t>
            </w:r>
            <w:r w:rsidRPr="00FA04E7">
              <w:rPr>
                <w:szCs w:val="24"/>
              </w:rPr>
              <w:t>-June</w:t>
            </w:r>
            <w:r w:rsidR="00895B07" w:rsidRPr="00FA04E7">
              <w:rPr>
                <w:szCs w:val="24"/>
              </w:rPr>
              <w:t xml:space="preserve"> only</w:t>
            </w:r>
          </w:p>
        </w:tc>
        <w:tc>
          <w:tcPr>
            <w:tcW w:w="4853" w:type="dxa"/>
            <w:vAlign w:val="center"/>
          </w:tcPr>
          <w:p w14:paraId="0E74B6A2" w14:textId="180105A0" w:rsidR="006020D5" w:rsidRPr="00FA04E7" w:rsidRDefault="006020D5" w:rsidP="0035734D">
            <w:pPr>
              <w:pStyle w:val="ListParagraph"/>
              <w:ind w:left="0"/>
              <w:rPr>
                <w:szCs w:val="24"/>
              </w:rPr>
            </w:pPr>
            <w:r w:rsidRPr="00FA04E7">
              <w:rPr>
                <w:szCs w:val="24"/>
              </w:rPr>
              <w:t>All students attend, held at BCM main campus</w:t>
            </w:r>
            <w:r w:rsidR="00E32E15" w:rsidRPr="00FA04E7">
              <w:rPr>
                <w:szCs w:val="24"/>
              </w:rPr>
              <w:t xml:space="preserve"> vs Zoom</w:t>
            </w:r>
          </w:p>
        </w:tc>
      </w:tr>
      <w:tr w:rsidR="00F17B50" w:rsidRPr="00FA04E7" w14:paraId="296398A5" w14:textId="77777777" w:rsidTr="0A6E4509">
        <w:trPr>
          <w:trHeight w:val="165"/>
          <w:jc w:val="center"/>
        </w:trPr>
        <w:tc>
          <w:tcPr>
            <w:tcW w:w="1886" w:type="dxa"/>
            <w:vAlign w:val="center"/>
          </w:tcPr>
          <w:p w14:paraId="4BF66D94" w14:textId="77777777" w:rsidR="006020D5" w:rsidRPr="00FA04E7" w:rsidRDefault="006020D5" w:rsidP="0035734D">
            <w:pPr>
              <w:pStyle w:val="ListParagraph"/>
              <w:ind w:left="0"/>
              <w:rPr>
                <w:i/>
                <w:szCs w:val="24"/>
              </w:rPr>
            </w:pPr>
            <w:r w:rsidRPr="00FA04E7">
              <w:rPr>
                <w:i/>
                <w:szCs w:val="24"/>
              </w:rPr>
              <w:t xml:space="preserve">Chairman’s Rounds </w:t>
            </w:r>
          </w:p>
        </w:tc>
        <w:tc>
          <w:tcPr>
            <w:tcW w:w="3693" w:type="dxa"/>
            <w:vAlign w:val="center"/>
          </w:tcPr>
          <w:p w14:paraId="25DE6AF2" w14:textId="77777777" w:rsidR="006020D5" w:rsidRPr="00FA04E7" w:rsidRDefault="00895B07" w:rsidP="0035734D">
            <w:pPr>
              <w:pStyle w:val="ListParagraph"/>
              <w:ind w:left="0"/>
              <w:rPr>
                <w:szCs w:val="24"/>
              </w:rPr>
            </w:pPr>
            <w:r w:rsidRPr="00FA04E7">
              <w:rPr>
                <w:szCs w:val="24"/>
              </w:rPr>
              <w:t>1 p</w:t>
            </w:r>
            <w:r w:rsidR="00A76F9D" w:rsidRPr="00FA04E7">
              <w:rPr>
                <w:szCs w:val="24"/>
              </w:rPr>
              <w:t>.</w:t>
            </w:r>
            <w:r w:rsidRPr="00FA04E7">
              <w:rPr>
                <w:szCs w:val="24"/>
              </w:rPr>
              <w:t>m</w:t>
            </w:r>
            <w:r w:rsidR="00A76F9D" w:rsidRPr="00FA04E7">
              <w:rPr>
                <w:szCs w:val="24"/>
              </w:rPr>
              <w:t>.</w:t>
            </w:r>
            <w:r w:rsidRPr="00FA04E7">
              <w:rPr>
                <w:szCs w:val="24"/>
              </w:rPr>
              <w:t xml:space="preserve"> – 2 p</w:t>
            </w:r>
            <w:r w:rsidR="00A76F9D" w:rsidRPr="00FA04E7">
              <w:rPr>
                <w:szCs w:val="24"/>
              </w:rPr>
              <w:t>.</w:t>
            </w:r>
            <w:r w:rsidRPr="00FA04E7">
              <w:rPr>
                <w:szCs w:val="24"/>
              </w:rPr>
              <w:t>m</w:t>
            </w:r>
            <w:r w:rsidR="00A76F9D" w:rsidRPr="00FA04E7">
              <w:rPr>
                <w:szCs w:val="24"/>
              </w:rPr>
              <w:t>.</w:t>
            </w:r>
            <w:r w:rsidRPr="00FA04E7">
              <w:rPr>
                <w:szCs w:val="24"/>
              </w:rPr>
              <w:t>;</w:t>
            </w:r>
          </w:p>
          <w:p w14:paraId="451E7687" w14:textId="77777777" w:rsidR="00895B07" w:rsidRPr="00FA04E7" w:rsidRDefault="00895B07" w:rsidP="0035734D">
            <w:pPr>
              <w:pStyle w:val="ListParagraph"/>
              <w:ind w:left="0"/>
              <w:rPr>
                <w:szCs w:val="24"/>
              </w:rPr>
            </w:pPr>
            <w:r w:rsidRPr="00FA04E7">
              <w:rPr>
                <w:szCs w:val="24"/>
              </w:rPr>
              <w:t>Wednesdays</w:t>
            </w:r>
          </w:p>
        </w:tc>
        <w:tc>
          <w:tcPr>
            <w:tcW w:w="4853" w:type="dxa"/>
            <w:vAlign w:val="center"/>
          </w:tcPr>
          <w:p w14:paraId="1CDB5369" w14:textId="7A417B13" w:rsidR="006020D5" w:rsidRPr="00FA04E7" w:rsidRDefault="006020D5" w:rsidP="0035734D">
            <w:pPr>
              <w:pStyle w:val="ListParagraph"/>
              <w:ind w:left="0"/>
              <w:rPr>
                <w:szCs w:val="24"/>
              </w:rPr>
            </w:pPr>
            <w:r w:rsidRPr="00FA04E7">
              <w:rPr>
                <w:szCs w:val="24"/>
              </w:rPr>
              <w:t>General Surgery</w:t>
            </w:r>
            <w:r w:rsidR="009338B8" w:rsidRPr="00FA04E7">
              <w:rPr>
                <w:szCs w:val="24"/>
              </w:rPr>
              <w:t>/Surgical Oncology</w:t>
            </w:r>
            <w:r w:rsidRPr="00FA04E7">
              <w:rPr>
                <w:szCs w:val="24"/>
              </w:rPr>
              <w:t xml:space="preserve"> </w:t>
            </w:r>
            <w:r w:rsidR="00E32E15" w:rsidRPr="00FA04E7">
              <w:rPr>
                <w:szCs w:val="24"/>
              </w:rPr>
              <w:t xml:space="preserve">sub-rotation </w:t>
            </w:r>
            <w:r w:rsidRPr="00FA04E7">
              <w:rPr>
                <w:szCs w:val="24"/>
              </w:rPr>
              <w:t>students attend</w:t>
            </w:r>
          </w:p>
        </w:tc>
      </w:tr>
      <w:tr w:rsidR="00F17B50" w:rsidRPr="00FA04E7" w14:paraId="56D17FB2" w14:textId="77777777" w:rsidTr="0A6E4509">
        <w:trPr>
          <w:trHeight w:val="165"/>
          <w:jc w:val="center"/>
        </w:trPr>
        <w:tc>
          <w:tcPr>
            <w:tcW w:w="1886" w:type="dxa"/>
            <w:vAlign w:val="center"/>
          </w:tcPr>
          <w:p w14:paraId="36637C22" w14:textId="77777777" w:rsidR="00895B07" w:rsidRPr="00FA04E7" w:rsidRDefault="00895B07" w:rsidP="0035734D">
            <w:pPr>
              <w:pStyle w:val="ListParagraph"/>
              <w:ind w:left="0"/>
              <w:rPr>
                <w:i/>
                <w:szCs w:val="24"/>
              </w:rPr>
            </w:pPr>
            <w:r w:rsidRPr="00FA04E7">
              <w:rPr>
                <w:i/>
                <w:szCs w:val="24"/>
              </w:rPr>
              <w:t>Ben Taub Attending Rounds</w:t>
            </w:r>
          </w:p>
        </w:tc>
        <w:tc>
          <w:tcPr>
            <w:tcW w:w="3693" w:type="dxa"/>
            <w:vAlign w:val="center"/>
          </w:tcPr>
          <w:p w14:paraId="5D4C46EE" w14:textId="77777777" w:rsidR="00A76F9D" w:rsidRPr="00FA04E7" w:rsidRDefault="00A76F9D" w:rsidP="0035734D">
            <w:pPr>
              <w:pStyle w:val="ListParagraph"/>
              <w:ind w:left="0"/>
              <w:rPr>
                <w:szCs w:val="24"/>
              </w:rPr>
            </w:pPr>
            <w:r w:rsidRPr="00FA04E7">
              <w:rPr>
                <w:szCs w:val="24"/>
              </w:rPr>
              <w:t>1 p.m. – 2 p.m.;</w:t>
            </w:r>
          </w:p>
          <w:p w14:paraId="2D5A015C" w14:textId="77777777" w:rsidR="00895B07" w:rsidRPr="00FA04E7" w:rsidRDefault="00895B07" w:rsidP="0035734D">
            <w:pPr>
              <w:pStyle w:val="ListParagraph"/>
              <w:ind w:left="0"/>
              <w:rPr>
                <w:szCs w:val="24"/>
              </w:rPr>
            </w:pPr>
            <w:r w:rsidRPr="00FA04E7">
              <w:rPr>
                <w:szCs w:val="24"/>
              </w:rPr>
              <w:t>Mondays</w:t>
            </w:r>
          </w:p>
        </w:tc>
        <w:tc>
          <w:tcPr>
            <w:tcW w:w="4853" w:type="dxa"/>
            <w:vAlign w:val="center"/>
          </w:tcPr>
          <w:p w14:paraId="1127AE61" w14:textId="77777777" w:rsidR="00895B07" w:rsidRPr="00FA04E7" w:rsidRDefault="00895B07" w:rsidP="0035734D">
            <w:pPr>
              <w:pStyle w:val="ListParagraph"/>
              <w:ind w:left="0"/>
              <w:rPr>
                <w:szCs w:val="24"/>
              </w:rPr>
            </w:pPr>
            <w:r w:rsidRPr="00FA04E7">
              <w:rPr>
                <w:szCs w:val="24"/>
              </w:rPr>
              <w:t>Ben Taub General Surgery Students</w:t>
            </w:r>
          </w:p>
        </w:tc>
      </w:tr>
      <w:tr w:rsidR="00F17B50" w:rsidRPr="00FA04E7" w14:paraId="499F1FA4" w14:textId="77777777" w:rsidTr="0A6E4509">
        <w:trPr>
          <w:trHeight w:val="165"/>
          <w:jc w:val="center"/>
        </w:trPr>
        <w:tc>
          <w:tcPr>
            <w:tcW w:w="1886" w:type="dxa"/>
            <w:vAlign w:val="center"/>
          </w:tcPr>
          <w:p w14:paraId="4B939D19" w14:textId="77777777" w:rsidR="00895B07" w:rsidRPr="00FA04E7" w:rsidRDefault="00895B07" w:rsidP="0035734D">
            <w:pPr>
              <w:pStyle w:val="ListParagraph"/>
              <w:ind w:left="0"/>
              <w:rPr>
                <w:i/>
                <w:szCs w:val="24"/>
              </w:rPr>
            </w:pPr>
            <w:r w:rsidRPr="00FA04E7">
              <w:rPr>
                <w:i/>
                <w:szCs w:val="24"/>
              </w:rPr>
              <w:t>Morbidity and Mortality Conference</w:t>
            </w:r>
          </w:p>
        </w:tc>
        <w:tc>
          <w:tcPr>
            <w:tcW w:w="3693" w:type="dxa"/>
            <w:vAlign w:val="center"/>
          </w:tcPr>
          <w:p w14:paraId="60B34CFB" w14:textId="77777777" w:rsidR="00895B07" w:rsidRPr="00FA04E7" w:rsidRDefault="00895B07" w:rsidP="0035734D">
            <w:pPr>
              <w:pStyle w:val="ListParagraph"/>
              <w:ind w:left="0"/>
              <w:rPr>
                <w:szCs w:val="24"/>
              </w:rPr>
            </w:pPr>
            <w:r w:rsidRPr="00FA04E7">
              <w:rPr>
                <w:szCs w:val="24"/>
              </w:rPr>
              <w:t xml:space="preserve">Held weekly at TCH, VA, </w:t>
            </w:r>
            <w:r w:rsidR="00ED54FB" w:rsidRPr="00FA04E7">
              <w:rPr>
                <w:szCs w:val="24"/>
              </w:rPr>
              <w:t>BSTLMC</w:t>
            </w:r>
            <w:r w:rsidRPr="00FA04E7">
              <w:rPr>
                <w:szCs w:val="24"/>
              </w:rPr>
              <w:t xml:space="preserve">, </w:t>
            </w:r>
            <w:r w:rsidR="00ED54FB" w:rsidRPr="00FA04E7">
              <w:rPr>
                <w:szCs w:val="24"/>
              </w:rPr>
              <w:t>BTH</w:t>
            </w:r>
          </w:p>
        </w:tc>
        <w:tc>
          <w:tcPr>
            <w:tcW w:w="4853" w:type="dxa"/>
            <w:vAlign w:val="center"/>
          </w:tcPr>
          <w:p w14:paraId="15685FAD" w14:textId="77777777" w:rsidR="00895B07" w:rsidRPr="00FA04E7" w:rsidRDefault="00895B07" w:rsidP="0035734D">
            <w:pPr>
              <w:pStyle w:val="ListParagraph"/>
              <w:ind w:left="0"/>
              <w:rPr>
                <w:szCs w:val="24"/>
              </w:rPr>
            </w:pPr>
            <w:r w:rsidRPr="00FA04E7">
              <w:rPr>
                <w:szCs w:val="24"/>
              </w:rPr>
              <w:t>Time varies by location</w:t>
            </w:r>
          </w:p>
        </w:tc>
      </w:tr>
      <w:tr w:rsidR="00F17B50" w:rsidRPr="00FA04E7" w14:paraId="70574A96" w14:textId="77777777" w:rsidTr="0A6E4509">
        <w:trPr>
          <w:trHeight w:val="2267"/>
          <w:jc w:val="center"/>
        </w:trPr>
        <w:tc>
          <w:tcPr>
            <w:tcW w:w="1886" w:type="dxa"/>
            <w:vAlign w:val="center"/>
          </w:tcPr>
          <w:p w14:paraId="1AB10980" w14:textId="4C9FB8BE" w:rsidR="0029584E" w:rsidRPr="00FA04E7" w:rsidRDefault="20F94CA8" w:rsidP="0A6E4509">
            <w:pPr>
              <w:pStyle w:val="ListParagraph"/>
              <w:ind w:left="0"/>
              <w:rPr>
                <w:i/>
                <w:iCs/>
              </w:rPr>
            </w:pPr>
            <w:r w:rsidRPr="0A6E4509">
              <w:rPr>
                <w:i/>
                <w:iCs/>
              </w:rPr>
              <w:lastRenderedPageBreak/>
              <w:t xml:space="preserve"> Trauma Shifts </w:t>
            </w:r>
          </w:p>
        </w:tc>
        <w:tc>
          <w:tcPr>
            <w:tcW w:w="3693" w:type="dxa"/>
            <w:vAlign w:val="center"/>
          </w:tcPr>
          <w:p w14:paraId="6D5337BF" w14:textId="69B844CD" w:rsidR="50BE4975" w:rsidRDefault="50BE4975" w:rsidP="0A6E4509">
            <w:pPr>
              <w:pStyle w:val="NormalWeb"/>
              <w:spacing w:before="0" w:beforeAutospacing="0" w:after="0" w:afterAutospacing="0"/>
              <w:rPr>
                <w:rFonts w:ascii="Cambria" w:hAnsi="Cambria"/>
                <w:color w:val="auto"/>
              </w:rPr>
            </w:pPr>
            <w:r w:rsidRPr="0A6E4509">
              <w:rPr>
                <w:rFonts w:ascii="Cambria" w:hAnsi="Cambria"/>
                <w:color w:val="auto"/>
              </w:rPr>
              <w:t xml:space="preserve">Ben Taub Hospital </w:t>
            </w:r>
          </w:p>
          <w:p w14:paraId="042FC7A3" w14:textId="77777777" w:rsidR="00100214" w:rsidRDefault="00100214" w:rsidP="00100214">
            <w:pPr>
              <w:pStyle w:val="NormalWeb"/>
              <w:spacing w:before="0" w:beforeAutospacing="0" w:after="0" w:afterAutospacing="0"/>
              <w:divId w:val="433130802"/>
              <w:rPr>
                <w:rFonts w:ascii="Cambria" w:hAnsi="Cambria"/>
                <w:color w:val="auto"/>
              </w:rPr>
            </w:pPr>
            <w:r>
              <w:rPr>
                <w:rFonts w:ascii="Cambria" w:hAnsi="Cambria"/>
                <w:color w:val="auto"/>
              </w:rPr>
              <w:t>7 p.m. to 7 a.m. Friday</w:t>
            </w:r>
            <w:r>
              <w:rPr>
                <w:rFonts w:ascii="Cambria" w:hAnsi="Cambria"/>
                <w:color w:val="auto"/>
              </w:rPr>
              <w:br/>
              <w:t>7 a.m. to 7</w:t>
            </w:r>
            <w:r w:rsidR="0029584E" w:rsidRPr="00FA04E7">
              <w:rPr>
                <w:rFonts w:ascii="Cambria" w:hAnsi="Cambria"/>
                <w:color w:val="auto"/>
              </w:rPr>
              <w:t xml:space="preserve">p.m. Saturday </w:t>
            </w:r>
          </w:p>
          <w:p w14:paraId="4C70F237" w14:textId="23322EBD" w:rsidR="0029584E" w:rsidRPr="00FA04E7" w:rsidRDefault="20F94CA8" w:rsidP="0A6E4509">
            <w:pPr>
              <w:pStyle w:val="NormalWeb"/>
              <w:spacing w:before="0" w:beforeAutospacing="0" w:after="0" w:afterAutospacing="0"/>
              <w:divId w:val="433130802"/>
              <w:rPr>
                <w:rFonts w:ascii="Cambria" w:hAnsi="Cambria"/>
                <w:color w:val="auto"/>
              </w:rPr>
            </w:pPr>
            <w:r w:rsidRPr="0A6E4509">
              <w:rPr>
                <w:rFonts w:ascii="Cambria" w:hAnsi="Cambria"/>
                <w:color w:val="auto"/>
              </w:rPr>
              <w:t>7 p.m. to 7a.m. Saturday</w:t>
            </w:r>
          </w:p>
          <w:p w14:paraId="14C62F98" w14:textId="11BC6AF2" w:rsidR="0029584E" w:rsidRPr="00FA04E7" w:rsidRDefault="00100214" w:rsidP="00100214">
            <w:pPr>
              <w:pStyle w:val="ListParagraph"/>
              <w:ind w:left="0"/>
              <w:rPr>
                <w:szCs w:val="24"/>
              </w:rPr>
            </w:pPr>
            <w:r>
              <w:rPr>
                <w:szCs w:val="24"/>
              </w:rPr>
              <w:t>7 p.m. to 7 a.m. Sunday</w:t>
            </w:r>
            <w:r>
              <w:rPr>
                <w:szCs w:val="24"/>
              </w:rPr>
              <w:br/>
              <w:t>7</w:t>
            </w:r>
            <w:r w:rsidR="0029584E" w:rsidRPr="00FA04E7">
              <w:rPr>
                <w:szCs w:val="24"/>
              </w:rPr>
              <w:t xml:space="preserve"> p.m. t</w:t>
            </w:r>
            <w:r>
              <w:rPr>
                <w:szCs w:val="24"/>
              </w:rPr>
              <w:t>o 7a.m. Monday</w:t>
            </w:r>
          </w:p>
        </w:tc>
        <w:tc>
          <w:tcPr>
            <w:tcW w:w="4853" w:type="dxa"/>
            <w:vAlign w:val="center"/>
          </w:tcPr>
          <w:p w14:paraId="0721F7C7" w14:textId="77777777" w:rsidR="0029584E" w:rsidRPr="00FA04E7" w:rsidRDefault="0029584E" w:rsidP="0029584E">
            <w:pPr>
              <w:pStyle w:val="NormalWeb"/>
              <w:divId w:val="2078042426"/>
              <w:rPr>
                <w:rFonts w:ascii="Cambria" w:hAnsi="Cambria"/>
                <w:color w:val="auto"/>
              </w:rPr>
            </w:pPr>
            <w:r w:rsidRPr="00FA04E7">
              <w:rPr>
                <w:rFonts w:ascii="Cambria" w:hAnsi="Cambria"/>
                <w:color w:val="auto"/>
              </w:rPr>
              <w:t xml:space="preserve">Students are assigned to Friday night, Saturday, or Saturday night trauma shifts. </w:t>
            </w:r>
          </w:p>
          <w:p w14:paraId="121CA79F" w14:textId="72381530" w:rsidR="0029584E" w:rsidRPr="00FA04E7" w:rsidRDefault="0029584E" w:rsidP="0029584E">
            <w:pPr>
              <w:pStyle w:val="ListParagraph"/>
              <w:ind w:left="0"/>
              <w:rPr>
                <w:szCs w:val="24"/>
              </w:rPr>
            </w:pPr>
            <w:r w:rsidRPr="00FA04E7">
              <w:rPr>
                <w:szCs w:val="24"/>
              </w:rPr>
              <w:t xml:space="preserve">BTH General Surgery students are assigned to Sun </w:t>
            </w:r>
            <w:r w:rsidR="00100214">
              <w:rPr>
                <w:szCs w:val="24"/>
              </w:rPr>
              <w:t>&amp; Mon</w:t>
            </w:r>
          </w:p>
        </w:tc>
      </w:tr>
      <w:tr w:rsidR="00F17B50" w:rsidRPr="00FA04E7" w14:paraId="42542C4C" w14:textId="77777777" w:rsidTr="0A6E4509">
        <w:tblPrEx>
          <w:jc w:val="left"/>
        </w:tblPrEx>
        <w:tc>
          <w:tcPr>
            <w:tcW w:w="0" w:type="auto"/>
            <w:hideMark/>
          </w:tcPr>
          <w:p w14:paraId="01A46C4C" w14:textId="5EF4EC9B" w:rsidR="0029584E" w:rsidRPr="00FA04E7" w:rsidRDefault="20F94CA8" w:rsidP="0A6E4509">
            <w:pPr>
              <w:spacing w:before="100" w:beforeAutospacing="1" w:after="100" w:afterAutospacing="1"/>
            </w:pPr>
            <w:r w:rsidRPr="0A6E4509">
              <w:rPr>
                <w:i/>
                <w:iCs/>
              </w:rPr>
              <w:t xml:space="preserve">Outpatient Breast Clinic </w:t>
            </w:r>
            <w:r w:rsidR="675FA044" w:rsidRPr="0A6E4509">
              <w:rPr>
                <w:i/>
                <w:iCs/>
              </w:rPr>
              <w:t>Experience</w:t>
            </w:r>
          </w:p>
        </w:tc>
        <w:tc>
          <w:tcPr>
            <w:tcW w:w="0" w:type="auto"/>
            <w:hideMark/>
          </w:tcPr>
          <w:p w14:paraId="1BDB4440" w14:textId="60CAC7E9" w:rsidR="0029584E" w:rsidRPr="00FA04E7" w:rsidRDefault="675FA044" w:rsidP="0A6E4509">
            <w:pPr>
              <w:spacing w:beforeAutospacing="1" w:afterAutospacing="1"/>
            </w:pPr>
            <w:r>
              <w:t>All students will be assi</w:t>
            </w:r>
            <w:r w:rsidR="3010BC0E">
              <w:t xml:space="preserve">gned to an afternoon breast clinic at Baylor Clinic or Smith Clinic. </w:t>
            </w:r>
          </w:p>
        </w:tc>
        <w:tc>
          <w:tcPr>
            <w:tcW w:w="0" w:type="auto"/>
            <w:hideMark/>
          </w:tcPr>
          <w:p w14:paraId="5E6C4731" w14:textId="232ACC54" w:rsidR="0029584E" w:rsidRPr="00FA04E7" w:rsidRDefault="20F94CA8" w:rsidP="0A6E4509">
            <w:pPr>
              <w:spacing w:before="100" w:beforeAutospacing="1" w:after="100" w:afterAutospacing="1"/>
            </w:pPr>
            <w:r>
              <w:t xml:space="preserve">All students are assigned to a breast clinic shift during their General Surgery rotation. </w:t>
            </w:r>
            <w:r w:rsidR="42C04D18">
              <w:t xml:space="preserve">Students will be emailed with the date, time, and location of this clinic. </w:t>
            </w:r>
          </w:p>
          <w:p w14:paraId="45D61E46" w14:textId="26E94798" w:rsidR="0029584E" w:rsidRPr="00FA04E7" w:rsidRDefault="0029584E" w:rsidP="00FA04E7">
            <w:pPr>
              <w:rPr>
                <w:szCs w:val="24"/>
              </w:rPr>
            </w:pPr>
          </w:p>
        </w:tc>
      </w:tr>
    </w:tbl>
    <w:p w14:paraId="4E6CD7D8" w14:textId="70C00681" w:rsidR="00366B4F" w:rsidRPr="00FA04E7" w:rsidRDefault="0035734D" w:rsidP="00366B4F">
      <w:pPr>
        <w:pStyle w:val="NoSpacing"/>
      </w:pPr>
      <w:r w:rsidRPr="0A6E4509">
        <w:rPr>
          <w:rFonts w:cs="Arial"/>
          <w:color w:val="000000" w:themeColor="text1"/>
        </w:rPr>
        <w:t>*Additional details for the above schedules may be found on Blackboard and are updated each term.  Schedules/activities are submit to change*</w:t>
      </w:r>
    </w:p>
    <w:p w14:paraId="6495BDD3" w14:textId="2E6C6BFB" w:rsidR="00366B4F" w:rsidRPr="00FA04E7" w:rsidRDefault="0980CA65" w:rsidP="0A6E4509">
      <w:pPr>
        <w:pStyle w:val="Heading2"/>
        <w:rPr>
          <w:smallCaps/>
        </w:rPr>
      </w:pPr>
      <w:bookmarkStart w:id="23" w:name="_Toc60615674"/>
      <w:r w:rsidRPr="0A6E4509">
        <w:rPr>
          <w:smallCaps/>
        </w:rPr>
        <w:t>Duty Hours</w:t>
      </w:r>
    </w:p>
    <w:p w14:paraId="5985D8B5" w14:textId="2EBF2C08" w:rsidR="00366B4F" w:rsidRPr="00FA04E7" w:rsidRDefault="01B7C45D" w:rsidP="0A6E4509">
      <w:pPr>
        <w:rPr>
          <w:rFonts w:eastAsia="Cambria" w:cs="Cambria"/>
          <w:color w:val="000000" w:themeColor="text1"/>
          <w:szCs w:val="24"/>
        </w:rPr>
      </w:pPr>
      <w:r w:rsidRPr="0A6E4509">
        <w:rPr>
          <w:rFonts w:eastAsia="Cambria" w:cs="Cambria"/>
          <w:color w:val="000000" w:themeColor="text1"/>
          <w:szCs w:val="24"/>
        </w:rPr>
        <w:t>Duty hours, including all in-house call activities, must be limited to an average of 80 hours per week over a four-week period. Duty periods may be scheduled to a maximum of 24 hours of continuous duty in the hospital. An additional four hours may be spent to ensure appropriate, effective and safe transition of care.  Minimum time off between scheduled duties is 10 hours. Students must also receive a minimum of either 24 hours off per seven-day work period, or four days off per 28-day work period. (see BCM Policies and Procedures</w:t>
      </w:r>
      <w:r w:rsidR="384F25B5" w:rsidRPr="0A6E4509">
        <w:rPr>
          <w:rFonts w:eastAsia="Cambria" w:cs="Cambria"/>
          <w:color w:val="000000" w:themeColor="text1"/>
          <w:szCs w:val="24"/>
        </w:rPr>
        <w:t xml:space="preserve"> link at the end of this document</w:t>
      </w:r>
      <w:r w:rsidRPr="0A6E4509">
        <w:rPr>
          <w:rFonts w:eastAsia="Cambria" w:cs="Cambria"/>
          <w:color w:val="000000" w:themeColor="text1"/>
          <w:szCs w:val="24"/>
        </w:rPr>
        <w:t xml:space="preserve"> for more details).</w:t>
      </w:r>
    </w:p>
    <w:p w14:paraId="6AA6BC71" w14:textId="31C1048B" w:rsidR="00366B4F" w:rsidRPr="00FA04E7" w:rsidRDefault="00366B4F" w:rsidP="0A6E4509">
      <w:pPr>
        <w:pStyle w:val="Heading2"/>
        <w:rPr>
          <w:smallCaps/>
        </w:rPr>
      </w:pPr>
      <w:r w:rsidRPr="0A6E4509">
        <w:rPr>
          <w:smallCaps/>
        </w:rPr>
        <w:t>Absences and Tardiness</w:t>
      </w:r>
      <w:bookmarkEnd w:id="23"/>
    </w:p>
    <w:p w14:paraId="1998284D" w14:textId="77777777" w:rsidR="00366B4F" w:rsidRPr="00FA04E7" w:rsidRDefault="00366B4F" w:rsidP="00FA04E7">
      <w:pPr>
        <w:spacing w:line="240" w:lineRule="auto"/>
        <w:rPr>
          <w:szCs w:val="24"/>
        </w:rPr>
      </w:pPr>
      <w:r w:rsidRPr="00FA04E7">
        <w:rPr>
          <w:szCs w:val="24"/>
        </w:rPr>
        <w:t xml:space="preserve">In order to maximize the learning experience on Surgery, regular attendance on the rotation is expected. Days may be missed for excused absences only. </w:t>
      </w:r>
      <w:hyperlink r:id="rId52" w:history="1">
        <w:r w:rsidRPr="00FA04E7">
          <w:rPr>
            <w:rStyle w:val="Hyperlink"/>
            <w:szCs w:val="24"/>
          </w:rPr>
          <w:t>Per BCM policy, excused absences include the following</w:t>
        </w:r>
      </w:hyperlink>
      <w:r w:rsidRPr="00FA04E7">
        <w:rPr>
          <w:szCs w:val="24"/>
        </w:rPr>
        <w:t>:</w:t>
      </w:r>
    </w:p>
    <w:p w14:paraId="7D4EBF00" w14:textId="77777777" w:rsidR="00366B4F" w:rsidRPr="00FA04E7" w:rsidRDefault="00366B4F" w:rsidP="00FA04E7">
      <w:pPr>
        <w:spacing w:line="240" w:lineRule="auto"/>
        <w:ind w:left="810" w:hanging="450"/>
        <w:rPr>
          <w:szCs w:val="24"/>
        </w:rPr>
      </w:pPr>
    </w:p>
    <w:p w14:paraId="51026992" w14:textId="77777777" w:rsidR="00366B4F" w:rsidRPr="00FA04E7" w:rsidRDefault="00366B4F" w:rsidP="00E13FEF">
      <w:pPr>
        <w:pStyle w:val="ListParagraph"/>
        <w:numPr>
          <w:ilvl w:val="0"/>
          <w:numId w:val="12"/>
        </w:numPr>
        <w:spacing w:line="240" w:lineRule="auto"/>
        <w:ind w:left="810" w:hanging="450"/>
        <w:rPr>
          <w:szCs w:val="24"/>
        </w:rPr>
      </w:pPr>
      <w:r w:rsidRPr="00FA04E7">
        <w:rPr>
          <w:szCs w:val="24"/>
        </w:rPr>
        <w:t>Medical illness experienced by the student (physician note required if three or more days of illness experienced)</w:t>
      </w:r>
    </w:p>
    <w:p w14:paraId="6498E891" w14:textId="77777777" w:rsidR="00366B4F" w:rsidRPr="00FA04E7" w:rsidRDefault="00366B4F" w:rsidP="00E13FEF">
      <w:pPr>
        <w:pStyle w:val="ListParagraph"/>
        <w:numPr>
          <w:ilvl w:val="0"/>
          <w:numId w:val="12"/>
        </w:numPr>
        <w:spacing w:line="240" w:lineRule="auto"/>
        <w:ind w:left="810" w:hanging="450"/>
        <w:rPr>
          <w:szCs w:val="24"/>
        </w:rPr>
      </w:pPr>
      <w:r w:rsidRPr="00FA04E7">
        <w:rPr>
          <w:szCs w:val="24"/>
        </w:rPr>
        <w:t>Personal crisis (e.g., death or illness of immediate family member)</w:t>
      </w:r>
    </w:p>
    <w:p w14:paraId="591EFD68" w14:textId="77777777" w:rsidR="00366B4F" w:rsidRPr="00FA04E7" w:rsidRDefault="00366B4F" w:rsidP="00E13FEF">
      <w:pPr>
        <w:pStyle w:val="ListParagraph"/>
        <w:numPr>
          <w:ilvl w:val="0"/>
          <w:numId w:val="12"/>
        </w:numPr>
        <w:spacing w:line="240" w:lineRule="auto"/>
        <w:ind w:left="810" w:hanging="450"/>
        <w:rPr>
          <w:szCs w:val="24"/>
        </w:rPr>
      </w:pPr>
      <w:r w:rsidRPr="00FA04E7">
        <w:rPr>
          <w:szCs w:val="24"/>
        </w:rPr>
        <w:t>Child birth (maternity and paternity policy of the College takes precedence)</w:t>
      </w:r>
    </w:p>
    <w:p w14:paraId="14EC6CDB" w14:textId="77777777" w:rsidR="00366B4F" w:rsidRPr="00FA04E7" w:rsidRDefault="00366B4F" w:rsidP="00E13FEF">
      <w:pPr>
        <w:pStyle w:val="ListParagraph"/>
        <w:numPr>
          <w:ilvl w:val="0"/>
          <w:numId w:val="12"/>
        </w:numPr>
        <w:spacing w:line="240" w:lineRule="auto"/>
        <w:ind w:left="810" w:hanging="450"/>
        <w:rPr>
          <w:szCs w:val="24"/>
        </w:rPr>
      </w:pPr>
      <w:r w:rsidRPr="00FA04E7">
        <w:rPr>
          <w:szCs w:val="24"/>
        </w:rPr>
        <w:t>Presentation at professional meetings (up to two days with attendance up to department's discretion)</w:t>
      </w:r>
    </w:p>
    <w:p w14:paraId="4D18BA84" w14:textId="77777777" w:rsidR="00366B4F" w:rsidRPr="00FA04E7" w:rsidRDefault="00366B4F" w:rsidP="00E13FEF">
      <w:pPr>
        <w:pStyle w:val="ListParagraph"/>
        <w:numPr>
          <w:ilvl w:val="0"/>
          <w:numId w:val="12"/>
        </w:numPr>
        <w:spacing w:line="240" w:lineRule="auto"/>
        <w:ind w:left="810" w:hanging="450"/>
      </w:pPr>
      <w:r w:rsidRPr="00FA04E7">
        <w:rPr>
          <w:szCs w:val="24"/>
        </w:rPr>
        <w:t>Residency Interviews</w:t>
      </w:r>
    </w:p>
    <w:p w14:paraId="48B83331" w14:textId="77777777" w:rsidR="00366B4F" w:rsidRPr="00FA04E7" w:rsidRDefault="00366B4F" w:rsidP="00E13FEF">
      <w:pPr>
        <w:pStyle w:val="ListParagraph"/>
        <w:numPr>
          <w:ilvl w:val="0"/>
          <w:numId w:val="13"/>
        </w:numPr>
        <w:spacing w:line="240" w:lineRule="auto"/>
        <w:ind w:left="810" w:hanging="450"/>
        <w:rPr>
          <w:szCs w:val="24"/>
        </w:rPr>
      </w:pPr>
      <w:r w:rsidRPr="00FA04E7">
        <w:rPr>
          <w:szCs w:val="24"/>
        </w:rPr>
        <w:t xml:space="preserve">An Absence Form must be filled out, signed by the chief resident/attending on service, and turned into the Clerkship director or coordinator. </w:t>
      </w:r>
    </w:p>
    <w:p w14:paraId="5D90C573" w14:textId="77777777" w:rsidR="00366B4F" w:rsidRPr="00FA04E7" w:rsidRDefault="00366B4F" w:rsidP="00E13FEF">
      <w:pPr>
        <w:pStyle w:val="ListParagraph"/>
        <w:numPr>
          <w:ilvl w:val="0"/>
          <w:numId w:val="13"/>
        </w:numPr>
        <w:spacing w:line="240" w:lineRule="auto"/>
        <w:ind w:left="810" w:hanging="450"/>
        <w:rPr>
          <w:szCs w:val="24"/>
        </w:rPr>
      </w:pPr>
      <w:r w:rsidRPr="00FA04E7">
        <w:rPr>
          <w:szCs w:val="24"/>
        </w:rPr>
        <w:t xml:space="preserve">Planned absences which are not cleared in advance will be treated as unexcused regardless of cause as will any absence for illness that we are not informed of immediately. </w:t>
      </w:r>
      <w:r w:rsidRPr="00FA04E7">
        <w:rPr>
          <w:i/>
          <w:szCs w:val="24"/>
        </w:rPr>
        <w:t xml:space="preserve">An unexcused absence is considered grounds for failure of a core rotation.  Please report any unexcused absences to the Clerkship Director and coordinator. </w:t>
      </w:r>
    </w:p>
    <w:p w14:paraId="15F3C723" w14:textId="3F3944A3" w:rsidR="00366B4F" w:rsidRPr="00FA04E7" w:rsidRDefault="00366B4F" w:rsidP="00E13FEF">
      <w:pPr>
        <w:pStyle w:val="ListParagraph"/>
        <w:numPr>
          <w:ilvl w:val="0"/>
          <w:numId w:val="13"/>
        </w:numPr>
        <w:spacing w:line="240" w:lineRule="auto"/>
        <w:ind w:left="810" w:hanging="450"/>
        <w:rPr>
          <w:szCs w:val="24"/>
        </w:rPr>
      </w:pPr>
      <w:r w:rsidRPr="00FA04E7">
        <w:rPr>
          <w:szCs w:val="24"/>
        </w:rPr>
        <w:t>Unanticipated absences must be reported to the clerkship director as soon as possible.  When requesting time off or if you’ve called in because of an illness, please complete the time-off</w:t>
      </w:r>
      <w:r w:rsidR="00B637DE" w:rsidRPr="00FA04E7">
        <w:rPr>
          <w:szCs w:val="24"/>
        </w:rPr>
        <w:t xml:space="preserve"> </w:t>
      </w:r>
      <w:r w:rsidRPr="00FA04E7">
        <w:rPr>
          <w:szCs w:val="24"/>
        </w:rPr>
        <w:t>request/absence notification form (located on Blackboard).  The form will need to be emailed to the Clerkship Coordinator, your attending, and the chief resident.</w:t>
      </w:r>
    </w:p>
    <w:p w14:paraId="71B4E4AF" w14:textId="130B03AC" w:rsidR="00366B4F" w:rsidRPr="00FA04E7" w:rsidRDefault="00366B4F" w:rsidP="00FA04E7">
      <w:pPr>
        <w:spacing w:line="240" w:lineRule="auto"/>
        <w:rPr>
          <w:szCs w:val="24"/>
        </w:rPr>
      </w:pPr>
      <w:r w:rsidRPr="00FA04E7">
        <w:rPr>
          <w:szCs w:val="24"/>
        </w:rPr>
        <w:t>We follow the BCM Holiday Calendar:</w:t>
      </w:r>
    </w:p>
    <w:p w14:paraId="43B605D6"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t>New Year’s Day</w:t>
      </w:r>
    </w:p>
    <w:p w14:paraId="390AAAC0"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t>Martin Luther King Day</w:t>
      </w:r>
    </w:p>
    <w:p w14:paraId="69455094"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t>Memorial Day</w:t>
      </w:r>
    </w:p>
    <w:p w14:paraId="23312CE3"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lastRenderedPageBreak/>
        <w:t>Independence Day</w:t>
      </w:r>
    </w:p>
    <w:p w14:paraId="3093C241"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t>Labor Day</w:t>
      </w:r>
    </w:p>
    <w:p w14:paraId="2F8FFD86" w14:textId="77777777" w:rsidR="00366B4F" w:rsidRPr="00FA04E7" w:rsidRDefault="00366B4F" w:rsidP="00E13FEF">
      <w:pPr>
        <w:pStyle w:val="ListParagraph"/>
        <w:numPr>
          <w:ilvl w:val="1"/>
          <w:numId w:val="34"/>
        </w:numPr>
        <w:spacing w:line="240" w:lineRule="auto"/>
        <w:ind w:left="810" w:hanging="450"/>
        <w:rPr>
          <w:szCs w:val="24"/>
        </w:rPr>
      </w:pPr>
      <w:r w:rsidRPr="00FA04E7">
        <w:rPr>
          <w:szCs w:val="24"/>
        </w:rPr>
        <w:t>Thanksgiving Day</w:t>
      </w:r>
    </w:p>
    <w:p w14:paraId="41FDC337" w14:textId="4A64DE46" w:rsidR="00366B4F" w:rsidRPr="00FA04E7" w:rsidRDefault="00366B4F" w:rsidP="00E13FEF">
      <w:pPr>
        <w:pStyle w:val="ListParagraph"/>
        <w:numPr>
          <w:ilvl w:val="1"/>
          <w:numId w:val="34"/>
        </w:numPr>
        <w:spacing w:line="240" w:lineRule="auto"/>
        <w:ind w:left="810" w:hanging="450"/>
        <w:rPr>
          <w:szCs w:val="24"/>
        </w:rPr>
      </w:pPr>
      <w:r w:rsidRPr="00FA04E7">
        <w:rPr>
          <w:szCs w:val="24"/>
        </w:rPr>
        <w:t>Christmas Day</w:t>
      </w:r>
    </w:p>
    <w:p w14:paraId="01084E7E" w14:textId="793A3B30" w:rsidR="00B637DE" w:rsidRPr="00FA04E7" w:rsidRDefault="00B637DE" w:rsidP="00FA04E7">
      <w:pPr>
        <w:pStyle w:val="Heading2"/>
      </w:pPr>
      <w:bookmarkStart w:id="24" w:name="_Toc60615675"/>
      <w:r w:rsidRPr="00FA04E7">
        <w:t>Student Absences Related to COVID-19</w:t>
      </w:r>
      <w:bookmarkEnd w:id="24"/>
    </w:p>
    <w:p w14:paraId="03225177" w14:textId="77777777" w:rsidR="00B637DE" w:rsidRPr="00FA04E7" w:rsidRDefault="00B637DE" w:rsidP="00E13FEF">
      <w:pPr>
        <w:numPr>
          <w:ilvl w:val="0"/>
          <w:numId w:val="37"/>
        </w:numPr>
      </w:pPr>
      <w:r w:rsidRPr="00FA04E7">
        <w:t>Student absences related to COVID-19 (infection or exposure requiring isolation or quarantine) will be excused.</w:t>
      </w:r>
    </w:p>
    <w:p w14:paraId="0C7A205E" w14:textId="77777777" w:rsidR="00667193" w:rsidRDefault="00B637DE" w:rsidP="00E13FEF">
      <w:pPr>
        <w:numPr>
          <w:ilvl w:val="0"/>
          <w:numId w:val="37"/>
        </w:numPr>
      </w:pPr>
      <w:r w:rsidRPr="00FA04E7">
        <w:t>Students must complete all course requirements in order to successfully pass the course; students will receive an incomplete if course requirements remain pending at the end of the rotation (example: direct observations; required clinical experiences).</w:t>
      </w:r>
    </w:p>
    <w:p w14:paraId="0396F63D" w14:textId="4A4EA690" w:rsidR="005836C5" w:rsidRPr="00FA04E7" w:rsidRDefault="00B637DE" w:rsidP="00FA04E7">
      <w:r w:rsidRPr="00FA04E7">
        <w:t>Students who do not attend / participate in 50% or more of the clinical rotation will be required to participate in additional clinical shift(s) per the discretion of the CD in order for the student to meet course requirements, with consideration of the students’ other schedule requirements / conflicts.</w:t>
      </w:r>
    </w:p>
    <w:p w14:paraId="3183F12A" w14:textId="4658B735" w:rsidR="00241F3B" w:rsidRPr="00FA04E7" w:rsidRDefault="0035734D" w:rsidP="00FA04E7">
      <w:pPr>
        <w:pStyle w:val="Heading1"/>
      </w:pPr>
      <w:bookmarkStart w:id="25" w:name="_Toc60615676"/>
      <w:r w:rsidRPr="00FA04E7">
        <w:t>Grades</w:t>
      </w:r>
      <w:bookmarkEnd w:id="25"/>
    </w:p>
    <w:p w14:paraId="784A728C" w14:textId="77777777" w:rsidR="00241F3B" w:rsidRPr="00FA04E7" w:rsidRDefault="00241F3B" w:rsidP="00FA04E7">
      <w:pPr>
        <w:pStyle w:val="Heading2"/>
        <w:rPr>
          <w:rFonts w:eastAsia="Calibri"/>
        </w:rPr>
      </w:pPr>
      <w:bookmarkStart w:id="26" w:name="_Toc60615677"/>
      <w:r w:rsidRPr="00FA04E7">
        <w:rPr>
          <w:rFonts w:eastAsia="Calibri"/>
        </w:rPr>
        <w:t>Grade Descriptions</w:t>
      </w:r>
      <w:bookmarkEnd w:id="26"/>
    </w:p>
    <w:tbl>
      <w:tblPr>
        <w:tblW w:w="0" w:type="auto"/>
        <w:jc w:val="center"/>
        <w:tblLook w:val="04A0" w:firstRow="1" w:lastRow="0" w:firstColumn="1" w:lastColumn="0" w:noHBand="0" w:noVBand="1"/>
      </w:tblPr>
      <w:tblGrid>
        <w:gridCol w:w="1970"/>
        <w:gridCol w:w="8820"/>
      </w:tblGrid>
      <w:tr w:rsidR="00241F3B" w:rsidRPr="00FA04E7" w14:paraId="3C43AB54" w14:textId="77777777" w:rsidTr="000701DB">
        <w:trPr>
          <w:trHeight w:val="380"/>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5B194E6F" w14:textId="77777777" w:rsidR="00241F3B" w:rsidRPr="00FA04E7" w:rsidRDefault="00241F3B" w:rsidP="000701DB">
            <w:pPr>
              <w:spacing w:line="240" w:lineRule="auto"/>
              <w:jc w:val="center"/>
              <w:rPr>
                <w:rFonts w:eastAsia="Arial" w:cs="Times New Roman"/>
                <w:b/>
                <w:sz w:val="21"/>
                <w:szCs w:val="21"/>
              </w:rPr>
            </w:pPr>
            <w:r w:rsidRPr="00FA04E7">
              <w:rPr>
                <w:rFonts w:eastAsia="Arial" w:cs="Times New Roman"/>
                <w:b/>
                <w:sz w:val="21"/>
                <w:szCs w:val="21"/>
              </w:rPr>
              <w:t>Grade</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4E2CF9D" w14:textId="77777777" w:rsidR="00241F3B" w:rsidRPr="00FA04E7" w:rsidRDefault="00241F3B" w:rsidP="000701DB">
            <w:pPr>
              <w:spacing w:line="240" w:lineRule="auto"/>
              <w:jc w:val="center"/>
              <w:rPr>
                <w:rFonts w:eastAsia="Arial" w:cs="Times New Roman"/>
                <w:b/>
                <w:sz w:val="21"/>
                <w:szCs w:val="21"/>
              </w:rPr>
            </w:pPr>
            <w:r w:rsidRPr="00FA04E7">
              <w:rPr>
                <w:rFonts w:eastAsia="Arial" w:cs="Times New Roman"/>
                <w:b/>
                <w:sz w:val="21"/>
                <w:szCs w:val="21"/>
              </w:rPr>
              <w:t>Description</w:t>
            </w:r>
          </w:p>
        </w:tc>
      </w:tr>
      <w:tr w:rsidR="00241F3B" w:rsidRPr="00FA04E7" w14:paraId="38F42E71" w14:textId="77777777" w:rsidTr="000701DB">
        <w:trPr>
          <w:trHeight w:val="350"/>
          <w:jc w:val="center"/>
        </w:trPr>
        <w:tc>
          <w:tcPr>
            <w:tcW w:w="1970" w:type="dxa"/>
            <w:tcBorders>
              <w:top w:val="single" w:sz="4" w:space="0" w:color="auto"/>
              <w:left w:val="single" w:sz="4" w:space="0" w:color="auto"/>
              <w:bottom w:val="single" w:sz="4" w:space="0" w:color="auto"/>
              <w:right w:val="single" w:sz="4" w:space="0" w:color="auto"/>
            </w:tcBorders>
            <w:vAlign w:val="center"/>
          </w:tcPr>
          <w:p w14:paraId="0B108192"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Honors (H)</w:t>
            </w:r>
          </w:p>
        </w:tc>
        <w:tc>
          <w:tcPr>
            <w:tcW w:w="8820" w:type="dxa"/>
            <w:tcBorders>
              <w:top w:val="single" w:sz="4" w:space="0" w:color="auto"/>
              <w:left w:val="single" w:sz="4" w:space="0" w:color="auto"/>
              <w:bottom w:val="single" w:sz="4" w:space="0" w:color="auto"/>
              <w:right w:val="single" w:sz="4" w:space="0" w:color="auto"/>
            </w:tcBorders>
            <w:vAlign w:val="center"/>
          </w:tcPr>
          <w:p w14:paraId="13477F88"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Exceptional performance in all areas</w:t>
            </w:r>
          </w:p>
        </w:tc>
      </w:tr>
      <w:tr w:rsidR="00241F3B" w:rsidRPr="00FA04E7" w14:paraId="46516977" w14:textId="77777777" w:rsidTr="000701DB">
        <w:trPr>
          <w:trHeight w:val="350"/>
          <w:jc w:val="center"/>
        </w:trPr>
        <w:tc>
          <w:tcPr>
            <w:tcW w:w="1970" w:type="dxa"/>
            <w:tcBorders>
              <w:top w:val="single" w:sz="4" w:space="0" w:color="auto"/>
              <w:left w:val="single" w:sz="4" w:space="0" w:color="auto"/>
              <w:bottom w:val="single" w:sz="4" w:space="0" w:color="auto"/>
              <w:right w:val="single" w:sz="4" w:space="0" w:color="auto"/>
            </w:tcBorders>
            <w:vAlign w:val="center"/>
          </w:tcPr>
          <w:p w14:paraId="0AA67B12"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High Pass (HP)</w:t>
            </w:r>
          </w:p>
        </w:tc>
        <w:tc>
          <w:tcPr>
            <w:tcW w:w="8820" w:type="dxa"/>
            <w:tcBorders>
              <w:top w:val="single" w:sz="4" w:space="0" w:color="auto"/>
              <w:left w:val="single" w:sz="4" w:space="0" w:color="auto"/>
              <w:bottom w:val="single" w:sz="4" w:space="0" w:color="auto"/>
              <w:right w:val="single" w:sz="4" w:space="0" w:color="auto"/>
            </w:tcBorders>
            <w:vAlign w:val="center"/>
          </w:tcPr>
          <w:p w14:paraId="2FCC2919"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Performance clearly exceeds the Pass requirements but does not reach Honors level.</w:t>
            </w:r>
          </w:p>
        </w:tc>
      </w:tr>
      <w:tr w:rsidR="00241F3B" w:rsidRPr="00FA04E7" w14:paraId="354789DB" w14:textId="77777777" w:rsidTr="000701DB">
        <w:trPr>
          <w:trHeight w:val="350"/>
          <w:jc w:val="center"/>
        </w:trPr>
        <w:tc>
          <w:tcPr>
            <w:tcW w:w="1970" w:type="dxa"/>
            <w:tcBorders>
              <w:top w:val="single" w:sz="4" w:space="0" w:color="auto"/>
              <w:left w:val="single" w:sz="4" w:space="0" w:color="auto"/>
              <w:bottom w:val="single" w:sz="4" w:space="0" w:color="auto"/>
              <w:right w:val="single" w:sz="4" w:space="0" w:color="auto"/>
            </w:tcBorders>
            <w:vAlign w:val="center"/>
          </w:tcPr>
          <w:p w14:paraId="3C47DBB6"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Pass (P)</w:t>
            </w:r>
          </w:p>
        </w:tc>
        <w:tc>
          <w:tcPr>
            <w:tcW w:w="8820" w:type="dxa"/>
            <w:tcBorders>
              <w:top w:val="single" w:sz="4" w:space="0" w:color="auto"/>
              <w:left w:val="single" w:sz="4" w:space="0" w:color="auto"/>
              <w:bottom w:val="single" w:sz="4" w:space="0" w:color="auto"/>
              <w:right w:val="single" w:sz="4" w:space="0" w:color="auto"/>
            </w:tcBorders>
            <w:vAlign w:val="center"/>
          </w:tcPr>
          <w:p w14:paraId="2BC4BB05"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Good academic work</w:t>
            </w:r>
          </w:p>
        </w:tc>
      </w:tr>
      <w:tr w:rsidR="00241F3B" w:rsidRPr="00FA04E7" w14:paraId="7A932A1F" w14:textId="77777777" w:rsidTr="000701DB">
        <w:trPr>
          <w:trHeight w:val="350"/>
          <w:jc w:val="center"/>
        </w:trPr>
        <w:tc>
          <w:tcPr>
            <w:tcW w:w="1970" w:type="dxa"/>
            <w:tcBorders>
              <w:top w:val="single" w:sz="4" w:space="0" w:color="auto"/>
              <w:left w:val="single" w:sz="4" w:space="0" w:color="auto"/>
              <w:bottom w:val="single" w:sz="4" w:space="0" w:color="auto"/>
              <w:right w:val="single" w:sz="4" w:space="0" w:color="auto"/>
            </w:tcBorders>
            <w:vAlign w:val="center"/>
          </w:tcPr>
          <w:p w14:paraId="148064A3"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Marginal Pass (MP)</w:t>
            </w:r>
          </w:p>
        </w:tc>
        <w:tc>
          <w:tcPr>
            <w:tcW w:w="8820" w:type="dxa"/>
            <w:tcBorders>
              <w:top w:val="single" w:sz="4" w:space="0" w:color="auto"/>
              <w:left w:val="single" w:sz="4" w:space="0" w:color="auto"/>
              <w:bottom w:val="single" w:sz="4" w:space="0" w:color="auto"/>
              <w:right w:val="single" w:sz="4" w:space="0" w:color="auto"/>
            </w:tcBorders>
            <w:vAlign w:val="center"/>
          </w:tcPr>
          <w:p w14:paraId="1CA17F08"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Performance meets the minimum rotation requirements</w:t>
            </w:r>
          </w:p>
        </w:tc>
      </w:tr>
      <w:tr w:rsidR="00241F3B" w:rsidRPr="00FA04E7" w14:paraId="0F6EC312" w14:textId="77777777" w:rsidTr="000701DB">
        <w:trPr>
          <w:trHeight w:val="800"/>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7AC3EDC1"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Incomplete (I)</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985071D" w14:textId="77777777" w:rsidR="00241F3B" w:rsidRPr="00FA04E7" w:rsidRDefault="00241F3B" w:rsidP="000701DB">
            <w:pPr>
              <w:spacing w:line="240" w:lineRule="auto"/>
              <w:rPr>
                <w:rFonts w:eastAsia="Arial" w:cs="Times New Roman"/>
                <w:b/>
                <w:sz w:val="21"/>
                <w:szCs w:val="21"/>
              </w:rPr>
            </w:pPr>
            <w:r w:rsidRPr="00FA04E7">
              <w:rPr>
                <w:rFonts w:eastAsia="Arial" w:cs="Times New Roman"/>
                <w:b/>
                <w:sz w:val="21"/>
                <w:szCs w:val="21"/>
              </w:rPr>
              <w:t>Temporary grade</w:t>
            </w:r>
            <w:r w:rsidRPr="00FA04E7">
              <w:rPr>
                <w:rFonts w:eastAsia="Arial" w:cs="Times New Roman"/>
                <w:sz w:val="21"/>
                <w:szCs w:val="21"/>
              </w:rPr>
              <w:t xml:space="preserve"> given when a student is unable to complete the requirements for a rotation because of illness or other extenuating circumstances AND is considered to be passing the rotation at the time the grade is given.</w:t>
            </w:r>
          </w:p>
        </w:tc>
      </w:tr>
      <w:tr w:rsidR="00241F3B" w:rsidRPr="00FA04E7" w14:paraId="3811BDE3" w14:textId="77777777" w:rsidTr="000701DB">
        <w:trPr>
          <w:trHeight w:val="1043"/>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273E53B8"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Deferred (D)</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D1E8CF1" w14:textId="77777777" w:rsidR="00241F3B" w:rsidRPr="00FA04E7" w:rsidRDefault="00241F3B" w:rsidP="000701DB">
            <w:pPr>
              <w:spacing w:line="240" w:lineRule="auto"/>
              <w:rPr>
                <w:rFonts w:eastAsia="Arial" w:cs="Times New Roman"/>
                <w:b/>
                <w:sz w:val="21"/>
                <w:szCs w:val="21"/>
              </w:rPr>
            </w:pPr>
            <w:r w:rsidRPr="00FA04E7">
              <w:rPr>
                <w:rFonts w:eastAsia="Arial" w:cs="Times New Roman"/>
                <w:b/>
                <w:sz w:val="21"/>
                <w:szCs w:val="21"/>
              </w:rPr>
              <w:t>Temporary grade</w:t>
            </w:r>
            <w:r w:rsidRPr="00FA04E7">
              <w:rPr>
                <w:rFonts w:eastAsia="Arial" w:cs="Times New Roman"/>
                <w:sz w:val="21"/>
                <w:szCs w:val="21"/>
              </w:rPr>
              <w:t xml:space="preserve"> given when a student has not successfully completed all of the requirements at the end of the rotation AND requires remediation in order to meet the minimum rotation requirements. For example, failing a Standardized Patient examination encounter or the National Board of Medical Examiners Examination </w:t>
            </w:r>
            <w:r w:rsidRPr="00FA04E7">
              <w:rPr>
                <w:rFonts w:eastAsia="Calibri" w:cs="Times New Roman"/>
                <w:sz w:val="21"/>
                <w:szCs w:val="21"/>
              </w:rPr>
              <w:t xml:space="preserve">will result in a Deferred grade. The student will be given an opportunity to take the failed element a second time. If a passing score is obtained on the second attempt, the student will be issued a final course grade. However, </w:t>
            </w:r>
            <w:r w:rsidRPr="00FA04E7">
              <w:rPr>
                <w:rFonts w:eastAsia="Calibri" w:cs="Times New Roman"/>
                <w:i/>
                <w:sz w:val="21"/>
                <w:szCs w:val="21"/>
              </w:rPr>
              <w:t>the highest final course grade that can be received in this situation is a Pass.</w:t>
            </w:r>
          </w:p>
        </w:tc>
      </w:tr>
      <w:tr w:rsidR="00241F3B" w:rsidRPr="00FA04E7" w14:paraId="25AAAE89" w14:textId="77777777" w:rsidTr="000701DB">
        <w:trPr>
          <w:trHeight w:val="1043"/>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1BAE7A1E" w14:textId="77777777" w:rsidR="00241F3B" w:rsidRPr="00FA04E7" w:rsidRDefault="00241F3B" w:rsidP="000701DB">
            <w:pPr>
              <w:spacing w:line="240" w:lineRule="auto"/>
              <w:rPr>
                <w:rFonts w:eastAsia="Arial" w:cs="Times New Roman"/>
                <w:sz w:val="21"/>
                <w:szCs w:val="21"/>
              </w:rPr>
            </w:pPr>
            <w:r w:rsidRPr="00FA04E7">
              <w:rPr>
                <w:rFonts w:eastAsia="Arial" w:cs="Times New Roman"/>
                <w:sz w:val="21"/>
                <w:szCs w:val="21"/>
              </w:rPr>
              <w:t>Fail (F)</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F8FA3C6" w14:textId="7A2509D8" w:rsidR="00241F3B" w:rsidRPr="00FA04E7" w:rsidRDefault="00E96FC1" w:rsidP="000701DB">
            <w:pPr>
              <w:spacing w:line="240" w:lineRule="auto"/>
              <w:rPr>
                <w:rFonts w:eastAsia="Times New Roman" w:cs="Times New Roman"/>
                <w:bCs/>
                <w:sz w:val="21"/>
                <w:szCs w:val="21"/>
              </w:rPr>
            </w:pPr>
            <w:r w:rsidRPr="00FA04E7">
              <w:rPr>
                <w:rFonts w:eastAsia="Times New Roman" w:cs="Times New Roman"/>
                <w:bCs/>
                <w:sz w:val="21"/>
                <w:szCs w:val="21"/>
              </w:rPr>
              <w:t>Performance is clearly below the passing standards of the rotation</w:t>
            </w:r>
          </w:p>
          <w:p w14:paraId="4F801CD7" w14:textId="77777777" w:rsidR="00E96FC1" w:rsidRPr="00FA04E7" w:rsidRDefault="00E96FC1" w:rsidP="00FA04E7"/>
          <w:p w14:paraId="148A925D" w14:textId="77777777" w:rsidR="00241F3B" w:rsidRPr="00FA04E7" w:rsidRDefault="00241F3B" w:rsidP="000701DB">
            <w:pPr>
              <w:spacing w:line="240" w:lineRule="auto"/>
              <w:rPr>
                <w:rFonts w:eastAsia="Times New Roman" w:cs="Times New Roman"/>
                <w:b/>
                <w:sz w:val="21"/>
                <w:szCs w:val="21"/>
              </w:rPr>
            </w:pPr>
            <w:r w:rsidRPr="00FA04E7">
              <w:rPr>
                <w:rFonts w:eastAsia="Times New Roman" w:cs="Times New Roman"/>
                <w:b/>
                <w:sz w:val="21"/>
                <w:szCs w:val="21"/>
              </w:rPr>
              <w:t>How a failure may be earned:</w:t>
            </w:r>
          </w:p>
          <w:p w14:paraId="231DAC70" w14:textId="77777777" w:rsidR="00241F3B" w:rsidRPr="00FA04E7" w:rsidRDefault="00241F3B" w:rsidP="000701DB">
            <w:pPr>
              <w:spacing w:after="200" w:line="276" w:lineRule="auto"/>
              <w:rPr>
                <w:rFonts w:eastAsia="Calibri" w:cs="Times New Roman"/>
                <w:sz w:val="21"/>
                <w:szCs w:val="21"/>
              </w:rPr>
            </w:pPr>
            <w:r w:rsidRPr="00FA04E7">
              <w:rPr>
                <w:rFonts w:eastAsia="Calibri" w:cs="Times New Roman"/>
                <w:sz w:val="21"/>
                <w:szCs w:val="21"/>
              </w:rPr>
              <w:t>Earning a failure in the clerkship by any of the following manners will require the student to repeat the course in its entirety:</w:t>
            </w:r>
          </w:p>
          <w:p w14:paraId="446D166F" w14:textId="77777777" w:rsidR="00241F3B" w:rsidRPr="00FA04E7" w:rsidRDefault="00241F3B" w:rsidP="00E13FEF">
            <w:pPr>
              <w:numPr>
                <w:ilvl w:val="0"/>
                <w:numId w:val="22"/>
              </w:numPr>
              <w:tabs>
                <w:tab w:val="num" w:pos="342"/>
              </w:tabs>
              <w:spacing w:before="100" w:beforeAutospacing="1" w:after="100" w:afterAutospacing="1" w:line="240" w:lineRule="auto"/>
              <w:ind w:left="342" w:hanging="198"/>
              <w:rPr>
                <w:rFonts w:eastAsia="Calibri" w:cs="Times New Roman"/>
                <w:color w:val="000000"/>
                <w:sz w:val="21"/>
                <w:szCs w:val="21"/>
              </w:rPr>
            </w:pPr>
            <w:r w:rsidRPr="00FA04E7">
              <w:rPr>
                <w:rFonts w:eastAsia="Calibri" w:cs="Times New Roman"/>
                <w:color w:val="000000"/>
                <w:sz w:val="21"/>
                <w:szCs w:val="21"/>
              </w:rPr>
              <w:t>Clinical performance alone, regardless of test scores, that is 2 SD below the mean will be reviewed and may result in failure.</w:t>
            </w:r>
          </w:p>
          <w:p w14:paraId="280280AF" w14:textId="77777777" w:rsidR="00241F3B" w:rsidRPr="00FA04E7" w:rsidRDefault="00241F3B" w:rsidP="00E13FEF">
            <w:pPr>
              <w:numPr>
                <w:ilvl w:val="0"/>
                <w:numId w:val="22"/>
              </w:numPr>
              <w:tabs>
                <w:tab w:val="num" w:pos="342"/>
              </w:tabs>
              <w:spacing w:before="100" w:beforeAutospacing="1" w:after="100" w:afterAutospacing="1" w:line="240" w:lineRule="auto"/>
              <w:ind w:left="342" w:hanging="198"/>
              <w:rPr>
                <w:rFonts w:eastAsia="Calibri" w:cs="Times New Roman"/>
                <w:color w:val="000000"/>
                <w:sz w:val="21"/>
                <w:szCs w:val="21"/>
              </w:rPr>
            </w:pPr>
            <w:r w:rsidRPr="00FA04E7">
              <w:rPr>
                <w:rFonts w:eastAsia="Calibri" w:cs="Times New Roman"/>
                <w:color w:val="000000"/>
                <w:sz w:val="21"/>
                <w:szCs w:val="21"/>
              </w:rPr>
              <w:t>Lapses or issues with professionalism alone, after confirmation by due process, independent of clinical performance.</w:t>
            </w:r>
          </w:p>
          <w:p w14:paraId="030F83AF" w14:textId="77777777" w:rsidR="00241F3B" w:rsidRPr="00FA04E7" w:rsidRDefault="00241F3B" w:rsidP="00E13FEF">
            <w:pPr>
              <w:numPr>
                <w:ilvl w:val="0"/>
                <w:numId w:val="22"/>
              </w:numPr>
              <w:tabs>
                <w:tab w:val="num" w:pos="342"/>
              </w:tabs>
              <w:spacing w:before="100" w:beforeAutospacing="1" w:after="100" w:afterAutospacing="1" w:line="240" w:lineRule="auto"/>
              <w:ind w:left="342" w:hanging="198"/>
              <w:rPr>
                <w:rFonts w:eastAsia="Calibri" w:cs="Times New Roman"/>
                <w:color w:val="000000"/>
                <w:sz w:val="21"/>
                <w:szCs w:val="21"/>
              </w:rPr>
            </w:pPr>
            <w:r w:rsidRPr="00FA04E7">
              <w:rPr>
                <w:rFonts w:eastAsia="Calibri" w:cs="Times New Roman"/>
                <w:color w:val="000000"/>
                <w:sz w:val="21"/>
                <w:szCs w:val="21"/>
              </w:rPr>
              <w:t>Failing 2 or more graded components on the clerkship (ie: the NBME and SP exam)</w:t>
            </w:r>
          </w:p>
          <w:p w14:paraId="053B7658" w14:textId="77777777" w:rsidR="00241F3B" w:rsidRPr="00FA04E7" w:rsidRDefault="00241F3B" w:rsidP="00E13FEF">
            <w:pPr>
              <w:numPr>
                <w:ilvl w:val="0"/>
                <w:numId w:val="22"/>
              </w:numPr>
              <w:tabs>
                <w:tab w:val="num" w:pos="342"/>
              </w:tabs>
              <w:spacing w:before="100" w:beforeAutospacing="1" w:after="100" w:afterAutospacing="1" w:line="240" w:lineRule="auto"/>
              <w:ind w:left="342" w:hanging="198"/>
              <w:rPr>
                <w:rFonts w:eastAsia="Calibri" w:cs="Times New Roman"/>
                <w:color w:val="000000"/>
                <w:sz w:val="21"/>
                <w:szCs w:val="21"/>
              </w:rPr>
            </w:pPr>
            <w:r w:rsidRPr="00FA04E7">
              <w:rPr>
                <w:rFonts w:eastAsia="Calibri" w:cs="Times New Roman"/>
                <w:color w:val="000000"/>
                <w:sz w:val="21"/>
                <w:szCs w:val="21"/>
              </w:rPr>
              <w:t>Overall performance on the clerkship that is 2 SD below the mean will be reviewed and may result in failure.</w:t>
            </w:r>
          </w:p>
          <w:p w14:paraId="5537B010" w14:textId="77777777" w:rsidR="00241F3B" w:rsidRPr="00FA04E7" w:rsidRDefault="00241F3B" w:rsidP="00E13FEF">
            <w:pPr>
              <w:numPr>
                <w:ilvl w:val="0"/>
                <w:numId w:val="22"/>
              </w:numPr>
              <w:tabs>
                <w:tab w:val="num" w:pos="342"/>
              </w:tabs>
              <w:spacing w:before="100" w:beforeAutospacing="1" w:after="100" w:afterAutospacing="1" w:line="240" w:lineRule="auto"/>
              <w:ind w:left="342" w:hanging="198"/>
              <w:rPr>
                <w:rFonts w:eastAsia="Calibri" w:cs="Times New Roman"/>
                <w:color w:val="000000"/>
                <w:sz w:val="21"/>
                <w:szCs w:val="21"/>
              </w:rPr>
            </w:pPr>
            <w:r w:rsidRPr="00FA04E7">
              <w:rPr>
                <w:rFonts w:eastAsia="Calibri" w:cs="Times New Roman"/>
                <w:color w:val="000000"/>
                <w:sz w:val="21"/>
                <w:szCs w:val="21"/>
              </w:rPr>
              <w:t>Failing only the SP or NBME Exam:</w:t>
            </w:r>
          </w:p>
          <w:p w14:paraId="546A3915" w14:textId="77777777" w:rsidR="00241F3B" w:rsidRPr="00FA04E7" w:rsidRDefault="00241F3B" w:rsidP="00E13FEF">
            <w:pPr>
              <w:numPr>
                <w:ilvl w:val="1"/>
                <w:numId w:val="23"/>
              </w:numPr>
              <w:tabs>
                <w:tab w:val="num" w:pos="522"/>
                <w:tab w:val="left" w:pos="702"/>
              </w:tabs>
              <w:spacing w:before="100" w:beforeAutospacing="1" w:after="100" w:afterAutospacing="1" w:line="240" w:lineRule="auto"/>
              <w:ind w:left="522" w:hanging="180"/>
              <w:rPr>
                <w:rFonts w:eastAsia="Calibri" w:cs="Times New Roman"/>
                <w:color w:val="000000"/>
                <w:sz w:val="21"/>
                <w:szCs w:val="21"/>
              </w:rPr>
            </w:pPr>
            <w:r w:rsidRPr="00FA04E7">
              <w:rPr>
                <w:rFonts w:eastAsia="Calibri" w:cs="Times New Roman"/>
                <w:color w:val="000000"/>
                <w:sz w:val="21"/>
                <w:szCs w:val="21"/>
              </w:rPr>
              <w:lastRenderedPageBreak/>
              <w:t>1</w:t>
            </w:r>
            <w:r w:rsidRPr="00FA04E7">
              <w:rPr>
                <w:rFonts w:eastAsia="Calibri" w:cs="Times New Roman"/>
                <w:color w:val="000000"/>
                <w:sz w:val="21"/>
                <w:szCs w:val="21"/>
                <w:vertAlign w:val="superscript"/>
              </w:rPr>
              <w:t>st</w:t>
            </w:r>
            <w:r w:rsidRPr="00FA04E7">
              <w:rPr>
                <w:rFonts w:eastAsia="Calibri" w:cs="Times New Roman"/>
                <w:color w:val="000000"/>
                <w:sz w:val="21"/>
                <w:szCs w:val="21"/>
              </w:rPr>
              <w:t xml:space="preserve"> Failure: Failing the SP exam or the NBME will result in a Deferred grade to be submitted and the student is required to retake and successfully pass the exam. The highest grade that can be received for the course will be a Pass.</w:t>
            </w:r>
          </w:p>
          <w:p w14:paraId="0A1CBF09" w14:textId="77777777" w:rsidR="00241F3B" w:rsidRPr="00FA04E7" w:rsidRDefault="00241F3B" w:rsidP="00E13FEF">
            <w:pPr>
              <w:numPr>
                <w:ilvl w:val="1"/>
                <w:numId w:val="23"/>
              </w:numPr>
              <w:tabs>
                <w:tab w:val="num" w:pos="522"/>
                <w:tab w:val="left" w:pos="702"/>
              </w:tabs>
              <w:spacing w:before="100" w:beforeAutospacing="1" w:after="100" w:afterAutospacing="1" w:line="240" w:lineRule="auto"/>
              <w:ind w:left="522" w:hanging="180"/>
              <w:rPr>
                <w:rFonts w:eastAsia="Calibri" w:cs="Times New Roman"/>
                <w:color w:val="000000"/>
                <w:sz w:val="21"/>
                <w:szCs w:val="21"/>
              </w:rPr>
            </w:pPr>
            <w:r w:rsidRPr="00FA04E7">
              <w:rPr>
                <w:rFonts w:eastAsia="Calibri" w:cs="Times New Roman"/>
                <w:color w:val="000000"/>
                <w:sz w:val="21"/>
                <w:szCs w:val="21"/>
              </w:rPr>
              <w:t>2</w:t>
            </w:r>
            <w:r w:rsidRPr="00FA04E7">
              <w:rPr>
                <w:rFonts w:eastAsia="Calibri" w:cs="Times New Roman"/>
                <w:color w:val="000000"/>
                <w:sz w:val="21"/>
                <w:szCs w:val="21"/>
                <w:vertAlign w:val="superscript"/>
              </w:rPr>
              <w:t>nd</w:t>
            </w:r>
            <w:r w:rsidRPr="00FA04E7">
              <w:rPr>
                <w:rFonts w:eastAsia="Calibri" w:cs="Times New Roman"/>
                <w:color w:val="000000"/>
                <w:sz w:val="21"/>
                <w:szCs w:val="21"/>
              </w:rPr>
              <w:t xml:space="preserve"> Failure: A second Fail of the SP exam or the NBME will require the student to repeat the course in its entirety. An F will appear on the transcript and the highest final overall course grade that can be received upon repeat of the course is a Pass. </w:t>
            </w:r>
          </w:p>
          <w:p w14:paraId="0BD97F09" w14:textId="77777777" w:rsidR="00241F3B" w:rsidRPr="00FA04E7" w:rsidRDefault="00241F3B" w:rsidP="00E13FEF">
            <w:pPr>
              <w:numPr>
                <w:ilvl w:val="1"/>
                <w:numId w:val="23"/>
              </w:numPr>
              <w:tabs>
                <w:tab w:val="num" w:pos="522"/>
                <w:tab w:val="left" w:pos="702"/>
              </w:tabs>
              <w:spacing w:before="100" w:beforeAutospacing="1" w:after="100" w:afterAutospacing="1" w:line="240" w:lineRule="auto"/>
              <w:ind w:left="522" w:hanging="180"/>
              <w:rPr>
                <w:rFonts w:eastAsia="Calibri" w:cs="Times New Roman"/>
                <w:color w:val="000000"/>
                <w:sz w:val="21"/>
                <w:szCs w:val="21"/>
              </w:rPr>
            </w:pPr>
            <w:r w:rsidRPr="00FA04E7">
              <w:rPr>
                <w:rFonts w:eastAsia="Calibri" w:cs="Times New Roman"/>
                <w:color w:val="000000"/>
                <w:sz w:val="21"/>
                <w:szCs w:val="21"/>
              </w:rPr>
              <w:t>3</w:t>
            </w:r>
            <w:r w:rsidRPr="00FA04E7">
              <w:rPr>
                <w:rFonts w:eastAsia="Calibri" w:cs="Times New Roman"/>
                <w:color w:val="000000"/>
                <w:sz w:val="21"/>
                <w:szCs w:val="21"/>
                <w:vertAlign w:val="superscript"/>
              </w:rPr>
              <w:t>rd</w:t>
            </w:r>
            <w:r w:rsidRPr="00FA04E7">
              <w:rPr>
                <w:rFonts w:eastAsia="Calibri" w:cs="Times New Roman"/>
                <w:color w:val="000000"/>
                <w:sz w:val="21"/>
                <w:szCs w:val="21"/>
              </w:rPr>
              <w:t xml:space="preserve"> Failure: On repeat of the course, students who fail any SP or NBME examination on the overall third attempt will fail the course for a second time and be referred to the Student Promotions Committee for adjudication.</w:t>
            </w:r>
          </w:p>
          <w:p w14:paraId="31EB29AD" w14:textId="77777777" w:rsidR="00241F3B" w:rsidRPr="00FA04E7" w:rsidRDefault="00241F3B" w:rsidP="000701DB">
            <w:pPr>
              <w:spacing w:line="240" w:lineRule="auto"/>
              <w:rPr>
                <w:rFonts w:eastAsia="Times New Roman" w:cs="Times New Roman"/>
              </w:rPr>
            </w:pPr>
            <w:r w:rsidRPr="00FA04E7">
              <w:rPr>
                <w:rFonts w:eastAsia="Times New Roman" w:cs="Times New Roman"/>
              </w:rPr>
              <w:t xml:space="preserve">A Fail will result in repeating the course in its entirety. An F will appear on the transcript and the highest grade that can be received is a Pass.  </w:t>
            </w:r>
          </w:p>
        </w:tc>
      </w:tr>
    </w:tbl>
    <w:p w14:paraId="22CEF85C" w14:textId="0BF74B6B" w:rsidR="00E96FC1" w:rsidRPr="00FA04E7" w:rsidRDefault="00E96FC1" w:rsidP="00FA04E7">
      <w:pPr>
        <w:pStyle w:val="Heading2"/>
        <w:rPr>
          <w:rFonts w:eastAsia="Calibri"/>
        </w:rPr>
      </w:pPr>
      <w:bookmarkStart w:id="27" w:name="_Toc60615678"/>
      <w:r w:rsidRPr="00FA04E7">
        <w:rPr>
          <w:rFonts w:eastAsia="Calibri"/>
        </w:rPr>
        <w:lastRenderedPageBreak/>
        <w:t>Grade Distribution</w:t>
      </w:r>
      <w:bookmarkEnd w:id="27"/>
    </w:p>
    <w:p w14:paraId="791A95F2" w14:textId="7533E94F" w:rsidR="00E96FC1" w:rsidRPr="00FA04E7" w:rsidRDefault="00E96FC1" w:rsidP="00E96FC1">
      <w:pPr>
        <w:pStyle w:val="NoSpacing"/>
      </w:pPr>
      <w:r>
        <w:t xml:space="preserve">Grade distribution as follows each term: 30% Honors, 40% High Pass, 30% Pass/Marginal Pass/Fail.  Consideration is given to early clinical learners (with the first 6 months of clinical clerkships).  Final grades are determined by the </w:t>
      </w:r>
      <w:r w:rsidR="71FD5A4D">
        <w:t>D</w:t>
      </w:r>
      <w:r>
        <w:t xml:space="preserve">epartment of </w:t>
      </w:r>
      <w:r w:rsidR="623A47C7">
        <w:t>S</w:t>
      </w:r>
      <w:r>
        <w:t xml:space="preserve">urgery </w:t>
      </w:r>
      <w:r w:rsidR="6546E5D6">
        <w:t>U</w:t>
      </w:r>
      <w:r>
        <w:t xml:space="preserve">ndergraduate </w:t>
      </w:r>
      <w:r w:rsidR="3668A74E">
        <w:t>M</w:t>
      </w:r>
      <w:r>
        <w:t xml:space="preserve">edical </w:t>
      </w:r>
      <w:r w:rsidR="0EB949F4">
        <w:t>E</w:t>
      </w:r>
      <w:r>
        <w:t xml:space="preserve">ducation </w:t>
      </w:r>
      <w:r w:rsidR="59EDDE30">
        <w:t>C</w:t>
      </w:r>
      <w:r>
        <w:t>ommittee</w:t>
      </w:r>
    </w:p>
    <w:p w14:paraId="5FC29102" w14:textId="5CC50188" w:rsidR="00241F3B" w:rsidRPr="00FA04E7" w:rsidRDefault="00241F3B" w:rsidP="00FA04E7">
      <w:pPr>
        <w:pStyle w:val="Heading2"/>
      </w:pPr>
      <w:bookmarkStart w:id="28" w:name="_Toc60615679"/>
      <w:r w:rsidRPr="00FA04E7">
        <w:t>Grading Rubric</w:t>
      </w:r>
      <w:bookmarkEnd w:id="28"/>
    </w:p>
    <w:tbl>
      <w:tblPr>
        <w:tblW w:w="10800" w:type="dxa"/>
        <w:tblInd w:w="-5" w:type="dxa"/>
        <w:tblLook w:val="04A0" w:firstRow="1" w:lastRow="0" w:firstColumn="1" w:lastColumn="0" w:noHBand="0" w:noVBand="1"/>
      </w:tblPr>
      <w:tblGrid>
        <w:gridCol w:w="3060"/>
        <w:gridCol w:w="1600"/>
        <w:gridCol w:w="6140"/>
      </w:tblGrid>
      <w:tr w:rsidR="00241F3B" w:rsidRPr="00FA04E7" w14:paraId="3F291616" w14:textId="77777777" w:rsidTr="0A6E4509">
        <w:trPr>
          <w:trHeight w:val="600"/>
        </w:trPr>
        <w:tc>
          <w:tcPr>
            <w:tcW w:w="3060" w:type="dxa"/>
            <w:tcBorders>
              <w:top w:val="single" w:sz="4" w:space="0" w:color="auto"/>
              <w:left w:val="single" w:sz="4" w:space="0" w:color="auto"/>
              <w:bottom w:val="single" w:sz="4" w:space="0" w:color="auto"/>
              <w:right w:val="single" w:sz="4" w:space="0" w:color="auto"/>
            </w:tcBorders>
            <w:shd w:val="clear" w:color="auto" w:fill="B8CCE4"/>
            <w:noWrap/>
          </w:tcPr>
          <w:p w14:paraId="5DFB9479"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Requirements</w:t>
            </w:r>
          </w:p>
        </w:tc>
        <w:tc>
          <w:tcPr>
            <w:tcW w:w="1600" w:type="dxa"/>
            <w:tcBorders>
              <w:top w:val="single" w:sz="4" w:space="0" w:color="auto"/>
              <w:left w:val="nil"/>
              <w:bottom w:val="single" w:sz="4" w:space="0" w:color="auto"/>
              <w:right w:val="single" w:sz="4" w:space="0" w:color="auto"/>
            </w:tcBorders>
            <w:shd w:val="clear" w:color="auto" w:fill="B8CCE4"/>
          </w:tcPr>
          <w:p w14:paraId="177BD454" w14:textId="77777777" w:rsidR="00241F3B" w:rsidRPr="00FA04E7" w:rsidRDefault="00241F3B" w:rsidP="0A6E4509">
            <w:pPr>
              <w:spacing w:line="240" w:lineRule="auto"/>
              <w:jc w:val="center"/>
              <w:rPr>
                <w:rFonts w:eastAsia="Cambria" w:cs="Cambria"/>
                <w:color w:val="000000"/>
              </w:rPr>
            </w:pPr>
            <w:r w:rsidRPr="0A6E4509">
              <w:rPr>
                <w:rFonts w:eastAsia="Cambria" w:cs="Cambria"/>
                <w:color w:val="000000" w:themeColor="text1"/>
              </w:rPr>
              <w:t>% of Final Grade</w:t>
            </w:r>
          </w:p>
        </w:tc>
        <w:tc>
          <w:tcPr>
            <w:tcW w:w="6140" w:type="dxa"/>
            <w:tcBorders>
              <w:top w:val="single" w:sz="4" w:space="0" w:color="auto"/>
              <w:left w:val="nil"/>
              <w:bottom w:val="single" w:sz="4" w:space="0" w:color="auto"/>
              <w:right w:val="single" w:sz="4" w:space="0" w:color="auto"/>
            </w:tcBorders>
            <w:shd w:val="clear" w:color="auto" w:fill="B8CCE4"/>
            <w:noWrap/>
          </w:tcPr>
          <w:p w14:paraId="048D635A"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Minimum Score to Pass</w:t>
            </w:r>
          </w:p>
        </w:tc>
      </w:tr>
      <w:tr w:rsidR="00241F3B" w:rsidRPr="00FA04E7" w14:paraId="73F02D7C" w14:textId="77777777" w:rsidTr="0A6E4509">
        <w:trPr>
          <w:trHeight w:val="315"/>
        </w:trPr>
        <w:tc>
          <w:tcPr>
            <w:tcW w:w="3060" w:type="dxa"/>
            <w:tcBorders>
              <w:top w:val="nil"/>
              <w:left w:val="single" w:sz="4" w:space="0" w:color="auto"/>
              <w:bottom w:val="single" w:sz="4" w:space="0" w:color="auto"/>
              <w:right w:val="single" w:sz="4" w:space="0" w:color="auto"/>
            </w:tcBorders>
            <w:shd w:val="clear" w:color="auto" w:fill="auto"/>
            <w:noWrap/>
          </w:tcPr>
          <w:p w14:paraId="26413225" w14:textId="00B352E8" w:rsidR="00241F3B" w:rsidRPr="00FA04E7" w:rsidRDefault="00241F3B" w:rsidP="0A6E4509">
            <w:pPr>
              <w:spacing w:line="240" w:lineRule="auto"/>
              <w:rPr>
                <w:rFonts w:eastAsia="Cambria" w:cs="Cambria"/>
                <w:color w:val="000000"/>
              </w:rPr>
            </w:pPr>
            <w:r w:rsidRPr="0A6E4509">
              <w:rPr>
                <w:rFonts w:eastAsia="Cambria" w:cs="Cambria"/>
                <w:color w:val="000000" w:themeColor="text1"/>
              </w:rPr>
              <w:t>Clinical Evaluations</w:t>
            </w:r>
            <w:r w:rsidR="11A95DB8" w:rsidRPr="0A6E4509">
              <w:rPr>
                <w:rFonts w:eastAsia="Cambria" w:cs="Cambria"/>
                <w:color w:val="000000" w:themeColor="text1"/>
              </w:rPr>
              <w:t xml:space="preserve"> (SPAF)</w:t>
            </w:r>
          </w:p>
        </w:tc>
        <w:tc>
          <w:tcPr>
            <w:tcW w:w="1600" w:type="dxa"/>
            <w:tcBorders>
              <w:top w:val="nil"/>
              <w:left w:val="nil"/>
              <w:bottom w:val="single" w:sz="4" w:space="0" w:color="auto"/>
              <w:right w:val="single" w:sz="4" w:space="0" w:color="auto"/>
            </w:tcBorders>
            <w:shd w:val="clear" w:color="auto" w:fill="auto"/>
            <w:noWrap/>
          </w:tcPr>
          <w:p w14:paraId="2E2D7B5A" w14:textId="6BAEC20F" w:rsidR="00241F3B" w:rsidRPr="00FA04E7" w:rsidRDefault="00241F3B" w:rsidP="0A6E4509">
            <w:pPr>
              <w:spacing w:line="240" w:lineRule="auto"/>
              <w:jc w:val="center"/>
              <w:rPr>
                <w:rFonts w:eastAsia="Cambria" w:cs="Cambria"/>
                <w:color w:val="000000"/>
              </w:rPr>
            </w:pPr>
            <w:r w:rsidRPr="0A6E4509">
              <w:rPr>
                <w:rFonts w:eastAsia="Cambria" w:cs="Cambria"/>
                <w:color w:val="000000" w:themeColor="text1"/>
              </w:rPr>
              <w:t>50%</w:t>
            </w:r>
          </w:p>
        </w:tc>
        <w:tc>
          <w:tcPr>
            <w:tcW w:w="6140" w:type="dxa"/>
            <w:tcBorders>
              <w:top w:val="nil"/>
              <w:left w:val="nil"/>
              <w:bottom w:val="single" w:sz="4" w:space="0" w:color="auto"/>
              <w:right w:val="single" w:sz="4" w:space="0" w:color="auto"/>
            </w:tcBorders>
            <w:shd w:val="clear" w:color="auto" w:fill="auto"/>
          </w:tcPr>
          <w:p w14:paraId="21E1F13B"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 xml:space="preserve">≥ 2 standard deviations below the class mean. Clinical performance that is 2 SD below the mean will be reviewed and may result in failure. </w:t>
            </w:r>
          </w:p>
        </w:tc>
      </w:tr>
      <w:tr w:rsidR="00241F3B" w:rsidRPr="00FA04E7" w14:paraId="7C15B0F8" w14:textId="77777777" w:rsidTr="0A6E4509">
        <w:trPr>
          <w:trHeight w:val="315"/>
        </w:trPr>
        <w:tc>
          <w:tcPr>
            <w:tcW w:w="3060" w:type="dxa"/>
            <w:tcBorders>
              <w:top w:val="nil"/>
              <w:left w:val="single" w:sz="4" w:space="0" w:color="auto"/>
              <w:bottom w:val="single" w:sz="4" w:space="0" w:color="auto"/>
              <w:right w:val="single" w:sz="4" w:space="0" w:color="auto"/>
            </w:tcBorders>
            <w:shd w:val="clear" w:color="auto" w:fill="auto"/>
            <w:noWrap/>
          </w:tcPr>
          <w:p w14:paraId="600DF212"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NBME Subject Exam</w:t>
            </w:r>
          </w:p>
        </w:tc>
        <w:tc>
          <w:tcPr>
            <w:tcW w:w="1600" w:type="dxa"/>
            <w:tcBorders>
              <w:top w:val="nil"/>
              <w:left w:val="nil"/>
              <w:bottom w:val="single" w:sz="4" w:space="0" w:color="auto"/>
              <w:right w:val="single" w:sz="4" w:space="0" w:color="auto"/>
            </w:tcBorders>
            <w:shd w:val="clear" w:color="auto" w:fill="auto"/>
            <w:noWrap/>
          </w:tcPr>
          <w:p w14:paraId="120C787B" w14:textId="77777777" w:rsidR="00241F3B" w:rsidRPr="00FA04E7" w:rsidRDefault="00241F3B" w:rsidP="0A6E4509">
            <w:pPr>
              <w:spacing w:line="240" w:lineRule="auto"/>
              <w:jc w:val="center"/>
              <w:rPr>
                <w:rFonts w:eastAsia="Cambria" w:cs="Cambria"/>
                <w:color w:val="000000"/>
              </w:rPr>
            </w:pPr>
            <w:r w:rsidRPr="0A6E4509">
              <w:rPr>
                <w:rFonts w:eastAsia="Cambria" w:cs="Cambria"/>
                <w:color w:val="000000" w:themeColor="text1"/>
              </w:rPr>
              <w:t>25%</w:t>
            </w:r>
          </w:p>
        </w:tc>
        <w:tc>
          <w:tcPr>
            <w:tcW w:w="6140" w:type="dxa"/>
            <w:tcBorders>
              <w:top w:val="nil"/>
              <w:left w:val="nil"/>
              <w:bottom w:val="single" w:sz="4" w:space="0" w:color="auto"/>
              <w:right w:val="single" w:sz="4" w:space="0" w:color="auto"/>
            </w:tcBorders>
            <w:shd w:val="clear" w:color="auto" w:fill="auto"/>
          </w:tcPr>
          <w:p w14:paraId="0376B54B" w14:textId="454904BA" w:rsidR="00241F3B" w:rsidRPr="00FA04E7" w:rsidRDefault="00634A8D" w:rsidP="0A6E4509">
            <w:pPr>
              <w:spacing w:line="240" w:lineRule="auto"/>
              <w:rPr>
                <w:rFonts w:eastAsia="Cambria" w:cs="Cambria"/>
                <w:color w:val="000000"/>
              </w:rPr>
            </w:pPr>
            <w:r w:rsidRPr="0A6E4509">
              <w:rPr>
                <w:rFonts w:eastAsia="Cambria" w:cs="Cambria"/>
                <w:color w:val="000000" w:themeColor="text1"/>
              </w:rPr>
              <w:t>≥ 5%ile as defined by NBME</w:t>
            </w:r>
          </w:p>
        </w:tc>
      </w:tr>
      <w:tr w:rsidR="00241F3B" w:rsidRPr="00FA04E7" w14:paraId="51E36C0B" w14:textId="77777777" w:rsidTr="0A6E4509">
        <w:trPr>
          <w:trHeight w:val="315"/>
        </w:trPr>
        <w:tc>
          <w:tcPr>
            <w:tcW w:w="3060" w:type="dxa"/>
            <w:tcBorders>
              <w:top w:val="nil"/>
              <w:left w:val="single" w:sz="4" w:space="0" w:color="auto"/>
              <w:bottom w:val="single" w:sz="4" w:space="0" w:color="auto"/>
              <w:right w:val="single" w:sz="4" w:space="0" w:color="auto"/>
            </w:tcBorders>
            <w:shd w:val="clear" w:color="auto" w:fill="auto"/>
            <w:noWrap/>
          </w:tcPr>
          <w:p w14:paraId="084BF939" w14:textId="77777777" w:rsidR="00241F3B" w:rsidRDefault="00241F3B" w:rsidP="0A6E4509">
            <w:pPr>
              <w:spacing w:line="240" w:lineRule="auto"/>
              <w:rPr>
                <w:rFonts w:eastAsia="Cambria" w:cs="Cambria"/>
                <w:color w:val="000000"/>
              </w:rPr>
            </w:pPr>
            <w:r w:rsidRPr="0A6E4509">
              <w:rPr>
                <w:rFonts w:eastAsia="Cambria" w:cs="Cambria"/>
                <w:color w:val="000000" w:themeColor="text1"/>
              </w:rPr>
              <w:t>Standardized Patient Exam</w:t>
            </w:r>
          </w:p>
          <w:p w14:paraId="6733192C" w14:textId="71699629" w:rsidR="001E6BB5" w:rsidRPr="001E6BB5" w:rsidRDefault="001E6BB5" w:rsidP="0A6E4509">
            <w:pPr>
              <w:pStyle w:val="NoSpacing"/>
              <w:rPr>
                <w:rFonts w:eastAsia="Cambria" w:cs="Cambria"/>
              </w:rPr>
            </w:pPr>
          </w:p>
        </w:tc>
        <w:tc>
          <w:tcPr>
            <w:tcW w:w="1600" w:type="dxa"/>
            <w:tcBorders>
              <w:top w:val="nil"/>
              <w:left w:val="nil"/>
              <w:bottom w:val="single" w:sz="4" w:space="0" w:color="auto"/>
              <w:right w:val="single" w:sz="4" w:space="0" w:color="auto"/>
            </w:tcBorders>
            <w:shd w:val="clear" w:color="auto" w:fill="auto"/>
            <w:noWrap/>
          </w:tcPr>
          <w:p w14:paraId="2E598939" w14:textId="77777777" w:rsidR="00241F3B" w:rsidRPr="00FA04E7" w:rsidRDefault="00241F3B" w:rsidP="0A6E4509">
            <w:pPr>
              <w:spacing w:line="240" w:lineRule="auto"/>
              <w:jc w:val="center"/>
              <w:rPr>
                <w:rFonts w:eastAsia="Cambria" w:cs="Cambria"/>
                <w:color w:val="000000"/>
              </w:rPr>
            </w:pPr>
            <w:r w:rsidRPr="0A6E4509">
              <w:rPr>
                <w:rFonts w:eastAsia="Cambria" w:cs="Cambria"/>
                <w:color w:val="000000" w:themeColor="text1"/>
              </w:rPr>
              <w:t>20%</w:t>
            </w:r>
          </w:p>
        </w:tc>
        <w:tc>
          <w:tcPr>
            <w:tcW w:w="6140" w:type="dxa"/>
            <w:tcBorders>
              <w:top w:val="nil"/>
              <w:left w:val="nil"/>
              <w:bottom w:val="single" w:sz="4" w:space="0" w:color="auto"/>
              <w:right w:val="single" w:sz="4" w:space="0" w:color="auto"/>
            </w:tcBorders>
            <w:shd w:val="clear" w:color="auto" w:fill="auto"/>
          </w:tcPr>
          <w:p w14:paraId="3BF21A30" w14:textId="19BF345A" w:rsidR="00241F3B" w:rsidRPr="00FA04E7" w:rsidRDefault="00241F3B" w:rsidP="0A6E4509">
            <w:pPr>
              <w:spacing w:line="240" w:lineRule="auto"/>
              <w:rPr>
                <w:rFonts w:eastAsia="Cambria" w:cs="Cambria"/>
                <w:color w:val="000000"/>
              </w:rPr>
            </w:pPr>
            <w:r w:rsidRPr="0A6E4509">
              <w:rPr>
                <w:rFonts w:eastAsia="Cambria" w:cs="Cambria"/>
                <w:color w:val="000000" w:themeColor="text1"/>
              </w:rPr>
              <w:t>See belo</w:t>
            </w:r>
            <w:r w:rsidR="4E157BEC" w:rsidRPr="0A6E4509">
              <w:rPr>
                <w:rFonts w:eastAsia="Cambria" w:cs="Cambria"/>
                <w:color w:val="000000" w:themeColor="text1"/>
              </w:rPr>
              <w:t>w</w:t>
            </w:r>
            <w:r w:rsidRPr="0A6E4509">
              <w:rPr>
                <w:rFonts w:eastAsia="Cambria" w:cs="Cambria"/>
                <w:color w:val="000000" w:themeColor="text1"/>
              </w:rPr>
              <w:t xml:space="preserve"> ; Failure results </w:t>
            </w:r>
            <w:r w:rsidR="457544D3" w:rsidRPr="0A6E4509">
              <w:rPr>
                <w:rFonts w:eastAsia="Cambria" w:cs="Cambria"/>
                <w:color w:val="000000" w:themeColor="text1"/>
              </w:rPr>
              <w:t>from overall failure score</w:t>
            </w:r>
            <w:r w:rsidR="311F0942" w:rsidRPr="0A6E4509">
              <w:rPr>
                <w:rFonts w:eastAsia="Cambria" w:cs="Cambria"/>
                <w:color w:val="000000" w:themeColor="text1"/>
              </w:rPr>
              <w:t xml:space="preserve"> &lt;70%</w:t>
            </w:r>
          </w:p>
        </w:tc>
      </w:tr>
      <w:tr w:rsidR="00241F3B" w:rsidRPr="00FA04E7" w14:paraId="0253A7CC" w14:textId="77777777" w:rsidTr="0A6E4509">
        <w:trPr>
          <w:trHeight w:val="315"/>
        </w:trPr>
        <w:tc>
          <w:tcPr>
            <w:tcW w:w="3060" w:type="dxa"/>
            <w:tcBorders>
              <w:top w:val="nil"/>
              <w:left w:val="single" w:sz="4" w:space="0" w:color="auto"/>
              <w:bottom w:val="single" w:sz="4" w:space="0" w:color="auto"/>
              <w:right w:val="single" w:sz="4" w:space="0" w:color="auto"/>
            </w:tcBorders>
            <w:shd w:val="clear" w:color="auto" w:fill="auto"/>
            <w:noWrap/>
          </w:tcPr>
          <w:p w14:paraId="1CB4BC36"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Professionalism</w:t>
            </w:r>
          </w:p>
        </w:tc>
        <w:tc>
          <w:tcPr>
            <w:tcW w:w="1600" w:type="dxa"/>
            <w:tcBorders>
              <w:top w:val="nil"/>
              <w:left w:val="nil"/>
              <w:bottom w:val="single" w:sz="4" w:space="0" w:color="auto"/>
              <w:right w:val="single" w:sz="4" w:space="0" w:color="auto"/>
            </w:tcBorders>
            <w:shd w:val="clear" w:color="auto" w:fill="auto"/>
            <w:noWrap/>
          </w:tcPr>
          <w:p w14:paraId="5CA531C4" w14:textId="77777777" w:rsidR="00241F3B" w:rsidRPr="00FA04E7" w:rsidRDefault="00241F3B" w:rsidP="0A6E4509">
            <w:pPr>
              <w:spacing w:line="240" w:lineRule="auto"/>
              <w:jc w:val="center"/>
              <w:rPr>
                <w:rFonts w:eastAsia="Cambria" w:cs="Cambria"/>
                <w:color w:val="000000"/>
              </w:rPr>
            </w:pPr>
            <w:r w:rsidRPr="0A6E4509">
              <w:rPr>
                <w:rFonts w:eastAsia="Cambria" w:cs="Cambria"/>
                <w:color w:val="000000" w:themeColor="text1"/>
              </w:rPr>
              <w:t>5%</w:t>
            </w:r>
          </w:p>
        </w:tc>
        <w:tc>
          <w:tcPr>
            <w:tcW w:w="6140" w:type="dxa"/>
            <w:tcBorders>
              <w:top w:val="nil"/>
              <w:left w:val="nil"/>
              <w:bottom w:val="single" w:sz="4" w:space="0" w:color="auto"/>
              <w:right w:val="single" w:sz="4" w:space="0" w:color="auto"/>
            </w:tcBorders>
            <w:shd w:val="clear" w:color="auto" w:fill="auto"/>
          </w:tcPr>
          <w:p w14:paraId="4873175A"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Unprofessional behavior can be grounds for failure of the clerkship independent of clinical grade.</w:t>
            </w:r>
          </w:p>
        </w:tc>
      </w:tr>
      <w:tr w:rsidR="00241F3B" w:rsidRPr="00FA04E7" w14:paraId="426648CB" w14:textId="77777777" w:rsidTr="0A6E4509">
        <w:trPr>
          <w:trHeight w:val="300"/>
        </w:trPr>
        <w:tc>
          <w:tcPr>
            <w:tcW w:w="4660" w:type="dxa"/>
            <w:gridSpan w:val="2"/>
            <w:tcBorders>
              <w:top w:val="nil"/>
              <w:left w:val="single" w:sz="4" w:space="0" w:color="auto"/>
              <w:bottom w:val="single" w:sz="4" w:space="0" w:color="auto"/>
              <w:right w:val="single" w:sz="4" w:space="0" w:color="auto"/>
            </w:tcBorders>
            <w:shd w:val="clear" w:color="auto" w:fill="auto"/>
            <w:noWrap/>
          </w:tcPr>
          <w:p w14:paraId="5E58F741"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Due to Clerkship Office:</w:t>
            </w:r>
          </w:p>
          <w:p w14:paraId="57AD17EB" w14:textId="613C7B8F" w:rsidR="00241F3B" w:rsidRPr="00FA04E7" w:rsidRDefault="2B294CBC" w:rsidP="0A6E4509">
            <w:pPr>
              <w:numPr>
                <w:ilvl w:val="0"/>
                <w:numId w:val="33"/>
              </w:numPr>
              <w:spacing w:line="240" w:lineRule="auto"/>
              <w:contextualSpacing/>
              <w:rPr>
                <w:rFonts w:eastAsia="Cambria" w:cs="Cambria"/>
                <w:color w:val="000000"/>
                <w:szCs w:val="24"/>
              </w:rPr>
            </w:pPr>
            <w:r w:rsidRPr="0A6E4509">
              <w:rPr>
                <w:rFonts w:eastAsia="Cambria" w:cs="Cambria"/>
                <w:color w:val="000000" w:themeColor="text1"/>
              </w:rPr>
              <w:t>2</w:t>
            </w:r>
            <w:r w:rsidR="00241F3B" w:rsidRPr="0A6E4509">
              <w:rPr>
                <w:rFonts w:eastAsia="Cambria" w:cs="Cambria"/>
                <w:color w:val="000000" w:themeColor="text1"/>
              </w:rPr>
              <w:t xml:space="preserve"> Direct Observation Forms (One per sub-rotation)</w:t>
            </w:r>
          </w:p>
          <w:p w14:paraId="5F57B576" w14:textId="1C97C48A" w:rsidR="00241F3B" w:rsidRPr="00FA04E7" w:rsidRDefault="00241F3B" w:rsidP="0A6E4509">
            <w:pPr>
              <w:numPr>
                <w:ilvl w:val="0"/>
                <w:numId w:val="33"/>
              </w:numPr>
              <w:rPr>
                <w:rFonts w:eastAsia="Cambria" w:cs="Cambria"/>
              </w:rPr>
            </w:pPr>
            <w:r w:rsidRPr="0A6E4509">
              <w:rPr>
                <w:rFonts w:eastAsia="Cambria" w:cs="Cambria"/>
              </w:rPr>
              <w:t>Midterm Feedback</w:t>
            </w:r>
          </w:p>
          <w:p w14:paraId="0B9DD440" w14:textId="77777777" w:rsidR="00241F3B" w:rsidRDefault="00241F3B" w:rsidP="0A6E4509">
            <w:pPr>
              <w:pStyle w:val="NoSpacing"/>
              <w:numPr>
                <w:ilvl w:val="0"/>
                <w:numId w:val="33"/>
              </w:numPr>
              <w:rPr>
                <w:rFonts w:eastAsia="Cambria" w:cs="Cambria"/>
              </w:rPr>
            </w:pPr>
            <w:r w:rsidRPr="0A6E4509">
              <w:rPr>
                <w:rFonts w:eastAsia="Cambria" w:cs="Cambria"/>
              </w:rPr>
              <w:t>Documentation of completion of all course requirements</w:t>
            </w:r>
          </w:p>
          <w:p w14:paraId="267B78E0" w14:textId="71141D60" w:rsidR="00FE0FD0" w:rsidRPr="00FA04E7" w:rsidRDefault="05C74F30" w:rsidP="0A6E4509">
            <w:pPr>
              <w:pStyle w:val="NoSpacing"/>
              <w:numPr>
                <w:ilvl w:val="0"/>
                <w:numId w:val="33"/>
              </w:numPr>
              <w:rPr>
                <w:rFonts w:eastAsia="Cambria" w:cs="Cambria"/>
              </w:rPr>
            </w:pPr>
            <w:r w:rsidRPr="0A6E4509">
              <w:rPr>
                <w:rFonts w:eastAsia="Cambria" w:cs="Cambria"/>
              </w:rPr>
              <w:t>‘</w:t>
            </w:r>
            <w:r w:rsidR="09707F99" w:rsidRPr="0A6E4509">
              <w:rPr>
                <w:rFonts w:eastAsia="Cambria" w:cs="Cambria"/>
              </w:rPr>
              <w:t>Who Did You Work With</w:t>
            </w:r>
            <w:r w:rsidR="0069F8EF" w:rsidRPr="0A6E4509">
              <w:rPr>
                <w:rFonts w:eastAsia="Cambria" w:cs="Cambria"/>
              </w:rPr>
              <w:t xml:space="preserve">’ for clinical </w:t>
            </w:r>
            <w:r w:rsidR="6C4A7CC1" w:rsidRPr="0A6E4509">
              <w:rPr>
                <w:rFonts w:eastAsia="Cambria" w:cs="Cambria"/>
              </w:rPr>
              <w:t>evaluations (SPAF)</w:t>
            </w:r>
          </w:p>
        </w:tc>
        <w:tc>
          <w:tcPr>
            <w:tcW w:w="6140" w:type="dxa"/>
            <w:tcBorders>
              <w:top w:val="nil"/>
              <w:left w:val="nil"/>
              <w:bottom w:val="single" w:sz="4" w:space="0" w:color="auto"/>
              <w:right w:val="single" w:sz="4" w:space="0" w:color="auto"/>
            </w:tcBorders>
            <w:shd w:val="clear" w:color="auto" w:fill="auto"/>
            <w:noWrap/>
          </w:tcPr>
          <w:p w14:paraId="69D8EF6E" w14:textId="77777777" w:rsidR="00241F3B" w:rsidRPr="00FA04E7" w:rsidRDefault="00241F3B" w:rsidP="0A6E4509">
            <w:pPr>
              <w:spacing w:line="240" w:lineRule="auto"/>
              <w:rPr>
                <w:rFonts w:eastAsia="Cambria" w:cs="Cambria"/>
                <w:color w:val="000000"/>
              </w:rPr>
            </w:pPr>
            <w:r w:rsidRPr="0A6E4509">
              <w:rPr>
                <w:rFonts w:eastAsia="Cambria" w:cs="Cambria"/>
                <w:color w:val="000000" w:themeColor="text1"/>
              </w:rPr>
              <w:t xml:space="preserve">If not completed by the end of the clerkship, the student will receive an INCOMPLETE in the course.  If not turned in by the end of the clerkship, the student will receive a DEFERRED and are subject to failing if turned in more than 7 days past due.  </w:t>
            </w:r>
          </w:p>
        </w:tc>
      </w:tr>
    </w:tbl>
    <w:p w14:paraId="547843F5" w14:textId="54793E60" w:rsidR="00E83BAC" w:rsidRPr="00FA04E7" w:rsidRDefault="00E83BAC" w:rsidP="00FA04E7">
      <w:r w:rsidRPr="00FA04E7">
        <w:rPr>
          <w:rFonts w:eastAsia="Calibri" w:cs="Times New Roman"/>
          <w:i/>
          <w:iCs/>
        </w:rPr>
        <w:t>* Ethicspoint report may be made in addition to points deducted depending on nature of behavior </w:t>
      </w:r>
      <w:r w:rsidRPr="00FA04E7">
        <w:rPr>
          <w:rFonts w:eastAsia="Calibri" w:cs="Times New Roman"/>
        </w:rPr>
        <w:t> </w:t>
      </w:r>
    </w:p>
    <w:p w14:paraId="1C8CD600" w14:textId="4A5AC5B6" w:rsidR="00241F3B" w:rsidRPr="00FA04E7" w:rsidRDefault="00E83BAC" w:rsidP="00FA04E7">
      <w:pPr>
        <w:tabs>
          <w:tab w:val="left" w:pos="3396"/>
        </w:tabs>
        <w:spacing w:after="200" w:line="276" w:lineRule="auto"/>
      </w:pPr>
      <w:r w:rsidRPr="00FA04E7">
        <w:rPr>
          <w:rFonts w:eastAsia="Calibri" w:cs="Times New Roman"/>
          <w:i/>
          <w:iCs/>
        </w:rPr>
        <w:t>* Students who have deficiencies in professionalism will not be eligible for clerkship-specific awards</w:t>
      </w:r>
    </w:p>
    <w:p w14:paraId="3C937A4F" w14:textId="1D47373A" w:rsidR="00C0442F" w:rsidRPr="00D350C5" w:rsidRDefault="008D115D" w:rsidP="0A6E4509">
      <w:pPr>
        <w:pStyle w:val="Heading3"/>
        <w:rPr>
          <w:rFonts w:ascii="Cambria" w:hAnsi="Cambria"/>
          <w:b/>
          <w:bCs/>
          <w:color w:val="auto"/>
        </w:rPr>
      </w:pPr>
      <w:bookmarkStart w:id="29" w:name="_Toc60615680"/>
      <w:r w:rsidRPr="0A6E4509">
        <w:rPr>
          <w:rFonts w:ascii="Cambria" w:hAnsi="Cambria"/>
          <w:b/>
          <w:bCs/>
          <w:color w:val="auto"/>
        </w:rPr>
        <w:t>CLINCAL</w:t>
      </w:r>
      <w:r w:rsidR="0036258F" w:rsidRPr="0A6E4509">
        <w:rPr>
          <w:rFonts w:ascii="Cambria" w:hAnsi="Cambria"/>
          <w:b/>
          <w:bCs/>
          <w:color w:val="auto"/>
        </w:rPr>
        <w:t xml:space="preserve"> EVALUATIONS:</w:t>
      </w:r>
      <w:bookmarkEnd w:id="29"/>
    </w:p>
    <w:p w14:paraId="4D6CECE6" w14:textId="34B1DB1F" w:rsidR="0036258F" w:rsidRPr="00FA04E7" w:rsidRDefault="00965963" w:rsidP="0036258F">
      <w:pPr>
        <w:pStyle w:val="NoSpacing"/>
      </w:pPr>
      <w:r>
        <w:t xml:space="preserve">Clinical evaluations of clerkship students are obtained via the </w:t>
      </w:r>
      <w:r w:rsidR="00241F3B">
        <w:t>Student Performance Assessment Form</w:t>
      </w:r>
      <w:r>
        <w:t xml:space="preserve"> </w:t>
      </w:r>
      <w:r w:rsidR="00241F3B">
        <w:t>(SPAF)</w:t>
      </w:r>
      <w:r>
        <w:t xml:space="preserve">.  </w:t>
      </w:r>
      <w:r w:rsidR="00E83BAC">
        <w:t>SPAFs</w:t>
      </w:r>
      <w:r w:rsidR="1B1EDCBD">
        <w:t xml:space="preserve"> are </w:t>
      </w:r>
      <w:r w:rsidR="57240ED3">
        <w:t>assigned</w:t>
      </w:r>
      <w:r w:rsidR="1B1EDCBD">
        <w:t xml:space="preserve"> by the surgery education office based</w:t>
      </w:r>
      <w:r w:rsidR="00E83BAC">
        <w:t xml:space="preserve"> </w:t>
      </w:r>
      <w:r w:rsidR="4B897614">
        <w:t>on student</w:t>
      </w:r>
      <w:r w:rsidR="00E83BAC">
        <w:t xml:space="preserve"> selection via “</w:t>
      </w:r>
      <w:r w:rsidR="61670FA2">
        <w:t>W</w:t>
      </w:r>
      <w:r w:rsidR="00E83BAC">
        <w:t xml:space="preserve">ho </w:t>
      </w:r>
      <w:r w:rsidR="670CF598">
        <w:t>D</w:t>
      </w:r>
      <w:r w:rsidR="00E83BAC">
        <w:t xml:space="preserve">id </w:t>
      </w:r>
      <w:r w:rsidR="1BA6227D">
        <w:t>Y</w:t>
      </w:r>
      <w:r w:rsidR="00E83BAC">
        <w:t xml:space="preserve">ou </w:t>
      </w:r>
      <w:r w:rsidR="20157691">
        <w:t>W</w:t>
      </w:r>
      <w:r w:rsidR="00E83BAC">
        <w:t xml:space="preserve">ork </w:t>
      </w:r>
      <w:r w:rsidR="2F62ED3E">
        <w:t>With." A</w:t>
      </w:r>
      <w:r w:rsidR="00E83BAC">
        <w:t xml:space="preserve"> minimum of 1 faculty and 1 housestaff SPAF must be completed per sub-rotation</w:t>
      </w:r>
      <w:r w:rsidR="723E8777">
        <w:t xml:space="preserve">. </w:t>
      </w:r>
      <w:r w:rsidR="00E83BAC">
        <w:t>All SPAFs from each subrotation and each evaluator will count equally towards the final grade</w:t>
      </w:r>
      <w:r w:rsidR="77C44684">
        <w:t xml:space="preserve">. </w:t>
      </w:r>
      <w:r w:rsidR="00E83BAC">
        <w:t>An example SPAF is listed for reference below.</w:t>
      </w:r>
      <w:r w:rsidR="422DC9BF">
        <w:t xml:space="preserve"> </w:t>
      </w:r>
      <w:r w:rsidR="422DC9BF" w:rsidRPr="0A6E4509">
        <w:rPr>
          <w:i/>
          <w:iCs/>
        </w:rPr>
        <w:t>R</w:t>
      </w:r>
      <w:r w:rsidR="5739784B" w:rsidRPr="0A6E4509">
        <w:rPr>
          <w:i/>
          <w:iCs/>
        </w:rPr>
        <w:t>EMINDER</w:t>
      </w:r>
      <w:r w:rsidR="422DC9BF">
        <w:t>: housestaff and faculty must be from the Department of Surgery (not Plastic surgery, ER, Ob/gyn</w:t>
      </w:r>
      <w:r w:rsidR="789AC9E6">
        <w:t>, etc).</w:t>
      </w:r>
    </w:p>
    <w:p w14:paraId="0DA33137" w14:textId="48A3D5C2" w:rsidR="00634A8D" w:rsidRPr="00FA04E7" w:rsidRDefault="00634A8D" w:rsidP="0036258F">
      <w:pPr>
        <w:pStyle w:val="NoSpacing"/>
      </w:pPr>
    </w:p>
    <w:p w14:paraId="7D9AE955" w14:textId="2DCA8848" w:rsidR="00634A8D" w:rsidRPr="00FA04E7" w:rsidRDefault="00634A8D" w:rsidP="0A6E4509">
      <w:pPr>
        <w:pStyle w:val="Heading3"/>
        <w:rPr>
          <w:rFonts w:ascii="Cambria" w:hAnsi="Cambria"/>
          <w:b/>
          <w:bCs/>
          <w:color w:val="auto"/>
        </w:rPr>
      </w:pPr>
      <w:bookmarkStart w:id="30" w:name="_Toc60615681"/>
      <w:r w:rsidRPr="0A6E4509">
        <w:rPr>
          <w:rFonts w:ascii="Cambria" w:hAnsi="Cambria"/>
          <w:b/>
          <w:bCs/>
          <w:color w:val="auto"/>
        </w:rPr>
        <w:lastRenderedPageBreak/>
        <w:t xml:space="preserve">NBME </w:t>
      </w:r>
      <w:r w:rsidR="00E96FC1" w:rsidRPr="0A6E4509">
        <w:rPr>
          <w:rFonts w:ascii="Cambria" w:hAnsi="Cambria"/>
          <w:b/>
          <w:bCs/>
          <w:color w:val="auto"/>
        </w:rPr>
        <w:t>EXAM</w:t>
      </w:r>
      <w:bookmarkEnd w:id="30"/>
    </w:p>
    <w:p w14:paraId="504C57F4" w14:textId="610AFD0E" w:rsidR="00634A8D" w:rsidRPr="00FA04E7" w:rsidRDefault="00634A8D" w:rsidP="00FA04E7">
      <w:r>
        <w:t xml:space="preserve">All web-based Medical School Clinical National Board Subject Examinations (NBME) are managed by the Office of Evaluation, Assessment and Education Research.  This office will set the schedule for exam administration for all clerkships.  Passing is defined as </w:t>
      </w:r>
      <w:r w:rsidRPr="0A6E4509">
        <w:rPr>
          <w:rFonts w:eastAsia="Times New Roman"/>
          <w:color w:val="000000" w:themeColor="text1"/>
        </w:rPr>
        <w:t>≥ 5%ile.</w:t>
      </w:r>
    </w:p>
    <w:p w14:paraId="6F0C961A" w14:textId="0CC37C95" w:rsidR="008D115D" w:rsidRPr="00FA04E7" w:rsidRDefault="008D115D" w:rsidP="0A6E4509">
      <w:pPr>
        <w:pStyle w:val="NoSpacing"/>
        <w:rPr>
          <w:rFonts w:eastAsia="Calibri"/>
          <w:szCs w:val="24"/>
        </w:rPr>
      </w:pPr>
    </w:p>
    <w:p w14:paraId="1D6A3D19" w14:textId="3651840D" w:rsidR="008D115D" w:rsidRPr="00FA04E7" w:rsidRDefault="07B49CC8" w:rsidP="0A6E4509">
      <w:pPr>
        <w:spacing w:line="240" w:lineRule="exact"/>
        <w:rPr>
          <w:rFonts w:eastAsia="Cambria" w:cs="Cambria"/>
          <w:b/>
          <w:bCs/>
          <w:color w:val="212121"/>
          <w:szCs w:val="24"/>
        </w:rPr>
      </w:pPr>
      <w:r w:rsidRPr="0A6E4509">
        <w:rPr>
          <w:rFonts w:eastAsia="Cambria" w:cs="Cambria"/>
          <w:b/>
          <w:bCs/>
          <w:color w:val="212121"/>
          <w:szCs w:val="24"/>
        </w:rPr>
        <w:t xml:space="preserve">STANDARDIZED PATIENT EXAM </w:t>
      </w:r>
    </w:p>
    <w:p w14:paraId="33BB3EEE" w14:textId="160191CB" w:rsidR="008D115D" w:rsidRPr="00FA04E7" w:rsidRDefault="07B49CC8" w:rsidP="0A6E4509">
      <w:pPr>
        <w:spacing w:line="240" w:lineRule="exact"/>
        <w:rPr>
          <w:rFonts w:eastAsia="Cambria" w:cs="Cambria"/>
          <w:color w:val="000000" w:themeColor="text1"/>
          <w:szCs w:val="24"/>
        </w:rPr>
      </w:pPr>
      <w:r w:rsidRPr="0A6E4509">
        <w:rPr>
          <w:rFonts w:eastAsia="Cambria" w:cs="Cambria"/>
          <w:color w:val="000000" w:themeColor="text1"/>
          <w:szCs w:val="24"/>
        </w:rPr>
        <w:t>Information about SP examinations for clerkships is available on the course Blackboard page (see The Simulation Learning Center page on B</w:t>
      </w:r>
      <w:r w:rsidR="1FB426D8" w:rsidRPr="0A6E4509">
        <w:rPr>
          <w:rFonts w:eastAsia="Cambria" w:cs="Cambria"/>
          <w:color w:val="000000" w:themeColor="text1"/>
          <w:szCs w:val="24"/>
        </w:rPr>
        <w:t>lackboard</w:t>
      </w:r>
      <w:r w:rsidRPr="0A6E4509">
        <w:rPr>
          <w:rFonts w:eastAsia="Cambria" w:cs="Cambria"/>
          <w:color w:val="000000" w:themeColor="text1"/>
          <w:szCs w:val="24"/>
        </w:rPr>
        <w:t xml:space="preserve"> *may be listed as SP Program). This Blackboard page is managed by the Simulation Learning Center and provides general information regarding SP examinations, including the Physical Exam and Communication Standards, as well as Simulation Learning Center policies (such as the Late/Cancellation policy). Students are responsible for reviewing and adhering to these policies. </w:t>
      </w:r>
    </w:p>
    <w:p w14:paraId="1CAE2DAC" w14:textId="602A71E6" w:rsidR="008D115D" w:rsidRPr="00FA04E7" w:rsidRDefault="008D115D" w:rsidP="001648AB">
      <w:pPr>
        <w:pStyle w:val="NoSpacing"/>
        <w:rPr>
          <w:rFonts w:eastAsia="Calibri"/>
          <w:szCs w:val="24"/>
        </w:rPr>
      </w:pPr>
    </w:p>
    <w:p w14:paraId="0783C7FD" w14:textId="56B92CFB" w:rsidR="008D115D" w:rsidRPr="00FA04E7" w:rsidRDefault="07B49CC8" w:rsidP="0A6E4509">
      <w:pPr>
        <w:spacing w:line="240" w:lineRule="exact"/>
        <w:rPr>
          <w:rFonts w:eastAsia="Cambria" w:cs="Cambria"/>
          <w:b/>
          <w:bCs/>
          <w:i/>
          <w:iCs/>
          <w:color w:val="000000" w:themeColor="text1"/>
          <w:szCs w:val="24"/>
        </w:rPr>
      </w:pPr>
      <w:r w:rsidRPr="0A6E4509">
        <w:rPr>
          <w:rFonts w:eastAsia="Cambria" w:cs="Cambria"/>
          <w:color w:val="000000" w:themeColor="text1"/>
          <w:szCs w:val="24"/>
        </w:rPr>
        <w:t>As per the Exam Absence policy (</w:t>
      </w:r>
      <w:hyperlink r:id="rId53" w:history="1">
        <w:r w:rsidRPr="0A6E4509">
          <w:rPr>
            <w:rStyle w:val="Hyperlink"/>
            <w:rFonts w:ascii="Calibri" w:eastAsia="Calibri" w:hAnsi="Calibri" w:cs="Calibri"/>
            <w:sz w:val="19"/>
            <w:szCs w:val="19"/>
          </w:rPr>
          <w:t>https://www.bcm.edu/education/school-of-medicine/m-d-program/student-handbook/m-d-program-curriculum/examinations</w:t>
        </w:r>
      </w:hyperlink>
      <w:r w:rsidRPr="0A6E4509">
        <w:rPr>
          <w:rFonts w:eastAsia="Cambria" w:cs="Cambria"/>
          <w:color w:val="000000" w:themeColor="text1"/>
          <w:szCs w:val="24"/>
        </w:rPr>
        <w:t xml:space="preserve">), students are required to sit for examinations as scheduled. </w:t>
      </w:r>
      <w:r w:rsidRPr="0A6E4509">
        <w:rPr>
          <w:rFonts w:eastAsia="Cambria" w:cs="Cambria"/>
          <w:b/>
          <w:bCs/>
          <w:i/>
          <w:iCs/>
          <w:color w:val="000000" w:themeColor="text1"/>
          <w:szCs w:val="24"/>
        </w:rPr>
        <w:t xml:space="preserve">Unauthorized absences will result in a grade of Fail for the examination. </w:t>
      </w:r>
    </w:p>
    <w:p w14:paraId="4F502721" w14:textId="6C1DB5CC" w:rsidR="008D115D" w:rsidRPr="00FA04E7" w:rsidRDefault="008D115D" w:rsidP="001648AB">
      <w:pPr>
        <w:pStyle w:val="NoSpacing"/>
        <w:rPr>
          <w:rFonts w:eastAsia="Calibri"/>
          <w:szCs w:val="24"/>
        </w:rPr>
      </w:pPr>
    </w:p>
    <w:p w14:paraId="2AFFB100" w14:textId="41E0977B" w:rsidR="008D115D" w:rsidRPr="00FA04E7" w:rsidRDefault="07B49CC8" w:rsidP="0A6E4509">
      <w:pPr>
        <w:spacing w:line="240" w:lineRule="exact"/>
        <w:rPr>
          <w:rFonts w:eastAsia="Cambria" w:cs="Cambria"/>
          <w:color w:val="000000" w:themeColor="text1"/>
          <w:szCs w:val="24"/>
        </w:rPr>
      </w:pPr>
      <w:r w:rsidRPr="0A6E4509">
        <w:rPr>
          <w:rFonts w:eastAsia="Cambria" w:cs="Cambria"/>
          <w:color w:val="000000" w:themeColor="text1"/>
          <w:szCs w:val="24"/>
        </w:rPr>
        <w:t xml:space="preserve">Following the SP examination, requests for SP examination review (without rescoring) can be made at any time.  See </w:t>
      </w:r>
      <w:hyperlink r:id="rId54" w:history="1">
        <w:r w:rsidRPr="0A6E4509">
          <w:rPr>
            <w:rStyle w:val="Hyperlink"/>
            <w:rFonts w:ascii="Calibri" w:eastAsia="Calibri" w:hAnsi="Calibri" w:cs="Calibri"/>
            <w:sz w:val="19"/>
            <w:szCs w:val="19"/>
          </w:rPr>
          <w:t>REVIEW OF SP ENCOUNTER VIDEO</w:t>
        </w:r>
      </w:hyperlink>
      <w:r w:rsidRPr="0A6E4509">
        <w:rPr>
          <w:rFonts w:eastAsia="Cambria" w:cs="Cambria"/>
          <w:color w:val="000000" w:themeColor="text1"/>
          <w:szCs w:val="24"/>
        </w:rPr>
        <w:t xml:space="preserve"> guideline for more details. </w:t>
      </w:r>
    </w:p>
    <w:p w14:paraId="3CE65E29" w14:textId="0456CFB6" w:rsidR="008D115D" w:rsidRPr="00FA04E7" w:rsidRDefault="008D115D" w:rsidP="001648AB">
      <w:pPr>
        <w:pStyle w:val="NoSpacing"/>
        <w:rPr>
          <w:rFonts w:eastAsia="Calibri"/>
          <w:szCs w:val="24"/>
        </w:rPr>
      </w:pPr>
    </w:p>
    <w:p w14:paraId="792EC270" w14:textId="1828DFCC" w:rsidR="008D115D" w:rsidRPr="00FA04E7" w:rsidRDefault="07B49CC8" w:rsidP="0A6E4509">
      <w:pPr>
        <w:spacing w:line="240" w:lineRule="exact"/>
        <w:rPr>
          <w:rFonts w:eastAsia="Cambria" w:cs="Cambria"/>
          <w:color w:val="000000" w:themeColor="text1"/>
          <w:szCs w:val="24"/>
        </w:rPr>
      </w:pPr>
      <w:r w:rsidRPr="0A6E4509">
        <w:rPr>
          <w:rFonts w:eastAsia="Cambria" w:cs="Cambria"/>
          <w:color w:val="000000" w:themeColor="text1"/>
          <w:szCs w:val="24"/>
        </w:rPr>
        <w:t xml:space="preserve">Requests for SP examination regrade (i.e. rescoring) must be made within 10 calendar days of receiving the score report, and can result in a grade increase or decrease depending on the re-evaluation.  See </w:t>
      </w:r>
      <w:hyperlink r:id="rId55" w:history="1">
        <w:r w:rsidRPr="0A6E4509">
          <w:rPr>
            <w:rStyle w:val="Hyperlink"/>
            <w:rFonts w:ascii="Calibri" w:eastAsia="Calibri" w:hAnsi="Calibri" w:cs="Calibri"/>
            <w:sz w:val="19"/>
            <w:szCs w:val="19"/>
          </w:rPr>
          <w:t>CLINICAL PERFORMANCE EXAM RESCORING</w:t>
        </w:r>
      </w:hyperlink>
      <w:r w:rsidRPr="0A6E4509">
        <w:rPr>
          <w:rFonts w:eastAsia="Cambria" w:cs="Cambria"/>
          <w:color w:val="000000" w:themeColor="text1"/>
          <w:szCs w:val="24"/>
        </w:rPr>
        <w:t xml:space="preserve"> guideline for more details. Please note that a request for SP examination regrade is not equal to an official grievance or grade appeal for the course; see the POLICIES section of this document for more information regarding the Student Appeals and Grievances Policy (23.1.08). </w:t>
      </w:r>
    </w:p>
    <w:p w14:paraId="47B86E78" w14:textId="1A81F26C" w:rsidR="008D115D" w:rsidRPr="00FA04E7" w:rsidRDefault="008D115D" w:rsidP="001648AB">
      <w:pPr>
        <w:pStyle w:val="NoSpacing"/>
        <w:rPr>
          <w:rFonts w:eastAsia="Calibri"/>
          <w:szCs w:val="24"/>
        </w:rPr>
      </w:pPr>
    </w:p>
    <w:p w14:paraId="6C627BCF" w14:textId="4BDDA5B3" w:rsidR="008D115D" w:rsidRPr="00FA04E7" w:rsidRDefault="07B49CC8" w:rsidP="0A6E4509">
      <w:pPr>
        <w:spacing w:line="240" w:lineRule="exact"/>
        <w:rPr>
          <w:rFonts w:eastAsia="Cambria" w:cs="Cambria"/>
          <w:color w:val="000000" w:themeColor="text1"/>
          <w:szCs w:val="24"/>
        </w:rPr>
      </w:pPr>
      <w:r w:rsidRPr="0A6E4509">
        <w:rPr>
          <w:rFonts w:eastAsia="Cambria" w:cs="Cambria"/>
          <w:color w:val="000000" w:themeColor="text1"/>
          <w:szCs w:val="24"/>
        </w:rPr>
        <w:t xml:space="preserve">SP examination failures: All videos of failing student encounters are reviewed by an SP Educator to confirm scoring accuracy prior to release of the score report. Students who are required to remediate the SP examination should contact their Clerkship Director and Student Affairs to initiate the retake of the SP examination.  See </w:t>
      </w:r>
      <w:hyperlink r:id="rId56" w:history="1">
        <w:r w:rsidRPr="0A6E4509">
          <w:rPr>
            <w:rStyle w:val="Hyperlink"/>
            <w:rFonts w:ascii="Calibri" w:eastAsia="Calibri" w:hAnsi="Calibri" w:cs="Calibri"/>
            <w:sz w:val="19"/>
            <w:szCs w:val="19"/>
          </w:rPr>
          <w:t>CLINICAL PERFORMANCE EXAM FAILURE</w:t>
        </w:r>
      </w:hyperlink>
      <w:r w:rsidRPr="0A6E4509">
        <w:rPr>
          <w:rFonts w:eastAsia="Cambria" w:cs="Cambria"/>
          <w:color w:val="000000" w:themeColor="text1"/>
          <w:szCs w:val="24"/>
        </w:rPr>
        <w:t xml:space="preserve"> guideline for more details. Students are required to sit for the remedial SP examination within six months of the original test date. </w:t>
      </w:r>
    </w:p>
    <w:p w14:paraId="39E344C9" w14:textId="67FFDCF4" w:rsidR="008D115D" w:rsidRPr="00FA04E7" w:rsidRDefault="008D115D" w:rsidP="001648AB">
      <w:pPr>
        <w:pStyle w:val="NoSpacing"/>
        <w:rPr>
          <w:rFonts w:eastAsia="Calibri"/>
          <w:szCs w:val="24"/>
        </w:rPr>
      </w:pPr>
    </w:p>
    <w:p w14:paraId="43523005" w14:textId="57E06180" w:rsidR="008D115D" w:rsidRPr="00FA04E7" w:rsidRDefault="07B49CC8" w:rsidP="0A6E4509">
      <w:pPr>
        <w:spacing w:line="240" w:lineRule="exact"/>
        <w:rPr>
          <w:rFonts w:eastAsia="Cambria" w:cs="Cambria"/>
          <w:color w:val="212121"/>
          <w:szCs w:val="24"/>
        </w:rPr>
      </w:pPr>
      <w:r w:rsidRPr="0A6E4509">
        <w:rPr>
          <w:rFonts w:eastAsia="Cambria" w:cs="Cambria"/>
          <w:color w:val="000000" w:themeColor="text1"/>
          <w:szCs w:val="24"/>
        </w:rPr>
        <w:t xml:space="preserve">If you are a returning dual-degree program student or have been on leave of absence, please contact the Standardized Patient program </w:t>
      </w:r>
      <w:hyperlink r:id="rId57" w:history="1">
        <w:r w:rsidRPr="0A6E4509">
          <w:rPr>
            <w:rStyle w:val="Hyperlink"/>
            <w:rFonts w:ascii="Calibri" w:eastAsia="Calibri" w:hAnsi="Calibri" w:cs="Calibri"/>
            <w:sz w:val="19"/>
            <w:szCs w:val="19"/>
          </w:rPr>
          <w:t>spprogram@bcm.edu</w:t>
        </w:r>
      </w:hyperlink>
      <w:r w:rsidRPr="0A6E4509">
        <w:rPr>
          <w:rFonts w:eastAsia="Cambria" w:cs="Cambria"/>
          <w:color w:val="000000" w:themeColor="text1"/>
          <w:szCs w:val="24"/>
        </w:rPr>
        <w:t xml:space="preserve"> to be reoriented to their procedures and to ensure that your log in information is correct.</w:t>
      </w:r>
      <w:r w:rsidRPr="0A6E4509">
        <w:rPr>
          <w:rFonts w:eastAsia="Cambria" w:cs="Cambria"/>
          <w:color w:val="212121"/>
          <w:szCs w:val="24"/>
        </w:rPr>
        <w:t xml:space="preserve">  </w:t>
      </w:r>
    </w:p>
    <w:p w14:paraId="5D7E220C" w14:textId="6319C3CC" w:rsidR="008D115D" w:rsidRPr="00FA04E7" w:rsidRDefault="008D115D" w:rsidP="001648AB">
      <w:pPr>
        <w:pStyle w:val="NoSpacing"/>
        <w:rPr>
          <w:rFonts w:eastAsia="Calibri"/>
          <w:szCs w:val="24"/>
        </w:rPr>
      </w:pPr>
    </w:p>
    <w:p w14:paraId="7B7180C6" w14:textId="4F2EA883" w:rsidR="008D115D" w:rsidRPr="00FA04E7" w:rsidRDefault="07B49CC8" w:rsidP="0A6E4509">
      <w:pPr>
        <w:spacing w:line="240" w:lineRule="exact"/>
        <w:rPr>
          <w:rFonts w:eastAsia="Cambria" w:cs="Cambria"/>
          <w:b/>
          <w:bCs/>
          <w:color w:val="212121"/>
          <w:szCs w:val="24"/>
        </w:rPr>
      </w:pPr>
      <w:r w:rsidRPr="0A6E4509">
        <w:rPr>
          <w:rFonts w:eastAsia="Cambria" w:cs="Cambria"/>
          <w:b/>
          <w:bCs/>
          <w:color w:val="212121"/>
          <w:szCs w:val="24"/>
        </w:rPr>
        <w:t xml:space="preserve">STANDARDIZED PATIENT EXAM CUT SCORES  </w:t>
      </w:r>
    </w:p>
    <w:tbl>
      <w:tblPr>
        <w:tblW w:w="0" w:type="auto"/>
        <w:tblInd w:w="135" w:type="dxa"/>
        <w:tblLayout w:type="fixed"/>
        <w:tblLook w:val="06A0" w:firstRow="1" w:lastRow="0" w:firstColumn="1" w:lastColumn="0" w:noHBand="1" w:noVBand="1"/>
      </w:tblPr>
      <w:tblGrid>
        <w:gridCol w:w="1543"/>
        <w:gridCol w:w="1543"/>
        <w:gridCol w:w="1543"/>
        <w:gridCol w:w="1543"/>
        <w:gridCol w:w="1543"/>
        <w:gridCol w:w="1543"/>
        <w:gridCol w:w="1543"/>
      </w:tblGrid>
      <w:tr w:rsidR="0A6E4509" w14:paraId="432B9ACE" w14:textId="77777777" w:rsidTr="001648AB">
        <w:trPr>
          <w:trHeight w:val="525"/>
        </w:trPr>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1C65EF37" w14:textId="1F831EDE" w:rsidR="0A6E4509" w:rsidRDefault="0A6E4509" w:rsidP="0A6E4509">
            <w:pPr>
              <w:jc w:val="center"/>
              <w:rPr>
                <w:rFonts w:eastAsia="Cambria" w:cs="Cambria"/>
                <w:b/>
                <w:bCs/>
                <w:color w:val="212121"/>
                <w:szCs w:val="24"/>
              </w:rPr>
            </w:pPr>
            <w:r w:rsidRPr="0A6E4509">
              <w:rPr>
                <w:rFonts w:eastAsia="Cambria" w:cs="Cambria"/>
                <w:b/>
                <w:bCs/>
                <w:color w:val="212121"/>
                <w:szCs w:val="24"/>
              </w:rPr>
              <w:t>Clerkship</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5DA6FA20" w14:textId="43F42E4F" w:rsidR="0A6E4509" w:rsidRDefault="0A6E4509" w:rsidP="0A6E4509">
            <w:pPr>
              <w:jc w:val="center"/>
              <w:rPr>
                <w:rFonts w:eastAsia="Cambria" w:cs="Cambria"/>
                <w:b/>
                <w:bCs/>
                <w:color w:val="212121"/>
                <w:szCs w:val="24"/>
              </w:rPr>
            </w:pPr>
            <w:r w:rsidRPr="0A6E4509">
              <w:rPr>
                <w:rFonts w:eastAsia="Cambria" w:cs="Cambria"/>
                <w:b/>
                <w:bCs/>
                <w:color w:val="212121"/>
                <w:szCs w:val="24"/>
              </w:rPr>
              <w:t>Hx</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10B4699F" w14:textId="0FF027FE" w:rsidR="0A6E4509" w:rsidRDefault="0A6E4509" w:rsidP="0A6E4509">
            <w:pPr>
              <w:jc w:val="center"/>
              <w:rPr>
                <w:rFonts w:eastAsia="Cambria" w:cs="Cambria"/>
                <w:b/>
                <w:bCs/>
                <w:color w:val="212121"/>
                <w:szCs w:val="24"/>
              </w:rPr>
            </w:pPr>
            <w:r w:rsidRPr="0A6E4509">
              <w:rPr>
                <w:rFonts w:eastAsia="Cambria" w:cs="Cambria"/>
                <w:b/>
                <w:bCs/>
                <w:color w:val="212121"/>
                <w:szCs w:val="24"/>
              </w:rPr>
              <w:t>PE</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06DE0F1F" w14:textId="49184D68" w:rsidR="0A6E4509" w:rsidRDefault="0A6E4509" w:rsidP="0A6E4509">
            <w:pPr>
              <w:jc w:val="center"/>
              <w:rPr>
                <w:rFonts w:eastAsia="Cambria" w:cs="Cambria"/>
                <w:b/>
                <w:bCs/>
                <w:color w:val="212121"/>
                <w:szCs w:val="24"/>
              </w:rPr>
            </w:pPr>
            <w:r w:rsidRPr="0A6E4509">
              <w:rPr>
                <w:rFonts w:eastAsia="Cambria" w:cs="Cambria"/>
                <w:b/>
                <w:bCs/>
                <w:color w:val="212121"/>
                <w:szCs w:val="24"/>
              </w:rPr>
              <w:t>MP</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6AEF5C66" w14:textId="34604649" w:rsidR="0A6E4509" w:rsidRDefault="0A6E4509" w:rsidP="0A6E4509">
            <w:pPr>
              <w:jc w:val="center"/>
              <w:rPr>
                <w:rFonts w:eastAsia="Cambria" w:cs="Cambria"/>
                <w:b/>
                <w:bCs/>
                <w:color w:val="212121"/>
                <w:szCs w:val="24"/>
              </w:rPr>
            </w:pPr>
            <w:r w:rsidRPr="0A6E4509">
              <w:rPr>
                <w:rFonts w:eastAsia="Cambria" w:cs="Cambria"/>
                <w:b/>
                <w:bCs/>
                <w:color w:val="212121"/>
                <w:szCs w:val="24"/>
              </w:rPr>
              <w:t>COMM</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49653A8E" w14:textId="17BB60D9" w:rsidR="0A6E4509" w:rsidRDefault="0A6E4509" w:rsidP="0A6E4509">
            <w:pPr>
              <w:jc w:val="center"/>
              <w:rPr>
                <w:rFonts w:eastAsia="Cambria" w:cs="Cambria"/>
                <w:b/>
                <w:bCs/>
                <w:color w:val="212121"/>
                <w:szCs w:val="24"/>
              </w:rPr>
            </w:pPr>
            <w:r w:rsidRPr="0A6E4509">
              <w:rPr>
                <w:rFonts w:eastAsia="Cambria" w:cs="Cambria"/>
                <w:b/>
                <w:bCs/>
                <w:color w:val="212121"/>
                <w:szCs w:val="24"/>
              </w:rPr>
              <w:t>PEN/VPP</w:t>
            </w:r>
          </w:p>
        </w:tc>
        <w:tc>
          <w:tcPr>
            <w:tcW w:w="1543"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14:paraId="70473EF7" w14:textId="5E9251C3" w:rsidR="0A6E4509" w:rsidRDefault="0A6E4509" w:rsidP="0A6E4509">
            <w:pPr>
              <w:jc w:val="center"/>
              <w:rPr>
                <w:rFonts w:eastAsia="Cambria" w:cs="Cambria"/>
                <w:b/>
                <w:bCs/>
                <w:color w:val="212121"/>
                <w:szCs w:val="24"/>
              </w:rPr>
            </w:pPr>
            <w:r w:rsidRPr="0A6E4509">
              <w:rPr>
                <w:rFonts w:eastAsia="Cambria" w:cs="Cambria"/>
                <w:b/>
                <w:bCs/>
                <w:color w:val="212121"/>
                <w:szCs w:val="24"/>
              </w:rPr>
              <w:t>Overall</w:t>
            </w:r>
          </w:p>
        </w:tc>
      </w:tr>
      <w:tr w:rsidR="0A6E4509" w14:paraId="17CDED09" w14:textId="77777777" w:rsidTr="001648AB">
        <w:trPr>
          <w:trHeight w:val="330"/>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7F701294" w14:textId="61FCB8D1" w:rsidR="0A6E4509" w:rsidRDefault="0A6E4509" w:rsidP="0A6E4509">
            <w:pPr>
              <w:jc w:val="center"/>
              <w:rPr>
                <w:rFonts w:eastAsia="Cambria" w:cs="Cambria"/>
                <w:color w:val="212121"/>
                <w:szCs w:val="24"/>
              </w:rPr>
            </w:pPr>
            <w:r w:rsidRPr="0A6E4509">
              <w:rPr>
                <w:rFonts w:eastAsia="Cambria" w:cs="Cambria"/>
                <w:color w:val="212121"/>
                <w:szCs w:val="24"/>
              </w:rPr>
              <w:t>MED</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E635932" w14:textId="1DBC9E08" w:rsidR="0A6E4509" w:rsidRDefault="0A6E4509" w:rsidP="0A6E4509">
            <w:pPr>
              <w:jc w:val="center"/>
              <w:rPr>
                <w:rFonts w:eastAsia="Cambria" w:cs="Cambria"/>
                <w:color w:val="212121"/>
                <w:szCs w:val="24"/>
              </w:rPr>
            </w:pPr>
            <w:r w:rsidRPr="0A6E4509">
              <w:rPr>
                <w:rFonts w:eastAsia="Cambria" w:cs="Cambria"/>
                <w:color w:val="212121"/>
                <w:szCs w:val="24"/>
              </w:rPr>
              <w:t>65%</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7FC9DD83" w14:textId="3CE185C4" w:rsidR="0A6E4509" w:rsidRDefault="0A6E4509" w:rsidP="0A6E4509">
            <w:pPr>
              <w:jc w:val="center"/>
              <w:rPr>
                <w:rFonts w:eastAsia="Cambria" w:cs="Cambria"/>
                <w:color w:val="212121"/>
                <w:szCs w:val="24"/>
              </w:rPr>
            </w:pPr>
            <w:r w:rsidRPr="0A6E4509">
              <w:rPr>
                <w:rFonts w:eastAsia="Cambria" w:cs="Cambria"/>
                <w:color w:val="212121"/>
                <w:szCs w:val="24"/>
              </w:rPr>
              <w:t>65%</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1B70A0EC" w14:textId="27DD30F5"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32457D4" w14:textId="575B0F44"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F5C0BAB" w14:textId="34F0C605" w:rsidR="0A6E4509" w:rsidRDefault="0A6E4509" w:rsidP="0A6E4509">
            <w:pPr>
              <w:jc w:val="center"/>
              <w:rPr>
                <w:rFonts w:eastAsia="Cambria" w:cs="Cambria"/>
                <w:color w:val="212121"/>
                <w:szCs w:val="24"/>
              </w:rPr>
            </w:pPr>
            <w:r w:rsidRPr="0A6E4509">
              <w:rPr>
                <w:rFonts w:eastAsia="Cambria" w:cs="Cambria"/>
                <w:color w:val="212121"/>
                <w:szCs w:val="24"/>
              </w:rPr>
              <w:t>PEN=50%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03575D5" w14:textId="5C8A74D8"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3D45A466" w14:textId="77777777" w:rsidTr="001648AB">
        <w:trPr>
          <w:trHeight w:val="315"/>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DF948F2" w14:textId="2D1D0FBB" w:rsidR="0A6E4509" w:rsidRDefault="0A6E4509" w:rsidP="0A6E4509">
            <w:pPr>
              <w:jc w:val="center"/>
              <w:rPr>
                <w:rFonts w:eastAsia="Cambria" w:cs="Cambria"/>
                <w:color w:val="212121"/>
                <w:szCs w:val="24"/>
              </w:rPr>
            </w:pPr>
            <w:r w:rsidRPr="0A6E4509">
              <w:rPr>
                <w:rFonts w:eastAsia="Cambria" w:cs="Cambria"/>
                <w:color w:val="212121"/>
                <w:szCs w:val="24"/>
              </w:rPr>
              <w:t>SURG</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1B9C1B2" w14:textId="220976D5" w:rsidR="0A6E4509" w:rsidRDefault="0A6E4509" w:rsidP="0A6E4509">
            <w:pPr>
              <w:jc w:val="center"/>
              <w:rPr>
                <w:rFonts w:eastAsia="Cambria" w:cs="Cambria"/>
                <w:color w:val="212121"/>
                <w:szCs w:val="24"/>
              </w:rPr>
            </w:pPr>
            <w:r w:rsidRPr="0A6E4509">
              <w:rPr>
                <w:rFonts w:eastAsia="Cambria" w:cs="Cambria"/>
                <w:color w:val="212121"/>
                <w:szCs w:val="24"/>
              </w:rPr>
              <w:t>81%</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1487813" w14:textId="1D574159" w:rsidR="0A6E4509" w:rsidRDefault="0A6E4509" w:rsidP="0A6E4509">
            <w:pPr>
              <w:jc w:val="center"/>
              <w:rPr>
                <w:rFonts w:eastAsia="Cambria" w:cs="Cambria"/>
                <w:color w:val="212121"/>
                <w:szCs w:val="24"/>
              </w:rPr>
            </w:pPr>
            <w:r w:rsidRPr="0A6E4509">
              <w:rPr>
                <w:rFonts w:eastAsia="Cambria" w:cs="Cambria"/>
                <w:color w:val="212121"/>
                <w:szCs w:val="24"/>
              </w:rPr>
              <w:t>79%</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11597EF0" w14:textId="6C72797D"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61EABDE" w14:textId="0DD593E1"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ACB21A5" w14:textId="1D1FC44C" w:rsidR="0A6E4509" w:rsidRDefault="0A6E4509" w:rsidP="0A6E4509">
            <w:pPr>
              <w:jc w:val="center"/>
              <w:rPr>
                <w:rFonts w:eastAsia="Cambria" w:cs="Cambria"/>
                <w:color w:val="212121"/>
                <w:szCs w:val="24"/>
              </w:rPr>
            </w:pPr>
            <w:r w:rsidRPr="0A6E4509">
              <w:rPr>
                <w:rFonts w:eastAsia="Cambria" w:cs="Cambria"/>
                <w:color w:val="212121"/>
                <w:szCs w:val="24"/>
              </w:rPr>
              <w:t>VPP = 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6061ABF" w14:textId="7E28C93D"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1D8AB8AA" w14:textId="77777777" w:rsidTr="001648AB">
        <w:trPr>
          <w:trHeight w:val="300"/>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BC6A1E3" w14:textId="4F80968A" w:rsidR="0A6E4509" w:rsidRDefault="0A6E4509" w:rsidP="0A6E4509">
            <w:pPr>
              <w:jc w:val="center"/>
              <w:rPr>
                <w:rFonts w:eastAsia="Cambria" w:cs="Cambria"/>
                <w:color w:val="212121"/>
                <w:szCs w:val="24"/>
              </w:rPr>
            </w:pPr>
            <w:r w:rsidRPr="0A6E4509">
              <w:rPr>
                <w:rFonts w:eastAsia="Cambria" w:cs="Cambria"/>
                <w:color w:val="212121"/>
                <w:szCs w:val="24"/>
              </w:rPr>
              <w:t>NEURO</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F11EC4C" w14:textId="52AAC363" w:rsidR="0A6E4509" w:rsidRDefault="0A6E4509" w:rsidP="0A6E4509">
            <w:pPr>
              <w:jc w:val="center"/>
              <w:rPr>
                <w:rFonts w:eastAsia="Cambria" w:cs="Cambria"/>
                <w:color w:val="212121"/>
                <w:szCs w:val="24"/>
              </w:rPr>
            </w:pPr>
            <w:r w:rsidRPr="0A6E4509">
              <w:rPr>
                <w:rFonts w:eastAsia="Cambria" w:cs="Cambria"/>
                <w:color w:val="212121"/>
                <w:szCs w:val="24"/>
              </w:rPr>
              <w:t>75%</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A2CABDA" w14:textId="31255EBA" w:rsidR="0A6E4509" w:rsidRDefault="0A6E4509" w:rsidP="0A6E4509">
            <w:pPr>
              <w:jc w:val="center"/>
              <w:rPr>
                <w:rFonts w:eastAsia="Cambria" w:cs="Cambria"/>
                <w:color w:val="212121"/>
                <w:szCs w:val="24"/>
              </w:rPr>
            </w:pPr>
            <w:r w:rsidRPr="0A6E4509">
              <w:rPr>
                <w:rFonts w:eastAsia="Cambria" w:cs="Cambria"/>
                <w:color w:val="212121"/>
                <w:szCs w:val="24"/>
              </w:rPr>
              <w:t>71%</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65F43A5F" w14:textId="32919A69"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911BAE8" w14:textId="2C3DAB3F"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EC1F4B4" w14:textId="74E1D03A" w:rsidR="0A6E4509" w:rsidRDefault="0A6E4509" w:rsidP="0A6E4509">
            <w:pPr>
              <w:jc w:val="center"/>
              <w:rPr>
                <w:rFonts w:eastAsia="Cambria" w:cs="Cambria"/>
                <w:color w:val="212121"/>
                <w:szCs w:val="24"/>
              </w:rPr>
            </w:pPr>
            <w:r w:rsidRPr="0A6E4509">
              <w:rPr>
                <w:rFonts w:eastAsia="Cambria" w:cs="Cambria"/>
                <w:color w:val="212121"/>
                <w:szCs w:val="24"/>
              </w:rPr>
              <w:t>VPP = 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8DBE491" w14:textId="4BCEBFDD"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25BC3630" w14:textId="77777777" w:rsidTr="001648AB">
        <w:trPr>
          <w:trHeight w:val="375"/>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11D1AF94" w14:textId="255CA639" w:rsidR="0A6E4509" w:rsidRDefault="0A6E4509" w:rsidP="0A6E4509">
            <w:pPr>
              <w:jc w:val="center"/>
              <w:rPr>
                <w:rFonts w:eastAsia="Cambria" w:cs="Cambria"/>
                <w:color w:val="212121"/>
                <w:szCs w:val="24"/>
              </w:rPr>
            </w:pPr>
            <w:r w:rsidRPr="0A6E4509">
              <w:rPr>
                <w:rFonts w:eastAsia="Cambria" w:cs="Cambria"/>
                <w:color w:val="212121"/>
                <w:szCs w:val="24"/>
              </w:rPr>
              <w:t>OB/GYN</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7AE956BF" w14:textId="55FC6C0C" w:rsidR="0A6E4509" w:rsidRDefault="0A6E4509" w:rsidP="0A6E4509">
            <w:pPr>
              <w:jc w:val="center"/>
              <w:rPr>
                <w:rFonts w:eastAsia="Cambria" w:cs="Cambria"/>
                <w:color w:val="212121"/>
                <w:szCs w:val="24"/>
              </w:rPr>
            </w:pPr>
            <w:r w:rsidRPr="0A6E4509">
              <w:rPr>
                <w:rFonts w:eastAsia="Cambria" w:cs="Cambria"/>
                <w:color w:val="212121"/>
                <w:szCs w:val="24"/>
              </w:rPr>
              <w:t>61%</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1429A04E" w14:textId="750A8446"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4"/>
            <w:vAlign w:val="center"/>
          </w:tcPr>
          <w:p w14:paraId="5C1B3A3D" w14:textId="72138017" w:rsidR="0A6E4509" w:rsidRDefault="0A6E4509" w:rsidP="0A6E4509">
            <w:pPr>
              <w:jc w:val="center"/>
              <w:rPr>
                <w:rFonts w:eastAsia="Cambria" w:cs="Cambria"/>
                <w:color w:val="212121"/>
                <w:szCs w:val="24"/>
              </w:rPr>
            </w:pPr>
            <w:r w:rsidRPr="0A6E4509">
              <w:rPr>
                <w:rFonts w:eastAsia="Cambria" w:cs="Cambria"/>
                <w:color w:val="212121"/>
                <w:szCs w:val="24"/>
              </w:rPr>
              <w:t>70%</w:t>
            </w:r>
          </w:p>
        </w:tc>
        <w:tc>
          <w:tcPr>
            <w:tcW w:w="1543" w:type="dxa"/>
            <w:tcBorders>
              <w:top w:val="single" w:sz="8" w:space="0" w:color="auto"/>
              <w:left w:val="single" w:sz="8" w:space="0" w:color="auto"/>
              <w:bottom w:val="single" w:sz="8" w:space="0" w:color="auto"/>
              <w:right w:val="single" w:sz="8" w:space="0" w:color="auto"/>
            </w:tcBorders>
            <w:shd w:val="clear" w:color="auto" w:fill="C5E0B4"/>
            <w:vAlign w:val="center"/>
          </w:tcPr>
          <w:p w14:paraId="087EC0A4" w14:textId="32B68657"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C776EBF" w14:textId="2A821F10" w:rsidR="0A6E4509" w:rsidRDefault="0A6E4509" w:rsidP="0A6E4509">
            <w:pPr>
              <w:jc w:val="center"/>
              <w:rPr>
                <w:rFonts w:eastAsia="Cambria" w:cs="Cambria"/>
                <w:color w:val="212121"/>
                <w:szCs w:val="24"/>
              </w:rPr>
            </w:pPr>
            <w:r w:rsidRPr="0A6E4509">
              <w:rPr>
                <w:rFonts w:eastAsia="Cambria" w:cs="Cambria"/>
                <w:color w:val="212121"/>
                <w:szCs w:val="24"/>
              </w:rPr>
              <w:t>PEN=50%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2448440" w14:textId="41359DC7"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5BFBE530" w14:textId="77777777" w:rsidTr="001648AB">
        <w:trPr>
          <w:trHeight w:val="255"/>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EFE281E" w14:textId="33163257" w:rsidR="0A6E4509" w:rsidRDefault="0A6E4509" w:rsidP="0A6E4509">
            <w:pPr>
              <w:jc w:val="center"/>
              <w:rPr>
                <w:rFonts w:eastAsia="Cambria" w:cs="Cambria"/>
                <w:color w:val="212121"/>
                <w:szCs w:val="24"/>
              </w:rPr>
            </w:pPr>
            <w:r w:rsidRPr="0A6E4509">
              <w:rPr>
                <w:rFonts w:eastAsia="Cambria" w:cs="Cambria"/>
                <w:color w:val="212121"/>
                <w:szCs w:val="24"/>
              </w:rPr>
              <w:t>PEDS</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E250275" w14:textId="4BADB8CB" w:rsidR="0A6E4509" w:rsidRDefault="0A6E4509" w:rsidP="0A6E4509">
            <w:pPr>
              <w:jc w:val="center"/>
              <w:rPr>
                <w:rFonts w:eastAsia="Cambria" w:cs="Cambria"/>
                <w:color w:val="212121"/>
                <w:szCs w:val="24"/>
              </w:rPr>
            </w:pPr>
            <w:r w:rsidRPr="0A6E4509">
              <w:rPr>
                <w:rFonts w:eastAsia="Cambria" w:cs="Cambria"/>
                <w:color w:val="212121"/>
                <w:szCs w:val="24"/>
              </w:rPr>
              <w:t>71%</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29063AA7" w14:textId="4DD3A877"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4"/>
            <w:vAlign w:val="center"/>
          </w:tcPr>
          <w:p w14:paraId="263B06B8" w14:textId="614A9522" w:rsidR="0A6E4509" w:rsidRDefault="0A6E4509" w:rsidP="0A6E4509">
            <w:pPr>
              <w:jc w:val="center"/>
              <w:rPr>
                <w:rFonts w:eastAsia="Cambria" w:cs="Cambria"/>
                <w:color w:val="212121"/>
                <w:szCs w:val="24"/>
              </w:rPr>
            </w:pPr>
            <w:r w:rsidRPr="0A6E4509">
              <w:rPr>
                <w:rFonts w:eastAsia="Cambria" w:cs="Cambria"/>
                <w:color w:val="212121"/>
                <w:szCs w:val="24"/>
              </w:rPr>
              <w:t>93%</w:t>
            </w:r>
          </w:p>
        </w:tc>
        <w:tc>
          <w:tcPr>
            <w:tcW w:w="1543" w:type="dxa"/>
            <w:tcBorders>
              <w:top w:val="single" w:sz="8" w:space="0" w:color="auto"/>
              <w:left w:val="single" w:sz="8" w:space="0" w:color="auto"/>
              <w:bottom w:val="single" w:sz="8" w:space="0" w:color="auto"/>
              <w:right w:val="single" w:sz="8" w:space="0" w:color="auto"/>
            </w:tcBorders>
            <w:shd w:val="clear" w:color="auto" w:fill="C5E0B4"/>
            <w:vAlign w:val="center"/>
          </w:tcPr>
          <w:p w14:paraId="1AC50145" w14:textId="1574F17F"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2C8D051" w14:textId="5773A8D0" w:rsidR="0A6E4509" w:rsidRDefault="0A6E4509" w:rsidP="0A6E4509">
            <w:pPr>
              <w:jc w:val="center"/>
              <w:rPr>
                <w:rFonts w:eastAsia="Cambria" w:cs="Cambria"/>
                <w:color w:val="212121"/>
                <w:szCs w:val="24"/>
              </w:rPr>
            </w:pPr>
            <w:r w:rsidRPr="0A6E4509">
              <w:rPr>
                <w:rFonts w:eastAsia="Cambria" w:cs="Cambria"/>
                <w:color w:val="212121"/>
                <w:szCs w:val="24"/>
              </w:rPr>
              <w:t>PEN=Pilot</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E88C132" w14:textId="2B4BEDF4"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5D861E95" w14:textId="77777777" w:rsidTr="001648AB">
        <w:trPr>
          <w:trHeight w:val="240"/>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77B115F0" w14:textId="3B1F656A" w:rsidR="0A6E4509" w:rsidRDefault="0A6E4509" w:rsidP="0A6E4509">
            <w:pPr>
              <w:jc w:val="center"/>
              <w:rPr>
                <w:rFonts w:eastAsia="Cambria" w:cs="Cambria"/>
                <w:color w:val="212121"/>
                <w:szCs w:val="24"/>
              </w:rPr>
            </w:pPr>
            <w:r w:rsidRPr="0A6E4509">
              <w:rPr>
                <w:rFonts w:eastAsia="Cambria" w:cs="Cambria"/>
                <w:color w:val="212121"/>
                <w:szCs w:val="24"/>
              </w:rPr>
              <w:t>PSYCH</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DFED273" w14:textId="7274A393" w:rsidR="0A6E4509" w:rsidRDefault="0A6E4509" w:rsidP="0A6E4509">
            <w:pPr>
              <w:jc w:val="center"/>
              <w:rPr>
                <w:rFonts w:eastAsia="Cambria" w:cs="Cambria"/>
                <w:color w:val="212121"/>
                <w:szCs w:val="24"/>
              </w:rPr>
            </w:pPr>
            <w:r w:rsidRPr="0A6E4509">
              <w:rPr>
                <w:rFonts w:eastAsia="Cambria" w:cs="Cambria"/>
                <w:color w:val="212121"/>
                <w:szCs w:val="24"/>
              </w:rPr>
              <w:t>75%</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77CE340D" w14:textId="3A9E57B3"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5D9017D" w14:textId="3B5A63B7" w:rsidR="0A6E4509" w:rsidRDefault="0A6E4509" w:rsidP="0A6E4509">
            <w:pPr>
              <w:jc w:val="center"/>
              <w:rPr>
                <w:rFonts w:eastAsia="Cambria" w:cs="Cambria"/>
                <w:color w:val="212121"/>
                <w:szCs w:val="24"/>
              </w:rPr>
            </w:pPr>
            <w:r w:rsidRPr="0A6E4509">
              <w:rPr>
                <w:rFonts w:eastAsia="Cambria" w:cs="Cambria"/>
                <w:color w:val="212121"/>
                <w:szCs w:val="24"/>
              </w:rPr>
              <w:t>71%</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4953444" w14:textId="223A1D5E"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B310F06" w14:textId="48A8BC93" w:rsidR="0A6E4509" w:rsidRDefault="0A6E4509" w:rsidP="0A6E4509">
            <w:pPr>
              <w:jc w:val="center"/>
              <w:rPr>
                <w:rFonts w:eastAsia="Cambria" w:cs="Cambria"/>
                <w:color w:val="212121"/>
                <w:szCs w:val="24"/>
              </w:rPr>
            </w:pPr>
            <w:r w:rsidRPr="0A6E4509">
              <w:rPr>
                <w:rFonts w:eastAsia="Cambria" w:cs="Cambria"/>
                <w:color w:val="212121"/>
                <w:szCs w:val="24"/>
              </w:rPr>
              <w:t>PEN=50%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533E7D5" w14:textId="4E28E79A" w:rsidR="0A6E4509" w:rsidRDefault="0A6E4509" w:rsidP="0A6E4509">
            <w:pPr>
              <w:jc w:val="center"/>
              <w:rPr>
                <w:rFonts w:eastAsia="Cambria" w:cs="Cambria"/>
                <w:color w:val="212121"/>
                <w:szCs w:val="24"/>
              </w:rPr>
            </w:pPr>
            <w:r w:rsidRPr="0A6E4509">
              <w:rPr>
                <w:rFonts w:eastAsia="Cambria" w:cs="Cambria"/>
                <w:color w:val="212121"/>
                <w:szCs w:val="24"/>
              </w:rPr>
              <w:t>70%</w:t>
            </w:r>
          </w:p>
        </w:tc>
      </w:tr>
      <w:tr w:rsidR="0A6E4509" w14:paraId="2CA5B264" w14:textId="77777777" w:rsidTr="001648AB">
        <w:trPr>
          <w:trHeight w:val="30"/>
        </w:trPr>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7AE2FD7F" w14:textId="468CADE9" w:rsidR="0A6E4509" w:rsidRDefault="0A6E4509" w:rsidP="0A6E4509">
            <w:pPr>
              <w:jc w:val="center"/>
              <w:rPr>
                <w:rFonts w:eastAsia="Cambria" w:cs="Cambria"/>
                <w:color w:val="212121"/>
                <w:szCs w:val="24"/>
              </w:rPr>
            </w:pPr>
            <w:r w:rsidRPr="0A6E4509">
              <w:rPr>
                <w:rFonts w:eastAsia="Cambria" w:cs="Cambria"/>
                <w:color w:val="212121"/>
                <w:szCs w:val="24"/>
              </w:rPr>
              <w:t>FCM</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883B36D" w14:textId="5F23BEE8" w:rsidR="0A6E4509" w:rsidRDefault="0A6E4509" w:rsidP="0A6E4509">
            <w:pPr>
              <w:jc w:val="center"/>
              <w:rPr>
                <w:rFonts w:eastAsia="Cambria" w:cs="Cambria"/>
                <w:color w:val="212121"/>
                <w:szCs w:val="24"/>
              </w:rPr>
            </w:pPr>
            <w:r w:rsidRPr="0A6E4509">
              <w:rPr>
                <w:rFonts w:eastAsia="Cambria" w:cs="Cambria"/>
                <w:color w:val="212121"/>
                <w:szCs w:val="24"/>
              </w:rPr>
              <w:t>74%</w:t>
            </w:r>
          </w:p>
        </w:tc>
        <w:tc>
          <w:tcPr>
            <w:tcW w:w="154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09707CA0" w14:textId="79BBFA54" w:rsidR="0A6E4509" w:rsidRDefault="0A6E4509" w:rsidP="0A6E4509">
            <w:pPr>
              <w:rPr>
                <w:rFonts w:eastAsia="Cambria" w:cs="Cambria"/>
                <w:szCs w:val="24"/>
              </w:rPr>
            </w:pP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77D7A42" w14:textId="1D50C94F" w:rsidR="0A6E4509" w:rsidRDefault="0A6E4509" w:rsidP="0A6E4509">
            <w:pPr>
              <w:jc w:val="center"/>
              <w:rPr>
                <w:rFonts w:eastAsia="Cambria" w:cs="Cambria"/>
                <w:color w:val="212121"/>
                <w:szCs w:val="24"/>
              </w:rPr>
            </w:pPr>
            <w:r w:rsidRPr="0A6E4509">
              <w:rPr>
                <w:rFonts w:eastAsia="Cambria" w:cs="Cambria"/>
                <w:color w:val="212121"/>
                <w:szCs w:val="24"/>
              </w:rPr>
              <w:t>72%</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63B52106" w14:textId="258B0AAA" w:rsidR="0A6E4509" w:rsidRDefault="0A6E4509" w:rsidP="0A6E4509">
            <w:pPr>
              <w:jc w:val="center"/>
              <w:rPr>
                <w:rFonts w:eastAsia="Cambria" w:cs="Cambria"/>
                <w:color w:val="212121"/>
                <w:szCs w:val="24"/>
              </w:rPr>
            </w:pPr>
            <w:r w:rsidRPr="0A6E4509">
              <w:rPr>
                <w:rFonts w:eastAsia="Cambria" w:cs="Cambria"/>
                <w:color w:val="212121"/>
                <w:szCs w:val="24"/>
              </w:rPr>
              <w:t>80%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BD61F56" w14:textId="3294ACEF" w:rsidR="0A6E4509" w:rsidRDefault="0A6E4509" w:rsidP="0A6E4509">
            <w:pPr>
              <w:jc w:val="center"/>
              <w:rPr>
                <w:rFonts w:eastAsia="Cambria" w:cs="Cambria"/>
                <w:color w:val="212121"/>
                <w:szCs w:val="24"/>
              </w:rPr>
            </w:pPr>
            <w:r w:rsidRPr="0A6E4509">
              <w:rPr>
                <w:rFonts w:eastAsia="Cambria" w:cs="Cambria"/>
                <w:color w:val="212121"/>
                <w:szCs w:val="24"/>
              </w:rPr>
              <w:t>PEN=50%</w:t>
            </w:r>
          </w:p>
        </w:tc>
        <w:tc>
          <w:tcPr>
            <w:tcW w:w="15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EABAAD6" w14:textId="4BB1CA91" w:rsidR="0A6E4509" w:rsidRDefault="0A6E4509" w:rsidP="0A6E4509">
            <w:pPr>
              <w:jc w:val="center"/>
              <w:rPr>
                <w:rFonts w:eastAsia="Cambria" w:cs="Cambria"/>
                <w:color w:val="212121"/>
                <w:szCs w:val="24"/>
              </w:rPr>
            </w:pPr>
            <w:r w:rsidRPr="0A6E4509">
              <w:rPr>
                <w:rFonts w:eastAsia="Cambria" w:cs="Cambria"/>
                <w:color w:val="212121"/>
                <w:szCs w:val="24"/>
              </w:rPr>
              <w:t>70%</w:t>
            </w:r>
          </w:p>
        </w:tc>
      </w:tr>
    </w:tbl>
    <w:p w14:paraId="7A1BB8B4" w14:textId="643F06C2" w:rsidR="008D115D" w:rsidRPr="00FA04E7" w:rsidRDefault="07B49CC8" w:rsidP="0A6E4509">
      <w:pPr>
        <w:rPr>
          <w:rFonts w:eastAsia="Cambria" w:cs="Cambria"/>
          <w:color w:val="000000" w:themeColor="text1"/>
          <w:szCs w:val="24"/>
        </w:rPr>
      </w:pPr>
      <w:r w:rsidRPr="0A6E4509">
        <w:rPr>
          <w:rFonts w:eastAsia="Cambria" w:cs="Cambria"/>
          <w:color w:val="000000" w:themeColor="text1"/>
          <w:szCs w:val="24"/>
        </w:rPr>
        <w:t xml:space="preserve"> </w:t>
      </w:r>
    </w:p>
    <w:p w14:paraId="49C8DEF2" w14:textId="56FD82CB" w:rsidR="008D115D" w:rsidRPr="001648AB" w:rsidRDefault="07B49CC8" w:rsidP="0A6E4509">
      <w:pPr>
        <w:rPr>
          <w:rFonts w:eastAsia="Cambria" w:cs="Cambria"/>
          <w:b/>
          <w:bCs/>
          <w:color w:val="000000" w:themeColor="text1"/>
          <w:szCs w:val="24"/>
        </w:rPr>
      </w:pPr>
      <w:r w:rsidRPr="0A6E4509">
        <w:rPr>
          <w:rFonts w:eastAsia="Cambria" w:cs="Cambria"/>
          <w:b/>
          <w:bCs/>
          <w:color w:val="212121"/>
          <w:szCs w:val="24"/>
        </w:rPr>
        <w:t xml:space="preserve"> </w:t>
      </w:r>
      <w:r w:rsidRPr="0A6E4509">
        <w:rPr>
          <w:rFonts w:eastAsia="Cambria" w:cs="Cambria"/>
          <w:b/>
          <w:bCs/>
          <w:color w:val="000000" w:themeColor="text1"/>
          <w:szCs w:val="24"/>
        </w:rPr>
        <w:t xml:space="preserve">STANDARDIZED PATIENT EXAM REMEDIATION &amp; RETAKES </w:t>
      </w:r>
    </w:p>
    <w:p w14:paraId="6510967A" w14:textId="0AA65942" w:rsidR="008D115D" w:rsidRPr="00FA04E7" w:rsidRDefault="07B49CC8" w:rsidP="0A6E4509">
      <w:pPr>
        <w:rPr>
          <w:rFonts w:eastAsia="Cambria" w:cs="Cambria"/>
          <w:b/>
          <w:bCs/>
          <w:color w:val="000000" w:themeColor="text1"/>
          <w:szCs w:val="24"/>
        </w:rPr>
      </w:pPr>
      <w:r w:rsidRPr="001648AB">
        <w:rPr>
          <w:rFonts w:eastAsia="Cambria" w:cs="Cambria"/>
          <w:b/>
          <w:bCs/>
          <w:color w:val="000000" w:themeColor="text1"/>
          <w:szCs w:val="24"/>
        </w:rPr>
        <w:t xml:space="preserve"> SP examination failure is earned by:</w:t>
      </w:r>
    </w:p>
    <w:p w14:paraId="2FB25300" w14:textId="0226E0FF" w:rsidR="008D115D" w:rsidRPr="00FA04E7" w:rsidRDefault="07B49CC8" w:rsidP="0A6E4509">
      <w:pPr>
        <w:ind w:left="360" w:hanging="360"/>
        <w:rPr>
          <w:rFonts w:eastAsia="Cambria" w:cs="Cambria"/>
          <w:b/>
          <w:bCs/>
          <w:szCs w:val="24"/>
        </w:rPr>
      </w:pPr>
      <w:r w:rsidRPr="0A6E4509">
        <w:rPr>
          <w:rFonts w:eastAsia="Cambria" w:cs="Cambria"/>
          <w:szCs w:val="24"/>
        </w:rPr>
        <w:t xml:space="preserve">•        </w:t>
      </w:r>
      <w:r w:rsidRPr="0A6E4509">
        <w:rPr>
          <w:rFonts w:eastAsia="Cambria" w:cs="Cambria"/>
          <w:b/>
          <w:bCs/>
          <w:szCs w:val="24"/>
        </w:rPr>
        <w:t xml:space="preserve">Failure of overall SP exam score </w:t>
      </w:r>
    </w:p>
    <w:p w14:paraId="16FC951A" w14:textId="1DCCB54E" w:rsidR="008D115D" w:rsidRPr="00FA04E7" w:rsidRDefault="07B49CC8" w:rsidP="0A6E4509">
      <w:pPr>
        <w:ind w:left="360" w:hanging="360"/>
        <w:rPr>
          <w:rFonts w:eastAsia="Cambria" w:cs="Cambria"/>
          <w:b/>
          <w:bCs/>
          <w:szCs w:val="24"/>
        </w:rPr>
      </w:pPr>
      <w:r w:rsidRPr="0A6E4509">
        <w:rPr>
          <w:rFonts w:eastAsia="Cambria" w:cs="Cambria"/>
          <w:szCs w:val="24"/>
        </w:rPr>
        <w:lastRenderedPageBreak/>
        <w:t xml:space="preserve">•        </w:t>
      </w:r>
      <w:r w:rsidRPr="0A6E4509">
        <w:rPr>
          <w:rFonts w:eastAsia="Cambria" w:cs="Cambria"/>
          <w:b/>
          <w:bCs/>
          <w:szCs w:val="24"/>
        </w:rPr>
        <w:t>REMEDIATION / RETAKES:</w:t>
      </w:r>
    </w:p>
    <w:p w14:paraId="243E7819" w14:textId="265B45B4" w:rsidR="008D115D" w:rsidRPr="00FA04E7" w:rsidRDefault="07B49CC8" w:rsidP="0A6E4509">
      <w:pPr>
        <w:ind w:left="360" w:hanging="360"/>
        <w:rPr>
          <w:rFonts w:eastAsia="Cambria" w:cs="Cambria"/>
          <w:b/>
          <w:bCs/>
          <w:szCs w:val="24"/>
        </w:rPr>
      </w:pPr>
      <w:r w:rsidRPr="0A6E4509">
        <w:rPr>
          <w:rFonts w:eastAsia="Cambria" w:cs="Cambria"/>
          <w:szCs w:val="24"/>
        </w:rPr>
        <w:t xml:space="preserve">•        </w:t>
      </w:r>
      <w:r w:rsidRPr="0A6E4509">
        <w:rPr>
          <w:rFonts w:eastAsia="Cambria" w:cs="Cambria"/>
          <w:b/>
          <w:bCs/>
          <w:szCs w:val="24"/>
        </w:rPr>
        <w:t>1 or 2 domain failure – student may review own video and Gold Standard video</w:t>
      </w:r>
    </w:p>
    <w:p w14:paraId="2CF75497" w14:textId="6D7B07F6" w:rsidR="008D115D" w:rsidRPr="00FA04E7" w:rsidRDefault="07B49CC8" w:rsidP="0A6E4509">
      <w:pPr>
        <w:ind w:left="360" w:hanging="360"/>
        <w:rPr>
          <w:rFonts w:eastAsia="Cambria" w:cs="Cambria"/>
          <w:b/>
          <w:bCs/>
          <w:szCs w:val="24"/>
        </w:rPr>
      </w:pPr>
      <w:r w:rsidRPr="0A6E4509">
        <w:rPr>
          <w:rFonts w:eastAsia="Cambria" w:cs="Cambria"/>
          <w:szCs w:val="24"/>
        </w:rPr>
        <w:t xml:space="preserve">•        </w:t>
      </w:r>
      <w:r w:rsidRPr="0A6E4509">
        <w:rPr>
          <w:rFonts w:eastAsia="Cambria" w:cs="Cambria"/>
          <w:b/>
          <w:bCs/>
          <w:szCs w:val="24"/>
        </w:rPr>
        <w:t xml:space="preserve">Overall exam failure – student </w:t>
      </w:r>
      <w:r w:rsidRPr="0A6E4509">
        <w:rPr>
          <w:rFonts w:eastAsia="Cambria" w:cs="Cambria"/>
          <w:b/>
          <w:bCs/>
          <w:i/>
          <w:iCs/>
          <w:szCs w:val="24"/>
        </w:rPr>
        <w:t>must</w:t>
      </w:r>
      <w:r w:rsidRPr="0A6E4509">
        <w:rPr>
          <w:rFonts w:eastAsia="Cambria" w:cs="Cambria"/>
          <w:b/>
          <w:bCs/>
          <w:szCs w:val="24"/>
        </w:rPr>
        <w:t xml:space="preserve"> review own video and Gold Standard video </w:t>
      </w:r>
      <w:r w:rsidRPr="0A6E4509">
        <w:rPr>
          <w:rFonts w:eastAsia="Cambria" w:cs="Cambria"/>
          <w:b/>
          <w:bCs/>
          <w:i/>
          <w:iCs/>
          <w:szCs w:val="24"/>
        </w:rPr>
        <w:t>and</w:t>
      </w:r>
      <w:r w:rsidRPr="0A6E4509">
        <w:rPr>
          <w:rFonts w:eastAsia="Cambria" w:cs="Cambria"/>
          <w:b/>
          <w:bCs/>
          <w:szCs w:val="24"/>
        </w:rPr>
        <w:t xml:space="preserve"> must retake exam as per SP Exam Failure Process on Blackboard </w:t>
      </w:r>
    </w:p>
    <w:p w14:paraId="12C7BB32" w14:textId="3D4D6028" w:rsidR="008D115D" w:rsidRPr="001648AB" w:rsidRDefault="008D115D" w:rsidP="0A6E4509">
      <w:pPr>
        <w:spacing w:line="240" w:lineRule="exact"/>
      </w:pPr>
    </w:p>
    <w:p w14:paraId="252E847E" w14:textId="158F53D9" w:rsidR="0554CA27" w:rsidRDefault="0554CA27" w:rsidP="0A6E4509">
      <w:pPr>
        <w:rPr>
          <w:rFonts w:eastAsia="Calibri"/>
          <w:b/>
          <w:bCs/>
          <w:szCs w:val="24"/>
        </w:rPr>
      </w:pPr>
      <w:r w:rsidRPr="0A6E4509">
        <w:rPr>
          <w:rFonts w:eastAsia="Cambria" w:cs="Cambria"/>
          <w:b/>
          <w:bCs/>
          <w:szCs w:val="24"/>
        </w:rPr>
        <w:t xml:space="preserve">Instructions for on-site Standardized Patient (SP) Exam </w:t>
      </w:r>
    </w:p>
    <w:p w14:paraId="2DD114D6" w14:textId="6E64B190" w:rsidR="0A6E4509" w:rsidRDefault="0A6E4509" w:rsidP="0A6E4509">
      <w:pPr>
        <w:pStyle w:val="NoSpacing"/>
        <w:rPr>
          <w:rFonts w:eastAsia="Calibri"/>
          <w:szCs w:val="24"/>
        </w:rPr>
      </w:pPr>
    </w:p>
    <w:p w14:paraId="457BEAC2" w14:textId="4600A58A" w:rsidR="0554CA27" w:rsidRDefault="0554CA27" w:rsidP="0A6E4509">
      <w:pPr>
        <w:spacing w:line="240" w:lineRule="exact"/>
        <w:jc w:val="both"/>
        <w:rPr>
          <w:rFonts w:eastAsia="Cambria" w:cs="Cambria"/>
          <w:color w:val="000000" w:themeColor="text1"/>
          <w:szCs w:val="24"/>
        </w:rPr>
      </w:pPr>
      <w:r w:rsidRPr="0A6E4509">
        <w:rPr>
          <w:rFonts w:eastAsia="Cambria" w:cs="Cambria"/>
          <w:color w:val="000000" w:themeColor="text1"/>
          <w:szCs w:val="24"/>
        </w:rPr>
        <w:t xml:space="preserve">Students are required to complete a standardized patient encounter (SP exam) at the end of the rotation. The SP exam is scheduled and administered by the BCM Simulation Learning Center. </w:t>
      </w:r>
      <w:r w:rsidRPr="0A6E4509">
        <w:rPr>
          <w:rFonts w:eastAsia="Cambria" w:cs="Cambria"/>
          <w:b/>
          <w:bCs/>
          <w:color w:val="000000" w:themeColor="text1"/>
          <w:szCs w:val="24"/>
        </w:rPr>
        <w:t>This exam will be conducted on main BCM campus</w:t>
      </w:r>
      <w:r w:rsidRPr="0A6E4509">
        <w:rPr>
          <w:rFonts w:eastAsia="Cambria" w:cs="Cambria"/>
          <w:color w:val="000000" w:themeColor="text1"/>
          <w:szCs w:val="24"/>
        </w:rPr>
        <w:t xml:space="preserve">.  Students must arrive </w:t>
      </w:r>
      <w:r w:rsidRPr="0A6E4509">
        <w:rPr>
          <w:rFonts w:eastAsia="Cambria" w:cs="Cambria"/>
          <w:color w:val="000000" w:themeColor="text1"/>
          <w:szCs w:val="24"/>
          <w:u w:val="single"/>
        </w:rPr>
        <w:t>30 min before</w:t>
      </w:r>
      <w:r w:rsidRPr="0A6E4509">
        <w:rPr>
          <w:rFonts w:eastAsia="Cambria" w:cs="Cambria"/>
          <w:color w:val="000000" w:themeColor="text1"/>
          <w:szCs w:val="24"/>
        </w:rPr>
        <w:t xml:space="preserve"> the examination; late arrival or failure to show up for the examination may require students to reschedule the examination (including the associated costs) and/or a reduction in your overall letter grade for the clerkship. </w:t>
      </w:r>
    </w:p>
    <w:p w14:paraId="586B9879" w14:textId="2C6C44DD" w:rsidR="0554CA27" w:rsidRDefault="0554CA27" w:rsidP="0A6E4509">
      <w:pPr>
        <w:spacing w:line="240" w:lineRule="exact"/>
        <w:jc w:val="both"/>
        <w:rPr>
          <w:rFonts w:eastAsia="Cambria" w:cs="Cambria"/>
          <w:color w:val="000000" w:themeColor="text1"/>
          <w:szCs w:val="24"/>
        </w:rPr>
      </w:pPr>
      <w:r w:rsidRPr="0A6E4509">
        <w:rPr>
          <w:rFonts w:eastAsia="Cambria" w:cs="Cambria"/>
          <w:b/>
          <w:bCs/>
          <w:color w:val="000000" w:themeColor="text1"/>
          <w:szCs w:val="24"/>
        </w:rPr>
        <w:t>The exam will contribute to 20% of the overall grade.</w:t>
      </w:r>
      <w:r w:rsidRPr="0A6E4509">
        <w:rPr>
          <w:rFonts w:eastAsia="Cambria" w:cs="Cambria"/>
          <w:color w:val="000000" w:themeColor="text1"/>
          <w:szCs w:val="24"/>
        </w:rPr>
        <w:t xml:space="preserve">  </w:t>
      </w:r>
    </w:p>
    <w:p w14:paraId="06C1E451" w14:textId="410605A6" w:rsidR="0554CA27" w:rsidRDefault="0554CA27" w:rsidP="0A6E4509">
      <w:pPr>
        <w:pStyle w:val="ListParagraph"/>
        <w:numPr>
          <w:ilvl w:val="0"/>
          <w:numId w:val="4"/>
        </w:numPr>
        <w:spacing w:line="240" w:lineRule="exact"/>
        <w:rPr>
          <w:rFonts w:eastAsia="Cambria" w:cs="Cambria"/>
          <w:szCs w:val="24"/>
        </w:rPr>
      </w:pPr>
      <w:r w:rsidRPr="0A6E4509">
        <w:rPr>
          <w:rFonts w:eastAsia="Cambria" w:cs="Cambria"/>
          <w:szCs w:val="24"/>
        </w:rPr>
        <w:t xml:space="preserve">SP examination failure is earned by failure of the overall SP exam score. </w:t>
      </w:r>
    </w:p>
    <w:p w14:paraId="34B1B597" w14:textId="7F1A020B" w:rsidR="0554CA27" w:rsidRDefault="0554CA27" w:rsidP="0A6E4509">
      <w:pPr>
        <w:pStyle w:val="ListParagraph"/>
        <w:numPr>
          <w:ilvl w:val="1"/>
          <w:numId w:val="4"/>
        </w:numPr>
        <w:spacing w:line="240" w:lineRule="exact"/>
        <w:rPr>
          <w:rFonts w:eastAsia="Cambria" w:cs="Cambria"/>
          <w:szCs w:val="24"/>
        </w:rPr>
      </w:pPr>
      <w:r w:rsidRPr="0A6E4509">
        <w:rPr>
          <w:rFonts w:eastAsia="Cambria" w:cs="Cambria"/>
          <w:szCs w:val="24"/>
        </w:rPr>
        <w:t>As per the Exam Absence policy (</w:t>
      </w:r>
      <w:hyperlink r:id="rId58" w:history="1">
        <w:r w:rsidRPr="0A6E4509">
          <w:rPr>
            <w:rStyle w:val="Hyperlink"/>
            <w:sz w:val="19"/>
            <w:szCs w:val="19"/>
          </w:rPr>
          <w:t>https://www.bcm.edu/education/school-of-medicine/m-d-program/student-handbook/m-d-program-curriculum/examinations</w:t>
        </w:r>
      </w:hyperlink>
      <w:r w:rsidRPr="0A6E4509">
        <w:rPr>
          <w:rFonts w:eastAsia="Cambria" w:cs="Cambria"/>
          <w:szCs w:val="24"/>
        </w:rPr>
        <w:t xml:space="preserve">), students are required to sit for examinations as scheduled. </w:t>
      </w:r>
      <w:r w:rsidRPr="0A6E4509">
        <w:rPr>
          <w:rFonts w:eastAsia="Cambria" w:cs="Cambria"/>
          <w:i/>
          <w:iCs/>
          <w:szCs w:val="24"/>
        </w:rPr>
        <w:t>Unauthorized absences will result in a grade of Fail for the examination.</w:t>
      </w:r>
    </w:p>
    <w:p w14:paraId="3932F998" w14:textId="6C605071" w:rsidR="0554CA27" w:rsidRDefault="0554CA27" w:rsidP="0A6E4509">
      <w:pPr>
        <w:pStyle w:val="ListParagraph"/>
        <w:numPr>
          <w:ilvl w:val="1"/>
          <w:numId w:val="4"/>
        </w:numPr>
        <w:spacing w:line="240" w:lineRule="exact"/>
        <w:rPr>
          <w:rFonts w:eastAsia="Cambria" w:cs="Cambria"/>
          <w:szCs w:val="24"/>
        </w:rPr>
      </w:pPr>
      <w:r w:rsidRPr="0A6E4509">
        <w:rPr>
          <w:rFonts w:eastAsia="Cambria" w:cs="Cambria"/>
          <w:szCs w:val="24"/>
        </w:rPr>
        <w:t xml:space="preserve">If a student fails the SP examination, the student will receive a deferred grade for the clerkship; the student’s second SP exam score would then be used to calculate the final clerkship grade and the final clerkship grade can be no higher than a Pass. </w:t>
      </w:r>
    </w:p>
    <w:p w14:paraId="71065D93" w14:textId="222FA19B" w:rsidR="0554CA27" w:rsidRDefault="0554CA27" w:rsidP="0A6E4509">
      <w:pPr>
        <w:pStyle w:val="ListParagraph"/>
        <w:numPr>
          <w:ilvl w:val="0"/>
          <w:numId w:val="4"/>
        </w:numPr>
        <w:spacing w:line="240" w:lineRule="exact"/>
        <w:rPr>
          <w:rFonts w:eastAsia="Cambria" w:cs="Cambria"/>
          <w:szCs w:val="24"/>
        </w:rPr>
      </w:pPr>
      <w:r w:rsidRPr="0A6E4509">
        <w:rPr>
          <w:rFonts w:eastAsia="Cambria" w:cs="Cambria"/>
          <w:szCs w:val="24"/>
        </w:rPr>
        <w:t xml:space="preserve">Information is presented below regarding the specific exam components and allotted time; students are ultimately responsible for keeping track of time during the examination (using a regular watch or stopwatch – phones and smart watches are not permitted). </w:t>
      </w:r>
      <w:r w:rsidRPr="0A6E4509">
        <w:rPr>
          <w:rFonts w:eastAsia="Cambria" w:cs="Cambria"/>
          <w:i/>
          <w:iCs/>
          <w:szCs w:val="24"/>
        </w:rPr>
        <w:t>Failure to hear a chime or verbal reminder regarding time remaining will not invalidate an examination.</w:t>
      </w:r>
    </w:p>
    <w:tbl>
      <w:tblPr>
        <w:tblW w:w="0" w:type="auto"/>
        <w:tblLayout w:type="fixed"/>
        <w:tblLook w:val="06A0" w:firstRow="1" w:lastRow="0" w:firstColumn="1" w:lastColumn="0" w:noHBand="1" w:noVBand="1"/>
      </w:tblPr>
      <w:tblGrid>
        <w:gridCol w:w="2160"/>
        <w:gridCol w:w="5670"/>
        <w:gridCol w:w="1440"/>
      </w:tblGrid>
      <w:tr w:rsidR="0A6E4509" w14:paraId="2092066C" w14:textId="77777777" w:rsidTr="0A6E4509">
        <w:tc>
          <w:tcPr>
            <w:tcW w:w="2160" w:type="dxa"/>
            <w:tcBorders>
              <w:top w:val="single" w:sz="8" w:space="0" w:color="auto"/>
              <w:left w:val="single" w:sz="8" w:space="0" w:color="auto"/>
              <w:bottom w:val="single" w:sz="8" w:space="0" w:color="auto"/>
              <w:right w:val="single" w:sz="8" w:space="0" w:color="auto"/>
            </w:tcBorders>
          </w:tcPr>
          <w:p w14:paraId="24B7F74D" w14:textId="36CA302F"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Exam Components</w:t>
            </w:r>
          </w:p>
        </w:tc>
        <w:tc>
          <w:tcPr>
            <w:tcW w:w="5670" w:type="dxa"/>
            <w:tcBorders>
              <w:top w:val="single" w:sz="8" w:space="0" w:color="auto"/>
              <w:left w:val="single" w:sz="8" w:space="0" w:color="auto"/>
              <w:bottom w:val="single" w:sz="8" w:space="0" w:color="auto"/>
              <w:right w:val="single" w:sz="8" w:space="0" w:color="auto"/>
            </w:tcBorders>
          </w:tcPr>
          <w:p w14:paraId="020A663E" w14:textId="7F455CB8"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Description</w:t>
            </w:r>
          </w:p>
        </w:tc>
        <w:tc>
          <w:tcPr>
            <w:tcW w:w="1440" w:type="dxa"/>
            <w:tcBorders>
              <w:top w:val="single" w:sz="8" w:space="0" w:color="auto"/>
              <w:left w:val="single" w:sz="8" w:space="0" w:color="auto"/>
              <w:bottom w:val="single" w:sz="8" w:space="0" w:color="auto"/>
              <w:right w:val="single" w:sz="8" w:space="0" w:color="auto"/>
            </w:tcBorders>
          </w:tcPr>
          <w:p w14:paraId="6313C49C" w14:textId="2C8E807D"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Time allotted</w:t>
            </w:r>
          </w:p>
        </w:tc>
      </w:tr>
      <w:tr w:rsidR="0A6E4509" w14:paraId="11F70208" w14:textId="77777777" w:rsidTr="0A6E4509">
        <w:tc>
          <w:tcPr>
            <w:tcW w:w="2160" w:type="dxa"/>
            <w:tcBorders>
              <w:top w:val="single" w:sz="8" w:space="0" w:color="auto"/>
              <w:left w:val="single" w:sz="8" w:space="0" w:color="auto"/>
              <w:bottom w:val="single" w:sz="8" w:space="0" w:color="auto"/>
              <w:right w:val="single" w:sz="8" w:space="0" w:color="auto"/>
            </w:tcBorders>
          </w:tcPr>
          <w:p w14:paraId="0E0A29A5" w14:textId="1E859387" w:rsidR="0A6E4509" w:rsidRDefault="0A6E4509" w:rsidP="0A6E4509">
            <w:pPr>
              <w:spacing w:line="240" w:lineRule="exact"/>
              <w:rPr>
                <w:rFonts w:eastAsia="Cambria" w:cs="Cambria"/>
                <w:b/>
                <w:bCs/>
                <w:color w:val="000000" w:themeColor="text1"/>
                <w:szCs w:val="24"/>
              </w:rPr>
            </w:pPr>
            <w:r w:rsidRPr="0A6E4509">
              <w:rPr>
                <w:rFonts w:eastAsia="Cambria" w:cs="Cambria"/>
                <w:b/>
                <w:bCs/>
                <w:color w:val="000000" w:themeColor="text1"/>
                <w:szCs w:val="24"/>
              </w:rPr>
              <w:t>Patient Info Door Note</w:t>
            </w:r>
          </w:p>
        </w:tc>
        <w:tc>
          <w:tcPr>
            <w:tcW w:w="5670" w:type="dxa"/>
            <w:tcBorders>
              <w:top w:val="single" w:sz="8" w:space="0" w:color="auto"/>
              <w:left w:val="single" w:sz="8" w:space="0" w:color="auto"/>
              <w:bottom w:val="single" w:sz="8" w:space="0" w:color="auto"/>
              <w:right w:val="single" w:sz="8" w:space="0" w:color="auto"/>
            </w:tcBorders>
          </w:tcPr>
          <w:p w14:paraId="1D67F398" w14:textId="3E356E98" w:rsidR="0A6E4509" w:rsidRDefault="0A6E4509" w:rsidP="0A6E4509">
            <w:pPr>
              <w:spacing w:line="240" w:lineRule="exact"/>
              <w:rPr>
                <w:rFonts w:eastAsia="Cambria" w:cs="Cambria"/>
                <w:color w:val="000000" w:themeColor="text1"/>
                <w:szCs w:val="24"/>
              </w:rPr>
            </w:pPr>
            <w:r w:rsidRPr="0A6E4509">
              <w:rPr>
                <w:rFonts w:eastAsia="Cambria" w:cs="Cambria"/>
                <w:color w:val="000000" w:themeColor="text1"/>
                <w:szCs w:val="24"/>
              </w:rPr>
              <w:t>You will have two minutes to review the patient’s presenting information.</w:t>
            </w:r>
          </w:p>
        </w:tc>
        <w:tc>
          <w:tcPr>
            <w:tcW w:w="1440" w:type="dxa"/>
            <w:tcBorders>
              <w:top w:val="single" w:sz="8" w:space="0" w:color="auto"/>
              <w:left w:val="single" w:sz="8" w:space="0" w:color="auto"/>
              <w:bottom w:val="single" w:sz="8" w:space="0" w:color="auto"/>
              <w:right w:val="single" w:sz="8" w:space="0" w:color="auto"/>
            </w:tcBorders>
          </w:tcPr>
          <w:p w14:paraId="6EF975A1" w14:textId="7AB3A17E"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2 minutes</w:t>
            </w:r>
          </w:p>
        </w:tc>
      </w:tr>
      <w:tr w:rsidR="0A6E4509" w14:paraId="250B66C8" w14:textId="77777777" w:rsidTr="0A6E4509">
        <w:tc>
          <w:tcPr>
            <w:tcW w:w="2160" w:type="dxa"/>
            <w:tcBorders>
              <w:top w:val="single" w:sz="8" w:space="0" w:color="auto"/>
              <w:left w:val="single" w:sz="8" w:space="0" w:color="auto"/>
              <w:bottom w:val="single" w:sz="8" w:space="0" w:color="auto"/>
              <w:right w:val="single" w:sz="8" w:space="0" w:color="auto"/>
            </w:tcBorders>
          </w:tcPr>
          <w:p w14:paraId="69BDF6E2" w14:textId="61CFFDE1" w:rsidR="0A6E4509" w:rsidRDefault="0A6E4509" w:rsidP="0A6E4509">
            <w:pPr>
              <w:spacing w:line="240" w:lineRule="exact"/>
              <w:rPr>
                <w:rFonts w:eastAsia="Cambria" w:cs="Cambria"/>
                <w:b/>
                <w:bCs/>
                <w:color w:val="000000" w:themeColor="text1"/>
                <w:szCs w:val="24"/>
              </w:rPr>
            </w:pPr>
            <w:r w:rsidRPr="0A6E4509">
              <w:rPr>
                <w:rFonts w:eastAsia="Cambria" w:cs="Cambria"/>
                <w:b/>
                <w:bCs/>
                <w:color w:val="000000" w:themeColor="text1"/>
                <w:szCs w:val="24"/>
              </w:rPr>
              <w:t>History &amp; Physical Exam</w:t>
            </w:r>
          </w:p>
        </w:tc>
        <w:tc>
          <w:tcPr>
            <w:tcW w:w="5670" w:type="dxa"/>
            <w:tcBorders>
              <w:top w:val="single" w:sz="8" w:space="0" w:color="auto"/>
              <w:left w:val="single" w:sz="8" w:space="0" w:color="auto"/>
              <w:bottom w:val="single" w:sz="8" w:space="0" w:color="auto"/>
              <w:right w:val="single" w:sz="8" w:space="0" w:color="auto"/>
            </w:tcBorders>
          </w:tcPr>
          <w:p w14:paraId="534F4FC5" w14:textId="1530711C" w:rsidR="0A6E4509" w:rsidRDefault="0A6E4509" w:rsidP="0A6E4509">
            <w:pPr>
              <w:spacing w:line="240" w:lineRule="exact"/>
              <w:rPr>
                <w:rFonts w:eastAsia="Cambria" w:cs="Cambria"/>
                <w:color w:val="000000" w:themeColor="text1"/>
                <w:szCs w:val="24"/>
              </w:rPr>
            </w:pPr>
            <w:r w:rsidRPr="0A6E4509">
              <w:rPr>
                <w:rFonts w:eastAsia="Cambria" w:cs="Cambria"/>
                <w:color w:val="000000" w:themeColor="text1"/>
                <w:szCs w:val="24"/>
              </w:rPr>
              <w:t>You will elicit a full history and perform a focused physical examination based on the chief complaint. A general exam (ie: heart, lungs) is NOT required. As a courtesy, a chime will sound when 5 min. remain for the encounter.  (There will be no verbal notification.)</w:t>
            </w:r>
          </w:p>
        </w:tc>
        <w:tc>
          <w:tcPr>
            <w:tcW w:w="1440" w:type="dxa"/>
            <w:tcBorders>
              <w:top w:val="single" w:sz="8" w:space="0" w:color="auto"/>
              <w:left w:val="single" w:sz="8" w:space="0" w:color="auto"/>
              <w:bottom w:val="single" w:sz="8" w:space="0" w:color="auto"/>
              <w:right w:val="single" w:sz="8" w:space="0" w:color="auto"/>
            </w:tcBorders>
          </w:tcPr>
          <w:p w14:paraId="64B81BA6" w14:textId="63C619D4"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15 minutes</w:t>
            </w:r>
          </w:p>
        </w:tc>
      </w:tr>
      <w:tr w:rsidR="0A6E4509" w14:paraId="0F5A1F58" w14:textId="77777777" w:rsidTr="0A6E4509">
        <w:tc>
          <w:tcPr>
            <w:tcW w:w="2160" w:type="dxa"/>
            <w:tcBorders>
              <w:top w:val="single" w:sz="8" w:space="0" w:color="auto"/>
              <w:left w:val="single" w:sz="8" w:space="0" w:color="auto"/>
              <w:bottom w:val="single" w:sz="8" w:space="0" w:color="auto"/>
              <w:right w:val="single" w:sz="8" w:space="0" w:color="auto"/>
            </w:tcBorders>
          </w:tcPr>
          <w:p w14:paraId="33F580A3" w14:textId="78850B71" w:rsidR="0A6E4509" w:rsidRDefault="0A6E4509" w:rsidP="0A6E4509">
            <w:pPr>
              <w:spacing w:line="240" w:lineRule="exact"/>
              <w:rPr>
                <w:rFonts w:eastAsia="Cambria" w:cs="Cambria"/>
                <w:b/>
                <w:bCs/>
                <w:color w:val="000000" w:themeColor="text1"/>
                <w:szCs w:val="24"/>
              </w:rPr>
            </w:pPr>
            <w:r w:rsidRPr="0A6E4509">
              <w:rPr>
                <w:rFonts w:eastAsia="Cambria" w:cs="Cambria"/>
                <w:b/>
                <w:bCs/>
                <w:color w:val="000000" w:themeColor="text1"/>
                <w:szCs w:val="24"/>
              </w:rPr>
              <w:t>Verbal Patient Presentation (VPP)</w:t>
            </w:r>
          </w:p>
        </w:tc>
        <w:tc>
          <w:tcPr>
            <w:tcW w:w="5670" w:type="dxa"/>
            <w:tcBorders>
              <w:top w:val="single" w:sz="8" w:space="0" w:color="auto"/>
              <w:left w:val="single" w:sz="8" w:space="0" w:color="auto"/>
              <w:bottom w:val="single" w:sz="8" w:space="0" w:color="auto"/>
              <w:right w:val="single" w:sz="8" w:space="0" w:color="auto"/>
            </w:tcBorders>
          </w:tcPr>
          <w:p w14:paraId="025A131D" w14:textId="0DD78130" w:rsidR="0A6E4509" w:rsidRDefault="0A6E4509" w:rsidP="0A6E4509">
            <w:pPr>
              <w:spacing w:line="240" w:lineRule="exact"/>
              <w:rPr>
                <w:rFonts w:eastAsia="Cambria" w:cs="Cambria"/>
                <w:color w:val="000000" w:themeColor="text1"/>
                <w:szCs w:val="24"/>
              </w:rPr>
            </w:pPr>
            <w:r w:rsidRPr="0A6E4509">
              <w:rPr>
                <w:rFonts w:eastAsia="Cambria" w:cs="Cambria"/>
                <w:color w:val="000000" w:themeColor="text1"/>
                <w:szCs w:val="24"/>
              </w:rPr>
              <w:t xml:space="preserve">When finished with the Hx &amp; PE, remain in the room.  </w:t>
            </w:r>
          </w:p>
          <w:p w14:paraId="5354C210" w14:textId="365D66F0" w:rsidR="0A6E4509" w:rsidRDefault="0A6E4509" w:rsidP="0A6E4509">
            <w:pPr>
              <w:spacing w:line="240" w:lineRule="exact"/>
              <w:rPr>
                <w:rFonts w:eastAsia="Cambria" w:cs="Cambria"/>
                <w:color w:val="000000" w:themeColor="text1"/>
                <w:szCs w:val="24"/>
              </w:rPr>
            </w:pPr>
            <w:r w:rsidRPr="0A6E4509">
              <w:rPr>
                <w:rFonts w:eastAsia="Cambria" w:cs="Cambria"/>
                <w:color w:val="000000" w:themeColor="text1"/>
                <w:szCs w:val="24"/>
              </w:rPr>
              <w:t xml:space="preserve">You will have a total of 15 min to prepare and present your patient to a Standardized Faculty Member (SFM).  When 7 min remain, the SFM will enter the room. When 5 min. remain, If you have not started presenting, the SFM will provide a verbal reminder to prevent running out of time.  </w:t>
            </w:r>
          </w:p>
        </w:tc>
        <w:tc>
          <w:tcPr>
            <w:tcW w:w="1440" w:type="dxa"/>
            <w:tcBorders>
              <w:top w:val="single" w:sz="8" w:space="0" w:color="auto"/>
              <w:left w:val="single" w:sz="8" w:space="0" w:color="auto"/>
              <w:bottom w:val="single" w:sz="8" w:space="0" w:color="auto"/>
              <w:right w:val="single" w:sz="8" w:space="0" w:color="auto"/>
            </w:tcBorders>
          </w:tcPr>
          <w:p w14:paraId="0AB548A0" w14:textId="3C9BEF08"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 xml:space="preserve">15 minutes (10 minutes to prepare your notes; </w:t>
            </w:r>
          </w:p>
          <w:p w14:paraId="6DE5F031" w14:textId="4E1F96B6" w:rsidR="0A6E4509" w:rsidRDefault="0A6E4509" w:rsidP="0A6E4509">
            <w:pPr>
              <w:spacing w:line="240" w:lineRule="exact"/>
              <w:jc w:val="center"/>
              <w:rPr>
                <w:rFonts w:eastAsia="Cambria" w:cs="Cambria"/>
                <w:b/>
                <w:bCs/>
                <w:color w:val="000000" w:themeColor="text1"/>
                <w:szCs w:val="24"/>
              </w:rPr>
            </w:pPr>
            <w:r w:rsidRPr="0A6E4509">
              <w:rPr>
                <w:rFonts w:eastAsia="Cambria" w:cs="Cambria"/>
                <w:b/>
                <w:bCs/>
                <w:color w:val="000000" w:themeColor="text1"/>
                <w:szCs w:val="24"/>
              </w:rPr>
              <w:t>5 minutes to present)</w:t>
            </w:r>
          </w:p>
        </w:tc>
      </w:tr>
    </w:tbl>
    <w:p w14:paraId="21AE96CC" w14:textId="3F966675" w:rsidR="0554CA27" w:rsidRDefault="0554CA27" w:rsidP="0A6E4509">
      <w:pPr>
        <w:jc w:val="both"/>
        <w:rPr>
          <w:rFonts w:eastAsia="Cambria" w:cs="Cambria"/>
          <w:b/>
          <w:bCs/>
          <w:color w:val="000000" w:themeColor="text1"/>
          <w:szCs w:val="24"/>
        </w:rPr>
      </w:pPr>
      <w:r w:rsidRPr="0A6E4509">
        <w:rPr>
          <w:rFonts w:eastAsia="Cambria" w:cs="Cambria"/>
          <w:b/>
          <w:bCs/>
          <w:color w:val="000000" w:themeColor="text1"/>
          <w:szCs w:val="24"/>
        </w:rPr>
        <w:t>Communication Evaluation:</w:t>
      </w:r>
    </w:p>
    <w:p w14:paraId="252D8814" w14:textId="7991F4D4" w:rsidR="0554CA27" w:rsidRDefault="0554CA27" w:rsidP="0A6E4509">
      <w:pPr>
        <w:pStyle w:val="ListParagraph"/>
        <w:numPr>
          <w:ilvl w:val="0"/>
          <w:numId w:val="3"/>
        </w:numPr>
        <w:rPr>
          <w:rFonts w:eastAsia="Cambria" w:cs="Cambria"/>
          <w:color w:val="000000" w:themeColor="text1"/>
          <w:szCs w:val="24"/>
        </w:rPr>
      </w:pPr>
      <w:r w:rsidRPr="0A6E4509">
        <w:rPr>
          <w:rFonts w:eastAsia="Cambria" w:cs="Cambria"/>
          <w:color w:val="000000" w:themeColor="text1"/>
          <w:szCs w:val="24"/>
        </w:rPr>
        <w:t>You are expected to demonstrate the same communication skills you learned in previous clinical courses.  Your communication with the standardized patient and Standardized Faculty member will be evaluated using the same checklist used by previous clinical courses (Patient, Physician, and Society Course).</w:t>
      </w:r>
    </w:p>
    <w:p w14:paraId="0FD1FC50" w14:textId="5739542E" w:rsidR="0554CA27" w:rsidRDefault="0554CA27" w:rsidP="0A6E4509">
      <w:pPr>
        <w:pStyle w:val="ListParagraph"/>
        <w:numPr>
          <w:ilvl w:val="0"/>
          <w:numId w:val="3"/>
        </w:numPr>
        <w:spacing w:line="240" w:lineRule="exact"/>
        <w:rPr>
          <w:rStyle w:val="Hyperlink"/>
          <w:rFonts w:eastAsia="Cambria" w:cs="Cambria"/>
          <w:szCs w:val="24"/>
        </w:rPr>
      </w:pPr>
      <w:r w:rsidRPr="0A6E4509">
        <w:rPr>
          <w:rFonts w:eastAsia="Cambria" w:cs="Cambria"/>
          <w:szCs w:val="24"/>
        </w:rPr>
        <w:t xml:space="preserve">More information is available on the Blackboard site for the Simulation Learning Center under the General Information heading &gt; </w:t>
      </w:r>
      <w:hyperlink r:id="rId59" w:history="1">
        <w:r w:rsidRPr="0A6E4509">
          <w:rPr>
            <w:rStyle w:val="Hyperlink"/>
            <w:sz w:val="19"/>
            <w:szCs w:val="19"/>
          </w:rPr>
          <w:t>Physical Exam Standards and Communication Skills Guide.</w:t>
        </w:r>
      </w:hyperlink>
    </w:p>
    <w:p w14:paraId="20DCA897" w14:textId="00C8E823" w:rsidR="0554CA27" w:rsidRDefault="0554CA27" w:rsidP="0A6E4509">
      <w:pPr>
        <w:spacing w:line="240" w:lineRule="exact"/>
        <w:rPr>
          <w:rFonts w:eastAsia="Cambria" w:cs="Cambria"/>
          <w:b/>
          <w:bCs/>
          <w:color w:val="000000" w:themeColor="text1"/>
          <w:szCs w:val="24"/>
        </w:rPr>
      </w:pPr>
      <w:r w:rsidRPr="0A6E4509">
        <w:rPr>
          <w:rFonts w:eastAsia="Cambria" w:cs="Cambria"/>
          <w:b/>
          <w:bCs/>
          <w:color w:val="000000" w:themeColor="text1"/>
          <w:szCs w:val="24"/>
        </w:rPr>
        <w:t>How to prepare:</w:t>
      </w:r>
    </w:p>
    <w:p w14:paraId="60F2F65F" w14:textId="255F443D" w:rsidR="0554CA27" w:rsidRDefault="0554CA27" w:rsidP="0A6E4509">
      <w:pPr>
        <w:pStyle w:val="ListParagraph"/>
        <w:numPr>
          <w:ilvl w:val="0"/>
          <w:numId w:val="3"/>
        </w:numPr>
        <w:rPr>
          <w:rFonts w:eastAsia="Cambria" w:cs="Cambria"/>
          <w:szCs w:val="24"/>
        </w:rPr>
      </w:pPr>
      <w:r w:rsidRPr="0A6E4509">
        <w:rPr>
          <w:rFonts w:eastAsia="Cambria" w:cs="Cambria"/>
          <w:szCs w:val="24"/>
        </w:rPr>
        <w:lastRenderedPageBreak/>
        <w:t>Practice with clinical experiences on the clerkship, including focused physical examinations based on the clinical presentation, will help prepare students for this examination.</w:t>
      </w:r>
    </w:p>
    <w:p w14:paraId="607F27E7" w14:textId="3108878D" w:rsidR="0554CA27" w:rsidRDefault="0554CA27" w:rsidP="0A6E4509">
      <w:pPr>
        <w:pStyle w:val="ListParagraph"/>
        <w:numPr>
          <w:ilvl w:val="0"/>
          <w:numId w:val="3"/>
        </w:numPr>
        <w:rPr>
          <w:rStyle w:val="Hyperlink"/>
          <w:rFonts w:eastAsia="Cambria" w:cs="Cambria"/>
          <w:szCs w:val="24"/>
        </w:rPr>
      </w:pPr>
      <w:r w:rsidRPr="0A6E4509">
        <w:rPr>
          <w:rFonts w:eastAsia="Cambria" w:cs="Cambria"/>
          <w:szCs w:val="24"/>
        </w:rPr>
        <w:t>Please review materials from the Simulation Learning Center's Blackboard page under the Medical Student Experiences heading &gt;</w:t>
      </w:r>
      <w:hyperlink r:id="rId60" w:history="1">
        <w:r w:rsidRPr="0A6E4509">
          <w:rPr>
            <w:rStyle w:val="Hyperlink"/>
            <w:rFonts w:ascii="Calibri" w:eastAsia="Calibri" w:hAnsi="Calibri" w:cs="Calibri"/>
            <w:sz w:val="19"/>
            <w:szCs w:val="19"/>
          </w:rPr>
          <w:t xml:space="preserve"> Clerkship Exam Information</w:t>
        </w:r>
      </w:hyperlink>
    </w:p>
    <w:p w14:paraId="4B970D45" w14:textId="1C46F1D8" w:rsidR="0554CA27" w:rsidRDefault="0554CA27" w:rsidP="0A6E4509">
      <w:pPr>
        <w:rPr>
          <w:rFonts w:eastAsia="Cambria" w:cs="Cambria"/>
          <w:color w:val="000000" w:themeColor="text1"/>
          <w:szCs w:val="24"/>
        </w:rPr>
      </w:pPr>
      <w:r w:rsidRPr="0A6E4509">
        <w:rPr>
          <w:rFonts w:eastAsia="Cambria" w:cs="Cambria"/>
          <w:color w:val="000000" w:themeColor="text1"/>
          <w:szCs w:val="24"/>
        </w:rPr>
        <w:t xml:space="preserve"> </w:t>
      </w:r>
    </w:p>
    <w:p w14:paraId="60BBC02D" w14:textId="282D759B" w:rsidR="0554CA27" w:rsidRDefault="0554CA27" w:rsidP="0A6E4509">
      <w:pPr>
        <w:rPr>
          <w:rFonts w:eastAsia="Cambria" w:cs="Cambria"/>
          <w:b/>
          <w:bCs/>
          <w:color w:val="000000" w:themeColor="text1"/>
          <w:szCs w:val="24"/>
        </w:rPr>
      </w:pPr>
      <w:r w:rsidRPr="0A6E4509">
        <w:rPr>
          <w:rFonts w:eastAsia="Cambria" w:cs="Cambria"/>
          <w:b/>
          <w:bCs/>
          <w:color w:val="000000" w:themeColor="text1"/>
          <w:szCs w:val="24"/>
        </w:rPr>
        <w:t>SP Scheduling and Exam Questions or Concerns:</w:t>
      </w:r>
    </w:p>
    <w:p w14:paraId="1C55CF45" w14:textId="033A8CB9" w:rsidR="0554CA27" w:rsidRPr="001648AB" w:rsidRDefault="0554CA27" w:rsidP="0A6E4509">
      <w:pPr>
        <w:rPr>
          <w:rFonts w:eastAsia="Cambria" w:cs="Cambria"/>
          <w:color w:val="000000" w:themeColor="text1"/>
          <w:szCs w:val="24"/>
        </w:rPr>
      </w:pPr>
      <w:r w:rsidRPr="0A6E4509">
        <w:rPr>
          <w:rFonts w:eastAsia="Cambria" w:cs="Cambria"/>
          <w:color w:val="000000" w:themeColor="text1"/>
          <w:szCs w:val="24"/>
        </w:rPr>
        <w:t xml:space="preserve">The Simulation team will be in contact with you to sign up for an exam time. Please email </w:t>
      </w:r>
      <w:hyperlink r:id="rId61" w:history="1">
        <w:r w:rsidRPr="0A6E4509">
          <w:rPr>
            <w:rStyle w:val="Hyperlink"/>
            <w:rFonts w:ascii="Calibri" w:eastAsia="Calibri" w:hAnsi="Calibri" w:cs="Calibri"/>
            <w:sz w:val="19"/>
            <w:szCs w:val="19"/>
          </w:rPr>
          <w:t>spprogram@bcm.edu</w:t>
        </w:r>
      </w:hyperlink>
      <w:r w:rsidRPr="0A6E4509">
        <w:rPr>
          <w:rFonts w:eastAsia="Cambria" w:cs="Cambria"/>
          <w:color w:val="000000" w:themeColor="text1"/>
          <w:szCs w:val="24"/>
        </w:rPr>
        <w:t xml:space="preserve"> and copy the course director(s) with any questions regarding the SP examination for this </w:t>
      </w:r>
      <w:r w:rsidR="7BF0C5AB" w:rsidRPr="0A6E4509">
        <w:rPr>
          <w:rFonts w:eastAsia="Cambria" w:cs="Cambria"/>
          <w:color w:val="000000" w:themeColor="text1"/>
          <w:szCs w:val="24"/>
        </w:rPr>
        <w:t>clerkship.</w:t>
      </w:r>
    </w:p>
    <w:p w14:paraId="1FA794BC" w14:textId="7105F1A1" w:rsidR="0A6E4509" w:rsidRPr="001648AB" w:rsidRDefault="0A6E4509" w:rsidP="0A6E4509">
      <w:pPr>
        <w:pStyle w:val="Heading3"/>
        <w:rPr>
          <w:rFonts w:ascii="Cambria" w:eastAsia="Cambria" w:hAnsi="Cambria" w:cs="Cambria"/>
        </w:rPr>
      </w:pPr>
    </w:p>
    <w:p w14:paraId="70515EC9" w14:textId="3812F5B0" w:rsidR="00E96FC1" w:rsidRPr="00FA04E7" w:rsidRDefault="00E96FC1" w:rsidP="0A6E4509">
      <w:pPr>
        <w:pStyle w:val="Heading3"/>
        <w:rPr>
          <w:rFonts w:ascii="Cambria" w:hAnsi="Cambria"/>
          <w:b/>
          <w:bCs/>
          <w:color w:val="auto"/>
        </w:rPr>
      </w:pPr>
      <w:bookmarkStart w:id="31" w:name="_Toc60615683"/>
      <w:r w:rsidRPr="0A6E4509">
        <w:rPr>
          <w:rFonts w:ascii="Cambria" w:hAnsi="Cambria"/>
          <w:b/>
          <w:bCs/>
          <w:color w:val="auto"/>
        </w:rPr>
        <w:t>PROFESSIONALISM</w:t>
      </w:r>
      <w:bookmarkEnd w:id="31"/>
    </w:p>
    <w:p w14:paraId="4499AD43" w14:textId="2B316665" w:rsidR="00E96FC1" w:rsidRPr="00FA04E7" w:rsidRDefault="00E96FC1" w:rsidP="00E96FC1">
      <w:pPr>
        <w:pStyle w:val="NoSpacing"/>
      </w:pPr>
      <w:r w:rsidRPr="00FA04E7">
        <w:t>A point will be deducted from the 5 point total professionalism score should any of the following infractions occur:</w:t>
      </w:r>
    </w:p>
    <w:p w14:paraId="43B0BD24" w14:textId="06D46C78" w:rsidR="00E96FC1" w:rsidRPr="00FA04E7" w:rsidRDefault="00E96FC1" w:rsidP="00E13FEF">
      <w:pPr>
        <w:pStyle w:val="NoSpacing"/>
        <w:numPr>
          <w:ilvl w:val="0"/>
          <w:numId w:val="36"/>
        </w:numPr>
      </w:pPr>
      <w:r w:rsidRPr="00FA04E7">
        <w:t xml:space="preserve">Failure to complete (or failure to notify course leadership of difficulty in completing) direct observation of a history and physical by the end of each sub-rotation (loss of one point per occurrence). </w:t>
      </w:r>
    </w:p>
    <w:p w14:paraId="49DEF937" w14:textId="40F74D90" w:rsidR="00E96FC1" w:rsidRPr="00FA04E7" w:rsidRDefault="00E96FC1" w:rsidP="00E13FEF">
      <w:pPr>
        <w:pStyle w:val="NoSpacing"/>
        <w:numPr>
          <w:ilvl w:val="0"/>
          <w:numId w:val="36"/>
        </w:numPr>
      </w:pPr>
      <w:r w:rsidRPr="00FA04E7">
        <w:t xml:space="preserve">Failure to complete (or failure to notify course leadership of difficulty in completing) midterm feedback by the end of week 3 of the clerkship. </w:t>
      </w:r>
    </w:p>
    <w:p w14:paraId="45F240B5" w14:textId="5C89011B" w:rsidR="00E96FC1" w:rsidRDefault="00E96FC1" w:rsidP="0A6E4509">
      <w:pPr>
        <w:numPr>
          <w:ilvl w:val="0"/>
          <w:numId w:val="36"/>
        </w:numPr>
      </w:pPr>
      <w:r>
        <w:t>Failure to complete (or failure to notify course leadership of difficulty in completing) all required clinical experiences by the end of the clerkship</w:t>
      </w:r>
      <w:r w:rsidR="45A7BC4E">
        <w:t>, including unexcused absence of didactic lectures, small group sessions, or skills lab.</w:t>
      </w:r>
    </w:p>
    <w:p w14:paraId="7781CE1F" w14:textId="7EC76E01" w:rsidR="00C0442F" w:rsidRPr="00FA04E7" w:rsidRDefault="00C0442F" w:rsidP="00FA04E7">
      <w:pPr>
        <w:rPr>
          <w:rFonts w:cs="Times New Roman"/>
          <w:i/>
        </w:rPr>
      </w:pPr>
    </w:p>
    <w:p w14:paraId="6C5A56A0" w14:textId="5A5CB83B" w:rsidR="00A3662D" w:rsidRPr="00FA04E7" w:rsidRDefault="00A3662D" w:rsidP="00FA04E7">
      <w:pPr>
        <w:pStyle w:val="Heading2"/>
      </w:pPr>
      <w:bookmarkStart w:id="32" w:name="_Toc60615684"/>
      <w:r w:rsidRPr="00FA04E7">
        <w:t>FINAL GRADE ASSIGNMENT</w:t>
      </w:r>
      <w:bookmarkEnd w:id="32"/>
    </w:p>
    <w:p w14:paraId="4853B841" w14:textId="03C3C419" w:rsidR="00AA4E73" w:rsidRPr="00FA04E7" w:rsidRDefault="00AA4E73">
      <w:pPr>
        <w:pStyle w:val="ListParagraph"/>
        <w:ind w:left="90"/>
      </w:pPr>
      <w:r w:rsidRPr="0A6E4509">
        <w:rPr>
          <w:color w:val="000000" w:themeColor="text1"/>
        </w:rPr>
        <w:t xml:space="preserve">For each core clerkship, the final grade is determined by </w:t>
      </w:r>
      <w:r w:rsidR="5F71B18D" w:rsidRPr="0A6E4509">
        <w:rPr>
          <w:color w:val="000000" w:themeColor="text1"/>
        </w:rPr>
        <w:t xml:space="preserve">the Department of Surgery </w:t>
      </w:r>
      <w:r w:rsidRPr="0A6E4509">
        <w:rPr>
          <w:color w:val="000000" w:themeColor="text1"/>
        </w:rPr>
        <w:t xml:space="preserve"> </w:t>
      </w:r>
      <w:r w:rsidR="6BBE5372" w:rsidRPr="0A6E4509">
        <w:rPr>
          <w:color w:val="000000" w:themeColor="text1"/>
        </w:rPr>
        <w:t>U</w:t>
      </w:r>
      <w:r w:rsidRPr="0A6E4509">
        <w:rPr>
          <w:color w:val="000000" w:themeColor="text1"/>
        </w:rPr>
        <w:t xml:space="preserve">ndergraduate </w:t>
      </w:r>
      <w:r w:rsidR="1E5B6DDE" w:rsidRPr="0A6E4509">
        <w:rPr>
          <w:color w:val="000000" w:themeColor="text1"/>
        </w:rPr>
        <w:t>M</w:t>
      </w:r>
      <w:r w:rsidRPr="0A6E4509">
        <w:rPr>
          <w:color w:val="000000" w:themeColor="text1"/>
        </w:rPr>
        <w:t xml:space="preserve">edical </w:t>
      </w:r>
      <w:r w:rsidR="0838956D" w:rsidRPr="0A6E4509">
        <w:rPr>
          <w:color w:val="000000" w:themeColor="text1"/>
        </w:rPr>
        <w:t>E</w:t>
      </w:r>
      <w:r w:rsidRPr="0A6E4509">
        <w:rPr>
          <w:color w:val="000000" w:themeColor="text1"/>
        </w:rPr>
        <w:t xml:space="preserve">ducation </w:t>
      </w:r>
      <w:r w:rsidR="10F05BC3" w:rsidRPr="0A6E4509">
        <w:rPr>
          <w:color w:val="000000" w:themeColor="text1"/>
        </w:rPr>
        <w:t>C</w:t>
      </w:r>
      <w:r w:rsidRPr="0A6E4509">
        <w:rPr>
          <w:color w:val="000000" w:themeColor="text1"/>
        </w:rPr>
        <w:t xml:space="preserve">ommittee, based on the grading rubric and with consideration of a variety of data to ensure that student assessments are valid, fair and timely. </w:t>
      </w:r>
    </w:p>
    <w:p w14:paraId="13714A1C" w14:textId="77777777" w:rsidR="0036258F" w:rsidRPr="00FA04E7" w:rsidRDefault="0036258F" w:rsidP="00F17CBF">
      <w:pPr>
        <w:pStyle w:val="ListParagraph"/>
        <w:ind w:left="90"/>
        <w:rPr>
          <w:color w:val="000000" w:themeColor="text1"/>
          <w:szCs w:val="24"/>
        </w:rPr>
      </w:pPr>
    </w:p>
    <w:p w14:paraId="10AAFF2B" w14:textId="77777777" w:rsidR="0036258F" w:rsidRPr="00FA04E7" w:rsidRDefault="00AA4E73" w:rsidP="00F17CBF">
      <w:pPr>
        <w:pStyle w:val="ListParagraph"/>
        <w:ind w:left="90"/>
        <w:rPr>
          <w:color w:val="000000" w:themeColor="text1"/>
          <w:szCs w:val="24"/>
        </w:rPr>
      </w:pPr>
      <w:r w:rsidRPr="00FA04E7">
        <w:rPr>
          <w:color w:val="000000" w:themeColor="text1"/>
          <w:szCs w:val="24"/>
        </w:rPr>
        <w:t xml:space="preserve">If a student requests a grade verification, the course leadership or designee (with or without the coordinator) will meet with the student on an individual basis. If a student has a concern regarding a student performance assessment form completed by a clerkship leadership member, or other perceived conflict of interest, the student should contact the clerkship coordinator regarding the concern. The coordinator will contact an alternative clerkship leadership member to meet with the student and discuss the concern. Following the meeting, the issue may be brought to the undergraduate medical education committee for further review and adjudication. </w:t>
      </w:r>
    </w:p>
    <w:p w14:paraId="61B14E98" w14:textId="77777777" w:rsidR="0036258F" w:rsidRPr="00FA04E7" w:rsidRDefault="0036258F" w:rsidP="00F17CBF">
      <w:pPr>
        <w:pStyle w:val="ListParagraph"/>
        <w:ind w:left="90"/>
        <w:rPr>
          <w:color w:val="000000" w:themeColor="text1"/>
          <w:szCs w:val="24"/>
        </w:rPr>
      </w:pPr>
    </w:p>
    <w:p w14:paraId="0D84CE32" w14:textId="0EA92A41" w:rsidR="0036258F" w:rsidRPr="00FA04E7" w:rsidRDefault="00AA4E73" w:rsidP="00FA04E7">
      <w:pPr>
        <w:pStyle w:val="ListParagraph"/>
        <w:ind w:left="90"/>
        <w:rPr>
          <w:color w:val="000000" w:themeColor="text1"/>
          <w:szCs w:val="24"/>
        </w:rPr>
      </w:pPr>
      <w:r w:rsidRPr="00FA04E7">
        <w:rPr>
          <w:color w:val="000000" w:themeColor="text1"/>
          <w:szCs w:val="24"/>
        </w:rPr>
        <w:t>If the above measures are insufficient in addressing the student’s concern, the student may file a grievance or grade appeal, as per the procedures outlined in the Student Appeals &amp; Grievances Policy (23.1.08).</w:t>
      </w:r>
    </w:p>
    <w:p w14:paraId="782C756B" w14:textId="77777777" w:rsidR="000701DB" w:rsidRPr="00FA04E7" w:rsidRDefault="000701DB" w:rsidP="000701DB">
      <w:pPr>
        <w:pStyle w:val="Heading1"/>
      </w:pPr>
      <w:bookmarkStart w:id="33" w:name="_Toc60615685"/>
      <w:r w:rsidRPr="00FA04E7">
        <w:rPr>
          <w:smallCaps/>
          <w:szCs w:val="40"/>
        </w:rPr>
        <w:t>Addendum</w:t>
      </w:r>
      <w:bookmarkEnd w:id="33"/>
    </w:p>
    <w:p w14:paraId="5CA18221" w14:textId="77777777" w:rsidR="000701DB" w:rsidRPr="00FA04E7" w:rsidRDefault="000701DB" w:rsidP="000701DB">
      <w:pPr>
        <w:pStyle w:val="Heading2"/>
        <w:rPr>
          <w:smallCaps/>
          <w:szCs w:val="24"/>
        </w:rPr>
      </w:pPr>
      <w:bookmarkStart w:id="34" w:name="_Toc60615686"/>
      <w:r w:rsidRPr="00FA04E7">
        <w:rPr>
          <w:smallCaps/>
          <w:szCs w:val="24"/>
        </w:rPr>
        <w:t>Department of Surgery Dress Code Policy</w:t>
      </w:r>
      <w:bookmarkEnd w:id="34"/>
    </w:p>
    <w:p w14:paraId="3B0A1A5C" w14:textId="77777777" w:rsidR="000701DB" w:rsidRPr="00FA04E7" w:rsidRDefault="000701DB" w:rsidP="000701DB">
      <w:pPr>
        <w:pStyle w:val="Style1"/>
      </w:pPr>
    </w:p>
    <w:p w14:paraId="0DA20441" w14:textId="77777777" w:rsidR="000701DB" w:rsidRPr="00FA04E7" w:rsidRDefault="000701DB" w:rsidP="000701DB">
      <w:pPr>
        <w:pStyle w:val="Style1"/>
      </w:pPr>
      <w:r w:rsidRPr="00FA04E7">
        <w:t>Michael E. DeBakey Department of Surgery</w:t>
      </w:r>
    </w:p>
    <w:p w14:paraId="1B89FA5F" w14:textId="77777777" w:rsidR="000701DB" w:rsidRPr="00FA04E7" w:rsidRDefault="000701DB" w:rsidP="000701DB">
      <w:pPr>
        <w:pStyle w:val="Style1"/>
      </w:pPr>
      <w:r w:rsidRPr="00FA04E7">
        <w:lastRenderedPageBreak/>
        <w:t>Dress Code Policy</w:t>
      </w:r>
    </w:p>
    <w:p w14:paraId="1756D04D" w14:textId="77777777" w:rsidR="000701DB" w:rsidRPr="00FA04E7" w:rsidRDefault="000701DB" w:rsidP="000701DB">
      <w:pPr>
        <w:pStyle w:val="ListBullet"/>
        <w:numPr>
          <w:ilvl w:val="0"/>
          <w:numId w:val="0"/>
        </w:numPr>
        <w:rPr>
          <w:rFonts w:ascii="Cambria" w:hAnsi="Cambria"/>
          <w:b/>
          <w:sz w:val="28"/>
          <w:szCs w:val="28"/>
          <w:u w:val="single"/>
        </w:rPr>
      </w:pPr>
      <w:r w:rsidRPr="00FA04E7">
        <w:rPr>
          <w:rFonts w:ascii="Cambria" w:hAnsi="Cambria"/>
          <w:b/>
          <w:sz w:val="28"/>
          <w:szCs w:val="28"/>
          <w:u w:val="single"/>
        </w:rPr>
        <w:t>Dress Code</w:t>
      </w:r>
    </w:p>
    <w:p w14:paraId="7881DFE1" w14:textId="77777777" w:rsidR="000701DB" w:rsidRPr="00FA04E7" w:rsidRDefault="000701DB" w:rsidP="000701DB">
      <w:pPr>
        <w:pStyle w:val="ListBullet"/>
        <w:numPr>
          <w:ilvl w:val="0"/>
          <w:numId w:val="0"/>
        </w:numPr>
        <w:rPr>
          <w:rFonts w:ascii="Cambria" w:hAnsi="Cambria"/>
          <w:b/>
          <w:sz w:val="28"/>
          <w:szCs w:val="28"/>
          <w:u w:val="single"/>
        </w:rPr>
      </w:pPr>
    </w:p>
    <w:p w14:paraId="2976A6A3" w14:textId="77777777" w:rsidR="000701DB" w:rsidRPr="00FA04E7" w:rsidRDefault="000701DB" w:rsidP="000701DB">
      <w:r w:rsidRPr="00FA04E7">
        <w:t xml:space="preserve">Dress and Appearance Guidelines: </w:t>
      </w:r>
    </w:p>
    <w:p w14:paraId="47E38445" w14:textId="77777777" w:rsidR="000701DB" w:rsidRPr="00FA04E7" w:rsidRDefault="000701DB" w:rsidP="000701DB">
      <w:r w:rsidRPr="00FA04E7">
        <w:t xml:space="preserve">The following guidelines are meant to serve as a general outline for dress and appearance for the Department of Surgery faculty, staff, and trainees, and are not meant to be an all-inclusive list of acceptable or unacceptable forms of professional attire. When in doubt, or in the case of special needs, program directors or supervisors should be consulted. </w:t>
      </w:r>
    </w:p>
    <w:p w14:paraId="7E5628B9" w14:textId="77777777" w:rsidR="000701DB" w:rsidRPr="00FA04E7" w:rsidRDefault="000701DB" w:rsidP="000701DB">
      <w:r w:rsidRPr="00FA04E7">
        <w:t xml:space="preserve">Failure to comply with these guidelines may result in disciplinary action. </w:t>
      </w:r>
    </w:p>
    <w:p w14:paraId="4A65435B" w14:textId="77777777" w:rsidR="000701DB" w:rsidRPr="00FA04E7" w:rsidRDefault="000701DB" w:rsidP="00E13FEF">
      <w:pPr>
        <w:pStyle w:val="ListParagraph"/>
        <w:numPr>
          <w:ilvl w:val="0"/>
          <w:numId w:val="15"/>
        </w:numPr>
        <w:spacing w:line="240" w:lineRule="auto"/>
      </w:pPr>
      <w:r w:rsidRPr="00FA04E7">
        <w:t xml:space="preserve">It is expected that all personnel dress in a professional manner and present an appearance consistent with our roles as physicians, medical staff, medical trainees and/or staff. </w:t>
      </w:r>
    </w:p>
    <w:p w14:paraId="29D5E788" w14:textId="77777777" w:rsidR="000701DB" w:rsidRPr="00FA04E7" w:rsidRDefault="000701DB" w:rsidP="00E13FEF">
      <w:pPr>
        <w:pStyle w:val="ListParagraph"/>
        <w:numPr>
          <w:ilvl w:val="0"/>
          <w:numId w:val="15"/>
        </w:numPr>
        <w:spacing w:line="240" w:lineRule="auto"/>
      </w:pPr>
      <w:r w:rsidRPr="00FA04E7">
        <w:t xml:space="preserve">When hospital scrubs must be worn outside of the OR because of medical necessity, a clean white lab coat should be worn over the scrubs. Scrubs should be cleaned and laundered when appropriate. </w:t>
      </w:r>
    </w:p>
    <w:p w14:paraId="0E200E59" w14:textId="709583EC" w:rsidR="000701DB" w:rsidRPr="00FA04E7" w:rsidRDefault="6DC78D1E" w:rsidP="00E13FEF">
      <w:pPr>
        <w:pStyle w:val="ListParagraph"/>
        <w:numPr>
          <w:ilvl w:val="0"/>
          <w:numId w:val="15"/>
        </w:numPr>
        <w:spacing w:line="240" w:lineRule="auto"/>
      </w:pPr>
      <w:r>
        <w:t>Hospital</w:t>
      </w:r>
      <w:r w:rsidR="000701DB">
        <w:t xml:space="preserve"> OR scrubs should not be worn outside the Texas Medical Center. </w:t>
      </w:r>
    </w:p>
    <w:p w14:paraId="7ED319CF" w14:textId="77777777" w:rsidR="000701DB" w:rsidRPr="00FA04E7" w:rsidRDefault="000701DB" w:rsidP="00E13FEF">
      <w:pPr>
        <w:pStyle w:val="ListParagraph"/>
        <w:numPr>
          <w:ilvl w:val="0"/>
          <w:numId w:val="15"/>
        </w:numPr>
        <w:spacing w:line="240" w:lineRule="auto"/>
      </w:pPr>
      <w:r w:rsidRPr="00FA04E7">
        <w:t>Sweatshirts or jackets, if needed during colder weather, should be worn under white coats.</w:t>
      </w:r>
    </w:p>
    <w:p w14:paraId="03922439" w14:textId="77777777" w:rsidR="000701DB" w:rsidRPr="00FA04E7" w:rsidRDefault="000701DB" w:rsidP="00E13FEF">
      <w:pPr>
        <w:pStyle w:val="ListParagraph"/>
        <w:numPr>
          <w:ilvl w:val="0"/>
          <w:numId w:val="15"/>
        </w:numPr>
        <w:spacing w:line="240" w:lineRule="auto"/>
      </w:pPr>
      <w:r w:rsidRPr="00FA04E7">
        <w:t xml:space="preserve">Shorts, denim fabrics, (jeans, jackets, skirts or pants), tee-shirts or leggings are not acceptable attire. </w:t>
      </w:r>
    </w:p>
    <w:p w14:paraId="1884424D" w14:textId="77777777" w:rsidR="000701DB" w:rsidRPr="00FA04E7" w:rsidRDefault="000701DB" w:rsidP="00E13FEF">
      <w:pPr>
        <w:pStyle w:val="ListParagraph"/>
        <w:numPr>
          <w:ilvl w:val="0"/>
          <w:numId w:val="15"/>
        </w:numPr>
        <w:spacing w:line="240" w:lineRule="auto"/>
      </w:pPr>
      <w:r w:rsidRPr="00FA04E7">
        <w:t xml:space="preserve">Footwear may include clean sneakers, nursing shoes or clogs (closed toe). Flip-flops are not acceptable footwear. </w:t>
      </w:r>
    </w:p>
    <w:p w14:paraId="178164C3" w14:textId="77777777" w:rsidR="00F80370" w:rsidRPr="00FA04E7" w:rsidRDefault="000701DB" w:rsidP="00E13FEF">
      <w:pPr>
        <w:pStyle w:val="ListParagraph"/>
        <w:numPr>
          <w:ilvl w:val="0"/>
          <w:numId w:val="15"/>
        </w:numPr>
        <w:spacing w:line="240" w:lineRule="auto"/>
      </w:pPr>
      <w:r w:rsidRPr="00FA04E7">
        <w:t xml:space="preserve">BCM or hospital identification badge must be worn in a visible location. </w:t>
      </w:r>
    </w:p>
    <w:p w14:paraId="61562C94" w14:textId="77777777" w:rsidR="00F80370" w:rsidRPr="00FA04E7" w:rsidRDefault="00F80370" w:rsidP="00F80370">
      <w:pPr>
        <w:spacing w:line="240" w:lineRule="auto"/>
      </w:pPr>
    </w:p>
    <w:p w14:paraId="1B6F95F1" w14:textId="22D7F194" w:rsidR="00EF783B" w:rsidRPr="00FA04E7" w:rsidRDefault="000701DB" w:rsidP="00FA04E7">
      <w:pPr>
        <w:pStyle w:val="Heading2"/>
      </w:pPr>
      <w:bookmarkStart w:id="35" w:name="_Toc60615687"/>
      <w:r w:rsidRPr="00FA04E7">
        <w:t>Student Space and Resources on Surgery</w:t>
      </w:r>
      <w:bookmarkEnd w:id="35"/>
    </w:p>
    <w:tbl>
      <w:tblPr>
        <w:tblStyle w:val="TableGridLight"/>
        <w:tblW w:w="0" w:type="auto"/>
        <w:tblLook w:val="04A0" w:firstRow="1" w:lastRow="0" w:firstColumn="1" w:lastColumn="0" w:noHBand="0" w:noVBand="1"/>
      </w:tblPr>
      <w:tblGrid>
        <w:gridCol w:w="2158"/>
        <w:gridCol w:w="2158"/>
        <w:gridCol w:w="2158"/>
        <w:gridCol w:w="2158"/>
        <w:gridCol w:w="2158"/>
      </w:tblGrid>
      <w:tr w:rsidR="005C64F3" w:rsidRPr="00FA04E7" w14:paraId="07DE1675" w14:textId="77777777" w:rsidTr="0A6E4509">
        <w:tc>
          <w:tcPr>
            <w:tcW w:w="2158" w:type="dxa"/>
          </w:tcPr>
          <w:p w14:paraId="0255724C" w14:textId="77777777" w:rsidR="005C64F3" w:rsidRPr="00FA04E7" w:rsidRDefault="005C64F3" w:rsidP="00FA04E7"/>
        </w:tc>
        <w:tc>
          <w:tcPr>
            <w:tcW w:w="2158" w:type="dxa"/>
            <w:shd w:val="clear" w:color="auto" w:fill="F2F2F2" w:themeFill="background1" w:themeFillShade="F2"/>
          </w:tcPr>
          <w:p w14:paraId="230E90E6" w14:textId="1F30610F" w:rsidR="005C64F3" w:rsidRPr="00FA04E7" w:rsidRDefault="005C64F3" w:rsidP="00FA04E7">
            <w:r w:rsidRPr="00FA04E7">
              <w:t>Baylor St. Lukes Medical Center</w:t>
            </w:r>
          </w:p>
        </w:tc>
        <w:tc>
          <w:tcPr>
            <w:tcW w:w="2158" w:type="dxa"/>
          </w:tcPr>
          <w:p w14:paraId="00D97F62" w14:textId="43338950" w:rsidR="005C64F3" w:rsidRPr="00FA04E7" w:rsidRDefault="005C64F3" w:rsidP="00FA04E7">
            <w:r w:rsidRPr="00FA04E7">
              <w:t>Ben Taub General Hospital</w:t>
            </w:r>
          </w:p>
        </w:tc>
        <w:tc>
          <w:tcPr>
            <w:tcW w:w="2158" w:type="dxa"/>
            <w:shd w:val="clear" w:color="auto" w:fill="F2F2F2" w:themeFill="background1" w:themeFillShade="F2"/>
          </w:tcPr>
          <w:p w14:paraId="32F88315" w14:textId="017155F8" w:rsidR="005C64F3" w:rsidRPr="00FA04E7" w:rsidRDefault="005C64F3" w:rsidP="00FA04E7">
            <w:r w:rsidRPr="00FA04E7">
              <w:t>Michael E. DeBakey VA Medical Center</w:t>
            </w:r>
          </w:p>
        </w:tc>
        <w:tc>
          <w:tcPr>
            <w:tcW w:w="2158" w:type="dxa"/>
          </w:tcPr>
          <w:p w14:paraId="02C9841E" w14:textId="69064478" w:rsidR="005C64F3" w:rsidRPr="00FA04E7" w:rsidRDefault="1D628D51" w:rsidP="00FA04E7">
            <w:r>
              <w:t>Texas Children’s Hospital</w:t>
            </w:r>
          </w:p>
        </w:tc>
      </w:tr>
      <w:tr w:rsidR="00EF783B" w:rsidRPr="00FA04E7" w14:paraId="05976614" w14:textId="77777777" w:rsidTr="0A6E4509">
        <w:tc>
          <w:tcPr>
            <w:tcW w:w="2158" w:type="dxa"/>
          </w:tcPr>
          <w:p w14:paraId="6E102E07" w14:textId="47FC44C8" w:rsidR="005C64F3" w:rsidRPr="00FA04E7" w:rsidRDefault="005C64F3" w:rsidP="00FA04E7">
            <w:bookmarkStart w:id="36" w:name="_Hlk60639151"/>
            <w:r w:rsidRPr="00FA04E7">
              <w:rPr>
                <w:rFonts w:cs="Times New Roman"/>
              </w:rPr>
              <w:t>Lectures / conference rooms</w:t>
            </w:r>
          </w:p>
        </w:tc>
        <w:tc>
          <w:tcPr>
            <w:tcW w:w="2158" w:type="dxa"/>
            <w:shd w:val="clear" w:color="auto" w:fill="F2F2F2" w:themeFill="background1" w:themeFillShade="F2"/>
          </w:tcPr>
          <w:p w14:paraId="7DC2BF79" w14:textId="143F785E" w:rsidR="005C64F3" w:rsidRPr="00FA04E7" w:rsidRDefault="005C64F3" w:rsidP="00FA04E7">
            <w:pPr>
              <w:rPr>
                <w:bCs/>
              </w:rPr>
            </w:pPr>
            <w:r w:rsidRPr="00FA04E7">
              <w:rPr>
                <w:rFonts w:cs="Times New Roman"/>
                <w:bCs/>
              </w:rPr>
              <w:t>Multiple throughout clinical services</w:t>
            </w:r>
          </w:p>
        </w:tc>
        <w:tc>
          <w:tcPr>
            <w:tcW w:w="2158" w:type="dxa"/>
          </w:tcPr>
          <w:p w14:paraId="333884B6" w14:textId="3F95B58F" w:rsidR="005C64F3" w:rsidRPr="00FA04E7" w:rsidRDefault="005C64F3" w:rsidP="00FA04E7">
            <w:pPr>
              <w:rPr>
                <w:bCs/>
              </w:rPr>
            </w:pPr>
            <w:r w:rsidRPr="00FA04E7">
              <w:rPr>
                <w:rFonts w:cs="Times New Roman"/>
                <w:bCs/>
              </w:rPr>
              <w:t>4</w:t>
            </w:r>
            <w:r w:rsidRPr="00FA04E7">
              <w:rPr>
                <w:rFonts w:cs="Times New Roman"/>
                <w:bCs/>
                <w:vertAlign w:val="superscript"/>
              </w:rPr>
              <w:t>th</w:t>
            </w:r>
            <w:r w:rsidRPr="00FA04E7">
              <w:rPr>
                <w:rFonts w:cs="Times New Roman"/>
                <w:bCs/>
              </w:rPr>
              <w:t xml:space="preserve"> Floor Conference Room</w:t>
            </w:r>
          </w:p>
        </w:tc>
        <w:tc>
          <w:tcPr>
            <w:tcW w:w="2158" w:type="dxa"/>
            <w:shd w:val="clear" w:color="auto" w:fill="F2F2F2" w:themeFill="background1" w:themeFillShade="F2"/>
          </w:tcPr>
          <w:p w14:paraId="1A48086B" w14:textId="5912BB06" w:rsidR="005C64F3" w:rsidRPr="00FA04E7" w:rsidRDefault="005C64F3" w:rsidP="00FA04E7">
            <w:pPr>
              <w:rPr>
                <w:bCs/>
              </w:rPr>
            </w:pPr>
            <w:r w:rsidRPr="00FA04E7">
              <w:rPr>
                <w:rFonts w:cs="Segoe UI"/>
                <w:bCs/>
                <w:color w:val="201F1E"/>
              </w:rPr>
              <w:t> 5b-166</w:t>
            </w:r>
          </w:p>
        </w:tc>
        <w:tc>
          <w:tcPr>
            <w:tcW w:w="2158" w:type="dxa"/>
          </w:tcPr>
          <w:p w14:paraId="5877C397" w14:textId="2FB923DF" w:rsidR="005C64F3" w:rsidRPr="00FA04E7" w:rsidRDefault="005C64F3" w:rsidP="00FA04E7">
            <w:pPr>
              <w:rPr>
                <w:bCs/>
              </w:rPr>
            </w:pPr>
            <w:r w:rsidRPr="00FA04E7">
              <w:rPr>
                <w:rFonts w:cs="Times New Roman"/>
                <w:bCs/>
              </w:rPr>
              <w:t>3</w:t>
            </w:r>
            <w:r w:rsidRPr="00FA04E7">
              <w:rPr>
                <w:rFonts w:cs="Times New Roman"/>
                <w:bCs/>
                <w:vertAlign w:val="superscript"/>
              </w:rPr>
              <w:t>rd</w:t>
            </w:r>
            <w:r w:rsidRPr="00FA04E7">
              <w:rPr>
                <w:rFonts w:cs="Times New Roman"/>
                <w:bCs/>
              </w:rPr>
              <w:t xml:space="preserve"> Floor Surgery Academic Office Conference Room</w:t>
            </w:r>
          </w:p>
        </w:tc>
      </w:tr>
      <w:tr w:rsidR="005C64F3" w:rsidRPr="00FA04E7" w14:paraId="3980CCA4" w14:textId="77777777" w:rsidTr="0A6E4509">
        <w:tc>
          <w:tcPr>
            <w:tcW w:w="2158" w:type="dxa"/>
          </w:tcPr>
          <w:p w14:paraId="1C33C829" w14:textId="33E77ABC" w:rsidR="005C64F3" w:rsidRPr="00FA04E7" w:rsidRDefault="005C64F3" w:rsidP="00FA04E7">
            <w:r w:rsidRPr="00FA04E7">
              <w:rPr>
                <w:rFonts w:cs="Times New Roman"/>
              </w:rPr>
              <w:t>Lounge / relaxation space</w:t>
            </w:r>
          </w:p>
        </w:tc>
        <w:tc>
          <w:tcPr>
            <w:tcW w:w="2158" w:type="dxa"/>
            <w:shd w:val="clear" w:color="auto" w:fill="F2F2F2" w:themeFill="background1" w:themeFillShade="F2"/>
          </w:tcPr>
          <w:p w14:paraId="61F96166" w14:textId="77777777" w:rsidR="005C64F3" w:rsidRPr="00FA04E7" w:rsidRDefault="005C64F3" w:rsidP="00FA04E7">
            <w:pPr>
              <w:rPr>
                <w:rFonts w:cs="Times New Roman"/>
                <w:bCs/>
              </w:rPr>
            </w:pPr>
            <w:r w:rsidRPr="00FA04E7">
              <w:rPr>
                <w:rFonts w:cs="Times New Roman"/>
                <w:bCs/>
              </w:rPr>
              <w:t>3</w:t>
            </w:r>
            <w:r w:rsidRPr="00FA04E7">
              <w:rPr>
                <w:rFonts w:cs="Times New Roman"/>
                <w:bCs/>
                <w:vertAlign w:val="superscript"/>
              </w:rPr>
              <w:t>rd</w:t>
            </w:r>
            <w:r w:rsidRPr="00FA04E7">
              <w:rPr>
                <w:rFonts w:cs="Times New Roman"/>
                <w:bCs/>
              </w:rPr>
              <w:t xml:space="preserve"> Floor Medical Student Room</w:t>
            </w:r>
          </w:p>
          <w:p w14:paraId="09929DE5" w14:textId="371A6930" w:rsidR="005C64F3" w:rsidRPr="00FA04E7" w:rsidRDefault="005C64F3" w:rsidP="00FA04E7">
            <w:pPr>
              <w:rPr>
                <w:bCs/>
              </w:rPr>
            </w:pPr>
            <w:r w:rsidRPr="00FA04E7">
              <w:rPr>
                <w:rFonts w:cs="Times New Roman"/>
                <w:bCs/>
              </w:rPr>
              <w:t>5</w:t>
            </w:r>
            <w:r w:rsidRPr="00FA04E7">
              <w:rPr>
                <w:rFonts w:cs="Times New Roman"/>
                <w:bCs/>
                <w:vertAlign w:val="superscript"/>
              </w:rPr>
              <w:t>th</w:t>
            </w:r>
            <w:r w:rsidRPr="00FA04E7">
              <w:rPr>
                <w:rFonts w:cs="Times New Roman"/>
                <w:bCs/>
              </w:rPr>
              <w:t xml:space="preserve"> Floor Cooley Atrium</w:t>
            </w:r>
          </w:p>
        </w:tc>
        <w:tc>
          <w:tcPr>
            <w:tcW w:w="2158" w:type="dxa"/>
          </w:tcPr>
          <w:p w14:paraId="58C01B3A" w14:textId="2ACA5892" w:rsidR="005C64F3" w:rsidRPr="00FA04E7" w:rsidRDefault="005C64F3" w:rsidP="00FA04E7">
            <w:pPr>
              <w:rPr>
                <w:bCs/>
              </w:rPr>
            </w:pPr>
            <w:r w:rsidRPr="00FA04E7">
              <w:rPr>
                <w:bCs/>
              </w:rPr>
              <w:t>4th floor student workroom, resident workroom</w:t>
            </w:r>
          </w:p>
        </w:tc>
        <w:tc>
          <w:tcPr>
            <w:tcW w:w="2158" w:type="dxa"/>
            <w:shd w:val="clear" w:color="auto" w:fill="F2F2F2" w:themeFill="background1" w:themeFillShade="F2"/>
          </w:tcPr>
          <w:p w14:paraId="3E9DC473" w14:textId="77777777" w:rsidR="005C64F3" w:rsidRPr="00FA04E7" w:rsidRDefault="005C64F3" w:rsidP="00FA04E7">
            <w:pPr>
              <w:rPr>
                <w:rFonts w:cs="Segoe UI"/>
                <w:bCs/>
                <w:color w:val="201F1E"/>
              </w:rPr>
            </w:pPr>
            <w:r w:rsidRPr="00FA04E7">
              <w:rPr>
                <w:rFonts w:cs="Segoe UI"/>
                <w:bCs/>
                <w:color w:val="201F1E"/>
              </w:rPr>
              <w:t> currently 5b-166 (COVID)</w:t>
            </w:r>
          </w:p>
          <w:p w14:paraId="45863F80" w14:textId="77777777" w:rsidR="005C64F3" w:rsidRPr="00FA04E7" w:rsidRDefault="005C64F3" w:rsidP="00FA04E7">
            <w:pPr>
              <w:rPr>
                <w:rFonts w:cs="Segoe UI"/>
                <w:bCs/>
                <w:color w:val="201F1E"/>
              </w:rPr>
            </w:pPr>
            <w:r w:rsidRPr="00FA04E7">
              <w:rPr>
                <w:rFonts w:cs="Segoe UI"/>
                <w:bCs/>
                <w:color w:val="201F1E"/>
              </w:rPr>
              <w:t>5b-215 is being -repurposed as working-relaxation space with own computers</w:t>
            </w:r>
          </w:p>
          <w:p w14:paraId="5CE17362" w14:textId="4A3EF587" w:rsidR="005C64F3" w:rsidRPr="00FA04E7" w:rsidRDefault="005C64F3" w:rsidP="00FA04E7">
            <w:pPr>
              <w:rPr>
                <w:bCs/>
              </w:rPr>
            </w:pPr>
            <w:r w:rsidRPr="00FA04E7">
              <w:rPr>
                <w:rFonts w:cs="Segoe UI"/>
                <w:bCs/>
                <w:color w:val="201F1E"/>
              </w:rPr>
              <w:t>VA library is also being repurposed in same direction</w:t>
            </w:r>
          </w:p>
        </w:tc>
        <w:tc>
          <w:tcPr>
            <w:tcW w:w="2158" w:type="dxa"/>
          </w:tcPr>
          <w:p w14:paraId="6CA1F627" w14:textId="77777777" w:rsidR="005C64F3" w:rsidRPr="00FA04E7" w:rsidRDefault="005C64F3" w:rsidP="00FA04E7">
            <w:pPr>
              <w:rPr>
                <w:rFonts w:cs="Times New Roman"/>
                <w:bCs/>
              </w:rPr>
            </w:pPr>
            <w:r w:rsidRPr="00FA04E7">
              <w:rPr>
                <w:rFonts w:cs="Times New Roman"/>
                <w:bCs/>
              </w:rPr>
              <w:t>3</w:t>
            </w:r>
            <w:r w:rsidRPr="00FA04E7">
              <w:rPr>
                <w:rFonts w:cs="Times New Roman"/>
                <w:bCs/>
                <w:vertAlign w:val="superscript"/>
              </w:rPr>
              <w:t>rd</w:t>
            </w:r>
            <w:r w:rsidRPr="00FA04E7">
              <w:rPr>
                <w:rFonts w:cs="Times New Roman"/>
                <w:bCs/>
              </w:rPr>
              <w:t xml:space="preserve"> Floor Main OR Lounge</w:t>
            </w:r>
          </w:p>
          <w:p w14:paraId="50146558" w14:textId="1C6D35B3" w:rsidR="005C64F3" w:rsidRPr="00FA04E7" w:rsidRDefault="005C64F3" w:rsidP="00FA04E7">
            <w:pPr>
              <w:rPr>
                <w:bCs/>
              </w:rPr>
            </w:pPr>
            <w:r w:rsidRPr="00FA04E7">
              <w:rPr>
                <w:rFonts w:cs="Times New Roman"/>
                <w:bCs/>
              </w:rPr>
              <w:t>9</w:t>
            </w:r>
            <w:r w:rsidRPr="00FA04E7">
              <w:rPr>
                <w:rFonts w:cs="Times New Roman"/>
                <w:bCs/>
                <w:vertAlign w:val="superscript"/>
              </w:rPr>
              <w:t>th</w:t>
            </w:r>
            <w:r w:rsidRPr="00FA04E7">
              <w:rPr>
                <w:rFonts w:cs="Times New Roman"/>
                <w:bCs/>
              </w:rPr>
              <w:t xml:space="preserve"> Floor Legacy OR Lounge</w:t>
            </w:r>
          </w:p>
        </w:tc>
      </w:tr>
      <w:tr w:rsidR="00EF783B" w:rsidRPr="00FA04E7" w14:paraId="2C8FEF01" w14:textId="77777777" w:rsidTr="0A6E4509">
        <w:tc>
          <w:tcPr>
            <w:tcW w:w="2158" w:type="dxa"/>
          </w:tcPr>
          <w:p w14:paraId="1D378A18" w14:textId="525C3C1D" w:rsidR="005C64F3" w:rsidRPr="00FA04E7" w:rsidRDefault="005C64F3" w:rsidP="00FA04E7">
            <w:r w:rsidRPr="00FA04E7">
              <w:rPr>
                <w:rFonts w:cs="Times New Roman"/>
              </w:rPr>
              <w:t>Secure storage space</w:t>
            </w:r>
          </w:p>
        </w:tc>
        <w:tc>
          <w:tcPr>
            <w:tcW w:w="2158" w:type="dxa"/>
            <w:shd w:val="clear" w:color="auto" w:fill="F2F2F2" w:themeFill="background1" w:themeFillShade="F2"/>
          </w:tcPr>
          <w:p w14:paraId="76B97E60" w14:textId="0B4215D5" w:rsidR="005C64F3" w:rsidRPr="00FA04E7" w:rsidRDefault="005C64F3" w:rsidP="00FA04E7">
            <w:pPr>
              <w:rPr>
                <w:bCs/>
              </w:rPr>
            </w:pPr>
            <w:r w:rsidRPr="00FA04E7">
              <w:rPr>
                <w:rFonts w:cs="Times New Roman"/>
                <w:bCs/>
              </w:rPr>
              <w:t>3</w:t>
            </w:r>
            <w:r w:rsidRPr="00FA04E7">
              <w:rPr>
                <w:rFonts w:cs="Times New Roman"/>
                <w:bCs/>
                <w:vertAlign w:val="superscript"/>
              </w:rPr>
              <w:t>rd</w:t>
            </w:r>
            <w:r w:rsidRPr="00FA04E7">
              <w:rPr>
                <w:rFonts w:cs="Times New Roman"/>
                <w:bCs/>
              </w:rPr>
              <w:t xml:space="preserve"> Floor Medical Student Room</w:t>
            </w:r>
          </w:p>
        </w:tc>
        <w:tc>
          <w:tcPr>
            <w:tcW w:w="2158" w:type="dxa"/>
          </w:tcPr>
          <w:p w14:paraId="453229E7" w14:textId="0B01C461" w:rsidR="005C64F3" w:rsidRPr="00FA04E7" w:rsidRDefault="005C64F3" w:rsidP="00FA04E7">
            <w:pPr>
              <w:rPr>
                <w:bCs/>
              </w:rPr>
            </w:pPr>
            <w:r w:rsidRPr="00FA04E7">
              <w:rPr>
                <w:bCs/>
              </w:rPr>
              <w:t>4th floor student workroom with lock code</w:t>
            </w:r>
          </w:p>
        </w:tc>
        <w:tc>
          <w:tcPr>
            <w:tcW w:w="2158" w:type="dxa"/>
            <w:shd w:val="clear" w:color="auto" w:fill="F2F2F2" w:themeFill="background1" w:themeFillShade="F2"/>
          </w:tcPr>
          <w:p w14:paraId="307E54AA" w14:textId="6C5E28B0" w:rsidR="005C64F3" w:rsidRPr="00FA04E7" w:rsidRDefault="005C64F3" w:rsidP="00FA04E7">
            <w:pPr>
              <w:rPr>
                <w:bCs/>
              </w:rPr>
            </w:pPr>
            <w:r w:rsidRPr="00FA04E7">
              <w:rPr>
                <w:rFonts w:cs="Segoe UI"/>
                <w:bCs/>
                <w:color w:val="201F1E"/>
              </w:rPr>
              <w:t> lockers in call room</w:t>
            </w:r>
          </w:p>
        </w:tc>
        <w:tc>
          <w:tcPr>
            <w:tcW w:w="2158" w:type="dxa"/>
          </w:tcPr>
          <w:p w14:paraId="24B1CD80" w14:textId="77777777" w:rsidR="005C64F3" w:rsidRPr="00FA04E7" w:rsidRDefault="005C64F3" w:rsidP="00FA04E7">
            <w:pPr>
              <w:rPr>
                <w:rFonts w:cs="Times New Roman"/>
                <w:bCs/>
              </w:rPr>
            </w:pPr>
            <w:r w:rsidRPr="00FA04E7">
              <w:rPr>
                <w:rFonts w:cs="Times New Roman"/>
                <w:bCs/>
              </w:rPr>
              <w:t>3</w:t>
            </w:r>
            <w:r w:rsidRPr="00FA04E7">
              <w:rPr>
                <w:rFonts w:cs="Times New Roman"/>
                <w:bCs/>
                <w:vertAlign w:val="superscript"/>
              </w:rPr>
              <w:t>rd</w:t>
            </w:r>
            <w:r w:rsidRPr="00FA04E7">
              <w:rPr>
                <w:rFonts w:cs="Times New Roman"/>
                <w:bCs/>
              </w:rPr>
              <w:t xml:space="preserve"> Floor Main OR Lounge</w:t>
            </w:r>
          </w:p>
          <w:p w14:paraId="7982DE1D" w14:textId="54256730" w:rsidR="005C64F3" w:rsidRPr="00FA04E7" w:rsidRDefault="005C64F3" w:rsidP="00FA04E7">
            <w:pPr>
              <w:rPr>
                <w:bCs/>
              </w:rPr>
            </w:pPr>
            <w:r w:rsidRPr="00FA04E7">
              <w:rPr>
                <w:rFonts w:cs="Times New Roman"/>
                <w:bCs/>
              </w:rPr>
              <w:t>9</w:t>
            </w:r>
            <w:r w:rsidRPr="00FA04E7">
              <w:rPr>
                <w:rFonts w:cs="Times New Roman"/>
                <w:bCs/>
                <w:vertAlign w:val="superscript"/>
              </w:rPr>
              <w:t>th</w:t>
            </w:r>
            <w:r w:rsidRPr="00FA04E7">
              <w:rPr>
                <w:rFonts w:cs="Times New Roman"/>
                <w:bCs/>
              </w:rPr>
              <w:t xml:space="preserve"> Floor Legacy OR Lounge</w:t>
            </w:r>
          </w:p>
        </w:tc>
      </w:tr>
      <w:tr w:rsidR="005C64F3" w:rsidRPr="00FA04E7" w14:paraId="38B48537" w14:textId="77777777" w:rsidTr="0A6E4509">
        <w:tc>
          <w:tcPr>
            <w:tcW w:w="2158" w:type="dxa"/>
          </w:tcPr>
          <w:p w14:paraId="28D0C591" w14:textId="377AF8C1" w:rsidR="005C64F3" w:rsidRPr="00FA04E7" w:rsidRDefault="005C64F3" w:rsidP="00FA04E7">
            <w:r w:rsidRPr="00FA04E7">
              <w:rPr>
                <w:rFonts w:cs="Times New Roman"/>
              </w:rPr>
              <w:lastRenderedPageBreak/>
              <w:t>Information technology (computers and internet access)</w:t>
            </w:r>
          </w:p>
        </w:tc>
        <w:tc>
          <w:tcPr>
            <w:tcW w:w="2158" w:type="dxa"/>
            <w:shd w:val="clear" w:color="auto" w:fill="F2F2F2" w:themeFill="background1" w:themeFillShade="F2"/>
          </w:tcPr>
          <w:p w14:paraId="6C381B19" w14:textId="014C331F" w:rsidR="005C64F3" w:rsidRPr="00FA04E7" w:rsidRDefault="005C64F3" w:rsidP="00FA04E7">
            <w:pPr>
              <w:rPr>
                <w:bCs/>
              </w:rPr>
            </w:pPr>
            <w:r w:rsidRPr="00FA04E7">
              <w:rPr>
                <w:rFonts w:cs="Times New Roman"/>
                <w:bCs/>
              </w:rPr>
              <w:t>3</w:t>
            </w:r>
            <w:r w:rsidRPr="00FA04E7">
              <w:rPr>
                <w:rFonts w:cs="Times New Roman"/>
                <w:bCs/>
                <w:vertAlign w:val="superscript"/>
              </w:rPr>
              <w:t>rd</w:t>
            </w:r>
            <w:r w:rsidRPr="00FA04E7">
              <w:rPr>
                <w:rFonts w:cs="Times New Roman"/>
                <w:bCs/>
              </w:rPr>
              <w:t xml:space="preserve"> Floor Medical Student Room</w:t>
            </w:r>
          </w:p>
        </w:tc>
        <w:tc>
          <w:tcPr>
            <w:tcW w:w="2158" w:type="dxa"/>
          </w:tcPr>
          <w:p w14:paraId="3F747C9A" w14:textId="3DCF6F73" w:rsidR="005C64F3" w:rsidRPr="00FA04E7" w:rsidRDefault="1D628D51" w:rsidP="0A6E4509">
            <w:r>
              <w:t>4th floor student workroom, resident workroom</w:t>
            </w:r>
          </w:p>
        </w:tc>
        <w:tc>
          <w:tcPr>
            <w:tcW w:w="2158" w:type="dxa"/>
            <w:shd w:val="clear" w:color="auto" w:fill="F2F2F2" w:themeFill="background1" w:themeFillShade="F2"/>
          </w:tcPr>
          <w:p w14:paraId="734BD04F" w14:textId="77777777" w:rsidR="005C64F3" w:rsidRPr="00FA04E7" w:rsidRDefault="005C64F3" w:rsidP="00FA04E7">
            <w:pPr>
              <w:rPr>
                <w:rFonts w:cs="Segoe UI"/>
                <w:bCs/>
                <w:color w:val="201F1E"/>
              </w:rPr>
            </w:pPr>
            <w:r w:rsidRPr="00FA04E7">
              <w:rPr>
                <w:rFonts w:cs="Segoe UI"/>
                <w:bCs/>
                <w:color w:val="201F1E"/>
              </w:rPr>
              <w:t> call rooms and SICU</w:t>
            </w:r>
          </w:p>
          <w:p w14:paraId="3E8367F3" w14:textId="77777777" w:rsidR="005C64F3" w:rsidRPr="00FA04E7" w:rsidRDefault="005C64F3" w:rsidP="00FA04E7">
            <w:pPr>
              <w:rPr>
                <w:rFonts w:cs="Segoe UI"/>
                <w:bCs/>
                <w:color w:val="201F1E"/>
              </w:rPr>
            </w:pPr>
            <w:r w:rsidRPr="00FA04E7">
              <w:rPr>
                <w:rFonts w:cs="Segoe UI"/>
                <w:bCs/>
                <w:color w:val="201F1E"/>
                <w:shd w:val="clear" w:color="auto" w:fill="FFFFFF"/>
              </w:rPr>
              <w:t>5b-215 is being repurposed as working-relaxation space with own computers</w:t>
            </w:r>
          </w:p>
          <w:p w14:paraId="72DCF6C9" w14:textId="5237BBDA" w:rsidR="005C64F3" w:rsidRPr="00FA04E7" w:rsidRDefault="005C64F3" w:rsidP="00FA04E7">
            <w:pPr>
              <w:rPr>
                <w:bCs/>
              </w:rPr>
            </w:pPr>
            <w:r w:rsidRPr="00FA04E7">
              <w:rPr>
                <w:rFonts w:cs="Segoe UI"/>
                <w:bCs/>
                <w:color w:val="201F1E"/>
                <w:shd w:val="clear" w:color="auto" w:fill="FFFFFF"/>
              </w:rPr>
              <w:t>VA library is also being repurposed in same direction</w:t>
            </w:r>
          </w:p>
        </w:tc>
        <w:tc>
          <w:tcPr>
            <w:tcW w:w="2158" w:type="dxa"/>
          </w:tcPr>
          <w:p w14:paraId="39F4856A" w14:textId="77777777" w:rsidR="005C64F3" w:rsidRPr="00FA04E7" w:rsidRDefault="005C64F3" w:rsidP="00FA04E7">
            <w:pPr>
              <w:rPr>
                <w:rFonts w:cs="Times New Roman"/>
                <w:bCs/>
              </w:rPr>
            </w:pPr>
            <w:r w:rsidRPr="00FA04E7">
              <w:rPr>
                <w:rFonts w:cs="Times New Roman"/>
                <w:bCs/>
              </w:rPr>
              <w:t>3</w:t>
            </w:r>
            <w:r w:rsidRPr="00FA04E7">
              <w:rPr>
                <w:rFonts w:cs="Times New Roman"/>
                <w:bCs/>
                <w:vertAlign w:val="superscript"/>
              </w:rPr>
              <w:t>rd</w:t>
            </w:r>
            <w:r w:rsidRPr="00FA04E7">
              <w:rPr>
                <w:rFonts w:cs="Times New Roman"/>
                <w:bCs/>
              </w:rPr>
              <w:t xml:space="preserve"> Floor Main OR Lounge</w:t>
            </w:r>
          </w:p>
          <w:p w14:paraId="74AEF957" w14:textId="77777777" w:rsidR="005C64F3" w:rsidRPr="00FA04E7" w:rsidRDefault="005C64F3" w:rsidP="00FA04E7">
            <w:pPr>
              <w:rPr>
                <w:rFonts w:cs="Times New Roman"/>
                <w:bCs/>
              </w:rPr>
            </w:pPr>
            <w:r w:rsidRPr="00FA04E7">
              <w:rPr>
                <w:rFonts w:cs="Times New Roman"/>
                <w:bCs/>
              </w:rPr>
              <w:t>9</w:t>
            </w:r>
            <w:r w:rsidRPr="00FA04E7">
              <w:rPr>
                <w:rFonts w:cs="Times New Roman"/>
                <w:bCs/>
                <w:vertAlign w:val="superscript"/>
              </w:rPr>
              <w:t>th</w:t>
            </w:r>
            <w:r w:rsidRPr="00FA04E7">
              <w:rPr>
                <w:rFonts w:cs="Times New Roman"/>
                <w:bCs/>
              </w:rPr>
              <w:t xml:space="preserve"> Floor Legacy OR Lounge</w:t>
            </w:r>
          </w:p>
          <w:p w14:paraId="21F46ADE" w14:textId="77A06388" w:rsidR="005C64F3" w:rsidRPr="00FA04E7" w:rsidRDefault="005C64F3" w:rsidP="00FA04E7">
            <w:pPr>
              <w:rPr>
                <w:bCs/>
              </w:rPr>
            </w:pPr>
            <w:r w:rsidRPr="00FA04E7">
              <w:rPr>
                <w:rFonts w:cs="Times New Roman"/>
                <w:bCs/>
              </w:rPr>
              <w:t>3</w:t>
            </w:r>
            <w:r w:rsidRPr="00FA04E7">
              <w:rPr>
                <w:rFonts w:cs="Times New Roman"/>
                <w:bCs/>
                <w:vertAlign w:val="superscript"/>
              </w:rPr>
              <w:t>rd</w:t>
            </w:r>
            <w:r w:rsidRPr="00FA04E7">
              <w:rPr>
                <w:rFonts w:cs="Times New Roman"/>
                <w:bCs/>
              </w:rPr>
              <w:t xml:space="preserve"> Floor Surgery Academic Office</w:t>
            </w:r>
          </w:p>
        </w:tc>
      </w:tr>
    </w:tbl>
    <w:bookmarkEnd w:id="36"/>
    <w:p w14:paraId="18FA113E" w14:textId="6ACA4911" w:rsidR="000701DB" w:rsidRPr="00FA04E7" w:rsidRDefault="000701DB" w:rsidP="00FA04E7">
      <w:pPr>
        <w:pStyle w:val="Heading2"/>
      </w:pPr>
      <w:r w:rsidRPr="00FA04E7">
        <w:fldChar w:fldCharType="begin"/>
      </w:r>
      <w:r w:rsidRPr="00FA04E7">
        <w:instrText xml:space="preserve"> LINK Excel.Sheet.12 "C:\\Users\\gordy\\Dropbox\\Dropbox\\Surgery Clerkship Director\\Annual Review\\2019 AR\\Student Work and study space.xlsx" Sheet1!R1C1:R24C6 \a \f 4 \h  \* MERGEFORMAT </w:instrText>
      </w:r>
      <w:r w:rsidRPr="00FA04E7">
        <w:fldChar w:fldCharType="end"/>
      </w:r>
    </w:p>
    <w:p w14:paraId="1F6EB301" w14:textId="7039F976" w:rsidR="000701DB" w:rsidRPr="00FA04E7" w:rsidRDefault="000701DB" w:rsidP="00FA04E7">
      <w:pPr>
        <w:pStyle w:val="Heading2"/>
      </w:pPr>
      <w:bookmarkStart w:id="37" w:name="_Toc60615688"/>
      <w:r w:rsidRPr="00FA04E7">
        <w:t>Information for Students Interested in a Surgery Specialty</w:t>
      </w:r>
      <w:bookmarkEnd w:id="37"/>
    </w:p>
    <w:p w14:paraId="74D5DDD7" w14:textId="77777777" w:rsidR="000701DB" w:rsidRPr="00FA04E7" w:rsidRDefault="000701DB" w:rsidP="000701DB">
      <w:pPr>
        <w:spacing w:line="240" w:lineRule="auto"/>
        <w:rPr>
          <w:b/>
        </w:rPr>
      </w:pPr>
      <w:r w:rsidRPr="00FA04E7">
        <w:rPr>
          <w:b/>
        </w:rPr>
        <w:t>Student Contact:</w:t>
      </w:r>
    </w:p>
    <w:p w14:paraId="4BAC6EF3" w14:textId="77777777" w:rsidR="000701DB" w:rsidRPr="00FA04E7" w:rsidRDefault="000701DB" w:rsidP="000701DB">
      <w:pPr>
        <w:spacing w:line="240" w:lineRule="auto"/>
      </w:pPr>
      <w:r w:rsidRPr="00FA04E7">
        <w:t>Anoosha Moturu, MS4</w:t>
      </w:r>
    </w:p>
    <w:p w14:paraId="31294535" w14:textId="77777777" w:rsidR="000701DB" w:rsidRPr="00FA04E7" w:rsidRDefault="000701DB" w:rsidP="000701DB">
      <w:pPr>
        <w:spacing w:line="240" w:lineRule="auto"/>
      </w:pPr>
      <w:r w:rsidRPr="00FA04E7">
        <w:t>Student Surgical Society Mentorship Co-Chair</w:t>
      </w:r>
    </w:p>
    <w:p w14:paraId="1750CF6F" w14:textId="77777777" w:rsidR="000701DB" w:rsidRPr="00FA04E7" w:rsidRDefault="001648AB" w:rsidP="000701DB">
      <w:pPr>
        <w:spacing w:line="240" w:lineRule="auto"/>
      </w:pPr>
      <w:hyperlink r:id="rId62" w:history="1">
        <w:r w:rsidR="000701DB" w:rsidRPr="00FA04E7">
          <w:rPr>
            <w:rStyle w:val="Hyperlink"/>
          </w:rPr>
          <w:t>anoosha.moturu@bcm.edu</w:t>
        </w:r>
      </w:hyperlink>
    </w:p>
    <w:p w14:paraId="12328C40" w14:textId="77777777" w:rsidR="000701DB" w:rsidRPr="00FA04E7" w:rsidRDefault="000701DB" w:rsidP="000701DB">
      <w:pPr>
        <w:spacing w:line="240" w:lineRule="auto"/>
      </w:pPr>
      <w:r w:rsidRPr="00FA04E7">
        <w:t> </w:t>
      </w:r>
    </w:p>
    <w:p w14:paraId="383B2C32" w14:textId="77777777" w:rsidR="000701DB" w:rsidRPr="00FA04E7" w:rsidRDefault="000701DB" w:rsidP="000701DB">
      <w:pPr>
        <w:spacing w:line="240" w:lineRule="auto"/>
      </w:pPr>
      <w:r w:rsidRPr="00FA04E7">
        <w:t>Hudson Holmes, MS3</w:t>
      </w:r>
    </w:p>
    <w:p w14:paraId="511B55CD" w14:textId="77777777" w:rsidR="000701DB" w:rsidRPr="00FA04E7" w:rsidRDefault="000701DB" w:rsidP="000701DB">
      <w:pPr>
        <w:spacing w:line="240" w:lineRule="auto"/>
      </w:pPr>
      <w:r w:rsidRPr="00FA04E7">
        <w:t>Student Surgical Society Mentorship Co-Chair</w:t>
      </w:r>
    </w:p>
    <w:p w14:paraId="20B778EF" w14:textId="77777777" w:rsidR="000701DB" w:rsidRPr="00FA04E7" w:rsidRDefault="001648AB" w:rsidP="000701DB">
      <w:pPr>
        <w:spacing w:line="240" w:lineRule="auto"/>
      </w:pPr>
      <w:hyperlink r:id="rId63" w:history="1">
        <w:r w:rsidR="000701DB" w:rsidRPr="00FA04E7">
          <w:rPr>
            <w:rStyle w:val="Hyperlink"/>
          </w:rPr>
          <w:t>hudsonh@bcm.edu</w:t>
        </w:r>
      </w:hyperlink>
      <w:r w:rsidR="000701DB" w:rsidRPr="00FA04E7">
        <w:t xml:space="preserve"> </w:t>
      </w:r>
    </w:p>
    <w:p w14:paraId="39A72C09" w14:textId="77777777" w:rsidR="000701DB" w:rsidRPr="00FA04E7" w:rsidRDefault="000701DB" w:rsidP="000701DB">
      <w:pPr>
        <w:spacing w:line="240" w:lineRule="auto"/>
      </w:pPr>
    </w:p>
    <w:p w14:paraId="5D512C7C" w14:textId="77777777" w:rsidR="000701DB" w:rsidRPr="00FA04E7" w:rsidRDefault="000701DB" w:rsidP="000701DB">
      <w:pPr>
        <w:spacing w:line="240" w:lineRule="auto"/>
        <w:rPr>
          <w:b/>
        </w:rPr>
      </w:pPr>
      <w:r w:rsidRPr="00FA04E7">
        <w:rPr>
          <w:b/>
        </w:rPr>
        <w:t>Faculty Contact:</w:t>
      </w:r>
    </w:p>
    <w:p w14:paraId="0E247B60" w14:textId="77777777" w:rsidR="000701DB" w:rsidRPr="00FA04E7" w:rsidRDefault="000701DB" w:rsidP="000701DB">
      <w:pPr>
        <w:spacing w:line="240" w:lineRule="auto"/>
      </w:pPr>
      <w:r w:rsidRPr="00FA04E7">
        <w:t>Mario Vera, MD</w:t>
      </w:r>
    </w:p>
    <w:p w14:paraId="289DBBB0" w14:textId="77777777" w:rsidR="000701DB" w:rsidRPr="00FA04E7" w:rsidRDefault="000701DB" w:rsidP="000701DB">
      <w:pPr>
        <w:spacing w:line="240" w:lineRule="auto"/>
      </w:pPr>
      <w:r w:rsidRPr="00FA04E7">
        <w:t>General Surgery Specialty Specific Mentor</w:t>
      </w:r>
    </w:p>
    <w:p w14:paraId="4636100D" w14:textId="77777777" w:rsidR="000701DB" w:rsidRPr="00FA04E7" w:rsidRDefault="001648AB" w:rsidP="000701DB">
      <w:pPr>
        <w:spacing w:line="240" w:lineRule="auto"/>
      </w:pPr>
      <w:hyperlink r:id="rId64" w:history="1">
        <w:r w:rsidR="000701DB" w:rsidRPr="00FA04E7">
          <w:rPr>
            <w:rStyle w:val="Hyperlink"/>
          </w:rPr>
          <w:t>roberto.vera@bcm.edu</w:t>
        </w:r>
      </w:hyperlink>
    </w:p>
    <w:p w14:paraId="231296A5" w14:textId="77777777" w:rsidR="000701DB" w:rsidRPr="00FA04E7" w:rsidRDefault="000701DB" w:rsidP="000701DB">
      <w:pPr>
        <w:spacing w:line="240" w:lineRule="auto"/>
      </w:pPr>
    </w:p>
    <w:p w14:paraId="1B29FC34" w14:textId="77777777" w:rsidR="000701DB" w:rsidRPr="00FA04E7" w:rsidRDefault="000701DB" w:rsidP="000701DB">
      <w:r w:rsidRPr="00FA04E7">
        <w:t>Please also refer to the Specialty Specific Mentors List on the COSA Blackboard Organization (updated regularly by Student Affairs)</w:t>
      </w:r>
    </w:p>
    <w:p w14:paraId="34BD1C93" w14:textId="77777777" w:rsidR="000701DB" w:rsidRPr="00FA04E7" w:rsidRDefault="000701DB" w:rsidP="000701DB">
      <w:pPr>
        <w:pStyle w:val="NoSpacing"/>
      </w:pPr>
    </w:p>
    <w:p w14:paraId="73D4B0E7" w14:textId="585E4C5B" w:rsidR="00F80370" w:rsidRPr="00FA04E7" w:rsidRDefault="000701DB" w:rsidP="00FA04E7">
      <w:pPr>
        <w:pStyle w:val="Heading2"/>
        <w:rPr>
          <w:rFonts w:eastAsia="Times New Roman"/>
        </w:rPr>
      </w:pPr>
      <w:bookmarkStart w:id="38" w:name="_Toc60615689"/>
      <w:r w:rsidRPr="00FA04E7">
        <w:rPr>
          <w:rFonts w:eastAsia="Times New Roman"/>
        </w:rPr>
        <w:t>PEAR</w:t>
      </w:r>
      <w:r w:rsidR="00F80370" w:rsidRPr="00FA04E7">
        <w:rPr>
          <w:rFonts w:eastAsia="Times New Roman"/>
        </w:rPr>
        <w:t xml:space="preserve"> Award</w:t>
      </w:r>
      <w:bookmarkEnd w:id="38"/>
    </w:p>
    <w:p w14:paraId="55FE0A65" w14:textId="2BBDDAF7" w:rsidR="000701DB" w:rsidRPr="00FA04E7" w:rsidRDefault="00F80370" w:rsidP="000701DB">
      <w:pPr>
        <w:spacing w:line="240" w:lineRule="auto"/>
        <w:rPr>
          <w:rFonts w:eastAsia="Times New Roman" w:cs="Times New Roman"/>
          <w:szCs w:val="24"/>
        </w:rPr>
      </w:pPr>
      <w:r w:rsidRPr="00FA04E7">
        <w:rPr>
          <w:rFonts w:eastAsia="Times New Roman" w:cs="Arial"/>
          <w:szCs w:val="24"/>
        </w:rPr>
        <w:t>The PEAR</w:t>
      </w:r>
      <w:r w:rsidR="000701DB" w:rsidRPr="00FA04E7">
        <w:rPr>
          <w:rFonts w:eastAsia="Times New Roman" w:cs="Arial"/>
          <w:szCs w:val="24"/>
        </w:rPr>
        <w:t xml:space="preserve"> awards were created as a student-led initiative to allow students to recognize educators. </w:t>
      </w:r>
      <w:r w:rsidRPr="00FA04E7">
        <w:rPr>
          <w:rFonts w:eastAsia="Times New Roman" w:cs="Arial"/>
          <w:szCs w:val="24"/>
        </w:rPr>
        <w:t xml:space="preserve">Please use the following link to recognize either a faculty of housestaff member of the department of surgery.  </w:t>
      </w:r>
      <w:hyperlink r:id="rId65" w:history="1">
        <w:r w:rsidRPr="00FA04E7">
          <w:rPr>
            <w:rStyle w:val="Hyperlink"/>
            <w:rFonts w:eastAsia="Times New Roman" w:cs="Arial"/>
            <w:szCs w:val="24"/>
          </w:rPr>
          <w:t>https://form.jotform.com/202256428683055</w:t>
        </w:r>
      </w:hyperlink>
      <w:r w:rsidRPr="00FA04E7">
        <w:rPr>
          <w:rFonts w:eastAsia="Times New Roman" w:cs="Arial"/>
          <w:szCs w:val="24"/>
        </w:rPr>
        <w:t xml:space="preserve">.  </w:t>
      </w:r>
      <w:r w:rsidR="000701DB" w:rsidRPr="00FA04E7">
        <w:rPr>
          <w:rFonts w:eastAsia="Times New Roman" w:cs="Arial"/>
          <w:szCs w:val="24"/>
        </w:rPr>
        <w:t>(note updated link as of 8-25-20)</w:t>
      </w:r>
    </w:p>
    <w:p w14:paraId="0DE19A1D" w14:textId="77777777" w:rsidR="000701DB" w:rsidRPr="00FA04E7" w:rsidRDefault="000701DB" w:rsidP="000701DB">
      <w:pPr>
        <w:pStyle w:val="NoSpacing"/>
      </w:pPr>
    </w:p>
    <w:p w14:paraId="5F025966" w14:textId="77777777" w:rsidR="000701DB" w:rsidRPr="00FA04E7" w:rsidRDefault="000701DB" w:rsidP="00F17CBF">
      <w:pPr>
        <w:pStyle w:val="ListParagraph"/>
        <w:ind w:left="90"/>
        <w:rPr>
          <w:color w:val="000000" w:themeColor="text1"/>
          <w:szCs w:val="24"/>
        </w:rPr>
      </w:pPr>
    </w:p>
    <w:p w14:paraId="69636EEB" w14:textId="24293E21" w:rsidR="000701DB" w:rsidRPr="00FA04E7" w:rsidRDefault="000701DB" w:rsidP="000701DB">
      <w:pPr>
        <w:pStyle w:val="NoSpacing"/>
      </w:pPr>
      <w:bookmarkStart w:id="39" w:name="Question_2"/>
      <w:bookmarkStart w:id="40" w:name="Question_3"/>
      <w:bookmarkStart w:id="41" w:name="Question_4"/>
      <w:bookmarkStart w:id="42" w:name="Question_5"/>
      <w:bookmarkStart w:id="43" w:name="Question_6"/>
      <w:bookmarkStart w:id="44" w:name="Question_7"/>
      <w:bookmarkStart w:id="45" w:name="Question_8"/>
      <w:bookmarkStart w:id="46" w:name="Question_9"/>
      <w:bookmarkStart w:id="47" w:name="Question_10"/>
      <w:bookmarkStart w:id="48" w:name="Question_11"/>
      <w:bookmarkStart w:id="49" w:name="Question_12"/>
      <w:bookmarkStart w:id="50" w:name="Question_13"/>
      <w:bookmarkStart w:id="51" w:name="Question_14"/>
      <w:bookmarkStart w:id="52" w:name="Question_15"/>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3B0D807" w14:textId="77777777" w:rsidR="000701DB" w:rsidRPr="00FA04E7" w:rsidRDefault="000701DB" w:rsidP="00FA04E7">
      <w:r w:rsidRPr="00FA04E7">
        <w:br w:type="page"/>
      </w:r>
    </w:p>
    <w:p w14:paraId="650F954F" w14:textId="5F9258D1" w:rsidR="000701DB" w:rsidRPr="00FA04E7" w:rsidRDefault="000701DB" w:rsidP="00FA04E7">
      <w:pPr>
        <w:pStyle w:val="Heading1"/>
      </w:pPr>
      <w:bookmarkStart w:id="53" w:name="_Toc60615690"/>
      <w:r w:rsidRPr="00FA04E7">
        <w:lastRenderedPageBreak/>
        <w:t>Policies (edited 12-8-2020)</w:t>
      </w:r>
      <w:bookmarkEnd w:id="53"/>
    </w:p>
    <w:p w14:paraId="21DFE15A" w14:textId="77777777" w:rsidR="000701DB" w:rsidRPr="00FA04E7" w:rsidRDefault="000701DB" w:rsidP="000701DB">
      <w:pPr>
        <w:spacing w:line="240" w:lineRule="auto"/>
        <w:ind w:left="720"/>
      </w:pPr>
      <w:r w:rsidRPr="00FA04E7">
        <w:t>Policies affecting Baylor College of Medicine students in undergraduate medical education may be found on the following BCM intranet sites:</w:t>
      </w:r>
    </w:p>
    <w:p w14:paraId="24D4F185" w14:textId="77777777" w:rsidR="000701DB" w:rsidRPr="00FA04E7" w:rsidRDefault="001648AB" w:rsidP="000701DB">
      <w:pPr>
        <w:pStyle w:val="ListParagraph"/>
        <w:spacing w:after="160" w:line="240" w:lineRule="auto"/>
        <w:ind w:left="1440"/>
        <w:contextualSpacing w:val="0"/>
        <w:rPr>
          <w:rFonts w:cstheme="minorHAnsi"/>
        </w:rPr>
      </w:pPr>
      <w:hyperlink r:id="rId66" w:history="1">
        <w:r w:rsidR="000701DB" w:rsidRPr="00FA04E7">
          <w:rPr>
            <w:rStyle w:val="Hyperlink"/>
            <w:rFonts w:cstheme="minorHAnsi"/>
          </w:rPr>
          <w:t>https://intranet.bcm.edu/index.cfm?fuseaction=Policies.Policies&amp;area=28</w:t>
        </w:r>
      </w:hyperlink>
    </w:p>
    <w:p w14:paraId="18423B28" w14:textId="77777777" w:rsidR="000701DB" w:rsidRPr="00FA04E7" w:rsidRDefault="001648AB" w:rsidP="000701DB">
      <w:pPr>
        <w:pStyle w:val="ListParagraph"/>
        <w:spacing w:after="160" w:line="240" w:lineRule="auto"/>
        <w:ind w:left="1440"/>
        <w:contextualSpacing w:val="0"/>
        <w:rPr>
          <w:rFonts w:cstheme="minorHAnsi"/>
        </w:rPr>
      </w:pPr>
      <w:hyperlink r:id="rId67" w:history="1">
        <w:r w:rsidR="000701DB" w:rsidRPr="00FA04E7">
          <w:rPr>
            <w:rStyle w:val="Hyperlink"/>
            <w:rFonts w:cstheme="minorHAnsi"/>
          </w:rPr>
          <w:t>https://intranet.bcm.edu/index.cfm?fuseaction=Policies.Policies&amp;area=23</w:t>
        </w:r>
      </w:hyperlink>
    </w:p>
    <w:p w14:paraId="3FE43E14" w14:textId="77777777" w:rsidR="000701DB" w:rsidRPr="00FA04E7" w:rsidRDefault="001648AB" w:rsidP="000701DB">
      <w:pPr>
        <w:pStyle w:val="ListParagraph"/>
        <w:spacing w:after="160" w:line="240" w:lineRule="auto"/>
        <w:ind w:left="1440"/>
        <w:contextualSpacing w:val="0"/>
        <w:rPr>
          <w:rFonts w:cstheme="minorHAnsi"/>
        </w:rPr>
      </w:pPr>
      <w:hyperlink r:id="rId68" w:history="1">
        <w:r w:rsidR="000701DB" w:rsidRPr="00FA04E7">
          <w:rPr>
            <w:rStyle w:val="Hyperlink"/>
            <w:rFonts w:cstheme="minorHAnsi"/>
          </w:rPr>
          <w:t>https://intranet.bcm.edu/index.cfm?fuseaction=Policies.Policies&amp;area=26</w:t>
        </w:r>
      </w:hyperlink>
    </w:p>
    <w:p w14:paraId="322E6939" w14:textId="77777777" w:rsidR="000701DB" w:rsidRPr="00FA04E7" w:rsidRDefault="000701DB" w:rsidP="000701DB">
      <w:pPr>
        <w:spacing w:line="240" w:lineRule="auto"/>
        <w:ind w:left="720"/>
        <w:rPr>
          <w:rFonts w:cstheme="minorHAnsi"/>
        </w:rPr>
      </w:pPr>
      <w:r w:rsidRPr="00FA04E7">
        <w:rPr>
          <w:rFonts w:cstheme="minorHAnsi"/>
        </w:rPr>
        <w:t>Additional information may be found in the student handbook:</w:t>
      </w:r>
      <w:r w:rsidRPr="00FA04E7">
        <w:rPr>
          <w:rStyle w:val="Hyperlink"/>
          <w:rFonts w:cstheme="minorHAnsi"/>
          <w:color w:val="auto"/>
        </w:rPr>
        <w:t xml:space="preserve"> </w:t>
      </w:r>
      <w:hyperlink r:id="rId69" w:history="1">
        <w:r w:rsidRPr="00FA04E7">
          <w:rPr>
            <w:rStyle w:val="Hyperlink"/>
            <w:rFonts w:cstheme="minorHAnsi"/>
          </w:rPr>
          <w:t>https://www.bcm.edu/education/schools/medical-school/md-program/student-handbook</w:t>
        </w:r>
      </w:hyperlink>
    </w:p>
    <w:p w14:paraId="39876F06" w14:textId="77777777" w:rsidR="000701DB" w:rsidRPr="00FA04E7" w:rsidRDefault="000701DB" w:rsidP="000701DB">
      <w:pPr>
        <w:spacing w:line="240" w:lineRule="auto"/>
        <w:ind w:left="720"/>
        <w:rPr>
          <w:rFonts w:cstheme="minorHAnsi"/>
        </w:rPr>
      </w:pPr>
      <w:r w:rsidRPr="00FA04E7">
        <w:rPr>
          <w:rFonts w:cstheme="minorHAnsi"/>
        </w:rPr>
        <w:t>Brief descriptions of relevant policies and procedures are provided below; however, please refer to the full policies and procedures for additional information. Please copy and paste the links into your browser for optimal use. While every effort is made to keep the links up to date, please inform the course director if you are unable to locate the policies due to a broken link or other technical problem.</w:t>
      </w:r>
    </w:p>
    <w:p w14:paraId="1BBAFF51" w14:textId="77777777" w:rsidR="000701DB" w:rsidRPr="00FA04E7" w:rsidRDefault="000701DB" w:rsidP="000701DB">
      <w:pPr>
        <w:spacing w:line="240" w:lineRule="auto"/>
        <w:rPr>
          <w:rFonts w:cstheme="minorHAnsi"/>
        </w:rPr>
      </w:pPr>
      <w:r w:rsidRPr="00FA04E7">
        <w:rPr>
          <w:rFonts w:cstheme="minorHAnsi"/>
        </w:rPr>
        <w:br w:type="page"/>
      </w:r>
    </w:p>
    <w:p w14:paraId="6FE17A80" w14:textId="77777777" w:rsidR="000701DB" w:rsidRPr="00FA04E7" w:rsidRDefault="000701DB" w:rsidP="000701DB">
      <w:pPr>
        <w:spacing w:line="240" w:lineRule="auto"/>
        <w:ind w:left="720"/>
        <w:rPr>
          <w:rFonts w:cstheme="minorHAnsi"/>
        </w:rPr>
      </w:pPr>
    </w:p>
    <w:p w14:paraId="3825638E" w14:textId="77777777" w:rsidR="000701DB" w:rsidRPr="00FA04E7" w:rsidRDefault="000701DB" w:rsidP="000701DB">
      <w:pPr>
        <w:spacing w:line="240" w:lineRule="auto"/>
        <w:jc w:val="center"/>
        <w:rPr>
          <w:rFonts w:cstheme="minorHAnsi"/>
          <w:i/>
        </w:rPr>
      </w:pPr>
      <w:r w:rsidRPr="00FA04E7">
        <w:rPr>
          <w:rFonts w:cstheme="minorHAnsi"/>
          <w:i/>
        </w:rPr>
        <w:t>Policies: Table of Contents</w:t>
      </w:r>
    </w:p>
    <w:bookmarkStart w:id="54" w:name="_Toc10354107"/>
    <w:p w14:paraId="0D691D86" w14:textId="77777777" w:rsidR="000701DB" w:rsidRPr="00FA04E7" w:rsidRDefault="000701DB" w:rsidP="000701DB">
      <w:pPr>
        <w:pStyle w:val="TOC2"/>
        <w:rPr>
          <w:rFonts w:ascii="Cambria" w:eastAsiaTheme="minorEastAsia" w:hAnsi="Cambria"/>
          <w:b w:val="0"/>
          <w:bCs w:val="0"/>
          <w:noProof/>
        </w:rPr>
      </w:pPr>
      <w:r w:rsidRPr="00FA04E7">
        <w:rPr>
          <w:rFonts w:ascii="Cambria" w:hAnsi="Cambria" w:cstheme="minorHAnsi"/>
          <w:sz w:val="15"/>
          <w:szCs w:val="15"/>
        </w:rPr>
        <w:fldChar w:fldCharType="begin"/>
      </w:r>
      <w:r w:rsidRPr="00FA04E7">
        <w:rPr>
          <w:rFonts w:ascii="Cambria" w:hAnsi="Cambria"/>
          <w:sz w:val="15"/>
          <w:szCs w:val="15"/>
        </w:rPr>
        <w:instrText xml:space="preserve"> TOC \o "1-3" \n \p " " \h \z \u </w:instrText>
      </w:r>
      <w:r w:rsidRPr="00FA04E7">
        <w:rPr>
          <w:rFonts w:ascii="Cambria" w:hAnsi="Cambria" w:cstheme="minorHAnsi"/>
          <w:sz w:val="15"/>
          <w:szCs w:val="15"/>
        </w:rPr>
        <w:fldChar w:fldCharType="separate"/>
      </w:r>
      <w:hyperlink w:anchor="_Toc58331052" w:history="1">
        <w:r w:rsidRPr="00FA04E7">
          <w:rPr>
            <w:rStyle w:val="Hyperlink"/>
            <w:rFonts w:ascii="Cambria" w:hAnsi="Cambria"/>
            <w:noProof/>
          </w:rPr>
          <w:t>Add/drop Policy:</w:t>
        </w:r>
      </w:hyperlink>
    </w:p>
    <w:p w14:paraId="149E567A" w14:textId="77777777" w:rsidR="000701DB" w:rsidRPr="00FA04E7" w:rsidRDefault="001648AB" w:rsidP="000701DB">
      <w:pPr>
        <w:pStyle w:val="TOC2"/>
        <w:rPr>
          <w:rFonts w:ascii="Cambria" w:eastAsiaTheme="minorEastAsia" w:hAnsi="Cambria"/>
          <w:b w:val="0"/>
          <w:bCs w:val="0"/>
          <w:noProof/>
        </w:rPr>
      </w:pPr>
      <w:hyperlink w:anchor="_Toc58331053" w:history="1">
        <w:r w:rsidR="000701DB" w:rsidRPr="00FA04E7">
          <w:rPr>
            <w:rStyle w:val="Hyperlink"/>
            <w:rFonts w:ascii="Cambria" w:hAnsi="Cambria"/>
            <w:noProof/>
          </w:rPr>
          <w:t>Academic Workload in the Foundational Sciences Curriculum (Policy 28.1.09):</w:t>
        </w:r>
      </w:hyperlink>
    </w:p>
    <w:p w14:paraId="19685406" w14:textId="77777777" w:rsidR="000701DB" w:rsidRPr="00FA04E7" w:rsidRDefault="001648AB" w:rsidP="000701DB">
      <w:pPr>
        <w:pStyle w:val="TOC2"/>
        <w:rPr>
          <w:rFonts w:ascii="Cambria" w:eastAsiaTheme="minorEastAsia" w:hAnsi="Cambria"/>
          <w:b w:val="0"/>
          <w:bCs w:val="0"/>
          <w:noProof/>
        </w:rPr>
      </w:pPr>
      <w:hyperlink w:anchor="_Toc58331054" w:history="1">
        <w:r w:rsidR="000701DB" w:rsidRPr="00FA04E7">
          <w:rPr>
            <w:rStyle w:val="Hyperlink"/>
            <w:rFonts w:ascii="Cambria" w:hAnsi="Cambria"/>
            <w:noProof/>
          </w:rPr>
          <w:t>Attendance / Participation and Absences:</w:t>
        </w:r>
      </w:hyperlink>
    </w:p>
    <w:p w14:paraId="526C2B84" w14:textId="77777777" w:rsidR="000701DB" w:rsidRPr="00FA04E7" w:rsidRDefault="001648AB" w:rsidP="000701DB">
      <w:pPr>
        <w:pStyle w:val="TOC2"/>
        <w:rPr>
          <w:rFonts w:ascii="Cambria" w:eastAsiaTheme="minorEastAsia" w:hAnsi="Cambria"/>
          <w:b w:val="0"/>
          <w:bCs w:val="0"/>
          <w:noProof/>
        </w:rPr>
      </w:pPr>
      <w:hyperlink w:anchor="_Toc58331055" w:history="1">
        <w:r w:rsidR="000701DB" w:rsidRPr="00FA04E7">
          <w:rPr>
            <w:rStyle w:val="Hyperlink"/>
            <w:rFonts w:ascii="Cambria" w:hAnsi="Cambria"/>
            <w:noProof/>
          </w:rPr>
          <w:t>Alternative Educational Site Request Procedure (Policy 28.1.10):</w:t>
        </w:r>
      </w:hyperlink>
    </w:p>
    <w:p w14:paraId="1ACE4FC8" w14:textId="77777777" w:rsidR="000701DB" w:rsidRPr="00FA04E7" w:rsidRDefault="001648AB" w:rsidP="000701DB">
      <w:pPr>
        <w:pStyle w:val="TOC2"/>
        <w:rPr>
          <w:rFonts w:ascii="Cambria" w:eastAsiaTheme="minorEastAsia" w:hAnsi="Cambria"/>
          <w:b w:val="0"/>
          <w:bCs w:val="0"/>
          <w:noProof/>
        </w:rPr>
      </w:pPr>
      <w:hyperlink w:anchor="_Toc58331056" w:history="1">
        <w:r w:rsidR="000701DB" w:rsidRPr="00FA04E7">
          <w:rPr>
            <w:rStyle w:val="Hyperlink"/>
            <w:rFonts w:ascii="Cambria" w:hAnsi="Cambria"/>
            <w:noProof/>
          </w:rPr>
          <w:t>Clinical Supervision of Medical Students (Policy 28.1.08):</w:t>
        </w:r>
      </w:hyperlink>
    </w:p>
    <w:p w14:paraId="77D7638D" w14:textId="77777777" w:rsidR="000701DB" w:rsidRPr="00FA04E7" w:rsidRDefault="001648AB" w:rsidP="000701DB">
      <w:pPr>
        <w:pStyle w:val="TOC2"/>
        <w:rPr>
          <w:rFonts w:ascii="Cambria" w:eastAsiaTheme="minorEastAsia" w:hAnsi="Cambria"/>
          <w:b w:val="0"/>
          <w:bCs w:val="0"/>
          <w:noProof/>
        </w:rPr>
      </w:pPr>
      <w:hyperlink w:anchor="_Toc58331057" w:history="1">
        <w:r w:rsidR="000701DB" w:rsidRPr="00FA04E7">
          <w:rPr>
            <w:rStyle w:val="Hyperlink"/>
            <w:rFonts w:ascii="Cambria" w:hAnsi="Cambria"/>
            <w:noProof/>
          </w:rPr>
          <w:t>Code of Conduct:</w:t>
        </w:r>
      </w:hyperlink>
    </w:p>
    <w:p w14:paraId="1D130565" w14:textId="77777777" w:rsidR="000701DB" w:rsidRPr="00FA04E7" w:rsidRDefault="001648AB" w:rsidP="000701DB">
      <w:pPr>
        <w:pStyle w:val="TOC2"/>
        <w:rPr>
          <w:rFonts w:ascii="Cambria" w:eastAsiaTheme="minorEastAsia" w:hAnsi="Cambria"/>
          <w:b w:val="0"/>
          <w:bCs w:val="0"/>
          <w:noProof/>
        </w:rPr>
      </w:pPr>
      <w:hyperlink w:anchor="_Toc58331058" w:history="1">
        <w:r w:rsidR="000701DB" w:rsidRPr="00FA04E7">
          <w:rPr>
            <w:rStyle w:val="Hyperlink"/>
            <w:rFonts w:ascii="Cambria" w:hAnsi="Cambria"/>
            <w:noProof/>
          </w:rPr>
          <w:t>Compact Between Teachers, Learners and Educational Staff:</w:t>
        </w:r>
      </w:hyperlink>
    </w:p>
    <w:p w14:paraId="7DC2C031" w14:textId="77777777" w:rsidR="000701DB" w:rsidRPr="00FA04E7" w:rsidRDefault="001648AB" w:rsidP="000701DB">
      <w:pPr>
        <w:pStyle w:val="TOC2"/>
        <w:rPr>
          <w:rFonts w:ascii="Cambria" w:eastAsiaTheme="minorEastAsia" w:hAnsi="Cambria"/>
          <w:b w:val="0"/>
          <w:bCs w:val="0"/>
          <w:noProof/>
        </w:rPr>
      </w:pPr>
      <w:hyperlink w:anchor="_Toc58331059" w:history="1">
        <w:r w:rsidR="000701DB" w:rsidRPr="00FA04E7">
          <w:rPr>
            <w:rStyle w:val="Hyperlink"/>
            <w:rFonts w:ascii="Cambria" w:hAnsi="Cambria"/>
            <w:noProof/>
          </w:rPr>
          <w:t>Course Repeat Policy:</w:t>
        </w:r>
      </w:hyperlink>
    </w:p>
    <w:p w14:paraId="33540319" w14:textId="77777777" w:rsidR="000701DB" w:rsidRPr="00FA04E7" w:rsidRDefault="001648AB" w:rsidP="000701DB">
      <w:pPr>
        <w:pStyle w:val="TOC2"/>
        <w:rPr>
          <w:rFonts w:ascii="Cambria" w:eastAsiaTheme="minorEastAsia" w:hAnsi="Cambria"/>
          <w:b w:val="0"/>
          <w:bCs w:val="0"/>
          <w:noProof/>
        </w:rPr>
      </w:pPr>
      <w:hyperlink w:anchor="_Toc58331060" w:history="1">
        <w:r w:rsidR="000701DB" w:rsidRPr="00FA04E7">
          <w:rPr>
            <w:rStyle w:val="Hyperlink"/>
            <w:rFonts w:ascii="Cambria" w:hAnsi="Cambria"/>
            <w:noProof/>
          </w:rPr>
          <w:t>Criminal Allegations, Arrests and Convictions Policy (28.1.13):</w:t>
        </w:r>
      </w:hyperlink>
    </w:p>
    <w:p w14:paraId="3907B41E" w14:textId="77777777" w:rsidR="000701DB" w:rsidRPr="00FA04E7" w:rsidRDefault="001648AB" w:rsidP="000701DB">
      <w:pPr>
        <w:pStyle w:val="TOC2"/>
        <w:rPr>
          <w:rFonts w:ascii="Cambria" w:eastAsiaTheme="minorEastAsia" w:hAnsi="Cambria"/>
          <w:b w:val="0"/>
          <w:bCs w:val="0"/>
          <w:noProof/>
        </w:rPr>
      </w:pPr>
      <w:hyperlink w:anchor="_Toc58331061" w:history="1">
        <w:r w:rsidR="000701DB" w:rsidRPr="00FA04E7">
          <w:rPr>
            <w:rStyle w:val="Hyperlink"/>
            <w:rFonts w:ascii="Cambria" w:hAnsi="Cambria"/>
            <w:noProof/>
          </w:rPr>
          <w:t>Direct Observation Policy (Policy 28.1.03):</w:t>
        </w:r>
      </w:hyperlink>
    </w:p>
    <w:p w14:paraId="7795BB29" w14:textId="77777777" w:rsidR="000701DB" w:rsidRPr="00FA04E7" w:rsidRDefault="001648AB" w:rsidP="000701DB">
      <w:pPr>
        <w:pStyle w:val="TOC2"/>
        <w:rPr>
          <w:rFonts w:ascii="Cambria" w:eastAsiaTheme="minorEastAsia" w:hAnsi="Cambria"/>
          <w:b w:val="0"/>
          <w:bCs w:val="0"/>
          <w:noProof/>
        </w:rPr>
      </w:pPr>
      <w:hyperlink w:anchor="_Toc58331062" w:history="1">
        <w:r w:rsidR="000701DB" w:rsidRPr="00FA04E7">
          <w:rPr>
            <w:rStyle w:val="Hyperlink"/>
            <w:rFonts w:ascii="Cambria" w:hAnsi="Cambria"/>
            <w:noProof/>
          </w:rPr>
          <w:t>Duty Hours Policy (Policy 28.1.04):</w:t>
        </w:r>
      </w:hyperlink>
    </w:p>
    <w:p w14:paraId="463A130C" w14:textId="77777777" w:rsidR="000701DB" w:rsidRPr="00FA04E7" w:rsidRDefault="001648AB" w:rsidP="000701DB">
      <w:pPr>
        <w:pStyle w:val="TOC2"/>
        <w:rPr>
          <w:rFonts w:ascii="Cambria" w:eastAsiaTheme="minorEastAsia" w:hAnsi="Cambria"/>
          <w:b w:val="0"/>
          <w:bCs w:val="0"/>
          <w:noProof/>
        </w:rPr>
      </w:pPr>
      <w:hyperlink w:anchor="_Toc58331063" w:history="1">
        <w:r w:rsidR="000701DB" w:rsidRPr="00FA04E7">
          <w:rPr>
            <w:rStyle w:val="Hyperlink"/>
            <w:rFonts w:ascii="Cambria" w:hAnsi="Cambria"/>
            <w:noProof/>
          </w:rPr>
          <w:t>Educator Conflicts of Interest Policy (Policy 23.2.04)</w:t>
        </w:r>
      </w:hyperlink>
    </w:p>
    <w:p w14:paraId="3CF996A4" w14:textId="77777777" w:rsidR="000701DB" w:rsidRPr="00FA04E7" w:rsidRDefault="001648AB" w:rsidP="000701DB">
      <w:pPr>
        <w:pStyle w:val="TOC2"/>
        <w:rPr>
          <w:rFonts w:ascii="Cambria" w:eastAsiaTheme="minorEastAsia" w:hAnsi="Cambria"/>
          <w:b w:val="0"/>
          <w:bCs w:val="0"/>
          <w:noProof/>
        </w:rPr>
      </w:pPr>
      <w:hyperlink w:anchor="_Toc58331064" w:history="1">
        <w:r w:rsidR="000701DB" w:rsidRPr="00FA04E7">
          <w:rPr>
            <w:rStyle w:val="Hyperlink"/>
            <w:rFonts w:ascii="Cambria" w:hAnsi="Cambria"/>
            <w:noProof/>
          </w:rPr>
          <w:t>Examinations Guidelines:</w:t>
        </w:r>
      </w:hyperlink>
    </w:p>
    <w:p w14:paraId="4E14DEE7" w14:textId="77777777" w:rsidR="000701DB" w:rsidRPr="00FA04E7" w:rsidRDefault="001648AB" w:rsidP="000701DB">
      <w:pPr>
        <w:pStyle w:val="TOC2"/>
        <w:rPr>
          <w:rFonts w:ascii="Cambria" w:eastAsiaTheme="minorEastAsia" w:hAnsi="Cambria"/>
          <w:b w:val="0"/>
          <w:bCs w:val="0"/>
          <w:noProof/>
        </w:rPr>
      </w:pPr>
      <w:hyperlink w:anchor="_Toc58331065" w:history="1">
        <w:r w:rsidR="000701DB" w:rsidRPr="00FA04E7">
          <w:rPr>
            <w:rStyle w:val="Hyperlink"/>
            <w:rFonts w:ascii="Cambria" w:hAnsi="Cambria"/>
            <w:noProof/>
          </w:rPr>
          <w:t>Grade Submission Policy (28.1.01):</w:t>
        </w:r>
      </w:hyperlink>
    </w:p>
    <w:p w14:paraId="11B82F25" w14:textId="77777777" w:rsidR="000701DB" w:rsidRPr="00FA04E7" w:rsidRDefault="001648AB" w:rsidP="000701DB">
      <w:pPr>
        <w:pStyle w:val="TOC2"/>
        <w:rPr>
          <w:rFonts w:ascii="Cambria" w:eastAsiaTheme="minorEastAsia" w:hAnsi="Cambria"/>
          <w:b w:val="0"/>
          <w:bCs w:val="0"/>
          <w:noProof/>
        </w:rPr>
      </w:pPr>
      <w:hyperlink w:anchor="_Toc58331066" w:history="1">
        <w:r w:rsidR="000701DB" w:rsidRPr="00FA04E7">
          <w:rPr>
            <w:rStyle w:val="Hyperlink"/>
            <w:rFonts w:ascii="Cambria" w:hAnsi="Cambria"/>
            <w:noProof/>
          </w:rPr>
          <w:t>Grading Guidelines:</w:t>
        </w:r>
      </w:hyperlink>
    </w:p>
    <w:p w14:paraId="61F54F25" w14:textId="77777777" w:rsidR="000701DB" w:rsidRPr="00FA04E7" w:rsidRDefault="001648AB" w:rsidP="000701DB">
      <w:pPr>
        <w:pStyle w:val="TOC2"/>
        <w:rPr>
          <w:rFonts w:ascii="Cambria" w:eastAsiaTheme="minorEastAsia" w:hAnsi="Cambria"/>
          <w:b w:val="0"/>
          <w:bCs w:val="0"/>
          <w:noProof/>
        </w:rPr>
      </w:pPr>
      <w:hyperlink w:anchor="_Toc58331067" w:history="1">
        <w:r w:rsidR="000701DB" w:rsidRPr="00FA04E7">
          <w:rPr>
            <w:rStyle w:val="Hyperlink"/>
            <w:rFonts w:ascii="Cambria" w:hAnsi="Cambria"/>
            <w:noProof/>
          </w:rPr>
          <w:t>Grade Verification and Grade Appeal Guidelines:</w:t>
        </w:r>
      </w:hyperlink>
    </w:p>
    <w:p w14:paraId="1AEA1AD5" w14:textId="77777777" w:rsidR="000701DB" w:rsidRPr="00FA04E7" w:rsidRDefault="001648AB" w:rsidP="000701DB">
      <w:pPr>
        <w:pStyle w:val="TOC2"/>
        <w:rPr>
          <w:rFonts w:ascii="Cambria" w:eastAsiaTheme="minorEastAsia" w:hAnsi="Cambria"/>
          <w:b w:val="0"/>
          <w:bCs w:val="0"/>
          <w:noProof/>
        </w:rPr>
      </w:pPr>
      <w:hyperlink w:anchor="_Toc58331068" w:history="1">
        <w:r w:rsidR="000701DB" w:rsidRPr="00FA04E7">
          <w:rPr>
            <w:rStyle w:val="Hyperlink"/>
            <w:rFonts w:ascii="Cambria" w:hAnsi="Cambria"/>
            <w:noProof/>
          </w:rPr>
          <w:t>Learner Mistreatment Policy (23.2.02):</w:t>
        </w:r>
      </w:hyperlink>
    </w:p>
    <w:p w14:paraId="22140F6F" w14:textId="77777777" w:rsidR="000701DB" w:rsidRPr="00FA04E7" w:rsidRDefault="001648AB" w:rsidP="000701DB">
      <w:pPr>
        <w:pStyle w:val="TOC2"/>
        <w:rPr>
          <w:rFonts w:ascii="Cambria" w:eastAsiaTheme="minorEastAsia" w:hAnsi="Cambria"/>
          <w:b w:val="0"/>
          <w:bCs w:val="0"/>
          <w:noProof/>
        </w:rPr>
      </w:pPr>
      <w:hyperlink w:anchor="_Toc58331069" w:history="1">
        <w:r w:rsidR="000701DB" w:rsidRPr="00FA04E7">
          <w:rPr>
            <w:rStyle w:val="Hyperlink"/>
            <w:rFonts w:ascii="Cambria" w:hAnsi="Cambria"/>
            <w:noProof/>
          </w:rPr>
          <w:t>Leave of Absence Policy (23.1.12):</w:t>
        </w:r>
      </w:hyperlink>
    </w:p>
    <w:p w14:paraId="76A0D5AF" w14:textId="77777777" w:rsidR="000701DB" w:rsidRPr="00FA04E7" w:rsidRDefault="001648AB" w:rsidP="000701DB">
      <w:pPr>
        <w:pStyle w:val="TOC2"/>
        <w:rPr>
          <w:rFonts w:ascii="Cambria" w:eastAsiaTheme="minorEastAsia" w:hAnsi="Cambria"/>
          <w:b w:val="0"/>
          <w:bCs w:val="0"/>
          <w:noProof/>
        </w:rPr>
      </w:pPr>
      <w:hyperlink w:anchor="_Toc58331070" w:history="1">
        <w:r w:rsidR="000701DB" w:rsidRPr="00FA04E7">
          <w:rPr>
            <w:rStyle w:val="Hyperlink"/>
            <w:rFonts w:ascii="Cambria" w:hAnsi="Cambria"/>
            <w:noProof/>
          </w:rPr>
          <w:t>Medical Student Access to Health Care Service Policy (28.1.17)</w:t>
        </w:r>
      </w:hyperlink>
    </w:p>
    <w:p w14:paraId="13329BE7" w14:textId="77777777" w:rsidR="000701DB" w:rsidRPr="00FA04E7" w:rsidRDefault="001648AB" w:rsidP="000701DB">
      <w:pPr>
        <w:pStyle w:val="TOC2"/>
        <w:rPr>
          <w:rFonts w:ascii="Cambria" w:eastAsiaTheme="minorEastAsia" w:hAnsi="Cambria"/>
          <w:b w:val="0"/>
          <w:bCs w:val="0"/>
          <w:noProof/>
        </w:rPr>
      </w:pPr>
      <w:hyperlink w:anchor="_Toc58331071" w:history="1">
        <w:r w:rsidR="000701DB" w:rsidRPr="00FA04E7">
          <w:rPr>
            <w:rStyle w:val="Hyperlink"/>
            <w:rFonts w:ascii="Cambria" w:hAnsi="Cambria"/>
            <w:noProof/>
          </w:rPr>
          <w:t>Medical Student Exposure to Infectious and Environmental Hazards Policy (28.1.15)</w:t>
        </w:r>
      </w:hyperlink>
    </w:p>
    <w:p w14:paraId="1793B42D" w14:textId="77777777" w:rsidR="000701DB" w:rsidRPr="00FA04E7" w:rsidRDefault="001648AB" w:rsidP="000701DB">
      <w:pPr>
        <w:pStyle w:val="TOC2"/>
        <w:rPr>
          <w:rFonts w:ascii="Cambria" w:eastAsiaTheme="minorEastAsia" w:hAnsi="Cambria"/>
          <w:b w:val="0"/>
          <w:bCs w:val="0"/>
          <w:noProof/>
        </w:rPr>
      </w:pPr>
      <w:hyperlink w:anchor="_Toc58331072" w:history="1">
        <w:r w:rsidR="000701DB" w:rsidRPr="00FA04E7">
          <w:rPr>
            <w:rStyle w:val="Hyperlink"/>
            <w:rFonts w:ascii="Cambria" w:hAnsi="Cambria"/>
            <w:noProof/>
          </w:rPr>
          <w:t>Blood Borne Pathogens (Standard Precautions Policy 26.3.06):</w:t>
        </w:r>
      </w:hyperlink>
    </w:p>
    <w:p w14:paraId="1873F239" w14:textId="77777777" w:rsidR="000701DB" w:rsidRPr="00FA04E7" w:rsidRDefault="001648AB" w:rsidP="000701DB">
      <w:pPr>
        <w:pStyle w:val="TOC2"/>
        <w:rPr>
          <w:rFonts w:ascii="Cambria" w:eastAsiaTheme="minorEastAsia" w:hAnsi="Cambria"/>
          <w:b w:val="0"/>
          <w:bCs w:val="0"/>
          <w:noProof/>
        </w:rPr>
      </w:pPr>
      <w:hyperlink w:anchor="_Toc58331073" w:history="1">
        <w:r w:rsidR="000701DB" w:rsidRPr="00FA04E7">
          <w:rPr>
            <w:rStyle w:val="Hyperlink"/>
            <w:rFonts w:ascii="Cambria" w:hAnsi="Cambria"/>
            <w:noProof/>
          </w:rPr>
          <w:t>Institutional Policy on Infectious Disease: (Infection Control and Prevention Plan Policy 26.3.19)</w:t>
        </w:r>
      </w:hyperlink>
    </w:p>
    <w:p w14:paraId="33204050" w14:textId="77777777" w:rsidR="000701DB" w:rsidRPr="00FA04E7" w:rsidRDefault="001648AB" w:rsidP="000701DB">
      <w:pPr>
        <w:pStyle w:val="TOC2"/>
        <w:rPr>
          <w:rFonts w:ascii="Cambria" w:eastAsiaTheme="minorEastAsia" w:hAnsi="Cambria"/>
          <w:b w:val="0"/>
          <w:bCs w:val="0"/>
          <w:noProof/>
        </w:rPr>
      </w:pPr>
      <w:hyperlink w:anchor="_Toc58331074" w:history="1">
        <w:r w:rsidR="000701DB" w:rsidRPr="00FA04E7">
          <w:rPr>
            <w:rStyle w:val="Hyperlink"/>
            <w:rFonts w:ascii="Cambria" w:hAnsi="Cambria"/>
            <w:noProof/>
          </w:rPr>
          <w:t>Student handbook</w:t>
        </w:r>
      </w:hyperlink>
    </w:p>
    <w:p w14:paraId="774FFB1A" w14:textId="77777777" w:rsidR="000701DB" w:rsidRPr="00FA04E7" w:rsidRDefault="001648AB" w:rsidP="000701DB">
      <w:pPr>
        <w:pStyle w:val="TOC2"/>
        <w:rPr>
          <w:rFonts w:ascii="Cambria" w:eastAsiaTheme="minorEastAsia" w:hAnsi="Cambria"/>
          <w:b w:val="0"/>
          <w:bCs w:val="0"/>
          <w:noProof/>
        </w:rPr>
      </w:pPr>
      <w:hyperlink w:anchor="_Toc58331075" w:history="1">
        <w:r w:rsidR="000701DB" w:rsidRPr="00FA04E7">
          <w:rPr>
            <w:rStyle w:val="Hyperlink"/>
            <w:rFonts w:ascii="Cambria" w:hAnsi="Cambria"/>
            <w:noProof/>
          </w:rPr>
          <w:t>Midterm Feedback Policy (28.1.02):</w:t>
        </w:r>
      </w:hyperlink>
    </w:p>
    <w:p w14:paraId="5260FD92" w14:textId="77777777" w:rsidR="000701DB" w:rsidRPr="00FA04E7" w:rsidRDefault="001648AB" w:rsidP="000701DB">
      <w:pPr>
        <w:pStyle w:val="TOC2"/>
        <w:rPr>
          <w:rFonts w:ascii="Cambria" w:eastAsiaTheme="minorEastAsia" w:hAnsi="Cambria"/>
          <w:b w:val="0"/>
          <w:bCs w:val="0"/>
          <w:noProof/>
        </w:rPr>
      </w:pPr>
      <w:hyperlink w:anchor="_Toc58331076" w:history="1">
        <w:r w:rsidR="000701DB" w:rsidRPr="00FA04E7">
          <w:rPr>
            <w:rStyle w:val="Hyperlink"/>
            <w:rFonts w:ascii="Cambria" w:hAnsi="Cambria"/>
            <w:noProof/>
          </w:rPr>
          <w:t>Narrative Assessment Policy (Policy 28.1.11):</w:t>
        </w:r>
      </w:hyperlink>
    </w:p>
    <w:p w14:paraId="6DEC9DE2" w14:textId="77777777" w:rsidR="000701DB" w:rsidRPr="00FA04E7" w:rsidRDefault="001648AB" w:rsidP="000701DB">
      <w:pPr>
        <w:pStyle w:val="TOC2"/>
        <w:rPr>
          <w:rFonts w:ascii="Cambria" w:eastAsiaTheme="minorEastAsia" w:hAnsi="Cambria"/>
          <w:b w:val="0"/>
          <w:bCs w:val="0"/>
          <w:noProof/>
        </w:rPr>
      </w:pPr>
      <w:hyperlink w:anchor="_Toc58331077" w:history="1">
        <w:r w:rsidR="000701DB" w:rsidRPr="00FA04E7">
          <w:rPr>
            <w:rStyle w:val="Hyperlink"/>
            <w:rFonts w:ascii="Cambria" w:hAnsi="Cambria"/>
            <w:noProof/>
          </w:rPr>
          <w:t>Patient Safety:</w:t>
        </w:r>
      </w:hyperlink>
    </w:p>
    <w:p w14:paraId="2971CAC2" w14:textId="77777777" w:rsidR="000701DB" w:rsidRPr="00FA04E7" w:rsidRDefault="001648AB" w:rsidP="000701DB">
      <w:pPr>
        <w:pStyle w:val="TOC2"/>
        <w:rPr>
          <w:rFonts w:ascii="Cambria" w:eastAsiaTheme="minorEastAsia" w:hAnsi="Cambria"/>
          <w:b w:val="0"/>
          <w:bCs w:val="0"/>
          <w:noProof/>
        </w:rPr>
      </w:pPr>
      <w:hyperlink w:anchor="_Toc58331078" w:history="1">
        <w:r w:rsidR="000701DB" w:rsidRPr="00FA04E7">
          <w:rPr>
            <w:rStyle w:val="Hyperlink"/>
            <w:rFonts w:ascii="Cambria" w:hAnsi="Cambria"/>
            <w:noProof/>
          </w:rPr>
          <w:t>Policy Regarding Harassment, Discrimination and Retaliation (02.2.25):</w:t>
        </w:r>
      </w:hyperlink>
    </w:p>
    <w:p w14:paraId="0D7C3E6F" w14:textId="77777777" w:rsidR="000701DB" w:rsidRPr="00FA04E7" w:rsidRDefault="001648AB" w:rsidP="000701DB">
      <w:pPr>
        <w:pStyle w:val="TOC2"/>
        <w:rPr>
          <w:rFonts w:ascii="Cambria" w:eastAsiaTheme="minorEastAsia" w:hAnsi="Cambria"/>
          <w:b w:val="0"/>
          <w:bCs w:val="0"/>
          <w:noProof/>
        </w:rPr>
      </w:pPr>
      <w:hyperlink w:anchor="_Toc58331079" w:history="1">
        <w:r w:rsidR="000701DB" w:rsidRPr="00FA04E7">
          <w:rPr>
            <w:rStyle w:val="Hyperlink"/>
            <w:rFonts w:ascii="Cambria" w:hAnsi="Cambria"/>
            <w:noProof/>
          </w:rPr>
          <w:t>Religious Holiday and Activity Absence Policy:</w:t>
        </w:r>
      </w:hyperlink>
    </w:p>
    <w:p w14:paraId="7273E683" w14:textId="77777777" w:rsidR="000701DB" w:rsidRPr="00FA04E7" w:rsidRDefault="001648AB" w:rsidP="000701DB">
      <w:pPr>
        <w:pStyle w:val="TOC2"/>
        <w:rPr>
          <w:rFonts w:ascii="Cambria" w:eastAsiaTheme="minorEastAsia" w:hAnsi="Cambria"/>
          <w:b w:val="0"/>
          <w:bCs w:val="0"/>
          <w:noProof/>
        </w:rPr>
      </w:pPr>
      <w:hyperlink w:anchor="_Toc58331080" w:history="1">
        <w:r w:rsidR="000701DB" w:rsidRPr="00FA04E7">
          <w:rPr>
            <w:rStyle w:val="Hyperlink"/>
            <w:rFonts w:ascii="Cambria" w:hAnsi="Cambria"/>
            <w:noProof/>
          </w:rPr>
          <w:t>Respectful &amp; Professional Learning Environment Policy:  Standards for Student Conduct and College Oversight (Policy 23.2.01):</w:t>
        </w:r>
      </w:hyperlink>
    </w:p>
    <w:p w14:paraId="635F26A6" w14:textId="77777777" w:rsidR="000701DB" w:rsidRPr="00FA04E7" w:rsidRDefault="001648AB" w:rsidP="000701DB">
      <w:pPr>
        <w:pStyle w:val="TOC2"/>
        <w:rPr>
          <w:rFonts w:ascii="Cambria" w:eastAsiaTheme="minorEastAsia" w:hAnsi="Cambria"/>
          <w:b w:val="0"/>
          <w:bCs w:val="0"/>
          <w:noProof/>
        </w:rPr>
      </w:pPr>
      <w:hyperlink w:anchor="_Toc58331081" w:history="1">
        <w:r w:rsidR="000701DB" w:rsidRPr="00FA04E7">
          <w:rPr>
            <w:rStyle w:val="Hyperlink"/>
            <w:rFonts w:ascii="Cambria" w:hAnsi="Cambria"/>
            <w:noProof/>
          </w:rPr>
          <w:t>Mandatory Respirator Fit Testing Procedure (28.2.01):</w:t>
        </w:r>
      </w:hyperlink>
    </w:p>
    <w:p w14:paraId="545AA045" w14:textId="77777777" w:rsidR="000701DB" w:rsidRPr="00FA04E7" w:rsidRDefault="001648AB" w:rsidP="000701DB">
      <w:pPr>
        <w:pStyle w:val="TOC2"/>
        <w:rPr>
          <w:rFonts w:ascii="Cambria" w:eastAsiaTheme="minorEastAsia" w:hAnsi="Cambria"/>
          <w:b w:val="0"/>
          <w:bCs w:val="0"/>
          <w:noProof/>
        </w:rPr>
      </w:pPr>
      <w:hyperlink w:anchor="_Toc58331082" w:history="1">
        <w:r w:rsidR="000701DB" w:rsidRPr="00FA04E7">
          <w:rPr>
            <w:rStyle w:val="Hyperlink"/>
            <w:rFonts w:ascii="Cambria" w:hAnsi="Cambria"/>
            <w:noProof/>
          </w:rPr>
          <w:t>Social Media Policy (02.5.38):</w:t>
        </w:r>
      </w:hyperlink>
    </w:p>
    <w:p w14:paraId="33C35B79" w14:textId="77777777" w:rsidR="000701DB" w:rsidRPr="00FA04E7" w:rsidRDefault="001648AB" w:rsidP="000701DB">
      <w:pPr>
        <w:pStyle w:val="TOC2"/>
        <w:rPr>
          <w:rFonts w:ascii="Cambria" w:eastAsiaTheme="minorEastAsia" w:hAnsi="Cambria"/>
          <w:b w:val="0"/>
          <w:bCs w:val="0"/>
          <w:noProof/>
        </w:rPr>
      </w:pPr>
      <w:hyperlink w:anchor="_Toc58331083" w:history="1">
        <w:r w:rsidR="000701DB" w:rsidRPr="00FA04E7">
          <w:rPr>
            <w:rStyle w:val="Hyperlink"/>
            <w:rFonts w:ascii="Cambria" w:hAnsi="Cambria"/>
            <w:noProof/>
          </w:rPr>
          <w:t>Sexual Misconduct and Other Prohibited Conduct Policy (02.2.26):</w:t>
        </w:r>
      </w:hyperlink>
    </w:p>
    <w:p w14:paraId="6898F3B7" w14:textId="77777777" w:rsidR="000701DB" w:rsidRPr="00FA04E7" w:rsidRDefault="001648AB" w:rsidP="000701DB">
      <w:pPr>
        <w:pStyle w:val="TOC2"/>
        <w:rPr>
          <w:rFonts w:ascii="Cambria" w:eastAsiaTheme="minorEastAsia" w:hAnsi="Cambria"/>
          <w:b w:val="0"/>
          <w:bCs w:val="0"/>
          <w:noProof/>
        </w:rPr>
      </w:pPr>
      <w:hyperlink w:anchor="_Toc58331084" w:history="1">
        <w:r w:rsidR="000701DB" w:rsidRPr="00FA04E7">
          <w:rPr>
            <w:rStyle w:val="Hyperlink"/>
            <w:rFonts w:ascii="Cambria" w:hAnsi="Cambria"/>
            <w:noProof/>
          </w:rPr>
          <w:t>Student Appeals and Grievances Policy (23.1.08):</w:t>
        </w:r>
      </w:hyperlink>
    </w:p>
    <w:p w14:paraId="4ECAAD9D" w14:textId="77777777" w:rsidR="000701DB" w:rsidRPr="00FA04E7" w:rsidRDefault="001648AB" w:rsidP="000701DB">
      <w:pPr>
        <w:pStyle w:val="TOC2"/>
        <w:rPr>
          <w:rFonts w:ascii="Cambria" w:eastAsiaTheme="minorEastAsia" w:hAnsi="Cambria"/>
          <w:b w:val="0"/>
          <w:bCs w:val="0"/>
          <w:noProof/>
        </w:rPr>
      </w:pPr>
      <w:hyperlink w:anchor="_Toc58331085" w:history="1">
        <w:r w:rsidR="000701DB" w:rsidRPr="00FA04E7">
          <w:rPr>
            <w:rStyle w:val="Hyperlink"/>
            <w:rFonts w:ascii="Cambria" w:hAnsi="Cambria"/>
            <w:noProof/>
          </w:rPr>
          <w:t>Student Disability Policy (23.1.07):</w:t>
        </w:r>
      </w:hyperlink>
    </w:p>
    <w:p w14:paraId="50733CB9" w14:textId="77777777" w:rsidR="000701DB" w:rsidRPr="00FA04E7" w:rsidRDefault="001648AB" w:rsidP="000701DB">
      <w:pPr>
        <w:pStyle w:val="TOC2"/>
        <w:rPr>
          <w:rFonts w:ascii="Cambria" w:eastAsiaTheme="minorEastAsia" w:hAnsi="Cambria"/>
          <w:b w:val="0"/>
          <w:bCs w:val="0"/>
          <w:noProof/>
        </w:rPr>
      </w:pPr>
      <w:hyperlink w:anchor="_Toc58331086" w:history="1">
        <w:r w:rsidR="000701DB" w:rsidRPr="00FA04E7">
          <w:rPr>
            <w:rStyle w:val="Hyperlink"/>
            <w:rFonts w:ascii="Cambria" w:hAnsi="Cambria"/>
            <w:noProof/>
          </w:rPr>
          <w:t>Student Progression and Adverse Action Policy (Policy 28.1.05):</w:t>
        </w:r>
      </w:hyperlink>
    </w:p>
    <w:p w14:paraId="6FED5321" w14:textId="77777777" w:rsidR="000701DB" w:rsidRPr="00FA04E7" w:rsidRDefault="001648AB" w:rsidP="000701DB">
      <w:pPr>
        <w:pStyle w:val="TOC2"/>
        <w:rPr>
          <w:rFonts w:ascii="Cambria" w:eastAsiaTheme="minorEastAsia" w:hAnsi="Cambria"/>
          <w:b w:val="0"/>
          <w:bCs w:val="0"/>
          <w:noProof/>
        </w:rPr>
      </w:pPr>
      <w:hyperlink w:anchor="_Toc58331087" w:history="1">
        <w:r w:rsidR="000701DB" w:rsidRPr="00FA04E7">
          <w:rPr>
            <w:rStyle w:val="Hyperlink"/>
            <w:rFonts w:ascii="Cambria" w:hAnsi="Cambria"/>
            <w:noProof/>
          </w:rPr>
          <w:t>Technical standards:</w:t>
        </w:r>
      </w:hyperlink>
    </w:p>
    <w:p w14:paraId="7E9B1597" w14:textId="77777777" w:rsidR="000701DB" w:rsidRPr="00FA04E7" w:rsidRDefault="001648AB" w:rsidP="000701DB">
      <w:pPr>
        <w:pStyle w:val="TOC2"/>
        <w:rPr>
          <w:rFonts w:ascii="Cambria" w:eastAsiaTheme="minorEastAsia" w:hAnsi="Cambria"/>
          <w:b w:val="0"/>
          <w:bCs w:val="0"/>
          <w:noProof/>
        </w:rPr>
      </w:pPr>
      <w:hyperlink w:anchor="_Toc58331088" w:history="1">
        <w:r w:rsidR="000701DB" w:rsidRPr="00FA04E7">
          <w:rPr>
            <w:rStyle w:val="Hyperlink"/>
            <w:rFonts w:ascii="Cambria" w:hAnsi="Cambria"/>
            <w:noProof/>
          </w:rPr>
          <w:t>Notice of Nondiscrimination:</w:t>
        </w:r>
      </w:hyperlink>
    </w:p>
    <w:p w14:paraId="1E9844C2" w14:textId="77777777" w:rsidR="000701DB" w:rsidRPr="00FA04E7" w:rsidRDefault="001648AB" w:rsidP="000701DB">
      <w:pPr>
        <w:pStyle w:val="TOC2"/>
        <w:rPr>
          <w:rFonts w:ascii="Cambria" w:eastAsiaTheme="minorEastAsia" w:hAnsi="Cambria"/>
          <w:b w:val="0"/>
          <w:bCs w:val="0"/>
          <w:noProof/>
        </w:rPr>
      </w:pPr>
      <w:hyperlink w:anchor="_Toc58331089" w:history="1">
        <w:r w:rsidR="000701DB" w:rsidRPr="00FA04E7">
          <w:rPr>
            <w:rStyle w:val="Hyperlink"/>
            <w:rFonts w:ascii="Cambria" w:hAnsi="Cambria"/>
            <w:noProof/>
          </w:rPr>
          <w:t>Statement of Student Rights:</w:t>
        </w:r>
      </w:hyperlink>
    </w:p>
    <w:p w14:paraId="5292868A" w14:textId="77777777" w:rsidR="000701DB" w:rsidRPr="00FA04E7" w:rsidRDefault="001648AB" w:rsidP="000701DB">
      <w:pPr>
        <w:pStyle w:val="TOC2"/>
        <w:rPr>
          <w:rFonts w:ascii="Cambria" w:eastAsiaTheme="minorEastAsia" w:hAnsi="Cambria"/>
          <w:b w:val="0"/>
          <w:bCs w:val="0"/>
          <w:noProof/>
        </w:rPr>
      </w:pPr>
      <w:hyperlink w:anchor="_Toc58331090" w:history="1">
        <w:r w:rsidR="000701DB" w:rsidRPr="00FA04E7">
          <w:rPr>
            <w:rStyle w:val="Hyperlink"/>
            <w:rFonts w:ascii="Cambria" w:hAnsi="Cambria"/>
            <w:noProof/>
          </w:rPr>
          <w:t>Understanding the curriculum (CCGG’s; EPA’s; PCRS)</w:t>
        </w:r>
      </w:hyperlink>
    </w:p>
    <w:p w14:paraId="5A404196" w14:textId="77777777" w:rsidR="000701DB" w:rsidRPr="00FA04E7" w:rsidRDefault="000701DB" w:rsidP="000701DB">
      <w:pPr>
        <w:spacing w:line="240" w:lineRule="auto"/>
      </w:pPr>
      <w:r w:rsidRPr="00FA04E7">
        <w:rPr>
          <w:sz w:val="15"/>
          <w:szCs w:val="15"/>
        </w:rPr>
        <w:fldChar w:fldCharType="end"/>
      </w:r>
    </w:p>
    <w:p w14:paraId="6E20EF15" w14:textId="77777777" w:rsidR="000701DB" w:rsidRPr="00FA04E7" w:rsidRDefault="000701DB" w:rsidP="000701DB">
      <w:pPr>
        <w:spacing w:line="240" w:lineRule="auto"/>
      </w:pPr>
      <w:r w:rsidRPr="00FA04E7">
        <w:br w:type="page"/>
      </w:r>
    </w:p>
    <w:p w14:paraId="0080DF6F" w14:textId="77777777" w:rsidR="000701DB" w:rsidRPr="00FA04E7" w:rsidRDefault="000701DB" w:rsidP="000701DB">
      <w:pPr>
        <w:spacing w:line="240" w:lineRule="auto"/>
      </w:pPr>
      <w:bookmarkStart w:id="55" w:name="_Toc58331052"/>
      <w:bookmarkStart w:id="56" w:name="_Toc60615691"/>
      <w:r w:rsidRPr="00FA04E7">
        <w:rPr>
          <w:rStyle w:val="Heading2Char"/>
        </w:rPr>
        <w:lastRenderedPageBreak/>
        <w:t>Add/drop Policy:</w:t>
      </w:r>
      <w:bookmarkEnd w:id="54"/>
      <w:bookmarkEnd w:id="55"/>
      <w:bookmarkEnd w:id="56"/>
      <w:r w:rsidRPr="00FA04E7">
        <w:rPr>
          <w:rFonts w:cstheme="minorHAnsi"/>
        </w:rPr>
        <w:t xml:space="preserve"> </w:t>
      </w:r>
      <w:hyperlink r:id="rId70" w:history="1">
        <w:r w:rsidRPr="00FA04E7">
          <w:rPr>
            <w:rStyle w:val="Hyperlink"/>
            <w:rFonts w:cstheme="minorHAnsi"/>
          </w:rPr>
          <w:t>https://media.bcm.edu/documents/2017/a1/add-drop-policy-06-13-2017.pdf</w:t>
        </w:r>
      </w:hyperlink>
    </w:p>
    <w:p w14:paraId="6B0860E4" w14:textId="77777777" w:rsidR="000701DB" w:rsidRPr="00FA04E7" w:rsidRDefault="000701DB" w:rsidP="000701DB">
      <w:pPr>
        <w:rPr>
          <w:rFonts w:cstheme="minorHAnsi"/>
          <w:b/>
        </w:rPr>
      </w:pPr>
    </w:p>
    <w:p w14:paraId="3B79F42E" w14:textId="77777777" w:rsidR="000701DB" w:rsidRPr="00FA04E7" w:rsidRDefault="000701DB" w:rsidP="000701DB">
      <w:pPr>
        <w:rPr>
          <w:color w:val="0000FF"/>
          <w:u w:val="single"/>
        </w:rPr>
      </w:pPr>
      <w:bookmarkStart w:id="57" w:name="_Toc10354108"/>
      <w:bookmarkStart w:id="58" w:name="_Toc58331053"/>
      <w:bookmarkStart w:id="59" w:name="_Toc60615692"/>
      <w:r w:rsidRPr="00FA04E7">
        <w:rPr>
          <w:rStyle w:val="Heading2Char"/>
        </w:rPr>
        <w:t>Academic Workload in the Foundational Sciences Curriculum (Policy 28.1.09):</w:t>
      </w:r>
      <w:bookmarkEnd w:id="57"/>
      <w:bookmarkEnd w:id="58"/>
      <w:bookmarkEnd w:id="59"/>
      <w:r w:rsidRPr="00FA04E7">
        <w:rPr>
          <w:rStyle w:val="Heading2Char"/>
        </w:rPr>
        <w:t xml:space="preserve"> </w:t>
      </w:r>
      <w:hyperlink r:id="rId71" w:history="1">
        <w:r w:rsidRPr="00FA04E7">
          <w:rPr>
            <w:rStyle w:val="Hyperlink"/>
            <w:rFonts w:cstheme="minorHAnsi"/>
          </w:rPr>
          <w:t>https://intranet.bcm.edu/index.cfm?fuseaction=Policies.Display_Policy&amp;Policy_Number=28.1.09</w:t>
        </w:r>
      </w:hyperlink>
    </w:p>
    <w:p w14:paraId="50995690" w14:textId="77777777" w:rsidR="000701DB" w:rsidRPr="00FA04E7" w:rsidRDefault="000701DB" w:rsidP="000701DB">
      <w:pPr>
        <w:spacing w:line="240" w:lineRule="auto"/>
        <w:ind w:left="720"/>
      </w:pPr>
      <w:r w:rsidRPr="00FA04E7">
        <w:t xml:space="preserve">This policy establishes procedures to balance the academic workload, which includes scheduled foundational curriculum responsibilities, classroom learning in multiple formats, independent learning, and time for attention to personal health and well-being. </w:t>
      </w:r>
    </w:p>
    <w:p w14:paraId="259AA197" w14:textId="77777777" w:rsidR="000701DB" w:rsidRPr="00FA04E7" w:rsidRDefault="000701DB" w:rsidP="000701DB">
      <w:pPr>
        <w:spacing w:line="240" w:lineRule="auto"/>
        <w:ind w:left="720"/>
      </w:pPr>
      <w:r w:rsidRPr="00FA04E7">
        <w:t xml:space="preserve">Scheduled learning activities are limited to a maximum of 25 hours per week averaged out over the term. </w:t>
      </w:r>
    </w:p>
    <w:p w14:paraId="3835D813" w14:textId="77777777" w:rsidR="000701DB" w:rsidRPr="00FA04E7" w:rsidRDefault="000701DB" w:rsidP="000701DB"/>
    <w:p w14:paraId="04AF2FEA" w14:textId="77777777" w:rsidR="000701DB" w:rsidRPr="00FA04E7" w:rsidRDefault="000701DB" w:rsidP="000701DB">
      <w:pPr>
        <w:rPr>
          <w:rFonts w:cstheme="minorHAnsi"/>
        </w:rPr>
      </w:pPr>
      <w:bookmarkStart w:id="60" w:name="_Toc10354109"/>
      <w:bookmarkStart w:id="61" w:name="_Toc58331054"/>
      <w:bookmarkStart w:id="62" w:name="_Toc60615693"/>
      <w:r w:rsidRPr="00FA04E7">
        <w:rPr>
          <w:rStyle w:val="Heading2Char"/>
        </w:rPr>
        <w:t>Attendance / Participation and Absences:</w:t>
      </w:r>
      <w:bookmarkEnd w:id="60"/>
      <w:bookmarkEnd w:id="61"/>
      <w:bookmarkEnd w:id="62"/>
      <w:r w:rsidRPr="00FA04E7">
        <w:rPr>
          <w:rStyle w:val="Hyperlink"/>
          <w:rFonts w:cstheme="minorHAnsi"/>
        </w:rPr>
        <w:t xml:space="preserve"> </w:t>
      </w:r>
      <w:hyperlink r:id="rId72" w:history="1">
        <w:r w:rsidRPr="00FA04E7">
          <w:rPr>
            <w:rStyle w:val="Hyperlink"/>
            <w:rFonts w:cstheme="minorHAnsi"/>
          </w:rPr>
          <w:t>https://www.bcm.edu/education/schools/medical-school/md-program/student-handbook/academic-program/attendance-and-absences</w:t>
        </w:r>
      </w:hyperlink>
    </w:p>
    <w:p w14:paraId="4FCDE3C5" w14:textId="77777777" w:rsidR="000701DB" w:rsidRPr="00FA04E7" w:rsidRDefault="000701DB" w:rsidP="000701DB">
      <w:pPr>
        <w:spacing w:line="240" w:lineRule="auto"/>
        <w:ind w:left="720"/>
        <w:rPr>
          <w:rFonts w:cstheme="minorHAnsi"/>
          <w:color w:val="0000FF"/>
          <w:u w:val="single"/>
        </w:rPr>
      </w:pPr>
      <w:r w:rsidRPr="00FA04E7">
        <w:rPr>
          <w:rFonts w:cstheme="minorHAnsi"/>
        </w:rPr>
        <w:t>See other sections of the Course Overview Document regarding course-specific attendance / participation and absence criteria.</w:t>
      </w:r>
    </w:p>
    <w:p w14:paraId="28A7EC83" w14:textId="77777777" w:rsidR="000701DB" w:rsidRPr="00FA04E7" w:rsidRDefault="000701DB" w:rsidP="000701DB">
      <w:pPr>
        <w:rPr>
          <w:rFonts w:cstheme="minorHAnsi"/>
          <w:b/>
        </w:rPr>
      </w:pPr>
    </w:p>
    <w:p w14:paraId="4D291F4D" w14:textId="77777777" w:rsidR="000701DB" w:rsidRPr="00FA04E7" w:rsidRDefault="000701DB" w:rsidP="000701DB">
      <w:pPr>
        <w:rPr>
          <w:rStyle w:val="Hyperlink"/>
          <w:rFonts w:cstheme="minorHAnsi"/>
        </w:rPr>
      </w:pPr>
      <w:bookmarkStart w:id="63" w:name="_Toc10354110"/>
      <w:bookmarkStart w:id="64" w:name="_Toc58331055"/>
      <w:bookmarkStart w:id="65" w:name="_Toc60615694"/>
      <w:r w:rsidRPr="00FA04E7">
        <w:rPr>
          <w:rStyle w:val="Heading2Char"/>
        </w:rPr>
        <w:t>Alternative Educational Site Request Procedure (Policy 28.1.10):</w:t>
      </w:r>
      <w:bookmarkEnd w:id="63"/>
      <w:bookmarkEnd w:id="64"/>
      <w:bookmarkEnd w:id="65"/>
      <w:r w:rsidRPr="00FA04E7">
        <w:rPr>
          <w:rFonts w:cstheme="minorHAnsi"/>
        </w:rPr>
        <w:t xml:space="preserve"> </w:t>
      </w:r>
      <w:hyperlink r:id="rId73" w:history="1">
        <w:r w:rsidRPr="00FA04E7">
          <w:rPr>
            <w:rStyle w:val="Hyperlink"/>
            <w:rFonts w:cstheme="minorHAnsi"/>
          </w:rPr>
          <w:t>https://intranet.bcm.edu/index.cfm?fuseaction=Policies.Display_Policy&amp;Policy_Number=28.1.10</w:t>
        </w:r>
      </w:hyperlink>
    </w:p>
    <w:p w14:paraId="3DA2B247" w14:textId="77777777" w:rsidR="000701DB" w:rsidRPr="00FA04E7" w:rsidRDefault="000701DB" w:rsidP="000701DB">
      <w:pPr>
        <w:spacing w:line="240" w:lineRule="auto"/>
        <w:ind w:left="720"/>
        <w:rPr>
          <w:rStyle w:val="Hyperlink"/>
          <w:rFonts w:cstheme="minorHAnsi"/>
        </w:rPr>
      </w:pPr>
      <w:r w:rsidRPr="00FA04E7">
        <w:rPr>
          <w:rFonts w:cstheme="minorHAnsi"/>
        </w:rPr>
        <w:t xml:space="preserve">Clinical Course Directors are responsible for assigning medical students to Educational Sites during clinical rotations, and for approving or denying each student request for an alternative Educational Site assignment based on the rationale and circumstances. </w:t>
      </w:r>
    </w:p>
    <w:p w14:paraId="259E1773" w14:textId="77777777" w:rsidR="000701DB" w:rsidRPr="00FA04E7" w:rsidRDefault="000701DB" w:rsidP="000701DB">
      <w:pPr>
        <w:pStyle w:val="Heading2"/>
      </w:pPr>
      <w:bookmarkStart w:id="66" w:name="_Toc10354112"/>
    </w:p>
    <w:p w14:paraId="3CF65F75" w14:textId="77777777" w:rsidR="000701DB" w:rsidRPr="00FA04E7" w:rsidRDefault="000701DB" w:rsidP="000701DB">
      <w:pPr>
        <w:pStyle w:val="Heading2"/>
      </w:pPr>
      <w:bookmarkStart w:id="67" w:name="_Toc58331056"/>
      <w:bookmarkStart w:id="68" w:name="_Toc60615695"/>
      <w:r w:rsidRPr="00FA04E7">
        <w:t>Clinical Supervision of Medical Students (Policy 28.1.08):</w:t>
      </w:r>
      <w:bookmarkEnd w:id="66"/>
      <w:bookmarkEnd w:id="67"/>
      <w:bookmarkEnd w:id="68"/>
      <w:r w:rsidRPr="00FA04E7">
        <w:t xml:space="preserve"> </w:t>
      </w:r>
    </w:p>
    <w:p w14:paraId="52B8ECAF" w14:textId="77777777" w:rsidR="000701DB" w:rsidRPr="00FA04E7" w:rsidRDefault="001648AB" w:rsidP="000701DB">
      <w:pPr>
        <w:rPr>
          <w:rStyle w:val="Hyperlink"/>
          <w:rFonts w:cstheme="minorHAnsi"/>
        </w:rPr>
      </w:pPr>
      <w:hyperlink r:id="rId74" w:history="1">
        <w:r w:rsidR="000701DB" w:rsidRPr="00FA04E7">
          <w:rPr>
            <w:rStyle w:val="Hyperlink"/>
            <w:rFonts w:cstheme="minorHAnsi"/>
          </w:rPr>
          <w:t>https://intranet.bcm.edu/index.cfm?fuseaction=Policies.Display_Policy&amp;Policy_Number=28.1.08</w:t>
        </w:r>
      </w:hyperlink>
    </w:p>
    <w:p w14:paraId="1B5CE5F8" w14:textId="77777777" w:rsidR="000701DB" w:rsidRPr="00FA04E7" w:rsidRDefault="000701DB" w:rsidP="000701DB">
      <w:pPr>
        <w:spacing w:line="240" w:lineRule="auto"/>
        <w:ind w:left="720"/>
        <w:rPr>
          <w:rFonts w:cstheme="minorHAnsi"/>
        </w:rPr>
      </w:pPr>
      <w:r w:rsidRPr="00FA04E7">
        <w:rPr>
          <w:rFonts w:cstheme="minorHAnsi"/>
        </w:rPr>
        <w:t xml:space="preserve">The policy ensures that the level of responsibility delegated to a medical student is commensurate with their level of training, and that activities supervised by Health Professionals are within their scope of practice. </w:t>
      </w:r>
    </w:p>
    <w:p w14:paraId="55EF2040" w14:textId="77777777" w:rsidR="000701DB" w:rsidRPr="00FA04E7" w:rsidRDefault="000701DB" w:rsidP="000701DB">
      <w:pPr>
        <w:spacing w:line="240" w:lineRule="auto"/>
        <w:ind w:left="720"/>
        <w:rPr>
          <w:rFonts w:cstheme="minorHAnsi"/>
        </w:rPr>
      </w:pPr>
      <w:r w:rsidRPr="00FA04E7">
        <w:rPr>
          <w:rFonts w:cstheme="minorHAnsi"/>
        </w:rPr>
        <w:t>The level of responsibility delegated to a medical student by a supervising Health Professional must be appropriate to the medical student’s level of training, competence, and demonstrated ability.</w:t>
      </w:r>
    </w:p>
    <w:p w14:paraId="51B52A30" w14:textId="77777777" w:rsidR="000701DB" w:rsidRPr="00FA04E7" w:rsidRDefault="000701DB" w:rsidP="000701DB">
      <w:pPr>
        <w:spacing w:line="240" w:lineRule="auto"/>
        <w:ind w:left="720"/>
        <w:rPr>
          <w:rFonts w:cstheme="minorHAnsi"/>
        </w:rPr>
      </w:pPr>
      <w:r w:rsidRPr="00FA04E7">
        <w:rPr>
          <w:rFonts w:cstheme="minorHAnsi"/>
        </w:rPr>
        <w:t xml:space="preserve"> Students should only perform clinical tasks for which they have received adequate training.</w:t>
      </w:r>
    </w:p>
    <w:p w14:paraId="2E2065B4" w14:textId="77777777" w:rsidR="000701DB" w:rsidRPr="00FA04E7" w:rsidRDefault="000701DB" w:rsidP="000701DB">
      <w:pPr>
        <w:spacing w:line="240" w:lineRule="auto"/>
        <w:ind w:left="720"/>
        <w:rPr>
          <w:rFonts w:cstheme="minorHAnsi"/>
        </w:rPr>
      </w:pPr>
      <w:r w:rsidRPr="00FA04E7">
        <w:rPr>
          <w:rFonts w:cstheme="minorHAnsi"/>
        </w:rPr>
        <w:t xml:space="preserve">Students must inform the supervising Health Professional or Clinical Course Director of concerns about levels of supervision. </w:t>
      </w:r>
    </w:p>
    <w:p w14:paraId="2BEA844E" w14:textId="77777777" w:rsidR="000701DB" w:rsidRPr="00FA04E7" w:rsidRDefault="000701DB" w:rsidP="000701DB">
      <w:pPr>
        <w:rPr>
          <w:rFonts w:eastAsia="Times New Roman" w:cstheme="minorHAnsi"/>
          <w:b/>
          <w:color w:val="444444"/>
        </w:rPr>
      </w:pPr>
    </w:p>
    <w:p w14:paraId="5EE27CF9" w14:textId="77777777" w:rsidR="000701DB" w:rsidRPr="00FA04E7" w:rsidRDefault="000701DB" w:rsidP="000701DB">
      <w:pPr>
        <w:rPr>
          <w:rFonts w:eastAsia="Times New Roman" w:cstheme="minorHAnsi"/>
          <w:color w:val="444444"/>
        </w:rPr>
      </w:pPr>
      <w:bookmarkStart w:id="69" w:name="_Toc10354113"/>
      <w:bookmarkStart w:id="70" w:name="_Toc58331057"/>
      <w:bookmarkStart w:id="71" w:name="_Toc60615696"/>
      <w:r w:rsidRPr="00FA04E7">
        <w:rPr>
          <w:rStyle w:val="Heading2Char"/>
        </w:rPr>
        <w:t>Code of Conduct:</w:t>
      </w:r>
      <w:bookmarkEnd w:id="69"/>
      <w:bookmarkEnd w:id="70"/>
      <w:bookmarkEnd w:id="71"/>
      <w:r w:rsidRPr="00FA04E7">
        <w:rPr>
          <w:rFonts w:eastAsia="Times New Roman" w:cstheme="minorHAnsi"/>
          <w:color w:val="444444"/>
        </w:rPr>
        <w:t xml:space="preserve"> </w:t>
      </w:r>
      <w:hyperlink r:id="rId75" w:history="1">
        <w:r w:rsidRPr="00FA04E7">
          <w:rPr>
            <w:rStyle w:val="Hyperlink"/>
            <w:rFonts w:cstheme="minorHAnsi"/>
          </w:rPr>
          <w:t>https://media.bcm.edu/documents/2015/94/bcm-code-of-conduct-final-june-2015.pdf</w:t>
        </w:r>
      </w:hyperlink>
    </w:p>
    <w:p w14:paraId="31E15817" w14:textId="77777777" w:rsidR="000701DB" w:rsidRPr="00FA04E7" w:rsidRDefault="000701DB" w:rsidP="000701DB">
      <w:pPr>
        <w:spacing w:line="240" w:lineRule="auto"/>
        <w:ind w:left="720"/>
        <w:rPr>
          <w:rFonts w:cstheme="minorHAnsi"/>
        </w:rPr>
      </w:pPr>
      <w:r w:rsidRPr="00FA04E7">
        <w:rPr>
          <w:rFonts w:cstheme="minorHAnsi"/>
        </w:rPr>
        <w:t xml:space="preserve">The BCM Code of Conduct is our comprehensive framework for ethical and professional standards. </w:t>
      </w:r>
    </w:p>
    <w:p w14:paraId="2CFD38F5" w14:textId="77777777" w:rsidR="000701DB" w:rsidRPr="00FA04E7" w:rsidRDefault="000701DB" w:rsidP="000701DB">
      <w:pPr>
        <w:spacing w:line="240" w:lineRule="auto"/>
        <w:ind w:left="720"/>
        <w:rPr>
          <w:rFonts w:eastAsia="Times New Roman" w:cstheme="minorHAnsi"/>
          <w:color w:val="444444"/>
        </w:rPr>
      </w:pPr>
      <w:r w:rsidRPr="00FA04E7">
        <w:rPr>
          <w:rFonts w:cstheme="minorHAnsi"/>
        </w:rPr>
        <w:t xml:space="preserve">It is designed to ensure that all members of the BCM Community understand the expectations to conduct ourselves in an ethical and professional manner while complying with all laws, regulations, rules and policies to the fullest degree.  </w:t>
      </w:r>
    </w:p>
    <w:p w14:paraId="097ED73D" w14:textId="77777777" w:rsidR="000701DB" w:rsidRPr="00FA04E7" w:rsidRDefault="000701DB" w:rsidP="000701DB">
      <w:pPr>
        <w:spacing w:line="240" w:lineRule="auto"/>
        <w:rPr>
          <w:rFonts w:eastAsia="Times New Roman" w:cstheme="minorHAnsi"/>
          <w:b/>
          <w:color w:val="444444"/>
        </w:rPr>
      </w:pPr>
    </w:p>
    <w:p w14:paraId="6213F688" w14:textId="77777777" w:rsidR="000701DB" w:rsidRPr="00FA04E7" w:rsidRDefault="000701DB" w:rsidP="000701DB">
      <w:pPr>
        <w:spacing w:line="240" w:lineRule="auto"/>
        <w:rPr>
          <w:rStyle w:val="Hyperlink"/>
          <w:rFonts w:cstheme="minorHAnsi"/>
        </w:rPr>
      </w:pPr>
      <w:bookmarkStart w:id="72" w:name="_Toc10354114"/>
      <w:bookmarkStart w:id="73" w:name="_Toc58331058"/>
      <w:bookmarkStart w:id="74" w:name="_Toc60615697"/>
      <w:r w:rsidRPr="00FA04E7">
        <w:rPr>
          <w:rStyle w:val="Heading2Char"/>
        </w:rPr>
        <w:t>Compact Between Teachers, Learners and Educational Staff:</w:t>
      </w:r>
      <w:bookmarkEnd w:id="72"/>
      <w:bookmarkEnd w:id="73"/>
      <w:bookmarkEnd w:id="74"/>
      <w:r w:rsidRPr="00FA04E7">
        <w:rPr>
          <w:rFonts w:eastAsia="Times New Roman" w:cstheme="minorHAnsi"/>
          <w:b/>
          <w:color w:val="444444"/>
        </w:rPr>
        <w:t xml:space="preserve"> </w:t>
      </w:r>
      <w:hyperlink r:id="rId76" w:history="1">
        <w:r w:rsidRPr="00FA04E7">
          <w:rPr>
            <w:rStyle w:val="Hyperlink"/>
            <w:rFonts w:cstheme="minorHAnsi"/>
          </w:rPr>
          <w:t>https://www.bcm.edu/education/academic-faculty-affairs/academic-policies/compact</w:t>
        </w:r>
      </w:hyperlink>
    </w:p>
    <w:p w14:paraId="32E5A22A" w14:textId="77777777" w:rsidR="000701DB" w:rsidRPr="00FA04E7" w:rsidRDefault="000701DB" w:rsidP="000701DB">
      <w:pPr>
        <w:spacing w:line="240" w:lineRule="auto"/>
        <w:rPr>
          <w:rFonts w:eastAsia="Times New Roman" w:cstheme="minorHAnsi"/>
          <w:b/>
          <w:color w:val="444444"/>
        </w:rPr>
      </w:pPr>
    </w:p>
    <w:p w14:paraId="2E8AE82C" w14:textId="77777777" w:rsidR="000701DB" w:rsidRPr="00FA04E7" w:rsidRDefault="000701DB" w:rsidP="000701DB">
      <w:pPr>
        <w:spacing w:line="240" w:lineRule="auto"/>
        <w:ind w:left="720"/>
        <w:rPr>
          <w:rFonts w:cstheme="minorHAnsi"/>
        </w:rPr>
      </w:pPr>
      <w:r w:rsidRPr="00FA04E7">
        <w:rPr>
          <w:rFonts w:cstheme="minorHAnsi"/>
        </w:rPr>
        <w:t xml:space="preserve">Compact between Teachers, Learners, and Educational Staff Learners pursuing a professional career at Baylor College of Medicine assume responsibility to develop in-depth knowledge, acquire and apply special skills, and demonstrate professionalism. Teachers guide and educate learners, and model appropriate attitudes, interpersonal skills and professional behaviors. Core educational </w:t>
      </w:r>
      <w:r w:rsidRPr="00FA04E7">
        <w:rPr>
          <w:rFonts w:cstheme="minorHAnsi"/>
        </w:rPr>
        <w:lastRenderedPageBreak/>
        <w:t xml:space="preserve">staff support both learners and teachers. This Compact serves both as a pledge and a reminder to teachers, learners, and educational staff that moral, ethical and professional behavior by all Baylor personnel is essential to the basic principles of this institution. </w:t>
      </w:r>
    </w:p>
    <w:p w14:paraId="21F99B54" w14:textId="77777777" w:rsidR="000701DB" w:rsidRPr="00FA04E7" w:rsidRDefault="000701DB" w:rsidP="000701DB">
      <w:pPr>
        <w:spacing w:line="240" w:lineRule="auto"/>
        <w:ind w:left="720"/>
        <w:rPr>
          <w:rFonts w:cstheme="minorHAnsi"/>
        </w:rPr>
      </w:pPr>
      <w:r w:rsidRPr="00FA04E7">
        <w:rPr>
          <w:rFonts w:cstheme="minorHAnsi"/>
        </w:rPr>
        <w:t xml:space="preserve">Guiding Principles of the Educational Compact Duty: All participants in the education mission have a duty to sustain a learning environment conducive to maintaining the knowledge, attitudes, and skills necessary for providing contemporary standards of professional behavior. </w:t>
      </w:r>
    </w:p>
    <w:p w14:paraId="7FC8B9F5" w14:textId="77777777" w:rsidR="000701DB" w:rsidRPr="00FA04E7" w:rsidRDefault="000701DB" w:rsidP="000701DB">
      <w:pPr>
        <w:spacing w:line="240" w:lineRule="auto"/>
        <w:ind w:left="720"/>
        <w:rPr>
          <w:rFonts w:cstheme="minorHAnsi"/>
        </w:rPr>
      </w:pPr>
      <w:r w:rsidRPr="00FA04E7">
        <w:rPr>
          <w:rFonts w:cstheme="minorHAnsi"/>
        </w:rPr>
        <w:t xml:space="preserve">Integrity: All education participants/parties will behave in a manner that reflects individual and institutional commitment to intellectual and moral excellence. </w:t>
      </w:r>
    </w:p>
    <w:p w14:paraId="5292E10B" w14:textId="77777777" w:rsidR="000701DB" w:rsidRPr="00FA04E7" w:rsidRDefault="000701DB" w:rsidP="000701DB">
      <w:pPr>
        <w:spacing w:line="240" w:lineRule="auto"/>
        <w:ind w:left="720"/>
        <w:rPr>
          <w:rFonts w:cstheme="minorHAnsi"/>
        </w:rPr>
      </w:pPr>
      <w:r w:rsidRPr="00FA04E7">
        <w:rPr>
          <w:rFonts w:cstheme="minorHAnsi"/>
        </w:rPr>
        <w:t xml:space="preserve">Respect: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 </w:t>
      </w:r>
    </w:p>
    <w:p w14:paraId="67D03258" w14:textId="77777777" w:rsidR="000701DB" w:rsidRPr="00FA04E7" w:rsidRDefault="000701DB" w:rsidP="000701DB">
      <w:pPr>
        <w:rPr>
          <w:rFonts w:cstheme="minorHAnsi"/>
          <w:b/>
        </w:rPr>
      </w:pPr>
    </w:p>
    <w:p w14:paraId="39284185" w14:textId="77777777" w:rsidR="000701DB" w:rsidRPr="00FA04E7" w:rsidRDefault="000701DB" w:rsidP="000701DB">
      <w:pPr>
        <w:spacing w:line="240" w:lineRule="auto"/>
        <w:rPr>
          <w:rStyle w:val="Heading2Char"/>
        </w:rPr>
      </w:pPr>
      <w:bookmarkStart w:id="75" w:name="_Toc10354115"/>
      <w:r w:rsidRPr="00FA04E7">
        <w:rPr>
          <w:rStyle w:val="Heading2Char"/>
        </w:rPr>
        <w:br w:type="page"/>
      </w:r>
    </w:p>
    <w:p w14:paraId="58666634" w14:textId="77777777" w:rsidR="000701DB" w:rsidRPr="00FA04E7" w:rsidRDefault="000701DB" w:rsidP="000701DB">
      <w:pPr>
        <w:rPr>
          <w:rStyle w:val="Hyperlink"/>
          <w:rFonts w:cstheme="minorHAnsi"/>
        </w:rPr>
      </w:pPr>
      <w:bookmarkStart w:id="76" w:name="_Toc58331059"/>
      <w:bookmarkStart w:id="77" w:name="_Toc60615698"/>
      <w:r w:rsidRPr="00FA04E7">
        <w:rPr>
          <w:rStyle w:val="Heading2Char"/>
        </w:rPr>
        <w:lastRenderedPageBreak/>
        <w:t>Course Repeat Policy:</w:t>
      </w:r>
      <w:bookmarkEnd w:id="75"/>
      <w:bookmarkEnd w:id="76"/>
      <w:bookmarkEnd w:id="77"/>
      <w:r w:rsidRPr="00FA04E7">
        <w:rPr>
          <w:rFonts w:cstheme="minorHAnsi"/>
        </w:rPr>
        <w:t xml:space="preserve"> </w:t>
      </w:r>
      <w:hyperlink r:id="rId77" w:history="1">
        <w:r w:rsidRPr="00FA04E7">
          <w:rPr>
            <w:rStyle w:val="Hyperlink"/>
            <w:rFonts w:cstheme="minorHAnsi"/>
          </w:rPr>
          <w:t>https://intranet.bcm.edu/index.cfm?fuseaction=Policies.Display_Policy&amp;Policy_Number=23.1.09</w:t>
        </w:r>
      </w:hyperlink>
    </w:p>
    <w:p w14:paraId="6B6BBF64" w14:textId="77777777" w:rsidR="000701DB" w:rsidRPr="00FA04E7" w:rsidRDefault="000701DB" w:rsidP="000701DB">
      <w:pPr>
        <w:rPr>
          <w:rStyle w:val="Hyperlink"/>
          <w:sz w:val="26"/>
          <w:szCs w:val="26"/>
        </w:rPr>
      </w:pPr>
      <w:bookmarkStart w:id="78" w:name="_Toc58331060"/>
      <w:bookmarkStart w:id="79" w:name="_Toc60615699"/>
      <w:r w:rsidRPr="00FA04E7">
        <w:rPr>
          <w:rStyle w:val="Heading2Char"/>
        </w:rPr>
        <w:t>Criminal Allegations, Arrests and Convictions Policy (28.1.13):</w:t>
      </w:r>
      <w:bookmarkEnd w:id="78"/>
      <w:bookmarkEnd w:id="79"/>
    </w:p>
    <w:p w14:paraId="1F9A4BC0" w14:textId="77777777" w:rsidR="000701DB" w:rsidRPr="00FA04E7" w:rsidRDefault="001648AB" w:rsidP="000701DB">
      <w:pPr>
        <w:rPr>
          <w:rFonts w:cstheme="minorHAnsi"/>
        </w:rPr>
      </w:pPr>
      <w:hyperlink r:id="rId78" w:history="1">
        <w:r w:rsidR="000701DB" w:rsidRPr="00FA04E7">
          <w:rPr>
            <w:rStyle w:val="Hyperlink"/>
            <w:rFonts w:cstheme="minorHAnsi"/>
          </w:rPr>
          <w:t>https://intranet.bcm.edu/index.cfm?fuseaction=Policies.Display_Policy&amp;Policy_Number=28.1.13</w:t>
        </w:r>
      </w:hyperlink>
    </w:p>
    <w:p w14:paraId="7D58D84B" w14:textId="77777777" w:rsidR="000701DB" w:rsidRPr="00FA04E7" w:rsidRDefault="000701DB" w:rsidP="000701DB">
      <w:pPr>
        <w:rPr>
          <w:rFonts w:cstheme="minorHAnsi"/>
        </w:rPr>
      </w:pPr>
      <w:r w:rsidRPr="00FA04E7">
        <w:rPr>
          <w:rFonts w:cstheme="minorHAnsi"/>
        </w:rPr>
        <w:t>All BCM students currently enrolled in any SOM program must report all criminal allegations and other legal actions (as specified below) to the Associate Dean of Student Affairs within 5 calendar days of such event.</w:t>
      </w:r>
    </w:p>
    <w:p w14:paraId="546EA364" w14:textId="77777777" w:rsidR="000701DB" w:rsidRPr="00FA04E7" w:rsidRDefault="000701DB" w:rsidP="000701DB">
      <w:pPr>
        <w:spacing w:line="240" w:lineRule="auto"/>
        <w:rPr>
          <w:rStyle w:val="Hyperlink"/>
          <w:sz w:val="26"/>
          <w:szCs w:val="26"/>
        </w:rPr>
      </w:pPr>
      <w:bookmarkStart w:id="80" w:name="_Toc10354116"/>
      <w:bookmarkStart w:id="81" w:name="_Toc58331061"/>
      <w:bookmarkStart w:id="82" w:name="_Toc60615700"/>
      <w:r w:rsidRPr="00FA04E7">
        <w:rPr>
          <w:rStyle w:val="Heading2Char"/>
        </w:rPr>
        <w:t>Direct Observation Policy (Policy 28.1.03):</w:t>
      </w:r>
      <w:bookmarkEnd w:id="80"/>
      <w:bookmarkEnd w:id="81"/>
      <w:bookmarkEnd w:id="82"/>
      <w:r w:rsidRPr="00FA04E7">
        <w:rPr>
          <w:rStyle w:val="Heading2Char"/>
        </w:rPr>
        <w:t xml:space="preserve"> </w:t>
      </w:r>
      <w:hyperlink r:id="rId79" w:history="1">
        <w:r w:rsidRPr="00FA04E7">
          <w:rPr>
            <w:rStyle w:val="Hyperlink"/>
            <w:rFonts w:cstheme="minorHAnsi"/>
          </w:rPr>
          <w:t>https://intranet.bcm.edu/index.cfm?fuseaction=Policies.Display_Policy&amp;Policy_Number=28.1.03</w:t>
        </w:r>
      </w:hyperlink>
    </w:p>
    <w:p w14:paraId="337F0DC5" w14:textId="77777777" w:rsidR="000701DB" w:rsidRPr="00FA04E7" w:rsidRDefault="000701DB" w:rsidP="000701DB">
      <w:pPr>
        <w:spacing w:line="240" w:lineRule="auto"/>
        <w:rPr>
          <w:rStyle w:val="Hyperlink"/>
          <w:rFonts w:cstheme="minorHAnsi"/>
          <w:b/>
          <w:color w:val="auto"/>
        </w:rPr>
      </w:pPr>
    </w:p>
    <w:p w14:paraId="2C3FFB43" w14:textId="77777777" w:rsidR="000701DB" w:rsidRPr="00FA04E7" w:rsidRDefault="000701DB" w:rsidP="000701DB">
      <w:pPr>
        <w:spacing w:line="240" w:lineRule="auto"/>
        <w:ind w:left="720"/>
        <w:rPr>
          <w:rFonts w:cstheme="minorHAnsi"/>
        </w:rPr>
      </w:pPr>
      <w:r w:rsidRPr="00FA04E7">
        <w:rPr>
          <w:rFonts w:cstheme="minorHAnsi"/>
        </w:rPr>
        <w:t xml:space="preserve">BCM physician faculty participating in core clerkships must conduct direct observations of medical students during clinical encounters with patients for the purpose of performing student assessments and providing feedback. </w:t>
      </w:r>
    </w:p>
    <w:p w14:paraId="2D96F1C3" w14:textId="77777777" w:rsidR="000701DB" w:rsidRPr="00FA04E7" w:rsidRDefault="000701DB" w:rsidP="000701DB">
      <w:pPr>
        <w:spacing w:line="240" w:lineRule="auto"/>
        <w:ind w:left="720"/>
        <w:rPr>
          <w:rFonts w:cstheme="minorHAnsi"/>
        </w:rPr>
      </w:pPr>
      <w:r w:rsidRPr="00FA04E7">
        <w:rPr>
          <w:rFonts w:cstheme="minorHAnsi"/>
        </w:rPr>
        <w:t>Students are encouraged to solicit additional feedback on direct observations from residents and fellows (beyond the requirements for direct observation by physician faculty).</w:t>
      </w:r>
    </w:p>
    <w:p w14:paraId="12C59711" w14:textId="77777777" w:rsidR="000701DB" w:rsidRPr="00FA04E7" w:rsidRDefault="000701DB" w:rsidP="000701DB">
      <w:pPr>
        <w:spacing w:line="240" w:lineRule="auto"/>
        <w:ind w:left="720"/>
        <w:rPr>
          <w:rFonts w:cstheme="minorHAnsi"/>
          <w:b/>
        </w:rPr>
      </w:pPr>
      <w:r w:rsidRPr="00FA04E7">
        <w:rPr>
          <w:rFonts w:cstheme="minorHAnsi"/>
        </w:rPr>
        <w:t>For clinical courses, please refer to other sections of the Course Overview Document for course-specific instructions related to direct observation requirements and logging.</w:t>
      </w:r>
    </w:p>
    <w:p w14:paraId="414116C1" w14:textId="77777777" w:rsidR="000701DB" w:rsidRPr="00FA04E7" w:rsidRDefault="000701DB" w:rsidP="000701DB">
      <w:pPr>
        <w:ind w:left="720"/>
        <w:rPr>
          <w:rFonts w:cstheme="minorHAnsi"/>
          <w:b/>
        </w:rPr>
      </w:pPr>
    </w:p>
    <w:p w14:paraId="7912D110" w14:textId="77777777" w:rsidR="000701DB" w:rsidRPr="00FA04E7" w:rsidRDefault="000701DB" w:rsidP="000701DB">
      <w:pPr>
        <w:pStyle w:val="Heading2"/>
      </w:pPr>
      <w:bookmarkStart w:id="83" w:name="_Toc10354117"/>
      <w:bookmarkStart w:id="84" w:name="_Toc58331062"/>
      <w:bookmarkStart w:id="85" w:name="_Toc60615701"/>
      <w:r w:rsidRPr="00FA04E7">
        <w:t>Duty Hours Policy (Policy 28.1.04):</w:t>
      </w:r>
      <w:bookmarkEnd w:id="83"/>
      <w:bookmarkEnd w:id="84"/>
      <w:bookmarkEnd w:id="85"/>
    </w:p>
    <w:p w14:paraId="61EB42AE" w14:textId="77777777" w:rsidR="000701DB" w:rsidRPr="00FA04E7" w:rsidRDefault="001648AB" w:rsidP="000701DB">
      <w:pPr>
        <w:rPr>
          <w:rStyle w:val="Hyperlink"/>
          <w:rFonts w:cstheme="minorHAnsi"/>
          <w:color w:val="auto"/>
        </w:rPr>
      </w:pPr>
      <w:hyperlink r:id="rId80" w:history="1">
        <w:r w:rsidR="000701DB" w:rsidRPr="00FA04E7">
          <w:rPr>
            <w:rStyle w:val="Hyperlink"/>
            <w:rFonts w:cstheme="minorHAnsi"/>
          </w:rPr>
          <w:t>https://intranet.bcm.edu/index.cfm?fuseaction=Policies.Display_Policy&amp;Policy_Number=28.1.04</w:t>
        </w:r>
      </w:hyperlink>
    </w:p>
    <w:p w14:paraId="1969EE65" w14:textId="77777777" w:rsidR="000701DB" w:rsidRPr="00FA04E7" w:rsidRDefault="000701DB" w:rsidP="000701DB">
      <w:pPr>
        <w:spacing w:line="240" w:lineRule="auto"/>
        <w:ind w:left="720"/>
        <w:rPr>
          <w:rFonts w:cstheme="minorHAnsi"/>
        </w:rPr>
      </w:pPr>
      <w:r w:rsidRPr="00FA04E7">
        <w:rPr>
          <w:rFonts w:cstheme="minorHAnsi"/>
        </w:rPr>
        <w:t xml:space="preserve">This policy outlines the procedures regarding the amount of time medical students spend in required activities, including the total number of hours medical students are required to spend in clinical and educational activities during clerkships. </w:t>
      </w:r>
    </w:p>
    <w:p w14:paraId="0FEB62B9" w14:textId="77777777" w:rsidR="000701DB" w:rsidRPr="00FA04E7" w:rsidRDefault="000701DB" w:rsidP="000701DB">
      <w:pPr>
        <w:spacing w:line="240" w:lineRule="auto"/>
        <w:ind w:left="720"/>
        <w:rPr>
          <w:rFonts w:cstheme="minorHAnsi"/>
        </w:rPr>
      </w:pPr>
      <w:r w:rsidRPr="00FA04E7">
        <w:rPr>
          <w:rFonts w:cstheme="minorHAnsi"/>
        </w:rPr>
        <w:t>Compliance of this policy is mandatory for all BCM faculty members who teach, facilitate, and / or precept medical students in the clinical setting.</w:t>
      </w:r>
    </w:p>
    <w:p w14:paraId="5437185D" w14:textId="77777777" w:rsidR="000701DB" w:rsidRPr="00FA04E7" w:rsidRDefault="000701DB" w:rsidP="000701DB">
      <w:pPr>
        <w:spacing w:line="240" w:lineRule="auto"/>
        <w:ind w:left="720"/>
        <w:rPr>
          <w:rStyle w:val="Hyperlink"/>
          <w:rFonts w:cstheme="minorHAnsi"/>
        </w:rPr>
      </w:pPr>
      <w:r w:rsidRPr="00FA04E7">
        <w:rPr>
          <w:rFonts w:cstheme="minorHAnsi"/>
        </w:rPr>
        <w:t>Duty hours, including all in-house call activities, must be limited to an average of 80 hours per week over a four-week period. Duty periods may be scheduled to a maximum of 24 hours of continuous duty in the hospital. An additional four hours may be spent to ensure appropriate, effective and safe transition of care.  Minimum time off between scheduled duties is 10 hours. Students must also receive a minimum of either 24 hours off per seven-day work period, or four days off per 28-day work period.</w:t>
      </w:r>
    </w:p>
    <w:p w14:paraId="60AE9AB9" w14:textId="77777777" w:rsidR="000701DB" w:rsidRPr="00FA04E7" w:rsidRDefault="000701DB" w:rsidP="000701DB">
      <w:pPr>
        <w:spacing w:line="240" w:lineRule="auto"/>
        <w:ind w:left="720"/>
        <w:rPr>
          <w:rFonts w:cstheme="minorHAnsi"/>
        </w:rPr>
      </w:pPr>
      <w:r w:rsidRPr="00FA04E7">
        <w:rPr>
          <w:rFonts w:cstheme="minorHAnsi"/>
        </w:rPr>
        <w:t>Please contact the Course Director immediately with any concerns related to duty hours violations or other scheduling questions</w:t>
      </w:r>
      <w:r w:rsidRPr="00FA04E7">
        <w:rPr>
          <w:rStyle w:val="Hyperlink"/>
          <w:rFonts w:cstheme="minorHAnsi"/>
        </w:rPr>
        <w:t>.</w:t>
      </w:r>
    </w:p>
    <w:p w14:paraId="25729D7A" w14:textId="77777777" w:rsidR="000701DB" w:rsidRPr="00FA04E7" w:rsidRDefault="000701DB" w:rsidP="000701DB">
      <w:pPr>
        <w:spacing w:line="240" w:lineRule="auto"/>
        <w:rPr>
          <w:rStyle w:val="Heading2Char"/>
        </w:rPr>
      </w:pPr>
    </w:p>
    <w:p w14:paraId="391004DF" w14:textId="77777777" w:rsidR="000701DB" w:rsidRPr="00FA04E7" w:rsidRDefault="000701DB" w:rsidP="000701DB">
      <w:pPr>
        <w:spacing w:line="240" w:lineRule="auto"/>
        <w:rPr>
          <w:rStyle w:val="Heading2Char"/>
        </w:rPr>
      </w:pPr>
      <w:bookmarkStart w:id="86" w:name="_Toc10354118"/>
      <w:r w:rsidRPr="00FA04E7">
        <w:rPr>
          <w:rStyle w:val="Heading2Char"/>
        </w:rPr>
        <w:br w:type="page"/>
      </w:r>
    </w:p>
    <w:p w14:paraId="3697B7A7" w14:textId="77777777" w:rsidR="000701DB" w:rsidRPr="00FA04E7" w:rsidRDefault="000701DB" w:rsidP="000701DB">
      <w:pPr>
        <w:spacing w:line="240" w:lineRule="auto"/>
        <w:rPr>
          <w:rFonts w:cstheme="minorHAnsi"/>
          <w:b/>
        </w:rPr>
      </w:pPr>
      <w:bookmarkStart w:id="87" w:name="_Toc58331063"/>
      <w:bookmarkStart w:id="88" w:name="_Toc60615702"/>
      <w:r w:rsidRPr="00FA04E7">
        <w:rPr>
          <w:rStyle w:val="Heading2Char"/>
        </w:rPr>
        <w:lastRenderedPageBreak/>
        <w:t>Educator Conflicts of Interest Policy (Policy 23.2.04)</w:t>
      </w:r>
      <w:bookmarkEnd w:id="86"/>
      <w:bookmarkEnd w:id="87"/>
      <w:bookmarkEnd w:id="88"/>
      <w:r w:rsidRPr="00FA04E7">
        <w:rPr>
          <w:rStyle w:val="Heading2Char"/>
        </w:rPr>
        <w:t xml:space="preserve"> </w:t>
      </w:r>
      <w:hyperlink r:id="rId81" w:history="1">
        <w:r w:rsidRPr="00FA04E7">
          <w:rPr>
            <w:rStyle w:val="Hyperlink"/>
            <w:rFonts w:cstheme="minorHAnsi"/>
          </w:rPr>
          <w:t>https://intranet.bcm.edu/index.cfm?fuseaction=Policies.Display_Policy&amp;Policy_Number=23.2.04</w:t>
        </w:r>
      </w:hyperlink>
    </w:p>
    <w:p w14:paraId="756D56EF" w14:textId="77777777" w:rsidR="000701DB" w:rsidRPr="00FA04E7" w:rsidRDefault="000701DB" w:rsidP="000701DB">
      <w:pPr>
        <w:spacing w:line="240" w:lineRule="auto"/>
        <w:ind w:left="720"/>
        <w:rPr>
          <w:rFonts w:cstheme="minorHAnsi"/>
        </w:rPr>
      </w:pPr>
      <w:r w:rsidRPr="00FA04E7">
        <w:rPr>
          <w:rFonts w:cstheme="minorHAnsi"/>
        </w:rPr>
        <w:t xml:space="preserve">This policy establishes and describes the specific types of educator conflicts of interest and how they are avoided. </w:t>
      </w:r>
    </w:p>
    <w:p w14:paraId="7EAD03C9" w14:textId="77777777" w:rsidR="000701DB" w:rsidRPr="00FA04E7" w:rsidRDefault="000701DB" w:rsidP="000701DB">
      <w:pPr>
        <w:spacing w:line="240" w:lineRule="auto"/>
        <w:ind w:left="720"/>
        <w:rPr>
          <w:rFonts w:cstheme="minorHAnsi"/>
        </w:rPr>
      </w:pPr>
      <w:r w:rsidRPr="00FA04E7">
        <w:rPr>
          <w:rFonts w:cstheme="minorHAnsi"/>
        </w:rPr>
        <w:t xml:space="preserve">This policy is designed to keep the learning environment free from real or perceived personal, financial, or other biases that could arise from participating in the assessment, interview, or promotion of any current or prospective student with whom the educator has an existing personal relationship or significant connection. </w:t>
      </w:r>
    </w:p>
    <w:p w14:paraId="4E7724B0" w14:textId="77777777" w:rsidR="000701DB" w:rsidRPr="00FA04E7" w:rsidRDefault="000701DB" w:rsidP="000701DB">
      <w:pPr>
        <w:spacing w:line="240" w:lineRule="auto"/>
        <w:ind w:left="720"/>
        <w:rPr>
          <w:rFonts w:cstheme="minorHAnsi"/>
        </w:rPr>
      </w:pPr>
      <w:r w:rsidRPr="00FA04E7">
        <w:rPr>
          <w:rFonts w:cstheme="minorHAnsi"/>
        </w:rPr>
        <w:t>This policy outlines how educators must avoid providing healthcare services to any learner that the educator must also teach, assess, or advise as a part of an BCM educational program.</w:t>
      </w:r>
    </w:p>
    <w:p w14:paraId="4BC758B7" w14:textId="77777777" w:rsidR="000701DB" w:rsidRPr="00FA04E7" w:rsidRDefault="000701DB" w:rsidP="000701DB">
      <w:pPr>
        <w:spacing w:line="240" w:lineRule="auto"/>
        <w:ind w:left="720"/>
        <w:rPr>
          <w:rFonts w:cstheme="minorHAnsi"/>
        </w:rPr>
      </w:pPr>
      <w:r w:rsidRPr="00FA04E7">
        <w:rPr>
          <w:rFonts w:eastAsia="Times New Roman" w:cstheme="minorHAnsi"/>
          <w:color w:val="000000"/>
        </w:rPr>
        <w:t>Learners are expected to report an actual or perceived Conflict of Interest that may impact the teacher-learner paradigm. Reports should be directed as follows:</w:t>
      </w:r>
    </w:p>
    <w:p w14:paraId="39A34A15" w14:textId="77777777" w:rsidR="000701DB" w:rsidRPr="00FA04E7" w:rsidRDefault="000701DB" w:rsidP="000701DB">
      <w:pPr>
        <w:spacing w:line="240" w:lineRule="auto"/>
        <w:ind w:left="1440"/>
        <w:rPr>
          <w:rFonts w:eastAsia="Times New Roman" w:cstheme="minorHAnsi"/>
          <w:color w:val="000000"/>
        </w:rPr>
      </w:pPr>
      <w:r w:rsidRPr="00FA04E7">
        <w:rPr>
          <w:rFonts w:eastAsia="Times New Roman" w:cstheme="minorHAnsi"/>
          <w:color w:val="000000"/>
        </w:rPr>
        <w:t>1) Clerkships: report to the Clerkship Director</w:t>
      </w:r>
    </w:p>
    <w:p w14:paraId="485DED28" w14:textId="77777777" w:rsidR="000701DB" w:rsidRPr="00FA04E7" w:rsidRDefault="000701DB" w:rsidP="000701DB">
      <w:pPr>
        <w:spacing w:line="240" w:lineRule="auto"/>
        <w:ind w:left="1440"/>
        <w:rPr>
          <w:rFonts w:eastAsia="Times New Roman" w:cstheme="minorHAnsi"/>
          <w:color w:val="000000"/>
        </w:rPr>
      </w:pPr>
      <w:r w:rsidRPr="00FA04E7">
        <w:rPr>
          <w:rFonts w:eastAsia="Times New Roman" w:cstheme="minorHAnsi"/>
          <w:color w:val="000000"/>
        </w:rPr>
        <w:t>2) Courses: report to the Course Director</w:t>
      </w:r>
    </w:p>
    <w:p w14:paraId="565FF617" w14:textId="77777777" w:rsidR="000701DB" w:rsidRPr="00FA04E7" w:rsidRDefault="000701DB" w:rsidP="000701DB">
      <w:pPr>
        <w:spacing w:line="240" w:lineRule="auto"/>
        <w:ind w:left="1440"/>
        <w:rPr>
          <w:rFonts w:eastAsia="Times New Roman" w:cstheme="minorHAnsi"/>
          <w:color w:val="000000"/>
        </w:rPr>
      </w:pPr>
      <w:r w:rsidRPr="00FA04E7">
        <w:rPr>
          <w:rFonts w:eastAsia="Times New Roman" w:cstheme="minorHAnsi"/>
          <w:color w:val="000000"/>
        </w:rPr>
        <w:t>3) Other Issues: Associate Dean of Student Affairs or designee</w:t>
      </w:r>
    </w:p>
    <w:p w14:paraId="3A70B309" w14:textId="77777777" w:rsidR="000701DB" w:rsidRPr="00FA04E7" w:rsidRDefault="000701DB" w:rsidP="000701DB">
      <w:pPr>
        <w:ind w:left="1440"/>
        <w:rPr>
          <w:rFonts w:eastAsia="Times New Roman" w:cstheme="minorHAnsi"/>
          <w:color w:val="000000"/>
        </w:rPr>
      </w:pPr>
    </w:p>
    <w:p w14:paraId="10914294" w14:textId="77777777" w:rsidR="000701DB" w:rsidRPr="00FA04E7" w:rsidRDefault="000701DB" w:rsidP="000701DB">
      <w:pPr>
        <w:pStyle w:val="Heading2"/>
      </w:pPr>
      <w:bookmarkStart w:id="89" w:name="_Toc10354119"/>
      <w:bookmarkStart w:id="90" w:name="_Toc58331064"/>
      <w:bookmarkStart w:id="91" w:name="_Toc60615703"/>
      <w:r w:rsidRPr="00FA04E7">
        <w:rPr>
          <w:rStyle w:val="Hyperlink"/>
        </w:rPr>
        <w:t>Examinations Guidelines:</w:t>
      </w:r>
      <w:bookmarkEnd w:id="89"/>
      <w:bookmarkEnd w:id="90"/>
      <w:bookmarkEnd w:id="91"/>
      <w:r w:rsidRPr="00FA04E7">
        <w:t xml:space="preserve"> </w:t>
      </w:r>
    </w:p>
    <w:p w14:paraId="2FB3E73B" w14:textId="77777777" w:rsidR="000701DB" w:rsidRPr="00FA04E7" w:rsidRDefault="001648AB" w:rsidP="000701DB">
      <w:hyperlink r:id="rId82" w:history="1">
        <w:r w:rsidR="000701DB" w:rsidRPr="00FA04E7">
          <w:rPr>
            <w:rStyle w:val="Hyperlink"/>
            <w:rFonts w:cstheme="minorHAnsi"/>
          </w:rPr>
          <w:t>https://www.bcm.edu/education/schools/medical-school/md-program/student-handbook/academic-program/curriculum/examinations-and-grades</w:t>
        </w:r>
      </w:hyperlink>
    </w:p>
    <w:p w14:paraId="23BA9681" w14:textId="77777777" w:rsidR="000701DB" w:rsidRPr="00FA04E7" w:rsidRDefault="000701DB" w:rsidP="000701DB">
      <w:pPr>
        <w:rPr>
          <w:rFonts w:eastAsia="Times New Roman" w:cstheme="minorHAnsi"/>
          <w:color w:val="444444"/>
        </w:rPr>
      </w:pPr>
      <w:bookmarkStart w:id="92" w:name="_Toc10354120"/>
      <w:bookmarkStart w:id="93" w:name="_Toc58331065"/>
      <w:bookmarkStart w:id="94" w:name="_Toc60615704"/>
      <w:r w:rsidRPr="00FA04E7">
        <w:rPr>
          <w:rStyle w:val="Heading2Char"/>
        </w:rPr>
        <w:t>Grade Submission Policy (28.1.01):</w:t>
      </w:r>
      <w:bookmarkEnd w:id="92"/>
      <w:bookmarkEnd w:id="93"/>
      <w:bookmarkEnd w:id="94"/>
      <w:r w:rsidRPr="00FA04E7">
        <w:rPr>
          <w:rStyle w:val="Heading2Char"/>
        </w:rPr>
        <w:t xml:space="preserve"> </w:t>
      </w:r>
      <w:hyperlink r:id="rId83" w:history="1">
        <w:r w:rsidRPr="00FA04E7">
          <w:rPr>
            <w:rStyle w:val="Hyperlink"/>
            <w:rFonts w:eastAsia="Times New Roman" w:cstheme="minorHAnsi"/>
          </w:rPr>
          <w:t>https://intranet.bcm.edu/index.cfm?fuseaction=Policies.Display_Policy&amp;Policy_Number=28.1.01</w:t>
        </w:r>
      </w:hyperlink>
    </w:p>
    <w:p w14:paraId="482CA50F" w14:textId="77777777" w:rsidR="000701DB" w:rsidRPr="00FA04E7" w:rsidRDefault="000701DB" w:rsidP="000701DB">
      <w:pPr>
        <w:spacing w:line="240" w:lineRule="auto"/>
        <w:ind w:left="720"/>
        <w:rPr>
          <w:rFonts w:eastAsia="Times New Roman" w:cstheme="minorHAnsi"/>
          <w:color w:val="444444"/>
        </w:rPr>
      </w:pPr>
      <w:r w:rsidRPr="00FA04E7">
        <w:rPr>
          <w:rFonts w:eastAsia="Times New Roman" w:cstheme="minorHAnsi"/>
          <w:color w:val="444444"/>
        </w:rPr>
        <w:t xml:space="preserve">BCM Course Directors in the School of Medicine shall submit final grades to the Office of the Registrar within four weeks of the end of a course. </w:t>
      </w:r>
    </w:p>
    <w:p w14:paraId="73C51440" w14:textId="77777777" w:rsidR="000701DB" w:rsidRPr="00FA04E7" w:rsidRDefault="000701DB" w:rsidP="000701DB">
      <w:pPr>
        <w:ind w:left="720"/>
        <w:rPr>
          <w:rFonts w:eastAsia="Times New Roman" w:cstheme="minorHAnsi"/>
          <w:color w:val="444444"/>
        </w:rPr>
      </w:pPr>
    </w:p>
    <w:p w14:paraId="6AA6D95A" w14:textId="77777777" w:rsidR="000701DB" w:rsidRPr="00FA04E7" w:rsidRDefault="000701DB" w:rsidP="000701DB">
      <w:pPr>
        <w:rPr>
          <w:rFonts w:cstheme="minorHAnsi"/>
        </w:rPr>
      </w:pPr>
      <w:bookmarkStart w:id="95" w:name="_Toc10354121"/>
      <w:bookmarkStart w:id="96" w:name="_Toc58331066"/>
      <w:bookmarkStart w:id="97" w:name="_Toc60615705"/>
      <w:r w:rsidRPr="00FA04E7">
        <w:rPr>
          <w:rStyle w:val="Heading2Char"/>
        </w:rPr>
        <w:t>Grading Guidelines:</w:t>
      </w:r>
      <w:bookmarkEnd w:id="95"/>
      <w:bookmarkEnd w:id="96"/>
      <w:bookmarkEnd w:id="97"/>
      <w:r w:rsidRPr="00FA04E7">
        <w:rPr>
          <w:rFonts w:eastAsia="Times New Roman" w:cstheme="minorHAnsi"/>
          <w:b/>
          <w:color w:val="444444"/>
        </w:rPr>
        <w:t xml:space="preserve"> </w:t>
      </w:r>
      <w:hyperlink r:id="rId84" w:history="1">
        <w:r w:rsidRPr="00FA04E7">
          <w:rPr>
            <w:rStyle w:val="Hyperlink"/>
            <w:rFonts w:cstheme="minorHAnsi"/>
          </w:rPr>
          <w:t>https://www.bcm.edu/education/schools/medical-school/md-program/student-handbook/academic-program/curriculum/examinations-and-grades</w:t>
        </w:r>
      </w:hyperlink>
      <w:r w:rsidRPr="00FA04E7">
        <w:rPr>
          <w:rFonts w:cstheme="minorHAnsi"/>
        </w:rPr>
        <w:t xml:space="preserve">. </w:t>
      </w:r>
    </w:p>
    <w:p w14:paraId="1DED4683" w14:textId="77777777" w:rsidR="000701DB" w:rsidRPr="00FA04E7" w:rsidRDefault="000701DB" w:rsidP="000701DB">
      <w:pPr>
        <w:spacing w:line="240" w:lineRule="auto"/>
        <w:ind w:left="720"/>
        <w:rPr>
          <w:rFonts w:cstheme="minorHAnsi"/>
        </w:rPr>
      </w:pPr>
      <w:r w:rsidRPr="00FA04E7">
        <w:rPr>
          <w:rFonts w:cstheme="minorHAnsi"/>
        </w:rPr>
        <w:t xml:space="preserve">Grading rubrics and graded components are determined by the individual course and course directors. </w:t>
      </w:r>
    </w:p>
    <w:p w14:paraId="32B6C9E3" w14:textId="77777777" w:rsidR="000701DB" w:rsidRPr="00FA04E7" w:rsidRDefault="000701DB" w:rsidP="000701DB">
      <w:pPr>
        <w:spacing w:line="240" w:lineRule="auto"/>
        <w:ind w:left="720"/>
        <w:rPr>
          <w:rFonts w:cstheme="minorHAnsi"/>
        </w:rPr>
      </w:pPr>
      <w:r w:rsidRPr="00FA04E7">
        <w:rPr>
          <w:rFonts w:cstheme="minorHAnsi"/>
        </w:rPr>
        <w:t>See other section(s) of the Course Overview Document for course-specific grading information.</w:t>
      </w:r>
    </w:p>
    <w:p w14:paraId="296BC915" w14:textId="77777777" w:rsidR="000701DB" w:rsidRPr="00FA04E7" w:rsidRDefault="000701DB" w:rsidP="000701DB">
      <w:pPr>
        <w:ind w:left="720"/>
        <w:rPr>
          <w:rFonts w:cstheme="minorHAnsi"/>
          <w:b/>
        </w:rPr>
      </w:pPr>
    </w:p>
    <w:p w14:paraId="270DE646" w14:textId="77777777" w:rsidR="000701DB" w:rsidRPr="00FA04E7" w:rsidRDefault="000701DB" w:rsidP="000701DB">
      <w:pPr>
        <w:spacing w:line="240" w:lineRule="auto"/>
      </w:pPr>
      <w:r w:rsidRPr="00FA04E7">
        <w:br w:type="page"/>
      </w:r>
    </w:p>
    <w:p w14:paraId="5B47D562" w14:textId="77777777" w:rsidR="000701DB" w:rsidRPr="00FA04E7" w:rsidRDefault="001648AB" w:rsidP="000701DB">
      <w:pPr>
        <w:rPr>
          <w:rFonts w:cstheme="minorHAnsi"/>
        </w:rPr>
      </w:pPr>
      <w:hyperlink r:id="rId85" w:history="1">
        <w:bookmarkStart w:id="98" w:name="_Toc10354122"/>
        <w:bookmarkStart w:id="99" w:name="_Toc58331067"/>
        <w:bookmarkStart w:id="100" w:name="_Toc60615706"/>
        <w:r w:rsidR="000701DB" w:rsidRPr="00FA04E7">
          <w:rPr>
            <w:rStyle w:val="Heading2Char"/>
          </w:rPr>
          <w:t>Grade Verification and Grade Appeal Guidelines</w:t>
        </w:r>
      </w:hyperlink>
      <w:r w:rsidR="000701DB" w:rsidRPr="00FA04E7">
        <w:rPr>
          <w:rStyle w:val="Heading2Char"/>
        </w:rPr>
        <w:t>:</w:t>
      </w:r>
      <w:bookmarkEnd w:id="98"/>
      <w:bookmarkEnd w:id="99"/>
      <w:bookmarkEnd w:id="100"/>
      <w:r w:rsidR="000701DB" w:rsidRPr="00FA04E7">
        <w:rPr>
          <w:rFonts w:cstheme="minorHAnsi"/>
        </w:rPr>
        <w:t xml:space="preserve"> </w:t>
      </w:r>
      <w:hyperlink r:id="rId86" w:history="1">
        <w:r w:rsidR="000701DB" w:rsidRPr="00FA04E7">
          <w:rPr>
            <w:rStyle w:val="Hyperlink"/>
            <w:rFonts w:cstheme="minorHAnsi"/>
          </w:rPr>
          <w:t>https://www.bcm.edu/education/schools/medical-school/md-program/student-handbook/academic-program/curriculum/examinations-and-grades</w:t>
        </w:r>
      </w:hyperlink>
      <w:r w:rsidR="000701DB" w:rsidRPr="00FA04E7">
        <w:rPr>
          <w:rFonts w:cstheme="minorHAnsi"/>
        </w:rPr>
        <w:t xml:space="preserve">. </w:t>
      </w:r>
      <w:r w:rsidR="000701DB" w:rsidRPr="00FA04E7">
        <w:rPr>
          <w:rFonts w:cstheme="minorHAnsi"/>
          <w:i/>
        </w:rPr>
        <w:t>See also Student Appeals and Grievances Policy (23.1.08).</w:t>
      </w:r>
    </w:p>
    <w:p w14:paraId="6DD1F527" w14:textId="77777777" w:rsidR="000701DB" w:rsidRPr="00FA04E7" w:rsidRDefault="000701DB" w:rsidP="000701DB">
      <w:pPr>
        <w:pStyle w:val="Heading4"/>
        <w:rPr>
          <w:rFonts w:ascii="Cambria" w:eastAsia="Times New Roman" w:hAnsi="Cambria"/>
        </w:rPr>
      </w:pPr>
      <w:r w:rsidRPr="00FA04E7">
        <w:rPr>
          <w:rFonts w:ascii="Cambria" w:hAnsi="Cambria"/>
        </w:rPr>
        <w:t>Grade Verification</w:t>
      </w:r>
    </w:p>
    <w:p w14:paraId="2AB6D03B" w14:textId="77777777" w:rsidR="000701DB" w:rsidRPr="00FA04E7" w:rsidRDefault="000701DB" w:rsidP="000701DB">
      <w:pPr>
        <w:spacing w:line="240" w:lineRule="auto"/>
        <w:ind w:left="720"/>
        <w:rPr>
          <w:rFonts w:cstheme="minorHAnsi"/>
          <w:color w:val="333333"/>
          <w:spacing w:val="6"/>
        </w:rPr>
      </w:pPr>
      <w:r w:rsidRPr="00FA04E7">
        <w:rPr>
          <w:rFonts w:cstheme="minorHAnsi"/>
          <w:color w:val="333333"/>
          <w:spacing w:val="6"/>
        </w:rPr>
        <w:t>If students have questions about a final course grade, exam grade, or the grading process, BCM strongly encourages them to first verify the grade before pursuing a formal Appeal. Grade verification is an informal process during which the affected student meets with the course and/or clerkship directors to review the grade and discuss any lingering questions. After grade verification, the student may choose to proceed with a formal grade appeal. However, appeals must have merit in order to proceed. Appeals must satisfy criteria described below to trigger reconsideration of the grade, and appeals based on mere disagreement are not valid.</w:t>
      </w:r>
    </w:p>
    <w:p w14:paraId="425F3309" w14:textId="77777777" w:rsidR="000701DB" w:rsidRPr="00FA04E7" w:rsidRDefault="000701DB" w:rsidP="000701DB">
      <w:pPr>
        <w:pStyle w:val="Heading4"/>
        <w:rPr>
          <w:rFonts w:ascii="Cambria" w:eastAsia="Times New Roman" w:hAnsi="Cambria"/>
        </w:rPr>
      </w:pPr>
      <w:r w:rsidRPr="00FA04E7">
        <w:rPr>
          <w:rFonts w:ascii="Cambria" w:hAnsi="Cambria"/>
        </w:rPr>
        <w:t>Grade Appeal Application</w:t>
      </w:r>
    </w:p>
    <w:p w14:paraId="5935C4AC" w14:textId="77777777" w:rsidR="000701DB" w:rsidRPr="00FA04E7" w:rsidRDefault="000701DB" w:rsidP="000701DB">
      <w:pPr>
        <w:spacing w:line="240" w:lineRule="auto"/>
        <w:ind w:left="720"/>
        <w:rPr>
          <w:rFonts w:cstheme="minorHAnsi"/>
          <w:color w:val="333333"/>
          <w:spacing w:val="6"/>
        </w:rPr>
      </w:pPr>
      <w:r w:rsidRPr="00FA04E7">
        <w:rPr>
          <w:rFonts w:cstheme="minorHAnsi"/>
          <w:color w:val="333333"/>
          <w:spacing w:val="6"/>
        </w:rPr>
        <w:t>Consistent with relevant provisions of school handbooks, students may pursue grade appeals under only the following circumstances:</w:t>
      </w:r>
    </w:p>
    <w:p w14:paraId="7EC6E39B" w14:textId="77777777" w:rsidR="000701DB" w:rsidRPr="00FA04E7" w:rsidRDefault="000701DB" w:rsidP="000701DB">
      <w:pPr>
        <w:spacing w:line="240" w:lineRule="auto"/>
        <w:ind w:left="720"/>
        <w:rPr>
          <w:rFonts w:cstheme="minorHAnsi"/>
          <w:color w:val="333333"/>
          <w:spacing w:val="6"/>
        </w:rPr>
      </w:pPr>
      <w:r w:rsidRPr="00FA04E7">
        <w:rPr>
          <w:rFonts w:cstheme="minorHAnsi"/>
          <w:color w:val="333333"/>
          <w:spacing w:val="6"/>
        </w:rPr>
        <w:t>1.</w:t>
      </w:r>
      <w:r w:rsidRPr="00FA04E7">
        <w:rPr>
          <w:rFonts w:cstheme="minorHAnsi"/>
          <w:i/>
          <w:color w:val="333333"/>
          <w:spacing w:val="6"/>
        </w:rPr>
        <w:t>Mistreatment</w:t>
      </w:r>
      <w:r w:rsidRPr="00FA04E7">
        <w:rPr>
          <w:rFonts w:cstheme="minorHAnsi"/>
          <w:color w:val="333333"/>
          <w:spacing w:val="6"/>
        </w:rPr>
        <w:t>. To prevail on this basis, the grade appeal must allege, and investigatory findings must demonstrate, that the grade was awarded based on factors other than academic or clinical performance, as outlined in the syllabus, or based on Mistreatment, such as discrimination.</w:t>
      </w:r>
    </w:p>
    <w:p w14:paraId="2F16AB71" w14:textId="77777777" w:rsidR="000701DB" w:rsidRPr="00FA04E7" w:rsidRDefault="000701DB" w:rsidP="000701DB">
      <w:pPr>
        <w:spacing w:line="240" w:lineRule="auto"/>
        <w:ind w:left="720"/>
        <w:rPr>
          <w:rFonts w:cstheme="minorHAnsi"/>
          <w:color w:val="333333"/>
          <w:spacing w:val="6"/>
        </w:rPr>
      </w:pPr>
      <w:r w:rsidRPr="00FA04E7">
        <w:rPr>
          <w:rFonts w:cstheme="minorHAnsi"/>
          <w:color w:val="333333"/>
          <w:spacing w:val="6"/>
        </w:rPr>
        <w:t>2.</w:t>
      </w:r>
      <w:r w:rsidRPr="00FA04E7">
        <w:rPr>
          <w:rFonts w:cstheme="minorHAnsi"/>
          <w:i/>
          <w:color w:val="333333"/>
          <w:spacing w:val="6"/>
        </w:rPr>
        <w:t>Deviation</w:t>
      </w:r>
      <w:r w:rsidRPr="00FA04E7">
        <w:rPr>
          <w:rFonts w:cstheme="minorHAnsi"/>
          <w:color w:val="333333"/>
          <w:spacing w:val="6"/>
        </w:rPr>
        <w:t xml:space="preserve"> from Established Criteria or Guidelines. To prevail on this basis, the grade appeal must allege, and investigatory findings must demonstrate, that the grade awarded was not calculated according to prior established guidelines set forth by the faculty and distributed to students.</w:t>
      </w:r>
    </w:p>
    <w:p w14:paraId="13BBEAE4" w14:textId="77777777" w:rsidR="000701DB" w:rsidRPr="00FA04E7" w:rsidRDefault="000701DB" w:rsidP="000701DB">
      <w:pPr>
        <w:spacing w:line="240" w:lineRule="auto"/>
        <w:ind w:left="720"/>
        <w:rPr>
          <w:rFonts w:cstheme="minorHAnsi"/>
          <w:color w:val="333333"/>
          <w:spacing w:val="6"/>
        </w:rPr>
      </w:pPr>
      <w:r w:rsidRPr="00FA04E7">
        <w:rPr>
          <w:rFonts w:cstheme="minorHAnsi"/>
          <w:color w:val="333333"/>
          <w:spacing w:val="6"/>
        </w:rPr>
        <w:t>3.</w:t>
      </w:r>
      <w:r w:rsidRPr="00FA04E7">
        <w:rPr>
          <w:rFonts w:cstheme="minorHAnsi"/>
          <w:i/>
          <w:color w:val="333333"/>
          <w:spacing w:val="6"/>
        </w:rPr>
        <w:t>Calculation Error</w:t>
      </w:r>
      <w:r w:rsidRPr="00FA04E7">
        <w:rPr>
          <w:rFonts w:cstheme="minorHAnsi"/>
          <w:color w:val="333333"/>
          <w:spacing w:val="6"/>
        </w:rPr>
        <w:t>. To prevail on this basis, the grade appeal must allege, and investigatory findings must demonstrate, that the grade awarded was calculated using false or erroneous information.</w:t>
      </w:r>
    </w:p>
    <w:p w14:paraId="2B2EE254" w14:textId="77777777" w:rsidR="000701DB" w:rsidRPr="00FA04E7" w:rsidRDefault="000701DB" w:rsidP="000701DB">
      <w:pPr>
        <w:rPr>
          <w:rFonts w:eastAsia="Times New Roman" w:cstheme="minorHAnsi"/>
          <w:b/>
          <w:color w:val="444444"/>
        </w:rPr>
      </w:pPr>
    </w:p>
    <w:p w14:paraId="40AD7E84" w14:textId="77777777" w:rsidR="000701DB" w:rsidRPr="00FA04E7" w:rsidRDefault="000701DB" w:rsidP="000701DB">
      <w:pPr>
        <w:spacing w:line="240" w:lineRule="auto"/>
        <w:rPr>
          <w:rStyle w:val="Heading2Char"/>
        </w:rPr>
      </w:pPr>
      <w:bookmarkStart w:id="101" w:name="_Toc10354123"/>
      <w:r w:rsidRPr="00FA04E7">
        <w:rPr>
          <w:rStyle w:val="Heading2Char"/>
        </w:rPr>
        <w:br w:type="page"/>
      </w:r>
    </w:p>
    <w:p w14:paraId="5ADB6B2A" w14:textId="77777777" w:rsidR="000701DB" w:rsidRPr="00FA04E7" w:rsidRDefault="000701DB" w:rsidP="000701DB">
      <w:pPr>
        <w:spacing w:line="240" w:lineRule="auto"/>
        <w:rPr>
          <w:rStyle w:val="Hyperlink"/>
          <w:rFonts w:cstheme="minorHAnsi"/>
          <w:b/>
          <w:color w:val="auto"/>
        </w:rPr>
      </w:pPr>
      <w:bookmarkStart w:id="102" w:name="_Toc10354124"/>
      <w:bookmarkStart w:id="103" w:name="_Toc58331068"/>
      <w:bookmarkStart w:id="104" w:name="_Toc60615707"/>
      <w:bookmarkEnd w:id="101"/>
      <w:r w:rsidRPr="00FA04E7">
        <w:rPr>
          <w:rStyle w:val="Heading2Char"/>
        </w:rPr>
        <w:lastRenderedPageBreak/>
        <w:t>Learner Mistreatment Policy (23.2.02):</w:t>
      </w:r>
      <w:bookmarkEnd w:id="102"/>
      <w:bookmarkEnd w:id="103"/>
      <w:bookmarkEnd w:id="104"/>
      <w:r w:rsidRPr="00FA04E7">
        <w:rPr>
          <w:rStyle w:val="Heading2Char"/>
        </w:rPr>
        <w:t xml:space="preserve"> </w:t>
      </w:r>
      <w:hyperlink r:id="rId87" w:history="1">
        <w:r w:rsidRPr="00FA04E7">
          <w:rPr>
            <w:rStyle w:val="Hyperlink"/>
            <w:rFonts w:cstheme="minorHAnsi"/>
          </w:rPr>
          <w:t>https://intranet.bcm.edu/index.cfm?fuseaction=Policies.Display_Policy&amp;Policy_Number=23.2.02</w:t>
        </w:r>
      </w:hyperlink>
    </w:p>
    <w:p w14:paraId="2EAB029A" w14:textId="77777777" w:rsidR="000701DB" w:rsidRPr="00FA04E7" w:rsidRDefault="000701DB" w:rsidP="000701DB">
      <w:pPr>
        <w:spacing w:line="240" w:lineRule="auto"/>
        <w:ind w:left="720"/>
        <w:rPr>
          <w:rFonts w:cstheme="minorHAnsi"/>
          <w:b/>
          <w:bCs/>
        </w:rPr>
      </w:pPr>
      <w:r w:rsidRPr="00FA04E7">
        <w:rPr>
          <w:rFonts w:cstheme="minorHAnsi"/>
        </w:rPr>
        <w:t>In accordance with relevant BCM accreditation standards, BCM promotes a culture of respect between teacher and learner and works to ensure that the learning environment is free from conduct by faculty, staff, supervising residents, or others that could be reasonably interpreted by Learners as Mistreatment or other misconduct prohibited by BCM policies.</w:t>
      </w:r>
    </w:p>
    <w:p w14:paraId="718F8756" w14:textId="77777777" w:rsidR="000701DB" w:rsidRPr="00FA04E7" w:rsidRDefault="000701DB" w:rsidP="000701DB">
      <w:pPr>
        <w:spacing w:line="240" w:lineRule="auto"/>
        <w:ind w:left="720"/>
        <w:rPr>
          <w:rFonts w:cstheme="minorHAnsi"/>
          <w:bCs/>
        </w:rPr>
      </w:pPr>
      <w:r w:rsidRPr="00FA04E7">
        <w:rPr>
          <w:rFonts w:cstheme="minorHAnsi"/>
          <w:bCs/>
        </w:rPr>
        <w:t>Mistreatment refers to behavior that demonstrates disrespect for a Learner and that creates a condition, circumstance, or environment that unreasonably interferes with the learning process.</w:t>
      </w:r>
    </w:p>
    <w:p w14:paraId="2A47F3B1" w14:textId="77777777" w:rsidR="000701DB" w:rsidRPr="00FA04E7" w:rsidRDefault="000701DB" w:rsidP="000701DB">
      <w:pPr>
        <w:pStyle w:val="Heading4"/>
        <w:spacing w:before="0" w:after="200" w:line="240" w:lineRule="auto"/>
        <w:ind w:left="720"/>
        <w:rPr>
          <w:rFonts w:ascii="Cambria" w:hAnsi="Cambria"/>
        </w:rPr>
      </w:pPr>
      <w:r w:rsidRPr="00FA04E7">
        <w:rPr>
          <w:rFonts w:ascii="Cambria" w:hAnsi="Cambria"/>
        </w:rPr>
        <w:t>Options for Reporting Learner Mistreatment:</w:t>
      </w:r>
    </w:p>
    <w:p w14:paraId="255C941C" w14:textId="77777777" w:rsidR="000701DB" w:rsidRPr="00FA04E7" w:rsidRDefault="000701DB" w:rsidP="000701DB">
      <w:pPr>
        <w:pStyle w:val="Heading4"/>
        <w:spacing w:before="0" w:after="200" w:line="240" w:lineRule="auto"/>
        <w:ind w:left="720"/>
        <w:rPr>
          <w:rFonts w:ascii="Cambria" w:hAnsi="Cambria" w:cstheme="minorHAnsi"/>
          <w:bCs/>
        </w:rPr>
      </w:pPr>
      <w:r w:rsidRPr="00FA04E7">
        <w:rPr>
          <w:rFonts w:ascii="Cambria" w:hAnsi="Cambria" w:cstheme="minorHAnsi"/>
          <w:bCs/>
          <w:u w:val="single"/>
        </w:rPr>
        <w:t>Informal Reporting Mechanisms</w:t>
      </w:r>
      <w:r w:rsidRPr="00FA04E7">
        <w:rPr>
          <w:rFonts w:ascii="Cambria" w:hAnsi="Cambria" w:cstheme="minorHAnsi"/>
          <w:bCs/>
        </w:rPr>
        <w:t xml:space="preserve">: </w:t>
      </w:r>
    </w:p>
    <w:p w14:paraId="6BAAC299" w14:textId="77777777" w:rsidR="000701DB" w:rsidRPr="00FA04E7" w:rsidRDefault="000701DB" w:rsidP="000701DB">
      <w:pPr>
        <w:spacing w:line="240" w:lineRule="auto"/>
        <w:ind w:left="1440"/>
        <w:rPr>
          <w:rFonts w:cstheme="minorHAnsi"/>
          <w:bCs/>
        </w:rPr>
      </w:pPr>
      <w:r w:rsidRPr="00FA04E7">
        <w:rPr>
          <w:rFonts w:cstheme="minorHAnsi"/>
          <w:bCs/>
        </w:rPr>
        <w:t xml:space="preserve">a. Office of the Ombudsman. </w:t>
      </w:r>
      <w:hyperlink r:id="rId88" w:history="1">
        <w:r w:rsidRPr="00FA04E7">
          <w:rPr>
            <w:rStyle w:val="Hyperlink"/>
          </w:rPr>
          <w:t>https://www.bcm.edu/about-us/ombuds</w:t>
        </w:r>
      </w:hyperlink>
    </w:p>
    <w:p w14:paraId="10F84BEA" w14:textId="77777777" w:rsidR="000701DB" w:rsidRPr="00FA04E7" w:rsidRDefault="000701DB" w:rsidP="000701DB">
      <w:pPr>
        <w:spacing w:line="240" w:lineRule="auto"/>
        <w:ind w:left="1440"/>
        <w:rPr>
          <w:rFonts w:cstheme="minorHAnsi"/>
          <w:b/>
          <w:bCs/>
        </w:rPr>
      </w:pPr>
      <w:r w:rsidRPr="00FA04E7">
        <w:rPr>
          <w:rFonts w:cstheme="minorHAnsi"/>
          <w:bCs/>
        </w:rPr>
        <w:t>b. Any School Official (Learner’s choice)</w:t>
      </w:r>
    </w:p>
    <w:p w14:paraId="20850BE1" w14:textId="77777777" w:rsidR="000701DB" w:rsidRPr="00FA04E7" w:rsidRDefault="000701DB" w:rsidP="000701DB">
      <w:pPr>
        <w:spacing w:line="240" w:lineRule="auto"/>
        <w:ind w:firstLine="720"/>
        <w:rPr>
          <w:rFonts w:eastAsiaTheme="majorEastAsia" w:cstheme="minorHAnsi"/>
          <w:bCs/>
          <w:i/>
          <w:iCs/>
          <w:color w:val="2E74B5" w:themeColor="accent1" w:themeShade="BF"/>
          <w:u w:val="single"/>
        </w:rPr>
      </w:pPr>
    </w:p>
    <w:p w14:paraId="2B256F3C" w14:textId="77777777" w:rsidR="000701DB" w:rsidRPr="00FA04E7" w:rsidRDefault="000701DB" w:rsidP="000701DB">
      <w:pPr>
        <w:spacing w:line="240" w:lineRule="auto"/>
        <w:ind w:firstLine="720"/>
      </w:pPr>
      <w:r w:rsidRPr="00FA04E7">
        <w:rPr>
          <w:rFonts w:eastAsiaTheme="majorEastAsia" w:cstheme="minorHAnsi"/>
          <w:bCs/>
          <w:i/>
          <w:iCs/>
          <w:color w:val="2E74B5" w:themeColor="accent1" w:themeShade="BF"/>
          <w:u w:val="single"/>
        </w:rPr>
        <w:t>Formal Reporting Mechanisms</w:t>
      </w:r>
      <w:r w:rsidRPr="00FA04E7">
        <w:t>:</w:t>
      </w:r>
    </w:p>
    <w:p w14:paraId="562928FD" w14:textId="77777777" w:rsidR="000701DB" w:rsidRPr="00FA04E7" w:rsidRDefault="000701DB" w:rsidP="000701DB">
      <w:pPr>
        <w:spacing w:line="240" w:lineRule="auto"/>
        <w:ind w:left="1440"/>
        <w:rPr>
          <w:rFonts w:cstheme="minorHAnsi"/>
          <w:bCs/>
        </w:rPr>
      </w:pPr>
      <w:r w:rsidRPr="00FA04E7">
        <w:rPr>
          <w:rFonts w:cstheme="minorHAnsi"/>
          <w:bCs/>
        </w:rPr>
        <w:t xml:space="preserve">a. Course Evaluation </w:t>
      </w:r>
    </w:p>
    <w:p w14:paraId="041643BC" w14:textId="77777777" w:rsidR="000701DB" w:rsidRPr="00FA04E7" w:rsidRDefault="000701DB" w:rsidP="000701DB">
      <w:pPr>
        <w:spacing w:line="240" w:lineRule="auto"/>
        <w:ind w:left="1440"/>
        <w:rPr>
          <w:rFonts w:cstheme="minorHAnsi"/>
          <w:b/>
          <w:bCs/>
        </w:rPr>
      </w:pPr>
      <w:r w:rsidRPr="00FA04E7">
        <w:rPr>
          <w:rFonts w:cstheme="minorHAnsi"/>
          <w:bCs/>
        </w:rPr>
        <w:t xml:space="preserve">b. Integrity Hotline. As described in the Student Appeals &amp; Grievances Policy (23.1.08), Learners may report alleged violations of this Policy through the Integrity Hotline, either by calling the toll-free Hotline number (855-764-7292) or by accessing the Integrity Hotline website (www.bcm.ethicspoint.com). This reporting mechanism allows Learners the option to pursue complaints and maintain anonymity during the investigation </w:t>
      </w:r>
    </w:p>
    <w:p w14:paraId="65314442" w14:textId="77777777" w:rsidR="000701DB" w:rsidRPr="00FA04E7" w:rsidRDefault="000701DB" w:rsidP="000701DB">
      <w:pPr>
        <w:rPr>
          <w:rStyle w:val="Hyperlink"/>
          <w:rFonts w:cstheme="minorHAnsi"/>
          <w:b/>
        </w:rPr>
      </w:pPr>
    </w:p>
    <w:p w14:paraId="2E148453" w14:textId="77777777" w:rsidR="000701DB" w:rsidRPr="00FA04E7" w:rsidRDefault="000701DB" w:rsidP="000701DB">
      <w:pPr>
        <w:rPr>
          <w:rStyle w:val="Heading2Char"/>
        </w:rPr>
      </w:pPr>
    </w:p>
    <w:p w14:paraId="642530A7" w14:textId="77777777" w:rsidR="000701DB" w:rsidRPr="00FA04E7" w:rsidRDefault="000701DB" w:rsidP="000701DB">
      <w:pPr>
        <w:spacing w:line="240" w:lineRule="auto"/>
        <w:rPr>
          <w:rStyle w:val="Heading2Char"/>
        </w:rPr>
      </w:pPr>
      <w:r w:rsidRPr="00FA04E7">
        <w:rPr>
          <w:rStyle w:val="Heading2Char"/>
        </w:rPr>
        <w:br w:type="page"/>
      </w:r>
    </w:p>
    <w:p w14:paraId="01C861F8" w14:textId="77777777" w:rsidR="000701DB" w:rsidRPr="00FA04E7" w:rsidRDefault="000701DB" w:rsidP="000701DB">
      <w:pPr>
        <w:keepNext/>
        <w:rPr>
          <w:rFonts w:cstheme="majorHAnsi"/>
          <w:b/>
          <w:bCs/>
        </w:rPr>
      </w:pPr>
      <w:bookmarkStart w:id="105" w:name="_Toc58331069"/>
      <w:bookmarkStart w:id="106" w:name="_Toc60615708"/>
      <w:r w:rsidRPr="00FA04E7">
        <w:rPr>
          <w:rStyle w:val="Heading2Char"/>
        </w:rPr>
        <w:lastRenderedPageBreak/>
        <w:t>Leave of Absence Policy (23.1.12):</w:t>
      </w:r>
      <w:bookmarkEnd w:id="105"/>
      <w:bookmarkEnd w:id="106"/>
    </w:p>
    <w:p w14:paraId="7F631EC3" w14:textId="77777777" w:rsidR="000701DB" w:rsidRPr="00FA04E7" w:rsidRDefault="001648AB" w:rsidP="000701DB">
      <w:pPr>
        <w:spacing w:line="240" w:lineRule="auto"/>
        <w:rPr>
          <w:rFonts w:cstheme="majorHAnsi"/>
          <w:color w:val="0000FF"/>
        </w:rPr>
      </w:pPr>
      <w:hyperlink r:id="rId89" w:history="1">
        <w:r w:rsidR="000701DB" w:rsidRPr="00FA04E7">
          <w:rPr>
            <w:rStyle w:val="Hyperlink"/>
            <w:rFonts w:cstheme="majorHAnsi"/>
          </w:rPr>
          <w:t>https://intranet.bcm.edu/index.cfm?fuseaction=Policies.Display_Policy&amp;Policy_Number=23.1.12</w:t>
        </w:r>
      </w:hyperlink>
    </w:p>
    <w:p w14:paraId="18A01D79" w14:textId="77777777" w:rsidR="000701DB" w:rsidRPr="00FA04E7" w:rsidRDefault="000701DB" w:rsidP="000701DB">
      <w:pPr>
        <w:spacing w:line="240" w:lineRule="auto"/>
        <w:rPr>
          <w:rFonts w:cstheme="majorHAnsi"/>
        </w:rPr>
      </w:pPr>
      <w:r w:rsidRPr="00FA04E7">
        <w:rPr>
          <w:rFonts w:cstheme="majorHAnsi"/>
        </w:rPr>
        <w:t>The purposes of this policy are to:</w:t>
      </w:r>
    </w:p>
    <w:p w14:paraId="51977476" w14:textId="77777777" w:rsidR="000701DB" w:rsidRPr="00FA04E7" w:rsidRDefault="000701DB" w:rsidP="000701DB">
      <w:pPr>
        <w:spacing w:line="240" w:lineRule="auto"/>
        <w:rPr>
          <w:rFonts w:cstheme="majorHAnsi"/>
          <w:color w:val="0000FF"/>
        </w:rPr>
      </w:pPr>
      <w:r w:rsidRPr="00FA04E7">
        <w:rPr>
          <w:rFonts w:cstheme="majorHAnsi"/>
        </w:rPr>
        <w:t>1.     define and describe circumstances in which a student may take a </w:t>
      </w:r>
      <w:hyperlink r:id="rId90" w:anchor="IVb" w:history="1">
        <w:r w:rsidRPr="00FA04E7">
          <w:rPr>
            <w:rStyle w:val="Hyperlink"/>
            <w:rFonts w:cstheme="majorHAnsi"/>
          </w:rPr>
          <w:t>Voluntary Leave of Absence</w:t>
        </w:r>
      </w:hyperlink>
      <w:r w:rsidRPr="00FA04E7">
        <w:rPr>
          <w:rFonts w:cstheme="majorHAnsi"/>
          <w:color w:val="0000FF"/>
        </w:rPr>
        <w:t>,</w:t>
      </w:r>
    </w:p>
    <w:p w14:paraId="3A5BB3FA" w14:textId="77777777" w:rsidR="000701DB" w:rsidRPr="00FA04E7" w:rsidRDefault="000701DB" w:rsidP="000701DB">
      <w:pPr>
        <w:spacing w:line="240" w:lineRule="auto"/>
        <w:rPr>
          <w:rFonts w:cstheme="majorHAnsi"/>
        </w:rPr>
      </w:pPr>
      <w:r w:rsidRPr="00FA04E7">
        <w:rPr>
          <w:rFonts w:cstheme="majorHAnsi"/>
        </w:rPr>
        <w:t>2.     outline student rights and obligations in the event of Voluntary Leave of Absence,</w:t>
      </w:r>
    </w:p>
    <w:p w14:paraId="6B1440E1" w14:textId="77777777" w:rsidR="000701DB" w:rsidRPr="00FA04E7" w:rsidRDefault="000701DB" w:rsidP="000701DB">
      <w:pPr>
        <w:spacing w:line="240" w:lineRule="auto"/>
        <w:rPr>
          <w:rFonts w:cstheme="majorHAnsi"/>
          <w:color w:val="0000FF"/>
        </w:rPr>
      </w:pPr>
      <w:r w:rsidRPr="00FA04E7">
        <w:rPr>
          <w:rFonts w:cstheme="majorHAnsi"/>
        </w:rPr>
        <w:t>3.     define and describe circumstances in which a student may be placed on an </w:t>
      </w:r>
      <w:hyperlink r:id="rId91" w:anchor="IVc" w:history="1">
        <w:r w:rsidRPr="00FA04E7">
          <w:rPr>
            <w:rStyle w:val="Hyperlink"/>
            <w:rFonts w:cstheme="majorHAnsi"/>
          </w:rPr>
          <w:t>Involuntary Academic, Administrative, or Medical Leave of Absence</w:t>
        </w:r>
      </w:hyperlink>
      <w:r w:rsidRPr="00FA04E7">
        <w:rPr>
          <w:rFonts w:cstheme="majorHAnsi"/>
          <w:color w:val="0000FF"/>
        </w:rPr>
        <w:t>;</w:t>
      </w:r>
    </w:p>
    <w:p w14:paraId="0309E763" w14:textId="77777777" w:rsidR="000701DB" w:rsidRPr="00FA04E7" w:rsidRDefault="000701DB" w:rsidP="000701DB">
      <w:pPr>
        <w:spacing w:line="240" w:lineRule="auto"/>
        <w:rPr>
          <w:rFonts w:cstheme="majorHAnsi"/>
        </w:rPr>
      </w:pPr>
      <w:r w:rsidRPr="00FA04E7">
        <w:rPr>
          <w:rFonts w:cstheme="majorHAnsi"/>
        </w:rPr>
        <w:t>4.     establish the authority of the </w:t>
      </w:r>
      <w:hyperlink r:id="rId92" w:anchor="Va" w:history="1">
        <w:r w:rsidRPr="00FA04E7">
          <w:rPr>
            <w:rStyle w:val="Hyperlink"/>
            <w:rFonts w:cstheme="majorHAnsi"/>
          </w:rPr>
          <w:t>Wellness Intervention Team</w:t>
        </w:r>
      </w:hyperlink>
      <w:r w:rsidRPr="00FA04E7">
        <w:rPr>
          <w:rFonts w:cstheme="majorHAnsi"/>
        </w:rPr>
        <w:t> (WIT) to determine if a student is In-Crisis and/or poses a Direct Threat that necessitates Medical Leave;</w:t>
      </w:r>
    </w:p>
    <w:p w14:paraId="2DFE66F4" w14:textId="77777777" w:rsidR="000701DB" w:rsidRPr="00FA04E7" w:rsidRDefault="000701DB" w:rsidP="000701DB">
      <w:pPr>
        <w:spacing w:line="240" w:lineRule="auto"/>
        <w:rPr>
          <w:rFonts w:cstheme="majorHAnsi"/>
        </w:rPr>
      </w:pPr>
      <w:r w:rsidRPr="00FA04E7">
        <w:rPr>
          <w:rFonts w:cstheme="majorHAnsi"/>
        </w:rPr>
        <w:t>5.     describe WIT responsibilities in the event that a student is in crisis or poses a Direct Threat; and</w:t>
      </w:r>
    </w:p>
    <w:p w14:paraId="13C07C02" w14:textId="77777777" w:rsidR="000701DB" w:rsidRPr="00FA04E7" w:rsidRDefault="000701DB" w:rsidP="000701DB">
      <w:pPr>
        <w:spacing w:line="240" w:lineRule="auto"/>
        <w:rPr>
          <w:rFonts w:cstheme="majorHAnsi"/>
        </w:rPr>
      </w:pPr>
      <w:r w:rsidRPr="00FA04E7">
        <w:rPr>
          <w:rFonts w:cstheme="majorHAnsi"/>
        </w:rPr>
        <w:t>6.     outline student rights and obligations in the event he or she is placed on an Involuntary Academic or Medical Leave of Absence. </w:t>
      </w:r>
    </w:p>
    <w:p w14:paraId="5A620947" w14:textId="77777777" w:rsidR="000701DB" w:rsidRPr="00FA04E7" w:rsidRDefault="000701DB" w:rsidP="000701DB">
      <w:pPr>
        <w:rPr>
          <w:rStyle w:val="Heading2Char"/>
        </w:rPr>
      </w:pPr>
    </w:p>
    <w:p w14:paraId="7E0ADD9A" w14:textId="77777777" w:rsidR="000701DB" w:rsidRPr="00FA04E7" w:rsidRDefault="000701DB" w:rsidP="000701DB">
      <w:pPr>
        <w:spacing w:line="240" w:lineRule="auto"/>
        <w:rPr>
          <w:rStyle w:val="Heading2Char"/>
        </w:rPr>
      </w:pPr>
      <w:bookmarkStart w:id="107" w:name="_Toc58331070"/>
      <w:bookmarkStart w:id="108" w:name="_Toc60615709"/>
      <w:r w:rsidRPr="00FA04E7">
        <w:rPr>
          <w:rStyle w:val="Heading2Char"/>
        </w:rPr>
        <w:t>Medical Student Access to Health Care Service Policy (28.1.17)</w:t>
      </w:r>
      <w:bookmarkEnd w:id="107"/>
      <w:bookmarkEnd w:id="108"/>
      <w:r w:rsidRPr="00FA04E7">
        <w:t xml:space="preserve"> </w:t>
      </w:r>
      <w:hyperlink r:id="rId93" w:history="1">
        <w:r w:rsidRPr="00FA04E7">
          <w:rPr>
            <w:rStyle w:val="Hyperlink"/>
          </w:rPr>
          <w:t>https://intranet.bcm.edu/index.cfm?fuseaction=Policies.Display_Policy&amp;Policy_Number=28.1.17</w:t>
        </w:r>
      </w:hyperlink>
    </w:p>
    <w:p w14:paraId="01E463F8" w14:textId="77777777" w:rsidR="000701DB" w:rsidRPr="00FA04E7" w:rsidRDefault="000701DB" w:rsidP="000701DB">
      <w:pPr>
        <w:ind w:left="720"/>
        <w:rPr>
          <w:rStyle w:val="Heading2Char"/>
        </w:rPr>
      </w:pPr>
      <w:r w:rsidRPr="00FA04E7">
        <w:rPr>
          <w:rFonts w:cstheme="minorHAnsi"/>
          <w:color w:val="000000" w:themeColor="text1"/>
        </w:rPr>
        <w:t xml:space="preserve">All students enrolled in the BCM School of Medicine shall receive timely access to diagnostic, preventive, and therapeutic Health Care Services. Students may be excused from educational and clinical experiences for the purposes of seeking and receiving necessary Health Care Services. A student’s decision to seek health care during a foundational or clinical course should have no impact on his or her performance evaluation or grade for the course, provided the student remains able to satisfy attendance requirements as specified in the School of Medicine’s Attendance and Participation Policy.  </w:t>
      </w:r>
    </w:p>
    <w:p w14:paraId="31DBE0DC" w14:textId="77777777" w:rsidR="000701DB" w:rsidRPr="00FA04E7" w:rsidRDefault="000701DB" w:rsidP="000701DB">
      <w:pPr>
        <w:spacing w:line="240" w:lineRule="auto"/>
        <w:rPr>
          <w:rStyle w:val="Hyperlink"/>
          <w:rFonts w:cstheme="minorHAnsi"/>
          <w:b/>
        </w:rPr>
      </w:pPr>
      <w:r w:rsidRPr="00FA04E7">
        <w:rPr>
          <w:rStyle w:val="Hyperlink"/>
          <w:rFonts w:cstheme="minorHAnsi"/>
          <w:b/>
        </w:rPr>
        <w:br w:type="page"/>
      </w:r>
    </w:p>
    <w:p w14:paraId="5B4E2181" w14:textId="77777777" w:rsidR="000701DB" w:rsidRPr="00FA04E7" w:rsidRDefault="000701DB" w:rsidP="000701DB">
      <w:pPr>
        <w:spacing w:line="240" w:lineRule="auto"/>
        <w:rPr>
          <w:rStyle w:val="Heading2Char"/>
        </w:rPr>
      </w:pPr>
      <w:bookmarkStart w:id="109" w:name="_Toc58331071"/>
      <w:bookmarkStart w:id="110" w:name="_Toc60615710"/>
      <w:bookmarkStart w:id="111" w:name="_Toc10354125"/>
      <w:r w:rsidRPr="00FA04E7">
        <w:rPr>
          <w:rStyle w:val="Heading2Char"/>
        </w:rPr>
        <w:lastRenderedPageBreak/>
        <w:t>Medical Student Exposure to Infectious and Environmental Hazards Policy (28.1.15)</w:t>
      </w:r>
      <w:bookmarkEnd w:id="109"/>
      <w:bookmarkEnd w:id="110"/>
    </w:p>
    <w:p w14:paraId="5F682A94" w14:textId="77777777" w:rsidR="000701DB" w:rsidRPr="00FA04E7" w:rsidRDefault="001648AB" w:rsidP="000701DB">
      <w:pPr>
        <w:spacing w:line="240" w:lineRule="auto"/>
      </w:pPr>
      <w:hyperlink r:id="rId94" w:history="1">
        <w:r w:rsidR="000701DB" w:rsidRPr="00FA04E7">
          <w:rPr>
            <w:rStyle w:val="Hyperlink"/>
          </w:rPr>
          <w:t>https://intranet.bcm.edu/index.cfm?fuseaction=Policies.Display_Policy&amp;policy_number=28.1.15</w:t>
        </w:r>
      </w:hyperlink>
    </w:p>
    <w:p w14:paraId="3A364C01" w14:textId="77777777" w:rsidR="000701DB" w:rsidRPr="00FA04E7" w:rsidRDefault="000701DB" w:rsidP="000701DB">
      <w:pPr>
        <w:spacing w:line="240" w:lineRule="auto"/>
        <w:ind w:left="720"/>
        <w:rPr>
          <w:rFonts w:cstheme="minorHAnsi"/>
          <w:color w:val="000000" w:themeColor="text1"/>
        </w:rPr>
      </w:pPr>
    </w:p>
    <w:p w14:paraId="500E8CD7"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 xml:space="preserve">The Medical Student Exposure to Infectious and Environmental Hazards Policy outlines the procedures regarding preventative education, care and treatment after Occupational Exposure (including descriptions of student financial responsibility), and the potential impact of infectious and environmental disease or disability on medical student learning activities. </w:t>
      </w:r>
    </w:p>
    <w:p w14:paraId="593E0313"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 xml:space="preserve">BCM’s Standard Precautions Policy (26.3.06) and Infection Control and Prevention Plan (26.3.19) require all BCM SOM faculty, staff, and medical students to use Standard Precautions, including proper hand hygiene and appropriate personal protective equipment, during all clinical activities in order to minimize the risk of Occupational Exposures and enhance patient safety. </w:t>
      </w:r>
    </w:p>
    <w:p w14:paraId="3B08CA1E"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In the event of any Occupational Exposure (i.e.</w:t>
      </w:r>
      <w:r w:rsidRPr="00FA04E7">
        <w:t xml:space="preserve"> </w:t>
      </w:r>
      <w:r w:rsidRPr="00FA04E7">
        <w:rPr>
          <w:rFonts w:cstheme="minorHAnsi"/>
          <w:color w:val="000000" w:themeColor="text1"/>
        </w:rPr>
        <w:t>skin, eye, mucous membrane, or parenteral contact with human blood or Other Potentially Hazardous Materials), medical students should immediately inform their supervisor and/or clinical course director and contact the Occupational Health Program (OHP) (</w:t>
      </w:r>
      <w:r w:rsidRPr="00FA04E7">
        <w:rPr>
          <w:rFonts w:cstheme="minorHAnsi"/>
        </w:rPr>
        <w:t>(713) 798-7880)</w:t>
      </w:r>
      <w:r w:rsidRPr="00FA04E7">
        <w:rPr>
          <w:rFonts w:cstheme="minorHAnsi"/>
          <w:color w:val="000000" w:themeColor="text1"/>
        </w:rPr>
        <w:t xml:space="preserve"> for further guidance regarding the procedures for care and treatment including post-exposure counseling and follow up.</w:t>
      </w:r>
    </w:p>
    <w:p w14:paraId="5B3EAF0C"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 xml:space="preserve">Site-specific procedures for care and treatment after exposure are outlined on the OHP website: </w:t>
      </w:r>
      <w:hyperlink r:id="rId95" w:history="1">
        <w:r w:rsidRPr="00FA04E7">
          <w:rPr>
            <w:rStyle w:val="Hyperlink"/>
            <w:rFonts w:cstheme="minorHAnsi"/>
          </w:rPr>
          <w:t>https://www.bcm.edu/occupational-health-program/needlestick-exposure</w:t>
        </w:r>
      </w:hyperlink>
      <w:r w:rsidRPr="00FA04E7">
        <w:rPr>
          <w:rFonts w:cstheme="minorHAnsi"/>
          <w:color w:val="000000" w:themeColor="text1"/>
        </w:rPr>
        <w:t>.</w:t>
      </w:r>
    </w:p>
    <w:p w14:paraId="0ECE4A83"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 xml:space="preserve">See also: </w:t>
      </w:r>
    </w:p>
    <w:p w14:paraId="1B0D2D54" w14:textId="77777777" w:rsidR="000701DB" w:rsidRPr="00FA04E7" w:rsidRDefault="000701DB" w:rsidP="000701DB">
      <w:pPr>
        <w:rPr>
          <w:rFonts w:cstheme="minorHAnsi"/>
          <w:color w:val="0000FF"/>
          <w:u w:val="single"/>
        </w:rPr>
      </w:pPr>
      <w:bookmarkStart w:id="112" w:name="_Toc58331072"/>
      <w:bookmarkStart w:id="113" w:name="_Toc60615711"/>
      <w:r w:rsidRPr="00FA04E7">
        <w:rPr>
          <w:rStyle w:val="Heading2Char"/>
        </w:rPr>
        <w:t>Blood Borne Pathogens (Standard Precautions Policy 26.3.06):</w:t>
      </w:r>
      <w:bookmarkEnd w:id="112"/>
      <w:bookmarkEnd w:id="113"/>
      <w:r w:rsidRPr="00FA04E7">
        <w:rPr>
          <w:rStyle w:val="Heading2Char"/>
        </w:rPr>
        <w:t xml:space="preserve"> </w:t>
      </w:r>
      <w:hyperlink r:id="rId96" w:history="1">
        <w:r w:rsidRPr="00FA04E7">
          <w:rPr>
            <w:rStyle w:val="Hyperlink"/>
            <w:rFonts w:cstheme="minorHAnsi"/>
          </w:rPr>
          <w:t>https://intranet.bcm.edu/index.cfm?fuseaction=Policies.Display_Policy&amp;Policy_Number=26.3.06</w:t>
        </w:r>
      </w:hyperlink>
    </w:p>
    <w:p w14:paraId="6390A9A8" w14:textId="77777777" w:rsidR="000701DB" w:rsidRPr="00FA04E7" w:rsidRDefault="000701DB" w:rsidP="000701DB">
      <w:pPr>
        <w:spacing w:line="240" w:lineRule="auto"/>
        <w:rPr>
          <w:rFonts w:cstheme="minorHAnsi"/>
          <w:color w:val="000000" w:themeColor="text1"/>
        </w:rPr>
      </w:pPr>
      <w:bookmarkStart w:id="114" w:name="_Toc58331073"/>
      <w:bookmarkStart w:id="115" w:name="_Toc60615712"/>
      <w:r w:rsidRPr="00FA04E7">
        <w:rPr>
          <w:rStyle w:val="Heading2Char"/>
        </w:rPr>
        <w:t>Institutional Policy on Infectious Disease: (Infection Control and Prevention Plan Policy 26.3.19)</w:t>
      </w:r>
      <w:bookmarkEnd w:id="114"/>
      <w:bookmarkEnd w:id="115"/>
      <w:r w:rsidRPr="00FA04E7">
        <w:rPr>
          <w:rStyle w:val="Heading3Char"/>
          <w:rFonts w:ascii="Cambria" w:hAnsi="Cambria"/>
        </w:rPr>
        <w:t xml:space="preserve"> </w:t>
      </w:r>
      <w:hyperlink r:id="rId97" w:history="1">
        <w:r w:rsidRPr="00FA04E7">
          <w:rPr>
            <w:rStyle w:val="Hyperlink"/>
            <w:rFonts w:cstheme="minorHAnsi"/>
          </w:rPr>
          <w:t>https://intranet.bcm.edu/index.cfm?fuseaction=Policies.Display_Policy&amp;policy_number=26.3.19</w:t>
        </w:r>
      </w:hyperlink>
      <w:r w:rsidRPr="00FA04E7">
        <w:rPr>
          <w:rFonts w:cstheme="minorHAnsi"/>
          <w:color w:val="000000" w:themeColor="text1"/>
        </w:rPr>
        <w:t xml:space="preserve"> . </w:t>
      </w:r>
    </w:p>
    <w:p w14:paraId="3FC99070" w14:textId="77777777" w:rsidR="000701DB" w:rsidRPr="00FA04E7" w:rsidRDefault="000701DB" w:rsidP="000701DB">
      <w:pPr>
        <w:rPr>
          <w:rStyle w:val="Hyperlink"/>
          <w:rFonts w:cstheme="minorHAnsi"/>
        </w:rPr>
      </w:pPr>
      <w:bookmarkStart w:id="116" w:name="_Toc58331074"/>
      <w:bookmarkStart w:id="117" w:name="_Toc60615713"/>
      <w:r w:rsidRPr="00FA04E7">
        <w:rPr>
          <w:rStyle w:val="Heading2Char"/>
        </w:rPr>
        <w:t>Student handbook</w:t>
      </w:r>
      <w:bookmarkEnd w:id="116"/>
      <w:bookmarkEnd w:id="117"/>
      <w:r w:rsidRPr="00FA04E7">
        <w:rPr>
          <w:rStyle w:val="Heading5Char"/>
          <w:rFonts w:ascii="Cambria" w:hAnsi="Cambria"/>
        </w:rPr>
        <w:t>:</w:t>
      </w:r>
      <w:r w:rsidRPr="00FA04E7">
        <w:t xml:space="preserve"> </w:t>
      </w:r>
      <w:hyperlink r:id="rId98" w:history="1">
        <w:r w:rsidRPr="00FA04E7">
          <w:rPr>
            <w:rStyle w:val="Hyperlink"/>
            <w:rFonts w:cstheme="minorHAnsi"/>
          </w:rPr>
          <w:t>https://www.bcm.edu/education/schools/medical-school/md-program/student-handbook/health-wellness</w:t>
        </w:r>
      </w:hyperlink>
    </w:p>
    <w:p w14:paraId="32B6DC93" w14:textId="77777777" w:rsidR="000701DB" w:rsidRPr="00FA04E7" w:rsidRDefault="000701DB" w:rsidP="000701DB">
      <w:pPr>
        <w:spacing w:line="240" w:lineRule="auto"/>
        <w:ind w:left="720"/>
        <w:rPr>
          <w:rFonts w:cstheme="minorHAnsi"/>
          <w:color w:val="000000" w:themeColor="text1"/>
        </w:rPr>
      </w:pPr>
    </w:p>
    <w:p w14:paraId="2C38BC9C" w14:textId="77777777" w:rsidR="000701DB" w:rsidRPr="00FA04E7" w:rsidRDefault="000701DB" w:rsidP="000701DB">
      <w:pPr>
        <w:spacing w:line="240" w:lineRule="auto"/>
        <w:rPr>
          <w:rStyle w:val="Heading2Char"/>
        </w:rPr>
      </w:pPr>
    </w:p>
    <w:p w14:paraId="17A871E9" w14:textId="77777777" w:rsidR="000701DB" w:rsidRPr="00FA04E7" w:rsidRDefault="000701DB" w:rsidP="000701DB">
      <w:pPr>
        <w:spacing w:line="240" w:lineRule="auto"/>
        <w:rPr>
          <w:rStyle w:val="Heading2Char"/>
        </w:rPr>
      </w:pPr>
      <w:r w:rsidRPr="00FA04E7">
        <w:rPr>
          <w:rStyle w:val="Heading2Char"/>
        </w:rPr>
        <w:br w:type="page"/>
      </w:r>
    </w:p>
    <w:p w14:paraId="3426A4D4" w14:textId="77777777" w:rsidR="000701DB" w:rsidRPr="00FA04E7" w:rsidRDefault="000701DB" w:rsidP="000701DB">
      <w:pPr>
        <w:spacing w:line="240" w:lineRule="auto"/>
        <w:rPr>
          <w:rStyle w:val="Hyperlink"/>
          <w:rFonts w:cstheme="minorHAnsi"/>
        </w:rPr>
      </w:pPr>
      <w:bookmarkStart w:id="118" w:name="_Toc58331075"/>
      <w:bookmarkStart w:id="119" w:name="_Toc60615714"/>
      <w:r w:rsidRPr="00FA04E7">
        <w:rPr>
          <w:rStyle w:val="Heading2Char"/>
        </w:rPr>
        <w:lastRenderedPageBreak/>
        <w:t>Midterm Feedback Policy (28.1.02):</w:t>
      </w:r>
      <w:bookmarkEnd w:id="111"/>
      <w:bookmarkEnd w:id="118"/>
      <w:bookmarkEnd w:id="119"/>
      <w:r w:rsidRPr="00FA04E7">
        <w:rPr>
          <w:rStyle w:val="Hyperlink"/>
          <w:rFonts w:cstheme="minorHAnsi"/>
          <w:b/>
          <w:color w:val="000000" w:themeColor="text1"/>
        </w:rPr>
        <w:t xml:space="preserve"> </w:t>
      </w:r>
      <w:hyperlink r:id="rId99" w:history="1">
        <w:r w:rsidRPr="00FA04E7">
          <w:rPr>
            <w:rStyle w:val="Hyperlink"/>
            <w:rFonts w:cstheme="minorHAnsi"/>
          </w:rPr>
          <w:t>https://intranet.bcm.edu/index.cfm?fuseaction=Policies.Display_Policy&amp;Policy_Number=28.1.02</w:t>
        </w:r>
      </w:hyperlink>
    </w:p>
    <w:p w14:paraId="498E20CC" w14:textId="77777777" w:rsidR="000701DB" w:rsidRPr="00FA04E7" w:rsidRDefault="000701DB" w:rsidP="000701DB">
      <w:pPr>
        <w:spacing w:line="240" w:lineRule="auto"/>
        <w:rPr>
          <w:rStyle w:val="Hyperlink"/>
          <w:rFonts w:cstheme="minorHAnsi"/>
          <w:b/>
          <w:color w:val="000000" w:themeColor="text1"/>
        </w:rPr>
      </w:pPr>
    </w:p>
    <w:p w14:paraId="6C8D0C65"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All BCM Course Directors are responsible for ensuring that faculty members who teach, facilitate, or precept medical students provide verbal or written midterm feedback, including an overall evaluation of a student’s progress towards completion of course requirements, in order to allow the student sufficient time for remediation.</w:t>
      </w:r>
    </w:p>
    <w:p w14:paraId="7A217A2C" w14:textId="77777777" w:rsidR="000701DB" w:rsidRPr="00FA04E7" w:rsidRDefault="000701DB" w:rsidP="000701DB">
      <w:pPr>
        <w:ind w:left="720"/>
        <w:rPr>
          <w:rFonts w:cstheme="minorHAnsi"/>
          <w:color w:val="000000" w:themeColor="text1"/>
        </w:rPr>
      </w:pPr>
      <w:r w:rsidRPr="00FA04E7">
        <w:rPr>
          <w:rFonts w:cstheme="minorHAnsi"/>
          <w:bCs/>
          <w:color w:val="000000" w:themeColor="text1"/>
          <w:u w:val="single"/>
        </w:rPr>
        <w:t>Foundational Sciences</w:t>
      </w:r>
      <w:r w:rsidRPr="00FA04E7">
        <w:rPr>
          <w:rFonts w:cstheme="minorHAnsi"/>
          <w:color w:val="000000" w:themeColor="text1"/>
        </w:rPr>
        <w:t xml:space="preserve">: </w:t>
      </w:r>
    </w:p>
    <w:p w14:paraId="7158D102"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Foundational science Course Directors provide mid-course feedback using a variety of formative examinations, sample questions with delayed release of answers, on-line examinations, homework assignments and laboratory practicums that occur early enough in each term that the student can take actions to remedy deficiencies.</w:t>
      </w:r>
    </w:p>
    <w:p w14:paraId="775730A2" w14:textId="77777777" w:rsidR="000701DB" w:rsidRPr="00FA04E7" w:rsidRDefault="000701DB" w:rsidP="000701DB">
      <w:pPr>
        <w:spacing w:line="240" w:lineRule="auto"/>
        <w:ind w:left="720"/>
        <w:rPr>
          <w:rFonts w:cstheme="minorHAnsi"/>
          <w:color w:val="000000" w:themeColor="text1"/>
        </w:rPr>
      </w:pPr>
      <w:r w:rsidRPr="00FA04E7">
        <w:rPr>
          <w:rFonts w:cstheme="minorHAnsi"/>
          <w:color w:val="000000" w:themeColor="text1"/>
        </w:rPr>
        <w:t>The mid-course assessment method is documented in the course overview document which is created for every pre-clinical course by the course director and reviewed and approved by the Associate Dean of Undergraduate Medical Education.</w:t>
      </w:r>
    </w:p>
    <w:p w14:paraId="66F1C13E" w14:textId="77777777" w:rsidR="000701DB" w:rsidRPr="00FA04E7" w:rsidRDefault="000701DB" w:rsidP="000701DB">
      <w:pPr>
        <w:spacing w:line="240" w:lineRule="auto"/>
        <w:ind w:left="720"/>
        <w:rPr>
          <w:rFonts w:cstheme="minorHAnsi"/>
          <w:bCs/>
          <w:color w:val="000000" w:themeColor="text1"/>
          <w:u w:val="single"/>
        </w:rPr>
      </w:pPr>
      <w:r w:rsidRPr="00FA04E7">
        <w:rPr>
          <w:rFonts w:cstheme="minorHAnsi"/>
          <w:bCs/>
          <w:color w:val="000000" w:themeColor="text1"/>
          <w:u w:val="single"/>
        </w:rPr>
        <w:t>Clinical Courses</w:t>
      </w:r>
    </w:p>
    <w:p w14:paraId="638F543E" w14:textId="77777777" w:rsidR="000701DB" w:rsidRPr="00FA04E7" w:rsidRDefault="000701DB" w:rsidP="000701DB">
      <w:pPr>
        <w:spacing w:line="240" w:lineRule="auto"/>
        <w:ind w:left="720"/>
        <w:rPr>
          <w:rFonts w:cstheme="minorHAnsi"/>
          <w:bCs/>
          <w:color w:val="000000" w:themeColor="text1"/>
          <w:u w:val="single"/>
        </w:rPr>
      </w:pPr>
      <w:r w:rsidRPr="00FA04E7">
        <w:rPr>
          <w:rFonts w:cstheme="minorHAnsi"/>
          <w:bCs/>
          <w:color w:val="000000" w:themeColor="text1"/>
          <w:u w:val="single"/>
        </w:rPr>
        <w:t>Student Midterm Feedback Forms are reviewed by the mid-point of each clinical course by Course Directors and leaders to confirm that they are completed. Faculty members should identify deficiencies in clinical performance and/or completion of course objectives and work with the student to prepare an action plan to resolve any issues.</w:t>
      </w:r>
    </w:p>
    <w:p w14:paraId="0C9FBDDF" w14:textId="77777777" w:rsidR="000701DB" w:rsidRPr="00FA04E7" w:rsidRDefault="000701DB" w:rsidP="000701DB">
      <w:pPr>
        <w:ind w:left="720"/>
        <w:rPr>
          <w:rFonts w:cstheme="minorHAnsi"/>
          <w:bCs/>
          <w:color w:val="000000" w:themeColor="text1"/>
          <w:u w:val="single"/>
        </w:rPr>
      </w:pPr>
      <w:r w:rsidRPr="00FA04E7">
        <w:rPr>
          <w:rFonts w:cstheme="minorHAnsi"/>
          <w:bCs/>
          <w:color w:val="000000" w:themeColor="text1"/>
          <w:u w:val="single"/>
        </w:rPr>
        <w:t>During the midterm feedback evaluation, if any component of the Student Midterm Feedback Form has not been completed, the course director works to address and rectify any deficiencies.</w:t>
      </w:r>
    </w:p>
    <w:p w14:paraId="6743C457" w14:textId="77777777" w:rsidR="000701DB" w:rsidRPr="00FA04E7" w:rsidRDefault="000701DB" w:rsidP="000701DB">
      <w:pPr>
        <w:ind w:left="720"/>
        <w:rPr>
          <w:rFonts w:cstheme="minorHAnsi"/>
          <w:bCs/>
          <w:color w:val="000000" w:themeColor="text1"/>
          <w:u w:val="single"/>
        </w:rPr>
      </w:pPr>
      <w:r w:rsidRPr="00FA04E7">
        <w:rPr>
          <w:rFonts w:cstheme="minorHAnsi"/>
          <w:bCs/>
          <w:color w:val="000000" w:themeColor="text1"/>
          <w:u w:val="single"/>
        </w:rPr>
        <w:t>At the end of each course, the Curriculum Office surveys students on whether they have received formal feedback.</w:t>
      </w:r>
    </w:p>
    <w:p w14:paraId="2DD01D84" w14:textId="77777777" w:rsidR="000701DB" w:rsidRPr="00FA04E7" w:rsidRDefault="000701DB" w:rsidP="000701DB">
      <w:pPr>
        <w:spacing w:line="240" w:lineRule="auto"/>
        <w:ind w:left="720"/>
        <w:rPr>
          <w:rFonts w:cstheme="minorHAnsi"/>
        </w:rPr>
      </w:pPr>
      <w:r w:rsidRPr="00FA04E7">
        <w:rPr>
          <w:rFonts w:cstheme="minorHAnsi"/>
        </w:rPr>
        <w:t>Please refer to other sections of the Course Overview Document for course-specific instructions related to mid-term feedback requirements and documentation.</w:t>
      </w:r>
    </w:p>
    <w:p w14:paraId="2409179D" w14:textId="77777777" w:rsidR="000701DB" w:rsidRPr="00FA04E7" w:rsidRDefault="000701DB" w:rsidP="000701DB">
      <w:pPr>
        <w:spacing w:line="240" w:lineRule="auto"/>
        <w:rPr>
          <w:rStyle w:val="Heading2Char"/>
        </w:rPr>
      </w:pPr>
      <w:bookmarkStart w:id="120" w:name="_Toc10354126"/>
    </w:p>
    <w:p w14:paraId="0BDBA087" w14:textId="77777777" w:rsidR="000701DB" w:rsidRPr="00FA04E7" w:rsidRDefault="000701DB" w:rsidP="000701DB">
      <w:pPr>
        <w:spacing w:line="240" w:lineRule="auto"/>
        <w:rPr>
          <w:rFonts w:cstheme="minorHAnsi"/>
          <w:b/>
        </w:rPr>
      </w:pPr>
      <w:bookmarkStart w:id="121" w:name="_Toc58331076"/>
      <w:bookmarkStart w:id="122" w:name="_Toc60615715"/>
      <w:r w:rsidRPr="00FA04E7">
        <w:rPr>
          <w:rStyle w:val="Heading2Char"/>
        </w:rPr>
        <w:t>Narrative Assessment Policy (Policy 28.1.11):</w:t>
      </w:r>
      <w:bookmarkEnd w:id="120"/>
      <w:bookmarkEnd w:id="121"/>
      <w:bookmarkEnd w:id="122"/>
      <w:r w:rsidRPr="00FA04E7">
        <w:rPr>
          <w:rStyle w:val="Heading2Char"/>
        </w:rPr>
        <w:t xml:space="preserve"> </w:t>
      </w:r>
      <w:hyperlink r:id="rId100" w:history="1">
        <w:r w:rsidRPr="00FA04E7">
          <w:rPr>
            <w:rStyle w:val="Hyperlink"/>
            <w:rFonts w:cstheme="minorHAnsi"/>
          </w:rPr>
          <w:t>https://intranet.bcm.edu/index.cfm?fuseaction=Policies.Display_Policy&amp;Policy_Number=28.1.11</w:t>
        </w:r>
      </w:hyperlink>
    </w:p>
    <w:p w14:paraId="03AA2141" w14:textId="77777777" w:rsidR="000701DB" w:rsidRPr="00FA04E7" w:rsidRDefault="000701DB" w:rsidP="000701DB">
      <w:pPr>
        <w:spacing w:line="240" w:lineRule="auto"/>
        <w:ind w:left="720"/>
        <w:rPr>
          <w:rFonts w:cstheme="minorHAnsi"/>
        </w:rPr>
      </w:pPr>
      <w:r w:rsidRPr="00FA04E7">
        <w:rPr>
          <w:rFonts w:cstheme="minorHAnsi"/>
        </w:rPr>
        <w:t xml:space="preserve">This policy outlines how the School of Medicine Deans and Course / Clerkship Directors work to ensure that when teacher-student interaction permits, a narrative assessment of a student's performance, including their non-cognitive achievement is provided. </w:t>
      </w:r>
    </w:p>
    <w:p w14:paraId="30CA75A8" w14:textId="77777777" w:rsidR="000701DB" w:rsidRPr="00FA04E7" w:rsidRDefault="000701DB" w:rsidP="000701DB">
      <w:pPr>
        <w:spacing w:line="240" w:lineRule="auto"/>
        <w:ind w:left="720"/>
        <w:rPr>
          <w:rFonts w:cstheme="minorHAnsi"/>
        </w:rPr>
      </w:pPr>
      <w:r w:rsidRPr="00FA04E7">
        <w:rPr>
          <w:rFonts w:cstheme="minorHAnsi"/>
        </w:rPr>
        <w:t>This assessment is in the form of narrative descriptions of medical student performance, including references to non-cognitive achievement, as a component of the overall assessment in the respective course and/or clerkship.</w:t>
      </w:r>
    </w:p>
    <w:p w14:paraId="62108CF7" w14:textId="77777777" w:rsidR="000701DB" w:rsidRPr="00FA04E7" w:rsidRDefault="000701DB" w:rsidP="000701DB">
      <w:pPr>
        <w:rPr>
          <w:rFonts w:cstheme="minorHAnsi"/>
        </w:rPr>
      </w:pPr>
    </w:p>
    <w:p w14:paraId="2FFCBEE4" w14:textId="77777777" w:rsidR="000701DB" w:rsidRPr="00FA04E7" w:rsidRDefault="001648AB" w:rsidP="000701DB">
      <w:pPr>
        <w:pStyle w:val="Heading2"/>
        <w:rPr>
          <w:rFonts w:eastAsia="Times New Roman"/>
          <w:color w:val="444444"/>
        </w:rPr>
      </w:pPr>
      <w:hyperlink r:id="rId101" w:history="1">
        <w:bookmarkStart w:id="123" w:name="_Toc10354127"/>
        <w:bookmarkStart w:id="124" w:name="_Toc58331077"/>
        <w:bookmarkStart w:id="125" w:name="_Toc60615716"/>
        <w:r w:rsidR="000701DB" w:rsidRPr="00FA04E7">
          <w:t>Patient</w:t>
        </w:r>
      </w:hyperlink>
      <w:r w:rsidR="000701DB" w:rsidRPr="00FA04E7">
        <w:t xml:space="preserve"> Safety:</w:t>
      </w:r>
      <w:bookmarkEnd w:id="123"/>
      <w:bookmarkEnd w:id="124"/>
      <w:bookmarkEnd w:id="125"/>
      <w:r w:rsidR="000701DB" w:rsidRPr="00FA04E7">
        <w:rPr>
          <w:rFonts w:eastAsia="Times New Roman"/>
          <w:color w:val="444444"/>
        </w:rPr>
        <w:t xml:space="preserve"> </w:t>
      </w:r>
    </w:p>
    <w:p w14:paraId="0E33FE88" w14:textId="77777777" w:rsidR="000701DB" w:rsidRPr="00FA04E7" w:rsidRDefault="000701DB" w:rsidP="000701DB">
      <w:pPr>
        <w:rPr>
          <w:rFonts w:eastAsia="Times New Roman"/>
          <w:color w:val="444444"/>
        </w:rPr>
      </w:pPr>
      <w:r w:rsidRPr="00FA04E7">
        <w:rPr>
          <w:rFonts w:eastAsia="Times New Roman"/>
          <w:color w:val="444444"/>
        </w:rPr>
        <w:t xml:space="preserve">Information for </w:t>
      </w:r>
      <w:r w:rsidRPr="00FA04E7">
        <w:t xml:space="preserve">Reporting Patient Safety Incidents at BCM Affiliated Institutions: </w:t>
      </w:r>
      <w:hyperlink r:id="rId102" w:history="1">
        <w:r w:rsidRPr="00FA04E7">
          <w:rPr>
            <w:rStyle w:val="Hyperlink"/>
            <w:rFonts w:cstheme="minorHAnsi"/>
          </w:rPr>
          <w:t>https://media.bcm.edu/documents/2016/e5/guide-to-reporting-patient-safety-incidents-7.20.2016.pdf</w:t>
        </w:r>
      </w:hyperlink>
    </w:p>
    <w:p w14:paraId="7BB868BE" w14:textId="77777777" w:rsidR="000701DB" w:rsidRPr="00FA04E7" w:rsidRDefault="000701DB" w:rsidP="000701DB">
      <w:pPr>
        <w:rPr>
          <w:rFonts w:eastAsia="Times New Roman" w:cstheme="minorHAnsi"/>
          <w:b/>
          <w:bCs/>
          <w:color w:val="444444"/>
        </w:rPr>
      </w:pPr>
    </w:p>
    <w:p w14:paraId="6C9729D9" w14:textId="77777777" w:rsidR="000701DB" w:rsidRPr="00FA04E7" w:rsidRDefault="000701DB" w:rsidP="000701DB">
      <w:pPr>
        <w:rPr>
          <w:rFonts w:eastAsia="Times New Roman" w:cstheme="minorHAnsi"/>
          <w:bCs/>
          <w:color w:val="444444"/>
        </w:rPr>
      </w:pPr>
      <w:bookmarkStart w:id="126" w:name="_Toc10354128"/>
      <w:bookmarkStart w:id="127" w:name="_Toc58331078"/>
      <w:bookmarkStart w:id="128" w:name="_Toc60615717"/>
      <w:r w:rsidRPr="00FA04E7">
        <w:rPr>
          <w:rStyle w:val="Heading2Char"/>
        </w:rPr>
        <w:t>Policy Regarding Harassment, Discrimination and Retaliation (02.2.25):</w:t>
      </w:r>
      <w:bookmarkEnd w:id="126"/>
      <w:bookmarkEnd w:id="127"/>
      <w:bookmarkEnd w:id="128"/>
      <w:r w:rsidRPr="00FA04E7">
        <w:rPr>
          <w:rStyle w:val="Heading2Char"/>
        </w:rPr>
        <w:t xml:space="preserve">  </w:t>
      </w:r>
      <w:hyperlink r:id="rId103" w:history="1">
        <w:r w:rsidRPr="00FA04E7">
          <w:rPr>
            <w:rStyle w:val="Hyperlink"/>
            <w:rFonts w:cstheme="minorHAnsi"/>
          </w:rPr>
          <w:t>https://intranet.bcm.edu/index.cfm?fuseaction=Policies.Display_Policy&amp;Policy_Number=02.2.25</w:t>
        </w:r>
      </w:hyperlink>
    </w:p>
    <w:p w14:paraId="7E2D482A" w14:textId="77777777" w:rsidR="000701DB" w:rsidRPr="00FA04E7" w:rsidRDefault="000701DB" w:rsidP="000701DB">
      <w:pPr>
        <w:rPr>
          <w:rFonts w:eastAsia="Times New Roman" w:cstheme="minorHAnsi"/>
          <w:color w:val="444444"/>
        </w:rPr>
      </w:pPr>
    </w:p>
    <w:p w14:paraId="2A366779" w14:textId="77777777" w:rsidR="000701DB" w:rsidRPr="00FA04E7" w:rsidRDefault="000701DB" w:rsidP="000701DB">
      <w:pPr>
        <w:rPr>
          <w:rFonts w:cstheme="minorHAnsi"/>
        </w:rPr>
      </w:pPr>
      <w:bookmarkStart w:id="129" w:name="_Toc10354129"/>
      <w:bookmarkStart w:id="130" w:name="_Toc58331079"/>
      <w:bookmarkStart w:id="131" w:name="_Toc60615718"/>
      <w:r w:rsidRPr="00FA04E7">
        <w:rPr>
          <w:rStyle w:val="Heading2Char"/>
        </w:rPr>
        <w:t>Religious Holiday and Activity Absence Policy:</w:t>
      </w:r>
      <w:bookmarkEnd w:id="129"/>
      <w:bookmarkEnd w:id="130"/>
      <w:bookmarkEnd w:id="131"/>
      <w:r w:rsidRPr="00FA04E7">
        <w:rPr>
          <w:rStyle w:val="Heading2Char"/>
        </w:rPr>
        <w:t xml:space="preserve"> </w:t>
      </w:r>
      <w:hyperlink r:id="rId104" w:history="1">
        <w:r w:rsidRPr="00FA04E7">
          <w:rPr>
            <w:rStyle w:val="Hyperlink"/>
            <w:rFonts w:cstheme="minorHAnsi"/>
          </w:rPr>
          <w:t>https://www.bcm.edu/education/schools/medical-school/md-program/student-handbook/academic-program/attendance-and-absences/religious-holiday-and-activity-absence-policy</w:t>
        </w:r>
      </w:hyperlink>
    </w:p>
    <w:p w14:paraId="042C5C4F" w14:textId="77777777" w:rsidR="000701DB" w:rsidRPr="00FA04E7" w:rsidRDefault="000701DB" w:rsidP="000701DB">
      <w:pPr>
        <w:rPr>
          <w:rStyle w:val="Heading2Char"/>
        </w:rPr>
      </w:pPr>
      <w:bookmarkStart w:id="132" w:name="_Toc10354130"/>
    </w:p>
    <w:p w14:paraId="34DE03E3" w14:textId="77777777" w:rsidR="000701DB" w:rsidRPr="00FA04E7" w:rsidRDefault="000701DB" w:rsidP="000701DB">
      <w:pPr>
        <w:rPr>
          <w:rStyle w:val="Hyperlink"/>
          <w:rFonts w:eastAsia="Times New Roman" w:cstheme="minorHAnsi"/>
          <w:color w:val="444444"/>
        </w:rPr>
      </w:pPr>
      <w:bookmarkStart w:id="133" w:name="_Toc58331080"/>
      <w:bookmarkStart w:id="134" w:name="_Toc60615719"/>
      <w:r w:rsidRPr="00FA04E7">
        <w:rPr>
          <w:rStyle w:val="Heading2Char"/>
        </w:rPr>
        <w:lastRenderedPageBreak/>
        <w:t>Respectful &amp; Professional Learning Environment Policy:  Standards for Student Conduct and College Oversight (Policy 23.2.01):</w:t>
      </w:r>
      <w:bookmarkEnd w:id="132"/>
      <w:bookmarkEnd w:id="133"/>
      <w:bookmarkEnd w:id="134"/>
      <w:r w:rsidRPr="00FA04E7">
        <w:rPr>
          <w:rStyle w:val="Heading2Char"/>
        </w:rPr>
        <w:t xml:space="preserve"> </w:t>
      </w:r>
      <w:hyperlink r:id="rId105" w:history="1">
        <w:r w:rsidRPr="00FA04E7">
          <w:rPr>
            <w:rStyle w:val="Hyperlink"/>
            <w:rFonts w:cstheme="minorHAnsi"/>
          </w:rPr>
          <w:t>https://intranet.bcm.edu/index.cfm?fuseaction=Policies.Display_Policy&amp;Policy_Number=23.2.01</w:t>
        </w:r>
      </w:hyperlink>
    </w:p>
    <w:p w14:paraId="4447F65A" w14:textId="77777777" w:rsidR="000701DB" w:rsidRPr="00FA04E7" w:rsidRDefault="000701DB" w:rsidP="000701DB">
      <w:pPr>
        <w:spacing w:line="240" w:lineRule="auto"/>
        <w:ind w:left="720"/>
        <w:rPr>
          <w:rFonts w:cstheme="minorHAnsi"/>
        </w:rPr>
      </w:pPr>
      <w:r w:rsidRPr="00FA04E7">
        <w:rPr>
          <w:rFonts w:cstheme="minorHAnsi"/>
        </w:rPr>
        <w:t xml:space="preserve">The Baylor College of Medicine (BCM) is committed to the values of integrity, respect, teamwork, innovation, and excellence, and requires all BCM Learners to practice these values consistently during the completion of requirements for educational progression and performance of scholarly and professional duties. </w:t>
      </w:r>
    </w:p>
    <w:p w14:paraId="17C2C133" w14:textId="77777777" w:rsidR="000701DB" w:rsidRPr="00FA04E7" w:rsidRDefault="000701DB" w:rsidP="000701DB">
      <w:pPr>
        <w:spacing w:line="240" w:lineRule="auto"/>
        <w:ind w:left="720"/>
        <w:rPr>
          <w:rFonts w:cstheme="minorHAnsi"/>
          <w:b/>
          <w:bCs/>
        </w:rPr>
      </w:pPr>
      <w:r w:rsidRPr="00FA04E7">
        <w:rPr>
          <w:rFonts w:cstheme="minorHAnsi"/>
        </w:rPr>
        <w:t>Creating and sustaining an environment reflective of BCM values is the responsibility of every individual at BCM.</w:t>
      </w:r>
    </w:p>
    <w:p w14:paraId="257A8796" w14:textId="77777777" w:rsidR="000701DB" w:rsidRPr="00FA04E7" w:rsidRDefault="000701DB" w:rsidP="000701DB">
      <w:pPr>
        <w:spacing w:line="240" w:lineRule="auto"/>
        <w:ind w:left="720"/>
        <w:rPr>
          <w:rFonts w:cstheme="minorHAnsi"/>
          <w:b/>
          <w:bCs/>
        </w:rPr>
      </w:pPr>
      <w:r w:rsidRPr="00FA04E7">
        <w:rPr>
          <w:rFonts w:cstheme="minorHAnsi"/>
        </w:rPr>
        <w:t>This policy outlines the expectations of academic honesty and integrity; professionalism issues relating to alcohol and substance abuse; expectations for proper management of social media and internet use along with use of BCM resources; options for reporting lapses in professionalism against learners.</w:t>
      </w:r>
    </w:p>
    <w:p w14:paraId="68B058F6" w14:textId="77777777" w:rsidR="000701DB" w:rsidRPr="00FA04E7" w:rsidRDefault="000701DB" w:rsidP="000701DB">
      <w:pPr>
        <w:spacing w:line="240" w:lineRule="auto"/>
        <w:ind w:left="720"/>
        <w:rPr>
          <w:rFonts w:cstheme="minorHAnsi"/>
        </w:rPr>
      </w:pPr>
      <w:r w:rsidRPr="00FA04E7">
        <w:rPr>
          <w:rStyle w:val="Heading4Char"/>
          <w:rFonts w:ascii="Cambria" w:hAnsi="Cambria"/>
        </w:rPr>
        <w:t>Reporting Breaches in Professional Behavior</w:t>
      </w:r>
      <w:r w:rsidRPr="00FA04E7">
        <w:rPr>
          <w:rFonts w:cstheme="minorHAnsi"/>
        </w:rPr>
        <w:t xml:space="preserve">: </w:t>
      </w:r>
    </w:p>
    <w:p w14:paraId="5051BC8B" w14:textId="77777777" w:rsidR="000701DB" w:rsidRPr="00FA04E7" w:rsidRDefault="000701DB" w:rsidP="000701DB">
      <w:pPr>
        <w:spacing w:line="240" w:lineRule="auto"/>
        <w:ind w:left="1440"/>
        <w:rPr>
          <w:rFonts w:cstheme="minorHAnsi"/>
          <w:i/>
        </w:rPr>
      </w:pPr>
      <w:r w:rsidRPr="00FA04E7">
        <w:rPr>
          <w:rFonts w:cstheme="minorHAnsi"/>
        </w:rPr>
        <w:t>Learners may report alleged violations of this policy through the Integrity Hotline either by calling the toll-free Hotline number (855-764-7292) or by accessing the Integrity Hotline website (</w:t>
      </w:r>
      <w:hyperlink r:id="rId106" w:history="1">
        <w:r w:rsidRPr="00FA04E7">
          <w:rPr>
            <w:rStyle w:val="Hyperlink"/>
            <w:rFonts w:cstheme="minorHAnsi"/>
          </w:rPr>
          <w:t>www.bcm.ethicspoint.com</w:t>
        </w:r>
      </w:hyperlink>
      <w:r w:rsidRPr="00FA04E7">
        <w:rPr>
          <w:rFonts w:cstheme="minorHAnsi"/>
        </w:rPr>
        <w:t>).</w:t>
      </w:r>
    </w:p>
    <w:p w14:paraId="6ABAFEE7" w14:textId="77777777" w:rsidR="000701DB" w:rsidRPr="00FA04E7" w:rsidRDefault="000701DB" w:rsidP="000701DB">
      <w:pPr>
        <w:spacing w:line="240" w:lineRule="auto"/>
        <w:rPr>
          <w:rFonts w:eastAsiaTheme="majorEastAsia" w:cstheme="majorBidi"/>
          <w:color w:val="2E74B5" w:themeColor="accent1" w:themeShade="BF"/>
          <w:sz w:val="26"/>
          <w:szCs w:val="26"/>
        </w:rPr>
      </w:pPr>
      <w:r w:rsidRPr="00FA04E7">
        <w:br w:type="page"/>
      </w:r>
    </w:p>
    <w:p w14:paraId="22D1DF07" w14:textId="77777777" w:rsidR="000701DB" w:rsidRPr="00FA04E7" w:rsidRDefault="000701DB" w:rsidP="000701DB">
      <w:pPr>
        <w:pStyle w:val="Heading2"/>
      </w:pPr>
      <w:bookmarkStart w:id="135" w:name="_Toc58331081"/>
      <w:bookmarkStart w:id="136" w:name="_Toc60615720"/>
      <w:bookmarkStart w:id="137" w:name="_Toc10354131"/>
      <w:r w:rsidRPr="00FA04E7">
        <w:lastRenderedPageBreak/>
        <w:t>Mandatory Respirator Fit Testing Procedure (28.2.01):</w:t>
      </w:r>
      <w:bookmarkEnd w:id="135"/>
      <w:bookmarkEnd w:id="136"/>
      <w:r w:rsidRPr="00FA04E7">
        <w:t xml:space="preserve"> </w:t>
      </w:r>
    </w:p>
    <w:p w14:paraId="6865D3BA" w14:textId="77777777" w:rsidR="000701DB" w:rsidRPr="00FA04E7" w:rsidRDefault="001648AB" w:rsidP="000701DB">
      <w:pPr>
        <w:spacing w:line="240" w:lineRule="auto"/>
      </w:pPr>
      <w:hyperlink r:id="rId107" w:history="1">
        <w:r w:rsidR="000701DB" w:rsidRPr="00FA04E7">
          <w:rPr>
            <w:rStyle w:val="Hyperlink"/>
          </w:rPr>
          <w:t>https://intranet.bcm.edu/index.cfm?fuseaction=Policies.Display_Policy&amp;Policy_Number=28.2.01</w:t>
        </w:r>
      </w:hyperlink>
    </w:p>
    <w:p w14:paraId="25786BA7" w14:textId="77777777" w:rsidR="000701DB" w:rsidRPr="00FA04E7" w:rsidRDefault="000701DB" w:rsidP="000701DB">
      <w:pPr>
        <w:spacing w:line="240" w:lineRule="auto"/>
      </w:pPr>
      <w:r w:rsidRPr="00FA04E7">
        <w:t>All SOM students, including medical students enrolled in the M.D. Degree Program and visiting students participating in clinical activities overseen by the SOM, must be fit tested for a N95 Respirator prior to the start of the clinical rotation curriculum</w:t>
      </w:r>
    </w:p>
    <w:p w14:paraId="17C69A6C" w14:textId="77777777" w:rsidR="000701DB" w:rsidRPr="00FA04E7" w:rsidRDefault="000701DB" w:rsidP="000701DB">
      <w:pPr>
        <w:spacing w:line="240" w:lineRule="auto"/>
      </w:pPr>
    </w:p>
    <w:p w14:paraId="391ECFEA" w14:textId="77777777" w:rsidR="000701DB" w:rsidRPr="00FA04E7" w:rsidRDefault="000701DB" w:rsidP="000701DB">
      <w:pPr>
        <w:spacing w:line="240" w:lineRule="auto"/>
        <w:rPr>
          <w:rFonts w:eastAsiaTheme="majorEastAsia" w:cstheme="majorBidi"/>
          <w:color w:val="2E74B5" w:themeColor="accent1" w:themeShade="BF"/>
          <w:sz w:val="26"/>
          <w:szCs w:val="26"/>
        </w:rPr>
      </w:pPr>
    </w:p>
    <w:p w14:paraId="6E1B2410" w14:textId="77777777" w:rsidR="000701DB" w:rsidRPr="00FA04E7" w:rsidRDefault="000701DB" w:rsidP="000701DB">
      <w:pPr>
        <w:pStyle w:val="Heading2"/>
      </w:pPr>
      <w:bookmarkStart w:id="138" w:name="_Toc58331082"/>
      <w:bookmarkStart w:id="139" w:name="_Toc60615721"/>
      <w:r w:rsidRPr="00FA04E7">
        <w:t>Social Media Policy (02.5.38):</w:t>
      </w:r>
      <w:bookmarkEnd w:id="138"/>
      <w:bookmarkEnd w:id="139"/>
    </w:p>
    <w:p w14:paraId="224374C6" w14:textId="77777777" w:rsidR="000701DB" w:rsidRPr="00FA04E7" w:rsidRDefault="001648AB" w:rsidP="000701DB">
      <w:pPr>
        <w:rPr>
          <w:rFonts w:cs="Calibri Light"/>
        </w:rPr>
      </w:pPr>
      <w:hyperlink r:id="rId108" w:history="1">
        <w:r w:rsidR="000701DB" w:rsidRPr="00FA04E7">
          <w:rPr>
            <w:rStyle w:val="Hyperlink"/>
            <w:rFonts w:cs="Calibri Light"/>
          </w:rPr>
          <w:t>https://intranet.bcm.edu/index.cfm?fuseaction=Policies.Display_Policy&amp;Policy_Number=02.5.38</w:t>
        </w:r>
      </w:hyperlink>
      <w:r w:rsidR="000701DB" w:rsidRPr="00FA04E7">
        <w:rPr>
          <w:rFonts w:cs="Calibri Light"/>
        </w:rPr>
        <w:t xml:space="preserve"> </w:t>
      </w:r>
    </w:p>
    <w:p w14:paraId="10E38642" w14:textId="77777777" w:rsidR="000701DB" w:rsidRPr="00FA04E7" w:rsidRDefault="000701DB" w:rsidP="000701DB">
      <w:pPr>
        <w:rPr>
          <w:rFonts w:cs="Calibri Light"/>
        </w:rPr>
      </w:pPr>
      <w:r w:rsidRPr="00FA04E7">
        <w:rPr>
          <w:rFonts w:cs="Calibri Light"/>
        </w:rPr>
        <w:t>Use good ethical judgment when posting and follow all College policies and all applicable laws/regulations such as, but not limited to, the Health Insurance Portability and Accountability Act (HIPAA) and the Family Educational Rights and Privacy Act (FERPA). Physicians and those who interact with patients should follow the guidelines promulgated by the American Medical Association. Do not post anything that would do harm to the College, its personnel, patients, or any patients treated by College faculty, staff or learners at any of the College affiliated hospital partners.</w:t>
      </w:r>
    </w:p>
    <w:p w14:paraId="03A2398B" w14:textId="77777777" w:rsidR="000701DB" w:rsidRPr="00FA04E7" w:rsidRDefault="000701DB" w:rsidP="000701DB">
      <w:pPr>
        <w:tabs>
          <w:tab w:val="left" w:pos="915"/>
        </w:tabs>
        <w:spacing w:line="240" w:lineRule="auto"/>
      </w:pPr>
    </w:p>
    <w:p w14:paraId="01863961" w14:textId="77777777" w:rsidR="000701DB" w:rsidRPr="00FA04E7" w:rsidRDefault="000701DB" w:rsidP="000701DB">
      <w:pPr>
        <w:spacing w:line="240" w:lineRule="auto"/>
        <w:rPr>
          <w:rFonts w:eastAsiaTheme="majorEastAsia" w:cstheme="majorBidi"/>
          <w:color w:val="2E74B5" w:themeColor="accent1" w:themeShade="BF"/>
          <w:sz w:val="26"/>
          <w:szCs w:val="26"/>
        </w:rPr>
      </w:pPr>
    </w:p>
    <w:p w14:paraId="1553F457" w14:textId="77777777" w:rsidR="000701DB" w:rsidRPr="00FA04E7" w:rsidRDefault="000701DB" w:rsidP="000701DB">
      <w:pPr>
        <w:pStyle w:val="Heading2"/>
      </w:pPr>
      <w:bookmarkStart w:id="140" w:name="_Toc58331083"/>
      <w:bookmarkStart w:id="141" w:name="_Toc60615722"/>
      <w:r w:rsidRPr="00FA04E7">
        <w:t>Sexual Misconduct and Other Prohibited Conduct Policy (02.2.26):</w:t>
      </w:r>
      <w:bookmarkEnd w:id="137"/>
      <w:bookmarkEnd w:id="140"/>
      <w:bookmarkEnd w:id="141"/>
      <w:r w:rsidRPr="00FA04E7">
        <w:t xml:space="preserve"> </w:t>
      </w:r>
    </w:p>
    <w:p w14:paraId="50D166A0" w14:textId="77777777" w:rsidR="000701DB" w:rsidRPr="00FA04E7" w:rsidRDefault="001648AB" w:rsidP="000701DB">
      <w:hyperlink r:id="rId109" w:history="1">
        <w:r w:rsidR="000701DB" w:rsidRPr="00FA04E7">
          <w:rPr>
            <w:rStyle w:val="Hyperlink"/>
          </w:rPr>
          <w:t>https://intranet.bcm.edu/index.cfm?fuseaction=Policies.Display_Policy&amp;Policy_Number=02.2.26</w:t>
        </w:r>
      </w:hyperlink>
    </w:p>
    <w:p w14:paraId="0C5AF63C" w14:textId="77777777" w:rsidR="000701DB" w:rsidRPr="00FA04E7" w:rsidRDefault="000701DB" w:rsidP="000701DB">
      <w:pPr>
        <w:spacing w:line="240" w:lineRule="auto"/>
        <w:ind w:left="720"/>
        <w:rPr>
          <w:rStyle w:val="Hyperlink"/>
          <w:rFonts w:cstheme="minorHAnsi"/>
        </w:rPr>
      </w:pPr>
      <w:r w:rsidRPr="00FA04E7">
        <w:rPr>
          <w:rStyle w:val="Hyperlink"/>
          <w:rFonts w:cstheme="minorHAnsi"/>
          <w:color w:val="auto"/>
        </w:rPr>
        <w:t xml:space="preserve">See also relevant sections of the student handbook: </w:t>
      </w:r>
      <w:hyperlink r:id="rId110" w:history="1">
        <w:r w:rsidRPr="00FA04E7">
          <w:rPr>
            <w:rStyle w:val="Hyperlink"/>
            <w:rFonts w:cstheme="minorHAnsi"/>
          </w:rPr>
          <w:t>https://www.bcm.edu/education/academic-faculty-affairs/academic-policies/title-ix-and-gender-discrimination/education/sexual-harassment</w:t>
        </w:r>
      </w:hyperlink>
    </w:p>
    <w:p w14:paraId="18A51F63" w14:textId="77777777" w:rsidR="000701DB" w:rsidRPr="00FA04E7" w:rsidRDefault="000701DB" w:rsidP="000701DB">
      <w:pPr>
        <w:spacing w:line="240" w:lineRule="auto"/>
        <w:ind w:left="720"/>
      </w:pPr>
      <w:r w:rsidRPr="00FA04E7">
        <w:t xml:space="preserve">Sexual Harassment is unwelcomed verbal or physical conduct of a sexual nature that is sufficiently severe, pervasive or persistent that it interferes with, denies or limits a person’s ability to participate in or benefit from the College’s academic environment, educational programs and/or activities, and is based on power differentials or quid pro quo, results in the creation of a hostile environment, or retaliation. </w:t>
      </w:r>
    </w:p>
    <w:p w14:paraId="11B1C64D" w14:textId="77777777" w:rsidR="000701DB" w:rsidRPr="00FA04E7" w:rsidRDefault="000701DB" w:rsidP="000701DB">
      <w:pPr>
        <w:spacing w:line="240" w:lineRule="auto"/>
        <w:ind w:left="720"/>
      </w:pPr>
      <w:r w:rsidRPr="00FA04E7">
        <w:t>Examples of sexual harassment include but are not limited to: an attempt to coerce an unwilling person into a sexual relationship or experience; repeated subjection to egregious, unwelcomed sexual attention; punishment in response to a refusal to comply with a sexual request; a conditioned benefit in response to submission to sexual advances or requests; acts of sexual violence; domestic violence; dating violence; stalking.</w:t>
      </w:r>
    </w:p>
    <w:p w14:paraId="6C112753" w14:textId="77777777" w:rsidR="000701DB" w:rsidRPr="00FA04E7" w:rsidRDefault="000701DB" w:rsidP="000701DB">
      <w:pPr>
        <w:spacing w:line="240" w:lineRule="auto"/>
        <w:ind w:left="720"/>
      </w:pPr>
      <w:r w:rsidRPr="00FA04E7">
        <w:t>This policy outlines: several types of prohibited conduct, privacy protection for reporters, complainants, and respondents and options for reporting prohibited conduct to the college.</w:t>
      </w:r>
    </w:p>
    <w:p w14:paraId="691E938F" w14:textId="77777777" w:rsidR="000701DB" w:rsidRPr="00FA04E7" w:rsidRDefault="000701DB" w:rsidP="000701DB">
      <w:pPr>
        <w:rPr>
          <w:rFonts w:cstheme="minorHAnsi"/>
        </w:rPr>
      </w:pPr>
    </w:p>
    <w:p w14:paraId="550FD141" w14:textId="77777777" w:rsidR="000701DB" w:rsidRPr="00FA04E7" w:rsidRDefault="000701DB" w:rsidP="000701DB">
      <w:pPr>
        <w:spacing w:line="240" w:lineRule="auto"/>
        <w:rPr>
          <w:rFonts w:eastAsiaTheme="majorEastAsia" w:cstheme="majorBidi"/>
          <w:color w:val="2E74B5" w:themeColor="accent1" w:themeShade="BF"/>
          <w:sz w:val="26"/>
          <w:szCs w:val="26"/>
        </w:rPr>
      </w:pPr>
      <w:bookmarkStart w:id="142" w:name="_Toc10354132"/>
      <w:r w:rsidRPr="00FA04E7">
        <w:br w:type="page"/>
      </w:r>
    </w:p>
    <w:p w14:paraId="5ADB9190" w14:textId="77777777" w:rsidR="000701DB" w:rsidRPr="00FA04E7" w:rsidRDefault="000701DB" w:rsidP="000701DB">
      <w:pPr>
        <w:pStyle w:val="Heading2"/>
      </w:pPr>
      <w:bookmarkStart w:id="143" w:name="_Toc58331084"/>
      <w:bookmarkStart w:id="144" w:name="_Toc60615723"/>
      <w:r w:rsidRPr="00FA04E7">
        <w:lastRenderedPageBreak/>
        <w:t>Student Appeals and Grievances Policy (23.1.08):</w:t>
      </w:r>
      <w:bookmarkEnd w:id="142"/>
      <w:bookmarkEnd w:id="143"/>
      <w:bookmarkEnd w:id="144"/>
    </w:p>
    <w:p w14:paraId="346C312E" w14:textId="77777777" w:rsidR="000701DB" w:rsidRPr="00FA04E7" w:rsidRDefault="001648AB" w:rsidP="000701DB">
      <w:hyperlink r:id="rId111" w:history="1">
        <w:r w:rsidR="000701DB" w:rsidRPr="00FA04E7">
          <w:rPr>
            <w:rStyle w:val="Hyperlink"/>
            <w:rFonts w:cstheme="minorHAnsi"/>
          </w:rPr>
          <w:t>https://intranet.bcm.edu/index.cfm?fuseaction=Policies.Display_Policy&amp;Policy_Number=23.1.08</w:t>
        </w:r>
      </w:hyperlink>
    </w:p>
    <w:p w14:paraId="35A792D2" w14:textId="77777777" w:rsidR="000701DB" w:rsidRPr="00FA04E7" w:rsidRDefault="000701DB" w:rsidP="000701DB">
      <w:pPr>
        <w:spacing w:line="240" w:lineRule="auto"/>
        <w:ind w:left="720"/>
        <w:rPr>
          <w:rFonts w:cstheme="minorHAnsi"/>
          <w:b/>
        </w:rPr>
      </w:pPr>
      <w:r w:rsidRPr="00FA04E7">
        <w:rPr>
          <w:rFonts w:cstheme="minorHAnsi"/>
        </w:rPr>
        <w:t>When possible, students are encouraged to seek resolution of Informal Grievances through direct communication with the individual involved This may be facilitated by the BCM Ombudsman.</w:t>
      </w:r>
      <w:r w:rsidRPr="00FA04E7">
        <w:rPr>
          <w:rFonts w:cstheme="minorHAnsi"/>
          <w:b/>
        </w:rPr>
        <w:t xml:space="preserve"> </w:t>
      </w:r>
    </w:p>
    <w:p w14:paraId="78B84559" w14:textId="77777777" w:rsidR="000701DB" w:rsidRPr="00FA04E7" w:rsidRDefault="000701DB" w:rsidP="000701DB">
      <w:pPr>
        <w:spacing w:line="240" w:lineRule="auto"/>
        <w:ind w:left="720"/>
        <w:rPr>
          <w:rFonts w:cstheme="minorHAnsi"/>
          <w:b/>
        </w:rPr>
      </w:pPr>
      <w:r w:rsidRPr="00FA04E7">
        <w:rPr>
          <w:rFonts w:cstheme="minorHAnsi"/>
          <w:u w:val="single"/>
        </w:rPr>
        <w:t>Formal Grievances</w:t>
      </w:r>
      <w:r w:rsidRPr="00FA04E7">
        <w:rPr>
          <w:rFonts w:cstheme="minorHAnsi"/>
        </w:rPr>
        <w:t xml:space="preserve"> are reported through the Integrity Hotline: (855) 764-7292 or https://secure.ethicspoint.com/domain/media/en/gui/35125/index.html</w:t>
      </w:r>
    </w:p>
    <w:p w14:paraId="504956F9" w14:textId="77777777" w:rsidR="000701DB" w:rsidRPr="00FA04E7" w:rsidRDefault="000701DB" w:rsidP="000701DB">
      <w:pPr>
        <w:spacing w:line="240" w:lineRule="auto"/>
        <w:ind w:left="720"/>
        <w:rPr>
          <w:rFonts w:cstheme="minorHAnsi"/>
        </w:rPr>
      </w:pPr>
      <w:r w:rsidRPr="00FA04E7">
        <w:rPr>
          <w:rFonts w:cstheme="minorHAnsi"/>
          <w:u w:val="single"/>
        </w:rPr>
        <w:t>Grade Appeal Procedure</w:t>
      </w:r>
      <w:r w:rsidRPr="00FA04E7">
        <w:rPr>
          <w:rFonts w:cstheme="minorHAnsi"/>
        </w:rPr>
        <w:t>: Students must file an Appeal through the Integrity Hotline within 10 calendar days of the grade’s posting in the student portal.</w:t>
      </w:r>
    </w:p>
    <w:p w14:paraId="289A812D" w14:textId="77777777" w:rsidR="000701DB" w:rsidRPr="00FA04E7" w:rsidRDefault="000701DB" w:rsidP="000701DB">
      <w:pPr>
        <w:spacing w:line="240" w:lineRule="auto"/>
        <w:ind w:left="720"/>
        <w:rPr>
          <w:rFonts w:cstheme="minorHAnsi"/>
        </w:rPr>
      </w:pPr>
      <w:r w:rsidRPr="00FA04E7">
        <w:rPr>
          <w:rFonts w:cstheme="minorHAnsi"/>
          <w:u w:val="single"/>
        </w:rPr>
        <w:t>Adverse Academic Action Appeal Procedure</w:t>
      </w:r>
      <w:r w:rsidRPr="00FA04E7">
        <w:rPr>
          <w:rFonts w:cstheme="minorHAnsi"/>
        </w:rPr>
        <w:t>: A student must Appeal an adverse academic action in writing through the Integrity Hotline within 10 calendar days of the issuance of the notice of action by the Student Promotions Committee or Program Director.</w:t>
      </w:r>
    </w:p>
    <w:p w14:paraId="4A5A5258" w14:textId="77777777" w:rsidR="000701DB" w:rsidRPr="00FA04E7" w:rsidRDefault="000701DB" w:rsidP="000701DB">
      <w:pPr>
        <w:spacing w:line="240" w:lineRule="auto"/>
        <w:rPr>
          <w:rFonts w:eastAsiaTheme="majorEastAsia" w:cstheme="majorBidi"/>
          <w:color w:val="2E74B5" w:themeColor="accent1" w:themeShade="BF"/>
          <w:sz w:val="26"/>
          <w:szCs w:val="26"/>
        </w:rPr>
      </w:pPr>
      <w:bookmarkStart w:id="145" w:name="_Toc10354133"/>
    </w:p>
    <w:p w14:paraId="0615E040" w14:textId="77777777" w:rsidR="000701DB" w:rsidRPr="00FA04E7" w:rsidRDefault="000701DB" w:rsidP="000701DB">
      <w:pPr>
        <w:pStyle w:val="Heading2"/>
      </w:pPr>
      <w:bookmarkStart w:id="146" w:name="_Toc58331085"/>
      <w:bookmarkStart w:id="147" w:name="_Toc60615724"/>
      <w:r w:rsidRPr="00FA04E7">
        <w:t>Student Disability Policy (23.1.07):</w:t>
      </w:r>
      <w:bookmarkEnd w:id="145"/>
      <w:bookmarkEnd w:id="146"/>
      <w:bookmarkEnd w:id="147"/>
      <w:r w:rsidRPr="00FA04E7">
        <w:t xml:space="preserve"> </w:t>
      </w:r>
    </w:p>
    <w:p w14:paraId="1048A868" w14:textId="77777777" w:rsidR="000701DB" w:rsidRPr="00FA04E7" w:rsidRDefault="001648AB" w:rsidP="000701DB">
      <w:pPr>
        <w:rPr>
          <w:rFonts w:cstheme="minorHAnsi"/>
          <w:b/>
          <w:bCs/>
        </w:rPr>
      </w:pPr>
      <w:hyperlink r:id="rId112" w:history="1">
        <w:r w:rsidR="000701DB" w:rsidRPr="00FA04E7">
          <w:rPr>
            <w:rStyle w:val="Hyperlink"/>
            <w:rFonts w:cstheme="minorHAnsi"/>
          </w:rPr>
          <w:t>https://intranet.bcm.edu/index.cfm?fuseaction=Policies.Display_Policy&amp;Policy_Number=23.1.07</w:t>
        </w:r>
      </w:hyperlink>
    </w:p>
    <w:p w14:paraId="4E715740" w14:textId="77777777" w:rsidR="000701DB" w:rsidRPr="00FA04E7" w:rsidRDefault="000701DB" w:rsidP="000701DB">
      <w:pPr>
        <w:spacing w:line="240" w:lineRule="auto"/>
        <w:ind w:left="720"/>
        <w:rPr>
          <w:rFonts w:cstheme="minorHAnsi"/>
        </w:rPr>
      </w:pPr>
      <w:r w:rsidRPr="00FA04E7">
        <w:rPr>
          <w:rFonts w:cstheme="minorHAnsi"/>
        </w:rPr>
        <w:t>Baylor College of Medicine (BCM) is committed to providing equal educational access for qualified students with disabilities in accordance with state and federal laws including the Americans with Disabilities Act of 1990, as amended in 2008, and Section 504 of the Rehabilitation Act of 1973.</w:t>
      </w:r>
    </w:p>
    <w:p w14:paraId="6D2D184D" w14:textId="77777777" w:rsidR="000701DB" w:rsidRPr="00FA04E7" w:rsidRDefault="000701DB" w:rsidP="000701DB">
      <w:pPr>
        <w:spacing w:line="240" w:lineRule="auto"/>
        <w:ind w:left="720"/>
      </w:pPr>
      <w:r w:rsidRPr="00FA04E7">
        <w:rPr>
          <w:rFonts w:cstheme="minorHAnsi"/>
        </w:rPr>
        <w:t>To effectuate equal access for students with disabilities, this policy formalizes BCM criteria for requesting reasonable accommodations, defines parameters for consideration of such requests, and outlines procedures for appeal.</w:t>
      </w:r>
      <w:bookmarkStart w:id="148" w:name="_Toc10354134"/>
      <w:r w:rsidRPr="00FA04E7">
        <w:t xml:space="preserve"> </w:t>
      </w:r>
    </w:p>
    <w:p w14:paraId="760A2AF2" w14:textId="77777777" w:rsidR="000701DB" w:rsidRPr="00FA04E7" w:rsidRDefault="000701DB" w:rsidP="000701DB">
      <w:pPr>
        <w:pStyle w:val="Heading2"/>
      </w:pPr>
    </w:p>
    <w:p w14:paraId="7F1E722F" w14:textId="77777777" w:rsidR="000701DB" w:rsidRPr="00FA04E7" w:rsidRDefault="000701DB" w:rsidP="000701DB">
      <w:pPr>
        <w:pStyle w:val="Heading2"/>
      </w:pPr>
      <w:bookmarkStart w:id="149" w:name="_Toc58331086"/>
      <w:bookmarkStart w:id="150" w:name="_Toc60615725"/>
      <w:r w:rsidRPr="00FA04E7">
        <w:t>Student Progression and Adverse Action Policy (Policy 28.1.05):</w:t>
      </w:r>
      <w:bookmarkEnd w:id="148"/>
      <w:bookmarkEnd w:id="149"/>
      <w:bookmarkEnd w:id="150"/>
    </w:p>
    <w:p w14:paraId="4E0F610C" w14:textId="77777777" w:rsidR="000701DB" w:rsidRPr="00FA04E7" w:rsidRDefault="001648AB" w:rsidP="000701DB">
      <w:hyperlink r:id="rId113" w:history="1">
        <w:r w:rsidR="000701DB" w:rsidRPr="00FA04E7">
          <w:rPr>
            <w:rStyle w:val="Hyperlink"/>
            <w:rFonts w:cstheme="minorHAnsi"/>
          </w:rPr>
          <w:t>https://intranet.bcm.edu/index.cfm?fuseaction=Policies.Display_Policy&amp;Policy_Number=28.1.05</w:t>
        </w:r>
      </w:hyperlink>
    </w:p>
    <w:p w14:paraId="3F0AD975" w14:textId="77777777" w:rsidR="000701DB" w:rsidRPr="00FA04E7" w:rsidRDefault="000701DB" w:rsidP="000701DB">
      <w:pPr>
        <w:spacing w:line="240" w:lineRule="auto"/>
        <w:ind w:left="720"/>
        <w:rPr>
          <w:rFonts w:cstheme="minorHAnsi"/>
        </w:rPr>
      </w:pPr>
      <w:r w:rsidRPr="00FA04E7">
        <w:rPr>
          <w:rFonts w:cstheme="minorHAnsi"/>
        </w:rPr>
        <w:t>This policy explains the disciplinary role of the MD Committee on Student Promotion and Academic Achievement.</w:t>
      </w:r>
    </w:p>
    <w:p w14:paraId="1E453E04" w14:textId="77777777" w:rsidR="000701DB" w:rsidRPr="00FA04E7" w:rsidRDefault="000701DB" w:rsidP="000701DB">
      <w:pPr>
        <w:spacing w:line="240" w:lineRule="auto"/>
        <w:ind w:left="720"/>
        <w:rPr>
          <w:rFonts w:cstheme="minorHAnsi"/>
        </w:rPr>
      </w:pPr>
      <w:r w:rsidRPr="00FA04E7">
        <w:rPr>
          <w:rFonts w:cstheme="minorHAnsi"/>
        </w:rPr>
        <w:t>The policy defines "Adverse Action" and details student's rights specific to each type of action.</w:t>
      </w:r>
    </w:p>
    <w:p w14:paraId="6168D121" w14:textId="77777777" w:rsidR="000701DB" w:rsidRPr="00FA04E7" w:rsidRDefault="000701DB" w:rsidP="000701DB">
      <w:pPr>
        <w:spacing w:line="240" w:lineRule="auto"/>
        <w:ind w:left="720"/>
        <w:rPr>
          <w:rFonts w:cstheme="minorHAnsi"/>
        </w:rPr>
      </w:pPr>
      <w:r w:rsidRPr="00FA04E7">
        <w:rPr>
          <w:rFonts w:cstheme="minorHAnsi"/>
        </w:rPr>
        <w:t>The policy outlines the appeal of adverse action procedure.</w:t>
      </w:r>
    </w:p>
    <w:p w14:paraId="0D2BC93D" w14:textId="77777777" w:rsidR="000701DB" w:rsidRPr="00FA04E7" w:rsidRDefault="000701DB" w:rsidP="000701DB">
      <w:pPr>
        <w:pStyle w:val="Heading2"/>
      </w:pPr>
      <w:bookmarkStart w:id="151" w:name="_Toc58331087"/>
      <w:bookmarkStart w:id="152" w:name="_Toc60615726"/>
      <w:r w:rsidRPr="00FA04E7">
        <w:t>Technical standards:</w:t>
      </w:r>
      <w:bookmarkEnd w:id="151"/>
      <w:bookmarkEnd w:id="152"/>
      <w:r w:rsidRPr="00FA04E7">
        <w:t xml:space="preserve">  </w:t>
      </w:r>
    </w:p>
    <w:p w14:paraId="63D3F25D" w14:textId="77777777" w:rsidR="000701DB" w:rsidRPr="00FA04E7" w:rsidRDefault="001648AB" w:rsidP="000701DB">
      <w:hyperlink r:id="rId114" w:history="1">
        <w:r w:rsidR="000701DB" w:rsidRPr="00FA04E7">
          <w:rPr>
            <w:rStyle w:val="Hyperlink"/>
          </w:rPr>
          <w:t>https://intranet.bcm.edu/index.cfm?fuseaction=Policies.Display_Policy&amp;Policy_Number=28.1.16</w:t>
        </w:r>
      </w:hyperlink>
      <w:r w:rsidR="000701DB" w:rsidRPr="00FA04E7">
        <w:t xml:space="preserve">   </w:t>
      </w:r>
    </w:p>
    <w:p w14:paraId="5505C562" w14:textId="77777777" w:rsidR="000701DB" w:rsidRPr="00FA04E7" w:rsidRDefault="000701DB" w:rsidP="000701DB">
      <w:bookmarkStart w:id="153" w:name="_Toc58331088"/>
      <w:bookmarkStart w:id="154" w:name="_Toc60615727"/>
      <w:r w:rsidRPr="00FA04E7">
        <w:rPr>
          <w:rStyle w:val="Heading2Char"/>
        </w:rPr>
        <w:t>Notice of Nondiscrimination:</w:t>
      </w:r>
      <w:bookmarkEnd w:id="153"/>
      <w:bookmarkEnd w:id="154"/>
      <w:r w:rsidRPr="00FA04E7">
        <w:rPr>
          <w:rStyle w:val="Heading2Char"/>
        </w:rPr>
        <w:t xml:space="preserve"> </w:t>
      </w:r>
      <w:hyperlink r:id="rId115" w:history="1">
        <w:r w:rsidRPr="00FA04E7">
          <w:rPr>
            <w:rStyle w:val="Hyperlink"/>
          </w:rPr>
          <w:t>https://www.bcm.edu/about-us/our-campus</w:t>
        </w:r>
      </w:hyperlink>
    </w:p>
    <w:p w14:paraId="59721425" w14:textId="77777777" w:rsidR="000701DB" w:rsidRPr="00FA04E7" w:rsidRDefault="000701DB" w:rsidP="000701DB">
      <w:pPr>
        <w:rPr>
          <w:rStyle w:val="Hyperlink"/>
        </w:rPr>
      </w:pPr>
      <w:bookmarkStart w:id="155" w:name="_Toc58331089"/>
      <w:bookmarkStart w:id="156" w:name="_Toc60615728"/>
      <w:r w:rsidRPr="00FA04E7">
        <w:rPr>
          <w:rStyle w:val="Heading2Char"/>
        </w:rPr>
        <w:t>Statement of Student Rights:</w:t>
      </w:r>
      <w:bookmarkEnd w:id="155"/>
      <w:bookmarkEnd w:id="156"/>
      <w:r w:rsidRPr="00FA04E7">
        <w:rPr>
          <w:rStyle w:val="Heading2Char"/>
        </w:rPr>
        <w:t xml:space="preserve"> </w:t>
      </w:r>
      <w:hyperlink r:id="rId116" w:history="1">
        <w:r w:rsidRPr="00FA04E7">
          <w:rPr>
            <w:rStyle w:val="Hyperlink"/>
          </w:rPr>
          <w:t>https://www.bcm.edu/education/academic-faculty-affairs/academic-policies/statement-student-rights</w:t>
        </w:r>
      </w:hyperlink>
    </w:p>
    <w:p w14:paraId="087BBD97" w14:textId="77777777" w:rsidR="000701DB" w:rsidRPr="00FA04E7" w:rsidRDefault="000701DB" w:rsidP="000701DB">
      <w:pPr>
        <w:rPr>
          <w:rStyle w:val="Hyperlink"/>
        </w:rPr>
      </w:pPr>
    </w:p>
    <w:p w14:paraId="0E24FDC9" w14:textId="77777777" w:rsidR="000701DB" w:rsidRPr="00FA04E7" w:rsidRDefault="000701DB" w:rsidP="000701DB">
      <w:pPr>
        <w:spacing w:line="240" w:lineRule="auto"/>
        <w:rPr>
          <w:rFonts w:eastAsiaTheme="majorEastAsia" w:cstheme="majorBidi"/>
          <w:color w:val="2E74B5" w:themeColor="accent1" w:themeShade="BF"/>
          <w:sz w:val="26"/>
          <w:szCs w:val="26"/>
        </w:rPr>
      </w:pPr>
      <w:r w:rsidRPr="00FA04E7">
        <w:br w:type="page"/>
      </w:r>
    </w:p>
    <w:p w14:paraId="3C28B6C6" w14:textId="77777777" w:rsidR="000701DB" w:rsidRPr="00FA04E7" w:rsidRDefault="000701DB" w:rsidP="000701DB">
      <w:pPr>
        <w:pStyle w:val="Heading2"/>
      </w:pPr>
      <w:bookmarkStart w:id="157" w:name="_Toc58331090"/>
      <w:bookmarkStart w:id="158" w:name="_Toc60615729"/>
      <w:r w:rsidRPr="00FA04E7">
        <w:lastRenderedPageBreak/>
        <w:t>Understanding the curriculum (CCGG’s; EPA’s; PCRS)</w:t>
      </w:r>
      <w:bookmarkEnd w:id="157"/>
      <w:bookmarkEnd w:id="158"/>
    </w:p>
    <w:p w14:paraId="00F8B0F6" w14:textId="77777777" w:rsidR="000701DB" w:rsidRPr="00FA04E7" w:rsidRDefault="000701DB" w:rsidP="000701DB">
      <w:pPr>
        <w:spacing w:line="240" w:lineRule="auto"/>
        <w:ind w:left="720"/>
        <w:rPr>
          <w:rFonts w:cstheme="minorHAnsi"/>
        </w:rPr>
      </w:pPr>
      <w:r w:rsidRPr="00FA04E7">
        <w:rPr>
          <w:rFonts w:cstheme="minorHAnsi"/>
        </w:rPr>
        <w:t xml:space="preserve">What are </w:t>
      </w:r>
      <w:r w:rsidRPr="00FA04E7">
        <w:rPr>
          <w:rFonts w:cstheme="minorHAnsi"/>
          <w:b/>
        </w:rPr>
        <w:t>Core Competency Graduation Goal (CCGG’s)?</w:t>
      </w:r>
      <w:r w:rsidRPr="00FA04E7">
        <w:t xml:space="preserve"> </w:t>
      </w:r>
      <w:r w:rsidRPr="00FA04E7">
        <w:rPr>
          <w:rFonts w:cstheme="minorHAnsi"/>
        </w:rPr>
        <w:t>The CCGG’s are the program objectives for BCM School of Medicine, i.e. what every student should be able to know or do by graduation</w:t>
      </w:r>
      <w:r w:rsidRPr="00FA04E7">
        <w:t xml:space="preserve">. All curricular objectives flow from and are mapped to the CCGG’s. </w:t>
      </w:r>
      <w:hyperlink r:id="rId117" w:history="1">
        <w:r w:rsidRPr="00FA04E7">
          <w:rPr>
            <w:rStyle w:val="Hyperlink"/>
          </w:rPr>
          <w:t>https://www.bcm.edu/education/schools/medical-school/md-program/student-handbook/academic-program/requirements-for-degree-doctor-of-medicine</w:t>
        </w:r>
      </w:hyperlink>
    </w:p>
    <w:p w14:paraId="5FA9777A" w14:textId="77777777" w:rsidR="000701DB" w:rsidRPr="00FA04E7" w:rsidRDefault="000701DB" w:rsidP="000701DB">
      <w:pPr>
        <w:spacing w:line="240" w:lineRule="auto"/>
        <w:ind w:left="720"/>
        <w:rPr>
          <w:rFonts w:cstheme="minorHAnsi"/>
        </w:rPr>
      </w:pPr>
      <w:r w:rsidRPr="00FA04E7">
        <w:rPr>
          <w:rFonts w:cstheme="minorHAnsi"/>
        </w:rPr>
        <w:t xml:space="preserve">What are </w:t>
      </w:r>
      <w:r w:rsidRPr="00FA04E7">
        <w:rPr>
          <w:rFonts w:cstheme="minorHAnsi"/>
          <w:b/>
        </w:rPr>
        <w:t>Entrustable Professional Activities (EPA’s)?</w:t>
      </w:r>
      <w:r w:rsidRPr="00FA04E7">
        <w:rPr>
          <w:rFonts w:cstheme="minorHAnsi"/>
        </w:rPr>
        <w:t xml:space="preserve"> Developed by AAMC: “activities that all medical students should be able to perform upon entering residency, regardless of their future career specialty”</w:t>
      </w:r>
      <w:r w:rsidRPr="00FA04E7">
        <w:t xml:space="preserve"> </w:t>
      </w:r>
      <w:hyperlink r:id="rId118" w:history="1">
        <w:r w:rsidRPr="00FA04E7">
          <w:rPr>
            <w:rStyle w:val="Hyperlink"/>
            <w:rFonts w:cstheme="minorHAnsi"/>
          </w:rPr>
          <w:t>https://www.aamc.org/what-we-do/mission-areas/medical-education/cbme/core-epas</w:t>
        </w:r>
      </w:hyperlink>
      <w:r w:rsidRPr="00FA04E7">
        <w:rPr>
          <w:rFonts w:cstheme="minorHAnsi"/>
        </w:rPr>
        <w:t xml:space="preserve"> </w:t>
      </w:r>
    </w:p>
    <w:p w14:paraId="03596050" w14:textId="77777777" w:rsidR="000701DB" w:rsidRPr="00FA04E7" w:rsidRDefault="000701DB" w:rsidP="000701DB">
      <w:pPr>
        <w:spacing w:line="240" w:lineRule="auto"/>
        <w:ind w:left="720"/>
        <w:rPr>
          <w:rFonts w:cstheme="minorHAnsi"/>
        </w:rPr>
      </w:pPr>
      <w:r w:rsidRPr="00FA04E7">
        <w:rPr>
          <w:rFonts w:cstheme="minorHAnsi"/>
        </w:rPr>
        <w:t xml:space="preserve">What is the </w:t>
      </w:r>
      <w:r w:rsidRPr="00FA04E7">
        <w:rPr>
          <w:rFonts w:cstheme="minorHAnsi"/>
          <w:b/>
        </w:rPr>
        <w:t>Physician Competency Reference Set (PCRS)?</w:t>
      </w:r>
      <w:r w:rsidRPr="00FA04E7">
        <w:t xml:space="preserve"> </w:t>
      </w:r>
      <w:r w:rsidRPr="00FA04E7">
        <w:rPr>
          <w:rFonts w:cstheme="minorHAnsi"/>
        </w:rPr>
        <w:t>Developed by AAMC: “a list of common learner expectations utilized in the training of physicians and other health professionals….PCRS will serve as an aggregation tool that allows the AAMC to collect and analyze data through the Curriculum Inventory about competency-based education and the use of expectations (competencies, objectives, milestones, EPAs, etc.) in medical education.”</w:t>
      </w:r>
      <w:r w:rsidRPr="00FA04E7">
        <w:t xml:space="preserve"> </w:t>
      </w:r>
      <w:hyperlink r:id="rId119" w:history="1">
        <w:r w:rsidRPr="00FA04E7">
          <w:rPr>
            <w:rStyle w:val="Hyperlink"/>
            <w:rFonts w:cstheme="minorHAnsi"/>
          </w:rPr>
          <w:t>https://www.aamc.org/what-we-do/mission-areas/medical-education/curriculum-inventory/establish-your-ci/physician-competency-reference-set</w:t>
        </w:r>
      </w:hyperlink>
      <w:r w:rsidRPr="00FA04E7">
        <w:rPr>
          <w:rFonts w:cstheme="minorHAnsi"/>
        </w:rPr>
        <w:t xml:space="preserve"> </w:t>
      </w:r>
    </w:p>
    <w:p w14:paraId="16D0859A" w14:textId="77777777" w:rsidR="000701DB" w:rsidRPr="00FA04E7" w:rsidRDefault="000701DB" w:rsidP="000701DB">
      <w:pPr>
        <w:spacing w:line="240" w:lineRule="auto"/>
        <w:ind w:left="720"/>
        <w:rPr>
          <w:rFonts w:cstheme="minorHAnsi"/>
        </w:rPr>
      </w:pPr>
      <w:r w:rsidRPr="00FA04E7">
        <w:rPr>
          <w:rFonts w:cstheme="minorHAnsi"/>
        </w:rPr>
        <w:t>Why are these concepts important?</w:t>
      </w:r>
    </w:p>
    <w:p w14:paraId="58A222AF" w14:textId="77777777" w:rsidR="000701DB" w:rsidRPr="00FA04E7" w:rsidRDefault="000701DB" w:rsidP="000701DB">
      <w:pPr>
        <w:spacing w:line="240" w:lineRule="auto"/>
        <w:ind w:left="720"/>
        <w:rPr>
          <w:rFonts w:cstheme="minorHAnsi"/>
        </w:rPr>
      </w:pPr>
      <w:r w:rsidRPr="00FA04E7">
        <w:rPr>
          <w:rFonts w:cstheme="minorHAnsi"/>
        </w:rPr>
        <w:t>The BCM SOM curriculum involves program-specific objectives (CCGG’s) while taking into consideration curricular frameworks from the AAMC (American Association of Medical Colleges). For example, EPA-1 (Gather a History and Perform a Physical Exam) requires multiple physician competencies (PCRS) and can be mapped to several CCGG’s in the domains of patient care, medical knowledge and interpersonal and communication skills).</w:t>
      </w:r>
    </w:p>
    <w:p w14:paraId="5F198730" w14:textId="77777777" w:rsidR="000701DB" w:rsidRPr="00FA04E7" w:rsidRDefault="000701DB" w:rsidP="000701DB">
      <w:pPr>
        <w:spacing w:line="240" w:lineRule="auto"/>
        <w:ind w:left="720"/>
        <w:rPr>
          <w:rFonts w:cstheme="minorHAnsi"/>
        </w:rPr>
      </w:pPr>
      <w:r w:rsidRPr="00FA04E7">
        <w:rPr>
          <w:rFonts w:cstheme="minorHAnsi"/>
        </w:rPr>
        <w:t>To help students understand how the BCM curriculum integrates CCGG’s, EPA’s and the PCRS, please see the “cross-walk” below.</w:t>
      </w:r>
    </w:p>
    <w:p w14:paraId="716420B0" w14:textId="77777777" w:rsidR="000701DB" w:rsidRPr="00FA04E7" w:rsidRDefault="000701DB" w:rsidP="000701DB">
      <w:pPr>
        <w:spacing w:line="240" w:lineRule="auto"/>
      </w:pPr>
      <w:r w:rsidRPr="00FA04E7">
        <w:br w:type="page"/>
      </w:r>
    </w:p>
    <w:tbl>
      <w:tblPr>
        <w:tblW w:w="6000" w:type="dxa"/>
        <w:tblLook w:val="04A0" w:firstRow="1" w:lastRow="0" w:firstColumn="1" w:lastColumn="0" w:noHBand="0" w:noVBand="1"/>
      </w:tblPr>
      <w:tblGrid>
        <w:gridCol w:w="2000"/>
        <w:gridCol w:w="2000"/>
        <w:gridCol w:w="2000"/>
      </w:tblGrid>
      <w:tr w:rsidR="000701DB" w:rsidRPr="00FA04E7" w14:paraId="13FC69D9"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47017D"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lastRenderedPageBreak/>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2410F480"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39808F0B"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3DFD352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5755CE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3.5, 3.7, 3.8</w:t>
            </w:r>
          </w:p>
        </w:tc>
        <w:tc>
          <w:tcPr>
            <w:tcW w:w="2000" w:type="dxa"/>
            <w:tcBorders>
              <w:top w:val="nil"/>
              <w:left w:val="nil"/>
              <w:bottom w:val="nil"/>
              <w:right w:val="single" w:sz="8" w:space="0" w:color="auto"/>
            </w:tcBorders>
            <w:shd w:val="clear" w:color="auto" w:fill="auto"/>
            <w:vAlign w:val="center"/>
            <w:hideMark/>
          </w:tcPr>
          <w:p w14:paraId="127B120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PC2</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66F117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1: Gather a History and Perform a Physical Exam</w:t>
            </w:r>
          </w:p>
        </w:tc>
      </w:tr>
      <w:tr w:rsidR="000701DB" w:rsidRPr="00FA04E7" w14:paraId="6B8DD545"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5EC105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3C3C0C9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66BC943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0B03A1E"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B3B9E1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792DCE0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ICS7</w:t>
            </w:r>
          </w:p>
        </w:tc>
        <w:tc>
          <w:tcPr>
            <w:tcW w:w="2000" w:type="dxa"/>
            <w:vMerge/>
            <w:vAlign w:val="center"/>
            <w:hideMark/>
          </w:tcPr>
          <w:p w14:paraId="6D458FF2"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58C5728"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3B2467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w:t>
            </w:r>
          </w:p>
        </w:tc>
        <w:tc>
          <w:tcPr>
            <w:tcW w:w="2000" w:type="dxa"/>
            <w:tcBorders>
              <w:top w:val="nil"/>
              <w:left w:val="nil"/>
              <w:bottom w:val="nil"/>
              <w:right w:val="single" w:sz="8" w:space="0" w:color="auto"/>
            </w:tcBorders>
            <w:shd w:val="clear" w:color="auto" w:fill="auto"/>
            <w:vAlign w:val="center"/>
            <w:hideMark/>
          </w:tcPr>
          <w:p w14:paraId="094664E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P1</w:t>
            </w:r>
          </w:p>
        </w:tc>
        <w:tc>
          <w:tcPr>
            <w:tcW w:w="2000" w:type="dxa"/>
            <w:vMerge/>
            <w:vAlign w:val="center"/>
            <w:hideMark/>
          </w:tcPr>
          <w:p w14:paraId="6C9AB12F"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06612D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3F84F6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1.2, 1.8</w:t>
            </w:r>
          </w:p>
        </w:tc>
        <w:tc>
          <w:tcPr>
            <w:tcW w:w="2000" w:type="dxa"/>
            <w:tcBorders>
              <w:top w:val="nil"/>
              <w:left w:val="nil"/>
              <w:bottom w:val="nil"/>
              <w:right w:val="single" w:sz="8" w:space="0" w:color="auto"/>
            </w:tcBorders>
            <w:shd w:val="clear" w:color="auto" w:fill="auto"/>
            <w:vAlign w:val="center"/>
            <w:hideMark/>
          </w:tcPr>
          <w:p w14:paraId="180B134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P3</w:t>
            </w:r>
          </w:p>
        </w:tc>
        <w:tc>
          <w:tcPr>
            <w:tcW w:w="2000" w:type="dxa"/>
            <w:vMerge/>
            <w:vAlign w:val="center"/>
            <w:hideMark/>
          </w:tcPr>
          <w:p w14:paraId="7BEEBA18"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96CE06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6EEBB1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1.4</w:t>
            </w:r>
          </w:p>
        </w:tc>
        <w:tc>
          <w:tcPr>
            <w:tcW w:w="2000" w:type="dxa"/>
            <w:tcBorders>
              <w:top w:val="nil"/>
              <w:left w:val="nil"/>
              <w:bottom w:val="nil"/>
              <w:right w:val="single" w:sz="8" w:space="0" w:color="auto"/>
            </w:tcBorders>
            <w:shd w:val="clear" w:color="auto" w:fill="auto"/>
            <w:vAlign w:val="center"/>
            <w:hideMark/>
          </w:tcPr>
          <w:p w14:paraId="7F8B750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P5</w:t>
            </w:r>
          </w:p>
        </w:tc>
        <w:tc>
          <w:tcPr>
            <w:tcW w:w="2000" w:type="dxa"/>
            <w:vMerge/>
            <w:vAlign w:val="center"/>
            <w:hideMark/>
          </w:tcPr>
          <w:p w14:paraId="2414B4E8"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2D5CED5"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70E9AB2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2.3</w:t>
            </w:r>
          </w:p>
        </w:tc>
        <w:tc>
          <w:tcPr>
            <w:tcW w:w="2000" w:type="dxa"/>
            <w:tcBorders>
              <w:top w:val="nil"/>
              <w:left w:val="nil"/>
              <w:bottom w:val="single" w:sz="8" w:space="0" w:color="auto"/>
              <w:right w:val="single" w:sz="8" w:space="0" w:color="auto"/>
            </w:tcBorders>
            <w:shd w:val="clear" w:color="auto" w:fill="auto"/>
            <w:vAlign w:val="center"/>
            <w:hideMark/>
          </w:tcPr>
          <w:p w14:paraId="4F56F76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KP1</w:t>
            </w:r>
          </w:p>
        </w:tc>
        <w:tc>
          <w:tcPr>
            <w:tcW w:w="2000" w:type="dxa"/>
            <w:vMerge/>
            <w:vAlign w:val="center"/>
            <w:hideMark/>
          </w:tcPr>
          <w:p w14:paraId="565E8309"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BB70C1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F6C7DB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3.5, 3.7, 3.8</w:t>
            </w:r>
          </w:p>
        </w:tc>
        <w:tc>
          <w:tcPr>
            <w:tcW w:w="2000" w:type="dxa"/>
            <w:tcBorders>
              <w:top w:val="nil"/>
              <w:left w:val="nil"/>
              <w:bottom w:val="nil"/>
              <w:right w:val="single" w:sz="8" w:space="0" w:color="auto"/>
            </w:tcBorders>
            <w:shd w:val="clear" w:color="auto" w:fill="auto"/>
            <w:vAlign w:val="center"/>
            <w:hideMark/>
          </w:tcPr>
          <w:p w14:paraId="601EF7F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PC2</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F1BE1E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 xml:space="preserve">EPA 2: Prioritize a Differential Diagnosis Following a Clinical Encounter </w:t>
            </w:r>
          </w:p>
        </w:tc>
      </w:tr>
      <w:tr w:rsidR="000701DB" w:rsidRPr="00FA04E7" w14:paraId="1241499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858147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2.1</w:t>
            </w:r>
          </w:p>
        </w:tc>
        <w:tc>
          <w:tcPr>
            <w:tcW w:w="2000" w:type="dxa"/>
            <w:tcBorders>
              <w:top w:val="nil"/>
              <w:left w:val="nil"/>
              <w:bottom w:val="nil"/>
              <w:right w:val="single" w:sz="8" w:space="0" w:color="auto"/>
            </w:tcBorders>
            <w:shd w:val="clear" w:color="auto" w:fill="auto"/>
            <w:vAlign w:val="center"/>
            <w:hideMark/>
          </w:tcPr>
          <w:p w14:paraId="3615FCF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KP3</w:t>
            </w:r>
          </w:p>
        </w:tc>
        <w:tc>
          <w:tcPr>
            <w:tcW w:w="2000" w:type="dxa"/>
            <w:vMerge/>
            <w:vAlign w:val="center"/>
            <w:hideMark/>
          </w:tcPr>
          <w:p w14:paraId="04963A2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086594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DB065B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2.2</w:t>
            </w:r>
          </w:p>
        </w:tc>
        <w:tc>
          <w:tcPr>
            <w:tcW w:w="2000" w:type="dxa"/>
            <w:tcBorders>
              <w:top w:val="nil"/>
              <w:left w:val="nil"/>
              <w:bottom w:val="nil"/>
              <w:right w:val="single" w:sz="8" w:space="0" w:color="auto"/>
            </w:tcBorders>
            <w:shd w:val="clear" w:color="auto" w:fill="auto"/>
            <w:vAlign w:val="center"/>
            <w:hideMark/>
          </w:tcPr>
          <w:p w14:paraId="233B0B1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KP4</w:t>
            </w:r>
          </w:p>
        </w:tc>
        <w:tc>
          <w:tcPr>
            <w:tcW w:w="2000" w:type="dxa"/>
            <w:vMerge/>
            <w:vAlign w:val="center"/>
            <w:hideMark/>
          </w:tcPr>
          <w:p w14:paraId="2B25B46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0EE3AF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D1B3FA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2.1</w:t>
            </w:r>
          </w:p>
        </w:tc>
        <w:tc>
          <w:tcPr>
            <w:tcW w:w="2000" w:type="dxa"/>
            <w:tcBorders>
              <w:top w:val="nil"/>
              <w:left w:val="nil"/>
              <w:bottom w:val="nil"/>
              <w:right w:val="single" w:sz="8" w:space="0" w:color="auto"/>
            </w:tcBorders>
            <w:shd w:val="clear" w:color="auto" w:fill="auto"/>
            <w:vAlign w:val="center"/>
            <w:hideMark/>
          </w:tcPr>
          <w:p w14:paraId="3964A04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KP2</w:t>
            </w:r>
          </w:p>
        </w:tc>
        <w:tc>
          <w:tcPr>
            <w:tcW w:w="2000" w:type="dxa"/>
            <w:vMerge/>
            <w:vAlign w:val="center"/>
            <w:hideMark/>
          </w:tcPr>
          <w:p w14:paraId="6464FA96"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015279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E57D8F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3.7</w:t>
            </w:r>
          </w:p>
        </w:tc>
        <w:tc>
          <w:tcPr>
            <w:tcW w:w="2000" w:type="dxa"/>
            <w:tcBorders>
              <w:top w:val="nil"/>
              <w:left w:val="nil"/>
              <w:bottom w:val="nil"/>
              <w:right w:val="single" w:sz="8" w:space="0" w:color="auto"/>
            </w:tcBorders>
            <w:shd w:val="clear" w:color="auto" w:fill="auto"/>
            <w:vAlign w:val="center"/>
            <w:hideMark/>
          </w:tcPr>
          <w:p w14:paraId="2B2C268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PC4</w:t>
            </w:r>
          </w:p>
        </w:tc>
        <w:tc>
          <w:tcPr>
            <w:tcW w:w="2000" w:type="dxa"/>
            <w:vMerge/>
            <w:vAlign w:val="center"/>
            <w:hideMark/>
          </w:tcPr>
          <w:p w14:paraId="57CF8B0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E807249"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69BBCF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nil"/>
              <w:right w:val="single" w:sz="8" w:space="0" w:color="auto"/>
            </w:tcBorders>
            <w:shd w:val="clear" w:color="auto" w:fill="auto"/>
            <w:vAlign w:val="center"/>
            <w:hideMark/>
          </w:tcPr>
          <w:p w14:paraId="2FAD410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PPD8</w:t>
            </w:r>
          </w:p>
        </w:tc>
        <w:tc>
          <w:tcPr>
            <w:tcW w:w="2000" w:type="dxa"/>
            <w:vMerge/>
            <w:vAlign w:val="center"/>
            <w:hideMark/>
          </w:tcPr>
          <w:p w14:paraId="24A44F3C"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2BBA7E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0AD2AE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nil"/>
              <w:right w:val="single" w:sz="8" w:space="0" w:color="auto"/>
            </w:tcBorders>
            <w:shd w:val="clear" w:color="auto" w:fill="auto"/>
            <w:vAlign w:val="center"/>
            <w:hideMark/>
          </w:tcPr>
          <w:p w14:paraId="7E544F6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PBLI1</w:t>
            </w:r>
          </w:p>
        </w:tc>
        <w:tc>
          <w:tcPr>
            <w:tcW w:w="2000" w:type="dxa"/>
            <w:vMerge/>
            <w:vAlign w:val="center"/>
            <w:hideMark/>
          </w:tcPr>
          <w:p w14:paraId="037676E4"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6C46BCB"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425F13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single" w:sz="8" w:space="0" w:color="auto"/>
              <w:right w:val="single" w:sz="8" w:space="0" w:color="auto"/>
            </w:tcBorders>
            <w:shd w:val="clear" w:color="auto" w:fill="auto"/>
            <w:vAlign w:val="center"/>
            <w:hideMark/>
          </w:tcPr>
          <w:p w14:paraId="5EA27A0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1A2F61B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99158C6"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8681B1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3.9</w:t>
            </w:r>
          </w:p>
        </w:tc>
        <w:tc>
          <w:tcPr>
            <w:tcW w:w="2000" w:type="dxa"/>
            <w:tcBorders>
              <w:top w:val="nil"/>
              <w:left w:val="nil"/>
              <w:bottom w:val="nil"/>
              <w:right w:val="single" w:sz="8" w:space="0" w:color="auto"/>
            </w:tcBorders>
            <w:shd w:val="clear" w:color="auto" w:fill="auto"/>
            <w:vAlign w:val="center"/>
            <w:hideMark/>
          </w:tcPr>
          <w:p w14:paraId="2CE3509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PC5</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27977C8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3: Recommend and Interpret Common Diagnostic Tests</w:t>
            </w:r>
          </w:p>
        </w:tc>
      </w:tr>
      <w:tr w:rsidR="000701DB" w:rsidRPr="00FA04E7" w14:paraId="51FEAE7A"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807AF4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3.6, 3.2</w:t>
            </w:r>
          </w:p>
        </w:tc>
        <w:tc>
          <w:tcPr>
            <w:tcW w:w="2000" w:type="dxa"/>
            <w:tcBorders>
              <w:top w:val="nil"/>
              <w:left w:val="nil"/>
              <w:bottom w:val="nil"/>
              <w:right w:val="single" w:sz="8" w:space="0" w:color="auto"/>
            </w:tcBorders>
            <w:shd w:val="clear" w:color="auto" w:fill="auto"/>
            <w:vAlign w:val="center"/>
            <w:hideMark/>
          </w:tcPr>
          <w:p w14:paraId="39DCCAC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PC9</w:t>
            </w:r>
          </w:p>
        </w:tc>
        <w:tc>
          <w:tcPr>
            <w:tcW w:w="2000" w:type="dxa"/>
            <w:vMerge/>
            <w:vAlign w:val="center"/>
            <w:hideMark/>
          </w:tcPr>
          <w:p w14:paraId="665B274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156C7B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278567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6.1, 6.3, 2.2</w:t>
            </w:r>
          </w:p>
        </w:tc>
        <w:tc>
          <w:tcPr>
            <w:tcW w:w="2000" w:type="dxa"/>
            <w:tcBorders>
              <w:top w:val="nil"/>
              <w:left w:val="nil"/>
              <w:bottom w:val="nil"/>
              <w:right w:val="single" w:sz="8" w:space="0" w:color="auto"/>
            </w:tcBorders>
            <w:shd w:val="clear" w:color="auto" w:fill="auto"/>
            <w:vAlign w:val="center"/>
            <w:hideMark/>
          </w:tcPr>
          <w:p w14:paraId="4D98D18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SBP3</w:t>
            </w:r>
          </w:p>
        </w:tc>
        <w:tc>
          <w:tcPr>
            <w:tcW w:w="2000" w:type="dxa"/>
            <w:vMerge/>
            <w:vAlign w:val="center"/>
            <w:hideMark/>
          </w:tcPr>
          <w:p w14:paraId="7AAB8694"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B67D6BE"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9396DC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w:t>
            </w:r>
          </w:p>
        </w:tc>
        <w:tc>
          <w:tcPr>
            <w:tcW w:w="2000" w:type="dxa"/>
            <w:tcBorders>
              <w:top w:val="nil"/>
              <w:left w:val="nil"/>
              <w:bottom w:val="nil"/>
              <w:right w:val="single" w:sz="8" w:space="0" w:color="auto"/>
            </w:tcBorders>
            <w:shd w:val="clear" w:color="auto" w:fill="auto"/>
            <w:vAlign w:val="center"/>
            <w:hideMark/>
          </w:tcPr>
          <w:p w14:paraId="4B348BF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PBLI9</w:t>
            </w:r>
          </w:p>
        </w:tc>
        <w:tc>
          <w:tcPr>
            <w:tcW w:w="2000" w:type="dxa"/>
            <w:vMerge/>
            <w:vAlign w:val="center"/>
            <w:hideMark/>
          </w:tcPr>
          <w:p w14:paraId="39EB1A9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991AAE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9A6003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2.3</w:t>
            </w:r>
          </w:p>
        </w:tc>
        <w:tc>
          <w:tcPr>
            <w:tcW w:w="2000" w:type="dxa"/>
            <w:tcBorders>
              <w:top w:val="nil"/>
              <w:left w:val="nil"/>
              <w:bottom w:val="nil"/>
              <w:right w:val="single" w:sz="8" w:space="0" w:color="auto"/>
            </w:tcBorders>
            <w:shd w:val="clear" w:color="auto" w:fill="auto"/>
            <w:vAlign w:val="center"/>
            <w:hideMark/>
          </w:tcPr>
          <w:p w14:paraId="60639CA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KP1</w:t>
            </w:r>
          </w:p>
        </w:tc>
        <w:tc>
          <w:tcPr>
            <w:tcW w:w="2000" w:type="dxa"/>
            <w:vMerge/>
            <w:vAlign w:val="center"/>
            <w:hideMark/>
          </w:tcPr>
          <w:p w14:paraId="687E1FA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FABCD9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4563A3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2.2</w:t>
            </w:r>
          </w:p>
        </w:tc>
        <w:tc>
          <w:tcPr>
            <w:tcW w:w="2000" w:type="dxa"/>
            <w:tcBorders>
              <w:top w:val="nil"/>
              <w:left w:val="nil"/>
              <w:bottom w:val="nil"/>
              <w:right w:val="single" w:sz="8" w:space="0" w:color="auto"/>
            </w:tcBorders>
            <w:shd w:val="clear" w:color="auto" w:fill="auto"/>
            <w:vAlign w:val="center"/>
            <w:hideMark/>
          </w:tcPr>
          <w:p w14:paraId="2B03D86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KP4</w:t>
            </w:r>
          </w:p>
        </w:tc>
        <w:tc>
          <w:tcPr>
            <w:tcW w:w="2000" w:type="dxa"/>
            <w:vMerge/>
            <w:vAlign w:val="center"/>
            <w:hideMark/>
          </w:tcPr>
          <w:p w14:paraId="4D909B8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633D5D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CFB904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19DB770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PC7</w:t>
            </w:r>
          </w:p>
        </w:tc>
        <w:tc>
          <w:tcPr>
            <w:tcW w:w="2000" w:type="dxa"/>
            <w:vMerge/>
            <w:vAlign w:val="center"/>
            <w:hideMark/>
          </w:tcPr>
          <w:p w14:paraId="1372CD1F"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4B3DA4A"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7DA02A3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3.7</w:t>
            </w:r>
          </w:p>
        </w:tc>
        <w:tc>
          <w:tcPr>
            <w:tcW w:w="2000" w:type="dxa"/>
            <w:tcBorders>
              <w:top w:val="nil"/>
              <w:left w:val="nil"/>
              <w:bottom w:val="single" w:sz="8" w:space="0" w:color="auto"/>
              <w:right w:val="single" w:sz="8" w:space="0" w:color="auto"/>
            </w:tcBorders>
            <w:shd w:val="clear" w:color="auto" w:fill="auto"/>
            <w:vAlign w:val="center"/>
            <w:hideMark/>
          </w:tcPr>
          <w:p w14:paraId="0480834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PC4</w:t>
            </w:r>
          </w:p>
        </w:tc>
        <w:tc>
          <w:tcPr>
            <w:tcW w:w="2000" w:type="dxa"/>
            <w:vMerge/>
            <w:vAlign w:val="center"/>
            <w:hideMark/>
          </w:tcPr>
          <w:p w14:paraId="51383771" w14:textId="77777777" w:rsidR="000701DB" w:rsidRPr="00FA04E7" w:rsidRDefault="000701DB" w:rsidP="000701DB">
            <w:pPr>
              <w:spacing w:line="240" w:lineRule="auto"/>
              <w:rPr>
                <w:rFonts w:eastAsia="Times New Roman" w:cs="Arial"/>
                <w:color w:val="1D1B10"/>
                <w:sz w:val="18"/>
                <w:szCs w:val="18"/>
              </w:rPr>
            </w:pPr>
          </w:p>
        </w:tc>
      </w:tr>
    </w:tbl>
    <w:p w14:paraId="32CA4CD5" w14:textId="77777777" w:rsidR="000701DB" w:rsidRPr="00FA04E7" w:rsidRDefault="000701DB" w:rsidP="000701DB"/>
    <w:p w14:paraId="15F25C47" w14:textId="77777777" w:rsidR="000701DB" w:rsidRPr="00FA04E7" w:rsidRDefault="000701DB" w:rsidP="000701DB"/>
    <w:p w14:paraId="0DCABB8E" w14:textId="77777777" w:rsidR="000701DB" w:rsidRPr="00FA04E7" w:rsidRDefault="000701DB" w:rsidP="000701DB">
      <w:pPr>
        <w:spacing w:line="240" w:lineRule="auto"/>
      </w:pPr>
      <w:r w:rsidRPr="00FA04E7">
        <w:br w:type="page"/>
      </w:r>
    </w:p>
    <w:tbl>
      <w:tblPr>
        <w:tblW w:w="6000" w:type="dxa"/>
        <w:tblLook w:val="04A0" w:firstRow="1" w:lastRow="0" w:firstColumn="1" w:lastColumn="0" w:noHBand="0" w:noVBand="1"/>
      </w:tblPr>
      <w:tblGrid>
        <w:gridCol w:w="2000"/>
        <w:gridCol w:w="2000"/>
        <w:gridCol w:w="2000"/>
      </w:tblGrid>
      <w:tr w:rsidR="000701DB" w:rsidRPr="00FA04E7" w14:paraId="4FD7D606"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89ED0F"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lastRenderedPageBreak/>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07583451"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5DDBAF10"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1FEE55A5"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63A7C8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3.2</w:t>
            </w:r>
          </w:p>
        </w:tc>
        <w:tc>
          <w:tcPr>
            <w:tcW w:w="2000" w:type="dxa"/>
            <w:tcBorders>
              <w:top w:val="nil"/>
              <w:left w:val="nil"/>
              <w:bottom w:val="nil"/>
              <w:right w:val="single" w:sz="8" w:space="0" w:color="auto"/>
            </w:tcBorders>
            <w:shd w:val="clear" w:color="auto" w:fill="auto"/>
            <w:vAlign w:val="center"/>
            <w:hideMark/>
          </w:tcPr>
          <w:p w14:paraId="2CC7DA1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PC6</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0A05E9F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 xml:space="preserve">EPA 4: Enter and Discuss Orders and Prescriptions </w:t>
            </w:r>
          </w:p>
        </w:tc>
      </w:tr>
      <w:tr w:rsidR="000701DB" w:rsidRPr="00FA04E7" w14:paraId="7BE68C6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558606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nil"/>
              <w:right w:val="single" w:sz="8" w:space="0" w:color="auto"/>
            </w:tcBorders>
            <w:shd w:val="clear" w:color="auto" w:fill="auto"/>
            <w:vAlign w:val="center"/>
            <w:hideMark/>
          </w:tcPr>
          <w:p w14:paraId="7A77118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PBLI1</w:t>
            </w:r>
          </w:p>
        </w:tc>
        <w:tc>
          <w:tcPr>
            <w:tcW w:w="2000" w:type="dxa"/>
            <w:vMerge/>
            <w:vAlign w:val="center"/>
            <w:hideMark/>
          </w:tcPr>
          <w:p w14:paraId="44E763A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834961A"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6A6297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3.9</w:t>
            </w:r>
          </w:p>
        </w:tc>
        <w:tc>
          <w:tcPr>
            <w:tcW w:w="2000" w:type="dxa"/>
            <w:tcBorders>
              <w:top w:val="nil"/>
              <w:left w:val="nil"/>
              <w:bottom w:val="nil"/>
              <w:right w:val="single" w:sz="8" w:space="0" w:color="auto"/>
            </w:tcBorders>
            <w:shd w:val="clear" w:color="auto" w:fill="auto"/>
            <w:vAlign w:val="center"/>
            <w:hideMark/>
          </w:tcPr>
          <w:p w14:paraId="3F92458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PC5</w:t>
            </w:r>
          </w:p>
        </w:tc>
        <w:tc>
          <w:tcPr>
            <w:tcW w:w="2000" w:type="dxa"/>
            <w:vMerge/>
            <w:vAlign w:val="center"/>
            <w:hideMark/>
          </w:tcPr>
          <w:p w14:paraId="698115F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EA48BC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46F101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3.5, 3.7, 3.8</w:t>
            </w:r>
          </w:p>
        </w:tc>
        <w:tc>
          <w:tcPr>
            <w:tcW w:w="2000" w:type="dxa"/>
            <w:tcBorders>
              <w:top w:val="nil"/>
              <w:left w:val="nil"/>
              <w:bottom w:val="nil"/>
              <w:right w:val="single" w:sz="8" w:space="0" w:color="auto"/>
            </w:tcBorders>
            <w:shd w:val="clear" w:color="auto" w:fill="auto"/>
            <w:vAlign w:val="center"/>
            <w:hideMark/>
          </w:tcPr>
          <w:p w14:paraId="23C9992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PC2</w:t>
            </w:r>
          </w:p>
        </w:tc>
        <w:tc>
          <w:tcPr>
            <w:tcW w:w="2000" w:type="dxa"/>
            <w:vMerge/>
            <w:vAlign w:val="center"/>
            <w:hideMark/>
          </w:tcPr>
          <w:p w14:paraId="0806242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28D6AC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9926AC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5.2</w:t>
            </w:r>
          </w:p>
        </w:tc>
        <w:tc>
          <w:tcPr>
            <w:tcW w:w="2000" w:type="dxa"/>
            <w:tcBorders>
              <w:top w:val="nil"/>
              <w:left w:val="nil"/>
              <w:bottom w:val="nil"/>
              <w:right w:val="single" w:sz="8" w:space="0" w:color="auto"/>
            </w:tcBorders>
            <w:shd w:val="clear" w:color="auto" w:fill="auto"/>
            <w:vAlign w:val="center"/>
            <w:hideMark/>
          </w:tcPr>
          <w:p w14:paraId="4117B50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PBLI7</w:t>
            </w:r>
          </w:p>
        </w:tc>
        <w:tc>
          <w:tcPr>
            <w:tcW w:w="2000" w:type="dxa"/>
            <w:vMerge/>
            <w:vAlign w:val="center"/>
            <w:hideMark/>
          </w:tcPr>
          <w:p w14:paraId="4587B73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9955BD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459F3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4.1, 1.5</w:t>
            </w:r>
          </w:p>
        </w:tc>
        <w:tc>
          <w:tcPr>
            <w:tcW w:w="2000" w:type="dxa"/>
            <w:tcBorders>
              <w:top w:val="nil"/>
              <w:left w:val="nil"/>
              <w:bottom w:val="nil"/>
              <w:right w:val="single" w:sz="8" w:space="0" w:color="auto"/>
            </w:tcBorders>
            <w:shd w:val="clear" w:color="auto" w:fill="auto"/>
            <w:vAlign w:val="center"/>
            <w:hideMark/>
          </w:tcPr>
          <w:p w14:paraId="37FAF6A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31D52912"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A4272FC"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51F26D0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6.3, 2.2</w:t>
            </w:r>
          </w:p>
        </w:tc>
        <w:tc>
          <w:tcPr>
            <w:tcW w:w="2000" w:type="dxa"/>
            <w:tcBorders>
              <w:top w:val="nil"/>
              <w:left w:val="nil"/>
              <w:bottom w:val="single" w:sz="8" w:space="0" w:color="auto"/>
              <w:right w:val="single" w:sz="8" w:space="0" w:color="auto"/>
            </w:tcBorders>
            <w:shd w:val="clear" w:color="auto" w:fill="auto"/>
            <w:vAlign w:val="center"/>
            <w:hideMark/>
          </w:tcPr>
          <w:p w14:paraId="5C4D786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SBP3</w:t>
            </w:r>
          </w:p>
        </w:tc>
        <w:tc>
          <w:tcPr>
            <w:tcW w:w="2000" w:type="dxa"/>
            <w:vMerge/>
            <w:vAlign w:val="center"/>
            <w:hideMark/>
          </w:tcPr>
          <w:p w14:paraId="2311504E"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6444A7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24225A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1.3, 1.6</w:t>
            </w:r>
          </w:p>
        </w:tc>
        <w:tc>
          <w:tcPr>
            <w:tcW w:w="2000" w:type="dxa"/>
            <w:tcBorders>
              <w:top w:val="nil"/>
              <w:left w:val="nil"/>
              <w:bottom w:val="nil"/>
              <w:right w:val="single" w:sz="8" w:space="0" w:color="auto"/>
            </w:tcBorders>
            <w:shd w:val="clear" w:color="auto" w:fill="auto"/>
            <w:vAlign w:val="center"/>
            <w:hideMark/>
          </w:tcPr>
          <w:p w14:paraId="0EAB7E6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P4</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641C8C6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 xml:space="preserve">EPA 5: Document a Clinical Encounter in the Patient Record </w:t>
            </w:r>
          </w:p>
        </w:tc>
      </w:tr>
      <w:tr w:rsidR="000701DB" w:rsidRPr="00FA04E7" w14:paraId="3AE4FA3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4E90C9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2B9515D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11746F78"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C67E7A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D5F6BC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3.10, 4.4</w:t>
            </w:r>
          </w:p>
        </w:tc>
        <w:tc>
          <w:tcPr>
            <w:tcW w:w="2000" w:type="dxa"/>
            <w:tcBorders>
              <w:top w:val="nil"/>
              <w:left w:val="nil"/>
              <w:bottom w:val="nil"/>
              <w:right w:val="single" w:sz="8" w:space="0" w:color="auto"/>
            </w:tcBorders>
            <w:shd w:val="clear" w:color="auto" w:fill="auto"/>
            <w:vAlign w:val="center"/>
            <w:hideMark/>
          </w:tcPr>
          <w:p w14:paraId="50B7087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ICS5</w:t>
            </w:r>
          </w:p>
        </w:tc>
        <w:tc>
          <w:tcPr>
            <w:tcW w:w="2000" w:type="dxa"/>
            <w:vMerge/>
            <w:vAlign w:val="center"/>
            <w:hideMark/>
          </w:tcPr>
          <w:p w14:paraId="18CD70A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9F8010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92EA67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6.2, 3.5</w:t>
            </w:r>
          </w:p>
        </w:tc>
        <w:tc>
          <w:tcPr>
            <w:tcW w:w="2000" w:type="dxa"/>
            <w:tcBorders>
              <w:top w:val="nil"/>
              <w:left w:val="nil"/>
              <w:bottom w:val="nil"/>
              <w:right w:val="single" w:sz="8" w:space="0" w:color="auto"/>
            </w:tcBorders>
            <w:shd w:val="clear" w:color="auto" w:fill="auto"/>
            <w:vAlign w:val="center"/>
            <w:hideMark/>
          </w:tcPr>
          <w:p w14:paraId="6DB60BC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SBP1</w:t>
            </w:r>
          </w:p>
        </w:tc>
        <w:tc>
          <w:tcPr>
            <w:tcW w:w="2000" w:type="dxa"/>
            <w:vMerge/>
            <w:vAlign w:val="center"/>
            <w:hideMark/>
          </w:tcPr>
          <w:p w14:paraId="7BEEF9F4"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04174A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A4D097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3.7</w:t>
            </w:r>
          </w:p>
        </w:tc>
        <w:tc>
          <w:tcPr>
            <w:tcW w:w="2000" w:type="dxa"/>
            <w:tcBorders>
              <w:top w:val="nil"/>
              <w:left w:val="nil"/>
              <w:bottom w:val="nil"/>
              <w:right w:val="single" w:sz="8" w:space="0" w:color="auto"/>
            </w:tcBorders>
            <w:shd w:val="clear" w:color="auto" w:fill="auto"/>
            <w:vAlign w:val="center"/>
            <w:hideMark/>
          </w:tcPr>
          <w:p w14:paraId="5872025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PC4</w:t>
            </w:r>
          </w:p>
        </w:tc>
        <w:tc>
          <w:tcPr>
            <w:tcW w:w="2000" w:type="dxa"/>
            <w:vMerge/>
            <w:vAlign w:val="center"/>
            <w:hideMark/>
          </w:tcPr>
          <w:p w14:paraId="28D075BC"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BE2EB2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A241B5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3.2</w:t>
            </w:r>
          </w:p>
        </w:tc>
        <w:tc>
          <w:tcPr>
            <w:tcW w:w="2000" w:type="dxa"/>
            <w:tcBorders>
              <w:top w:val="nil"/>
              <w:left w:val="nil"/>
              <w:bottom w:val="nil"/>
              <w:right w:val="single" w:sz="8" w:space="0" w:color="auto"/>
            </w:tcBorders>
            <w:shd w:val="clear" w:color="auto" w:fill="auto"/>
            <w:vAlign w:val="center"/>
            <w:hideMark/>
          </w:tcPr>
          <w:p w14:paraId="6639535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PC6</w:t>
            </w:r>
          </w:p>
        </w:tc>
        <w:tc>
          <w:tcPr>
            <w:tcW w:w="2000" w:type="dxa"/>
            <w:vMerge/>
            <w:vAlign w:val="center"/>
            <w:hideMark/>
          </w:tcPr>
          <w:p w14:paraId="403FD53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618DB22"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7B63368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single" w:sz="8" w:space="0" w:color="auto"/>
              <w:right w:val="single" w:sz="8" w:space="0" w:color="auto"/>
            </w:tcBorders>
            <w:shd w:val="clear" w:color="auto" w:fill="auto"/>
            <w:vAlign w:val="center"/>
            <w:hideMark/>
          </w:tcPr>
          <w:p w14:paraId="282F449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3867183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2527FD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29B896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3.5, 3.7, 3.8</w:t>
            </w:r>
          </w:p>
        </w:tc>
        <w:tc>
          <w:tcPr>
            <w:tcW w:w="2000" w:type="dxa"/>
            <w:tcBorders>
              <w:top w:val="nil"/>
              <w:left w:val="nil"/>
              <w:bottom w:val="nil"/>
              <w:right w:val="single" w:sz="8" w:space="0" w:color="auto"/>
            </w:tcBorders>
            <w:shd w:val="clear" w:color="auto" w:fill="auto"/>
            <w:vAlign w:val="center"/>
            <w:hideMark/>
          </w:tcPr>
          <w:p w14:paraId="03F4384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PC2</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B1EA95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 xml:space="preserve">EPA 6: Provide an Oral Presentation of a Clinical Encounter </w:t>
            </w:r>
          </w:p>
        </w:tc>
      </w:tr>
      <w:tr w:rsidR="000701DB" w:rsidRPr="00FA04E7" w14:paraId="0E129CD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200094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nil"/>
              <w:right w:val="single" w:sz="8" w:space="0" w:color="auto"/>
            </w:tcBorders>
            <w:shd w:val="clear" w:color="auto" w:fill="auto"/>
            <w:vAlign w:val="center"/>
            <w:hideMark/>
          </w:tcPr>
          <w:p w14:paraId="36714B2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PBLI1</w:t>
            </w:r>
          </w:p>
        </w:tc>
        <w:tc>
          <w:tcPr>
            <w:tcW w:w="2000" w:type="dxa"/>
            <w:vMerge/>
            <w:vAlign w:val="center"/>
            <w:hideMark/>
          </w:tcPr>
          <w:p w14:paraId="335CE6E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ED6236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B186A3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7.2</w:t>
            </w:r>
          </w:p>
        </w:tc>
        <w:tc>
          <w:tcPr>
            <w:tcW w:w="2000" w:type="dxa"/>
            <w:tcBorders>
              <w:top w:val="nil"/>
              <w:left w:val="nil"/>
              <w:bottom w:val="nil"/>
              <w:right w:val="single" w:sz="8" w:space="0" w:color="auto"/>
            </w:tcBorders>
            <w:shd w:val="clear" w:color="auto" w:fill="auto"/>
            <w:vAlign w:val="center"/>
            <w:hideMark/>
          </w:tcPr>
          <w:p w14:paraId="72AF354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PPD4</w:t>
            </w:r>
          </w:p>
        </w:tc>
        <w:tc>
          <w:tcPr>
            <w:tcW w:w="2000" w:type="dxa"/>
            <w:vMerge/>
            <w:vAlign w:val="center"/>
            <w:hideMark/>
          </w:tcPr>
          <w:p w14:paraId="469B4C9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64D78E5"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81A265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w:t>
            </w:r>
          </w:p>
        </w:tc>
        <w:tc>
          <w:tcPr>
            <w:tcW w:w="2000" w:type="dxa"/>
            <w:tcBorders>
              <w:top w:val="nil"/>
              <w:left w:val="nil"/>
              <w:bottom w:val="nil"/>
              <w:right w:val="single" w:sz="8" w:space="0" w:color="auto"/>
            </w:tcBorders>
            <w:shd w:val="clear" w:color="auto" w:fill="auto"/>
            <w:vAlign w:val="center"/>
            <w:hideMark/>
          </w:tcPr>
          <w:p w14:paraId="6E3E1A0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P1</w:t>
            </w:r>
          </w:p>
        </w:tc>
        <w:tc>
          <w:tcPr>
            <w:tcW w:w="2000" w:type="dxa"/>
            <w:vMerge/>
            <w:vAlign w:val="center"/>
            <w:hideMark/>
          </w:tcPr>
          <w:p w14:paraId="5F79FF8C"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2A982B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523DDA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0BFA4DA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1C826D58"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1CB70C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C09683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3.2</w:t>
            </w:r>
          </w:p>
        </w:tc>
        <w:tc>
          <w:tcPr>
            <w:tcW w:w="2000" w:type="dxa"/>
            <w:tcBorders>
              <w:top w:val="nil"/>
              <w:left w:val="nil"/>
              <w:bottom w:val="nil"/>
              <w:right w:val="single" w:sz="8" w:space="0" w:color="auto"/>
            </w:tcBorders>
            <w:shd w:val="clear" w:color="auto" w:fill="auto"/>
            <w:vAlign w:val="center"/>
            <w:hideMark/>
          </w:tcPr>
          <w:p w14:paraId="1FF02B3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PC6</w:t>
            </w:r>
          </w:p>
        </w:tc>
        <w:tc>
          <w:tcPr>
            <w:tcW w:w="2000" w:type="dxa"/>
            <w:vMerge/>
            <w:vAlign w:val="center"/>
            <w:hideMark/>
          </w:tcPr>
          <w:p w14:paraId="5BB60ADC"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84C72E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4B1D6B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5585DC8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0B690E0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C1BB29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7E180A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4.2</w:t>
            </w:r>
          </w:p>
        </w:tc>
        <w:tc>
          <w:tcPr>
            <w:tcW w:w="2000" w:type="dxa"/>
            <w:tcBorders>
              <w:top w:val="nil"/>
              <w:left w:val="nil"/>
              <w:bottom w:val="nil"/>
              <w:right w:val="single" w:sz="8" w:space="0" w:color="auto"/>
            </w:tcBorders>
            <w:shd w:val="clear" w:color="auto" w:fill="auto"/>
            <w:vAlign w:val="center"/>
            <w:hideMark/>
          </w:tcPr>
          <w:p w14:paraId="71126ED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PPD7</w:t>
            </w:r>
          </w:p>
        </w:tc>
        <w:tc>
          <w:tcPr>
            <w:tcW w:w="2000" w:type="dxa"/>
            <w:vMerge/>
            <w:vAlign w:val="center"/>
            <w:hideMark/>
          </w:tcPr>
          <w:p w14:paraId="6B335A4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D7B412A"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D9FC98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1.2,1.8</w:t>
            </w:r>
          </w:p>
        </w:tc>
        <w:tc>
          <w:tcPr>
            <w:tcW w:w="2000" w:type="dxa"/>
            <w:tcBorders>
              <w:top w:val="nil"/>
              <w:left w:val="nil"/>
              <w:bottom w:val="nil"/>
              <w:right w:val="single" w:sz="8" w:space="0" w:color="auto"/>
            </w:tcBorders>
            <w:shd w:val="clear" w:color="auto" w:fill="auto"/>
            <w:vAlign w:val="center"/>
            <w:hideMark/>
          </w:tcPr>
          <w:p w14:paraId="360375D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P3</w:t>
            </w:r>
          </w:p>
        </w:tc>
        <w:tc>
          <w:tcPr>
            <w:tcW w:w="2000" w:type="dxa"/>
            <w:vMerge/>
            <w:vAlign w:val="center"/>
            <w:hideMark/>
          </w:tcPr>
          <w:p w14:paraId="3DCBC61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E072CD5"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0C7FB5D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w:t>
            </w:r>
          </w:p>
        </w:tc>
        <w:tc>
          <w:tcPr>
            <w:tcW w:w="2000" w:type="dxa"/>
            <w:tcBorders>
              <w:top w:val="nil"/>
              <w:left w:val="nil"/>
              <w:bottom w:val="single" w:sz="8" w:space="0" w:color="auto"/>
              <w:right w:val="single" w:sz="8" w:space="0" w:color="auto"/>
            </w:tcBorders>
            <w:shd w:val="clear" w:color="auto" w:fill="auto"/>
            <w:vAlign w:val="center"/>
            <w:hideMark/>
          </w:tcPr>
          <w:p w14:paraId="1A6E9FF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P1</w:t>
            </w:r>
          </w:p>
        </w:tc>
        <w:tc>
          <w:tcPr>
            <w:tcW w:w="2000" w:type="dxa"/>
            <w:vMerge/>
            <w:vAlign w:val="center"/>
            <w:hideMark/>
          </w:tcPr>
          <w:p w14:paraId="20FB9170" w14:textId="77777777" w:rsidR="000701DB" w:rsidRPr="00FA04E7" w:rsidRDefault="000701DB" w:rsidP="000701DB">
            <w:pPr>
              <w:spacing w:line="240" w:lineRule="auto"/>
              <w:rPr>
                <w:rFonts w:eastAsia="Times New Roman" w:cs="Arial"/>
                <w:color w:val="1D1B10"/>
                <w:sz w:val="18"/>
                <w:szCs w:val="18"/>
              </w:rPr>
            </w:pPr>
          </w:p>
        </w:tc>
      </w:tr>
    </w:tbl>
    <w:p w14:paraId="244FDB98" w14:textId="77777777" w:rsidR="000701DB" w:rsidRPr="00FA04E7" w:rsidRDefault="000701DB" w:rsidP="000701DB"/>
    <w:p w14:paraId="26A82592" w14:textId="77777777" w:rsidR="000701DB" w:rsidRPr="00FA04E7" w:rsidRDefault="000701DB" w:rsidP="000701DB">
      <w:pPr>
        <w:spacing w:line="240" w:lineRule="auto"/>
      </w:pPr>
    </w:p>
    <w:tbl>
      <w:tblPr>
        <w:tblW w:w="6000" w:type="dxa"/>
        <w:tblLook w:val="04A0" w:firstRow="1" w:lastRow="0" w:firstColumn="1" w:lastColumn="0" w:noHBand="0" w:noVBand="1"/>
      </w:tblPr>
      <w:tblGrid>
        <w:gridCol w:w="2000"/>
        <w:gridCol w:w="2000"/>
        <w:gridCol w:w="2000"/>
      </w:tblGrid>
      <w:tr w:rsidR="000701DB" w:rsidRPr="00FA04E7" w14:paraId="2C63CC49"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B6133B"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330C72F6"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7FA30781"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5D134A5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BA0E01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2.1</w:t>
            </w:r>
          </w:p>
        </w:tc>
        <w:tc>
          <w:tcPr>
            <w:tcW w:w="2000" w:type="dxa"/>
            <w:tcBorders>
              <w:top w:val="nil"/>
              <w:left w:val="nil"/>
              <w:bottom w:val="nil"/>
              <w:right w:val="single" w:sz="8" w:space="0" w:color="auto"/>
            </w:tcBorders>
            <w:shd w:val="clear" w:color="auto" w:fill="auto"/>
            <w:vAlign w:val="center"/>
            <w:hideMark/>
          </w:tcPr>
          <w:p w14:paraId="35C0B3F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KP3</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CC4984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 xml:space="preserve">EPA 7: Form Clinical Questions and </w:t>
            </w:r>
            <w:r w:rsidRPr="00FA04E7">
              <w:rPr>
                <w:rFonts w:eastAsia="Times New Roman" w:cs="Arial"/>
                <w:color w:val="1D1B10"/>
                <w:sz w:val="18"/>
                <w:szCs w:val="18"/>
              </w:rPr>
              <w:lastRenderedPageBreak/>
              <w:t xml:space="preserve">Retrieve Evidence to Advance Patient Care </w:t>
            </w:r>
          </w:p>
        </w:tc>
      </w:tr>
      <w:tr w:rsidR="000701DB" w:rsidRPr="00FA04E7" w14:paraId="3E14B97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818B8D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lastRenderedPageBreak/>
              <w:t>5.3</w:t>
            </w:r>
          </w:p>
        </w:tc>
        <w:tc>
          <w:tcPr>
            <w:tcW w:w="2000" w:type="dxa"/>
            <w:tcBorders>
              <w:top w:val="nil"/>
              <w:left w:val="nil"/>
              <w:bottom w:val="nil"/>
              <w:right w:val="single" w:sz="8" w:space="0" w:color="auto"/>
            </w:tcBorders>
            <w:shd w:val="clear" w:color="auto" w:fill="auto"/>
            <w:vAlign w:val="center"/>
            <w:hideMark/>
          </w:tcPr>
          <w:p w14:paraId="7776D40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PBLI6</w:t>
            </w:r>
          </w:p>
        </w:tc>
        <w:tc>
          <w:tcPr>
            <w:tcW w:w="2000" w:type="dxa"/>
            <w:vMerge/>
            <w:vAlign w:val="center"/>
            <w:hideMark/>
          </w:tcPr>
          <w:p w14:paraId="24B13A42"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2545B5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C1CBD2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nil"/>
              <w:right w:val="single" w:sz="8" w:space="0" w:color="auto"/>
            </w:tcBorders>
            <w:shd w:val="clear" w:color="auto" w:fill="auto"/>
            <w:vAlign w:val="center"/>
            <w:hideMark/>
          </w:tcPr>
          <w:p w14:paraId="3590C18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PBLI1</w:t>
            </w:r>
          </w:p>
        </w:tc>
        <w:tc>
          <w:tcPr>
            <w:tcW w:w="2000" w:type="dxa"/>
            <w:vMerge/>
            <w:vAlign w:val="center"/>
            <w:hideMark/>
          </w:tcPr>
          <w:p w14:paraId="0D5E364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AFF4F1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941F36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5.1, 5.2</w:t>
            </w:r>
          </w:p>
        </w:tc>
        <w:tc>
          <w:tcPr>
            <w:tcW w:w="2000" w:type="dxa"/>
            <w:tcBorders>
              <w:top w:val="nil"/>
              <w:left w:val="nil"/>
              <w:bottom w:val="nil"/>
              <w:right w:val="single" w:sz="8" w:space="0" w:color="auto"/>
            </w:tcBorders>
            <w:shd w:val="clear" w:color="auto" w:fill="auto"/>
            <w:vAlign w:val="center"/>
            <w:hideMark/>
          </w:tcPr>
          <w:p w14:paraId="622275A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PBLI3</w:t>
            </w:r>
          </w:p>
        </w:tc>
        <w:tc>
          <w:tcPr>
            <w:tcW w:w="2000" w:type="dxa"/>
            <w:vMerge/>
            <w:vAlign w:val="center"/>
            <w:hideMark/>
          </w:tcPr>
          <w:p w14:paraId="5F076D7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B0F57F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F8AE00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5.2</w:t>
            </w:r>
          </w:p>
        </w:tc>
        <w:tc>
          <w:tcPr>
            <w:tcW w:w="2000" w:type="dxa"/>
            <w:tcBorders>
              <w:top w:val="nil"/>
              <w:left w:val="nil"/>
              <w:bottom w:val="nil"/>
              <w:right w:val="single" w:sz="8" w:space="0" w:color="auto"/>
            </w:tcBorders>
            <w:shd w:val="clear" w:color="auto" w:fill="auto"/>
            <w:vAlign w:val="center"/>
            <w:hideMark/>
          </w:tcPr>
          <w:p w14:paraId="3DC24EB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PBLI7</w:t>
            </w:r>
          </w:p>
        </w:tc>
        <w:tc>
          <w:tcPr>
            <w:tcW w:w="2000" w:type="dxa"/>
            <w:vMerge/>
            <w:vAlign w:val="center"/>
            <w:hideMark/>
          </w:tcPr>
          <w:p w14:paraId="62532716"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42AEBA5"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ADE0C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2.2</w:t>
            </w:r>
          </w:p>
        </w:tc>
        <w:tc>
          <w:tcPr>
            <w:tcW w:w="2000" w:type="dxa"/>
            <w:tcBorders>
              <w:top w:val="nil"/>
              <w:left w:val="nil"/>
              <w:bottom w:val="nil"/>
              <w:right w:val="single" w:sz="8" w:space="0" w:color="auto"/>
            </w:tcBorders>
            <w:shd w:val="clear" w:color="auto" w:fill="auto"/>
            <w:vAlign w:val="center"/>
            <w:hideMark/>
          </w:tcPr>
          <w:p w14:paraId="579490B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KP4</w:t>
            </w:r>
          </w:p>
        </w:tc>
        <w:tc>
          <w:tcPr>
            <w:tcW w:w="2000" w:type="dxa"/>
            <w:vMerge/>
            <w:vAlign w:val="center"/>
            <w:hideMark/>
          </w:tcPr>
          <w:p w14:paraId="7980FB0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4FF399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D9F0A7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39610B7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5B01895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83F439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E50D49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6DF82E9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65206E9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B7C79E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E10BC3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4.2, 4.3, 7.3</w:t>
            </w:r>
          </w:p>
        </w:tc>
        <w:tc>
          <w:tcPr>
            <w:tcW w:w="2000" w:type="dxa"/>
            <w:tcBorders>
              <w:top w:val="nil"/>
              <w:left w:val="nil"/>
              <w:bottom w:val="nil"/>
              <w:right w:val="single" w:sz="8" w:space="0" w:color="auto"/>
            </w:tcBorders>
            <w:shd w:val="clear" w:color="auto" w:fill="auto"/>
            <w:vAlign w:val="center"/>
            <w:hideMark/>
          </w:tcPr>
          <w:p w14:paraId="0310707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PBLI8</w:t>
            </w:r>
          </w:p>
        </w:tc>
        <w:tc>
          <w:tcPr>
            <w:tcW w:w="2000" w:type="dxa"/>
            <w:vMerge/>
            <w:vAlign w:val="center"/>
            <w:hideMark/>
          </w:tcPr>
          <w:p w14:paraId="28B6E50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AF8A05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15CC31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w:t>
            </w:r>
          </w:p>
        </w:tc>
        <w:tc>
          <w:tcPr>
            <w:tcW w:w="2000" w:type="dxa"/>
            <w:tcBorders>
              <w:top w:val="nil"/>
              <w:left w:val="nil"/>
              <w:bottom w:val="nil"/>
              <w:right w:val="single" w:sz="8" w:space="0" w:color="auto"/>
            </w:tcBorders>
            <w:shd w:val="clear" w:color="auto" w:fill="auto"/>
            <w:vAlign w:val="center"/>
            <w:hideMark/>
          </w:tcPr>
          <w:p w14:paraId="1EB644F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PBLI9</w:t>
            </w:r>
          </w:p>
        </w:tc>
        <w:tc>
          <w:tcPr>
            <w:tcW w:w="2000" w:type="dxa"/>
            <w:vMerge/>
            <w:vAlign w:val="center"/>
            <w:hideMark/>
          </w:tcPr>
          <w:p w14:paraId="517FB2B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B88AD6A"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1F2B7BA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single" w:sz="8" w:space="0" w:color="auto"/>
              <w:right w:val="single" w:sz="8" w:space="0" w:color="auto"/>
            </w:tcBorders>
            <w:shd w:val="clear" w:color="auto" w:fill="auto"/>
            <w:vAlign w:val="center"/>
            <w:hideMark/>
          </w:tcPr>
          <w:p w14:paraId="6234686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PC7</w:t>
            </w:r>
          </w:p>
        </w:tc>
        <w:tc>
          <w:tcPr>
            <w:tcW w:w="2000" w:type="dxa"/>
            <w:vMerge/>
            <w:vAlign w:val="center"/>
            <w:hideMark/>
          </w:tcPr>
          <w:p w14:paraId="0F96E981"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DA8AB18"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571942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5.2</w:t>
            </w:r>
          </w:p>
        </w:tc>
        <w:tc>
          <w:tcPr>
            <w:tcW w:w="2000" w:type="dxa"/>
            <w:tcBorders>
              <w:top w:val="nil"/>
              <w:left w:val="nil"/>
              <w:bottom w:val="nil"/>
              <w:right w:val="single" w:sz="8" w:space="0" w:color="auto"/>
            </w:tcBorders>
            <w:shd w:val="clear" w:color="auto" w:fill="auto"/>
            <w:vAlign w:val="center"/>
            <w:hideMark/>
          </w:tcPr>
          <w:p w14:paraId="614D4B1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PBLI7</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6D45E68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8: Give or Receive a Patient Handover to Transition Care Responsibility</w:t>
            </w:r>
          </w:p>
        </w:tc>
      </w:tr>
      <w:tr w:rsidR="000701DB" w:rsidRPr="00FA04E7" w14:paraId="05DD15F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AB8957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564A65E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7F33EB76"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DAE5F2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D9F6CA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7.1</w:t>
            </w:r>
          </w:p>
        </w:tc>
        <w:tc>
          <w:tcPr>
            <w:tcW w:w="2000" w:type="dxa"/>
            <w:tcBorders>
              <w:top w:val="nil"/>
              <w:left w:val="nil"/>
              <w:bottom w:val="nil"/>
              <w:right w:val="single" w:sz="8" w:space="0" w:color="auto"/>
            </w:tcBorders>
            <w:shd w:val="clear" w:color="auto" w:fill="auto"/>
            <w:vAlign w:val="center"/>
            <w:hideMark/>
          </w:tcPr>
          <w:p w14:paraId="3817518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ICS3</w:t>
            </w:r>
          </w:p>
        </w:tc>
        <w:tc>
          <w:tcPr>
            <w:tcW w:w="2000" w:type="dxa"/>
            <w:vMerge/>
            <w:vAlign w:val="center"/>
            <w:hideMark/>
          </w:tcPr>
          <w:p w14:paraId="719F773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251CE56"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584A4D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1.2, 1.8</w:t>
            </w:r>
          </w:p>
        </w:tc>
        <w:tc>
          <w:tcPr>
            <w:tcW w:w="2000" w:type="dxa"/>
            <w:tcBorders>
              <w:top w:val="nil"/>
              <w:left w:val="nil"/>
              <w:bottom w:val="nil"/>
              <w:right w:val="single" w:sz="8" w:space="0" w:color="auto"/>
            </w:tcBorders>
            <w:shd w:val="clear" w:color="auto" w:fill="auto"/>
            <w:vAlign w:val="center"/>
            <w:hideMark/>
          </w:tcPr>
          <w:p w14:paraId="7CB4D83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P3</w:t>
            </w:r>
          </w:p>
        </w:tc>
        <w:tc>
          <w:tcPr>
            <w:tcW w:w="2000" w:type="dxa"/>
            <w:vMerge/>
            <w:vAlign w:val="center"/>
            <w:hideMark/>
          </w:tcPr>
          <w:p w14:paraId="40D7CFF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1D6E1B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765750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6.2</w:t>
            </w:r>
          </w:p>
        </w:tc>
        <w:tc>
          <w:tcPr>
            <w:tcW w:w="2000" w:type="dxa"/>
            <w:tcBorders>
              <w:top w:val="nil"/>
              <w:left w:val="nil"/>
              <w:bottom w:val="nil"/>
              <w:right w:val="single" w:sz="8" w:space="0" w:color="auto"/>
            </w:tcBorders>
            <w:shd w:val="clear" w:color="auto" w:fill="auto"/>
            <w:vAlign w:val="center"/>
            <w:hideMark/>
          </w:tcPr>
          <w:p w14:paraId="5A47B22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PC8</w:t>
            </w:r>
          </w:p>
        </w:tc>
        <w:tc>
          <w:tcPr>
            <w:tcW w:w="2000" w:type="dxa"/>
            <w:vMerge/>
            <w:vAlign w:val="center"/>
            <w:hideMark/>
          </w:tcPr>
          <w:p w14:paraId="0B8AAB36"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19ADAF7"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0B9D7AE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7.2</w:t>
            </w:r>
          </w:p>
        </w:tc>
        <w:tc>
          <w:tcPr>
            <w:tcW w:w="2000" w:type="dxa"/>
            <w:tcBorders>
              <w:top w:val="nil"/>
              <w:left w:val="nil"/>
              <w:bottom w:val="single" w:sz="8" w:space="0" w:color="auto"/>
              <w:right w:val="single" w:sz="8" w:space="0" w:color="auto"/>
            </w:tcBorders>
            <w:shd w:val="clear" w:color="auto" w:fill="auto"/>
            <w:vAlign w:val="center"/>
            <w:hideMark/>
          </w:tcPr>
          <w:p w14:paraId="337FBDF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PBLI5</w:t>
            </w:r>
          </w:p>
        </w:tc>
        <w:tc>
          <w:tcPr>
            <w:tcW w:w="2000" w:type="dxa"/>
            <w:vMerge/>
            <w:vAlign w:val="center"/>
            <w:hideMark/>
          </w:tcPr>
          <w:p w14:paraId="46A7775C" w14:textId="77777777" w:rsidR="000701DB" w:rsidRPr="00FA04E7" w:rsidRDefault="000701DB" w:rsidP="000701DB">
            <w:pPr>
              <w:spacing w:line="240" w:lineRule="auto"/>
              <w:rPr>
                <w:rFonts w:eastAsia="Times New Roman" w:cs="Arial"/>
                <w:color w:val="1D1B10"/>
                <w:sz w:val="18"/>
                <w:szCs w:val="18"/>
              </w:rPr>
            </w:pPr>
          </w:p>
        </w:tc>
      </w:tr>
    </w:tbl>
    <w:p w14:paraId="4CCF07B4" w14:textId="77777777" w:rsidR="000701DB" w:rsidRPr="00FA04E7" w:rsidRDefault="000701DB" w:rsidP="000701DB"/>
    <w:p w14:paraId="3D67534A" w14:textId="77777777" w:rsidR="000701DB" w:rsidRPr="00FA04E7" w:rsidRDefault="000701DB" w:rsidP="000701DB"/>
    <w:p w14:paraId="3FF321FD" w14:textId="77777777" w:rsidR="000701DB" w:rsidRPr="00FA04E7" w:rsidRDefault="000701DB" w:rsidP="000701DB">
      <w:pPr>
        <w:spacing w:line="240" w:lineRule="auto"/>
      </w:pPr>
      <w:r w:rsidRPr="00FA04E7">
        <w:br w:type="page"/>
      </w:r>
    </w:p>
    <w:tbl>
      <w:tblPr>
        <w:tblW w:w="6000" w:type="dxa"/>
        <w:tblLook w:val="04A0" w:firstRow="1" w:lastRow="0" w:firstColumn="1" w:lastColumn="0" w:noHBand="0" w:noVBand="1"/>
      </w:tblPr>
      <w:tblGrid>
        <w:gridCol w:w="2000"/>
        <w:gridCol w:w="2000"/>
        <w:gridCol w:w="2000"/>
      </w:tblGrid>
      <w:tr w:rsidR="000701DB" w:rsidRPr="00FA04E7" w14:paraId="5C0F1D06"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6BB429"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lastRenderedPageBreak/>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57EB6D26"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7DC72624"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095DE84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AD9696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w:t>
            </w:r>
          </w:p>
        </w:tc>
        <w:tc>
          <w:tcPr>
            <w:tcW w:w="2000" w:type="dxa"/>
            <w:tcBorders>
              <w:top w:val="nil"/>
              <w:left w:val="nil"/>
              <w:bottom w:val="nil"/>
              <w:right w:val="single" w:sz="8" w:space="0" w:color="auto"/>
            </w:tcBorders>
            <w:shd w:val="clear" w:color="auto" w:fill="auto"/>
            <w:vAlign w:val="center"/>
            <w:hideMark/>
          </w:tcPr>
          <w:p w14:paraId="11ACDE9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IPC2</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2FE5439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9: Collaborate as a Member of an Interprofessional Team</w:t>
            </w:r>
          </w:p>
        </w:tc>
      </w:tr>
      <w:tr w:rsidR="000701DB" w:rsidRPr="00FA04E7" w14:paraId="05454458"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2A55E2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4.3, 6.1, 6.2</w:t>
            </w:r>
          </w:p>
        </w:tc>
        <w:tc>
          <w:tcPr>
            <w:tcW w:w="2000" w:type="dxa"/>
            <w:tcBorders>
              <w:top w:val="nil"/>
              <w:left w:val="nil"/>
              <w:bottom w:val="nil"/>
              <w:right w:val="single" w:sz="8" w:space="0" w:color="auto"/>
            </w:tcBorders>
            <w:shd w:val="clear" w:color="auto" w:fill="auto"/>
            <w:vAlign w:val="center"/>
            <w:hideMark/>
          </w:tcPr>
          <w:p w14:paraId="4D1B223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SBP2</w:t>
            </w:r>
          </w:p>
        </w:tc>
        <w:tc>
          <w:tcPr>
            <w:tcW w:w="2000" w:type="dxa"/>
            <w:vMerge/>
            <w:vAlign w:val="center"/>
            <w:hideMark/>
          </w:tcPr>
          <w:p w14:paraId="24FC7C9C"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6E92EF2"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D5B850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7.1</w:t>
            </w:r>
          </w:p>
        </w:tc>
        <w:tc>
          <w:tcPr>
            <w:tcW w:w="2000" w:type="dxa"/>
            <w:tcBorders>
              <w:top w:val="nil"/>
              <w:left w:val="nil"/>
              <w:bottom w:val="nil"/>
              <w:right w:val="single" w:sz="8" w:space="0" w:color="auto"/>
            </w:tcBorders>
            <w:shd w:val="clear" w:color="auto" w:fill="auto"/>
            <w:vAlign w:val="center"/>
            <w:hideMark/>
          </w:tcPr>
          <w:p w14:paraId="4B0AA1E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ICS3</w:t>
            </w:r>
          </w:p>
        </w:tc>
        <w:tc>
          <w:tcPr>
            <w:tcW w:w="2000" w:type="dxa"/>
            <w:vMerge/>
            <w:vAlign w:val="center"/>
            <w:hideMark/>
          </w:tcPr>
          <w:p w14:paraId="71F1DE4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6B83D1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ABADC2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0D9C564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41A7A02A"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2FD825E"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50C0F9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6ABF003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IPC3</w:t>
            </w:r>
          </w:p>
        </w:tc>
        <w:tc>
          <w:tcPr>
            <w:tcW w:w="2000" w:type="dxa"/>
            <w:vMerge/>
            <w:vAlign w:val="center"/>
            <w:hideMark/>
          </w:tcPr>
          <w:p w14:paraId="3C77978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0E4CA9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27F25F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1.2, 7.1</w:t>
            </w:r>
          </w:p>
        </w:tc>
        <w:tc>
          <w:tcPr>
            <w:tcW w:w="2000" w:type="dxa"/>
            <w:tcBorders>
              <w:top w:val="nil"/>
              <w:left w:val="nil"/>
              <w:bottom w:val="nil"/>
              <w:right w:val="single" w:sz="8" w:space="0" w:color="auto"/>
            </w:tcBorders>
            <w:shd w:val="clear" w:color="auto" w:fill="auto"/>
            <w:vAlign w:val="center"/>
            <w:hideMark/>
          </w:tcPr>
          <w:p w14:paraId="42DF679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IPC1</w:t>
            </w:r>
          </w:p>
        </w:tc>
        <w:tc>
          <w:tcPr>
            <w:tcW w:w="2000" w:type="dxa"/>
            <w:vMerge/>
            <w:vAlign w:val="center"/>
            <w:hideMark/>
          </w:tcPr>
          <w:p w14:paraId="0F94F76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A85386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43CF35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1.4, 4.1</w:t>
            </w:r>
          </w:p>
        </w:tc>
        <w:tc>
          <w:tcPr>
            <w:tcW w:w="2000" w:type="dxa"/>
            <w:tcBorders>
              <w:top w:val="nil"/>
              <w:left w:val="nil"/>
              <w:bottom w:val="nil"/>
              <w:right w:val="single" w:sz="8" w:space="0" w:color="auto"/>
            </w:tcBorders>
            <w:shd w:val="clear" w:color="auto" w:fill="auto"/>
            <w:vAlign w:val="center"/>
            <w:hideMark/>
          </w:tcPr>
          <w:p w14:paraId="714F834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ICS7</w:t>
            </w:r>
          </w:p>
        </w:tc>
        <w:tc>
          <w:tcPr>
            <w:tcW w:w="2000" w:type="dxa"/>
            <w:vMerge/>
            <w:vAlign w:val="center"/>
            <w:hideMark/>
          </w:tcPr>
          <w:p w14:paraId="126C299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9280C28"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3D10B5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1.2, 1.7</w:t>
            </w:r>
          </w:p>
        </w:tc>
        <w:tc>
          <w:tcPr>
            <w:tcW w:w="2000" w:type="dxa"/>
            <w:tcBorders>
              <w:top w:val="nil"/>
              <w:left w:val="nil"/>
              <w:bottom w:val="single" w:sz="8" w:space="0" w:color="auto"/>
              <w:right w:val="single" w:sz="8" w:space="0" w:color="auto"/>
            </w:tcBorders>
            <w:shd w:val="clear" w:color="auto" w:fill="auto"/>
            <w:vAlign w:val="center"/>
            <w:hideMark/>
          </w:tcPr>
          <w:p w14:paraId="45AC556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P1</w:t>
            </w:r>
          </w:p>
        </w:tc>
        <w:tc>
          <w:tcPr>
            <w:tcW w:w="2000" w:type="dxa"/>
            <w:vMerge/>
            <w:vAlign w:val="center"/>
            <w:hideMark/>
          </w:tcPr>
          <w:p w14:paraId="7F563479"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BAB814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0671A4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3.5, 3.7, 3.8</w:t>
            </w:r>
          </w:p>
        </w:tc>
        <w:tc>
          <w:tcPr>
            <w:tcW w:w="2000" w:type="dxa"/>
            <w:tcBorders>
              <w:top w:val="nil"/>
              <w:left w:val="nil"/>
              <w:bottom w:val="nil"/>
              <w:right w:val="single" w:sz="8" w:space="0" w:color="auto"/>
            </w:tcBorders>
            <w:shd w:val="clear" w:color="auto" w:fill="auto"/>
            <w:vAlign w:val="center"/>
            <w:hideMark/>
          </w:tcPr>
          <w:p w14:paraId="0E689F3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PC2</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5EAFDC8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10: Recognize a Patient Requiring Urgent or Emergent Care and Initiate Evaluation and Management</w:t>
            </w:r>
          </w:p>
        </w:tc>
      </w:tr>
      <w:tr w:rsidR="000701DB" w:rsidRPr="00FA04E7" w14:paraId="708E1E29"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D8AB41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3.7</w:t>
            </w:r>
          </w:p>
        </w:tc>
        <w:tc>
          <w:tcPr>
            <w:tcW w:w="2000" w:type="dxa"/>
            <w:tcBorders>
              <w:top w:val="nil"/>
              <w:left w:val="nil"/>
              <w:bottom w:val="nil"/>
              <w:right w:val="single" w:sz="8" w:space="0" w:color="auto"/>
            </w:tcBorders>
            <w:shd w:val="clear" w:color="auto" w:fill="auto"/>
            <w:vAlign w:val="center"/>
            <w:hideMark/>
          </w:tcPr>
          <w:p w14:paraId="6D2ACA0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PC4</w:t>
            </w:r>
          </w:p>
        </w:tc>
        <w:tc>
          <w:tcPr>
            <w:tcW w:w="2000" w:type="dxa"/>
            <w:vMerge/>
            <w:vAlign w:val="center"/>
            <w:hideMark/>
          </w:tcPr>
          <w:p w14:paraId="1D94CD21"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706854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7280D6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3.9</w:t>
            </w:r>
          </w:p>
        </w:tc>
        <w:tc>
          <w:tcPr>
            <w:tcW w:w="2000" w:type="dxa"/>
            <w:tcBorders>
              <w:top w:val="nil"/>
              <w:left w:val="nil"/>
              <w:bottom w:val="nil"/>
              <w:right w:val="single" w:sz="8" w:space="0" w:color="auto"/>
            </w:tcBorders>
            <w:shd w:val="clear" w:color="auto" w:fill="auto"/>
            <w:vAlign w:val="center"/>
            <w:hideMark/>
          </w:tcPr>
          <w:p w14:paraId="7697ABE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PC5</w:t>
            </w:r>
          </w:p>
        </w:tc>
        <w:tc>
          <w:tcPr>
            <w:tcW w:w="2000" w:type="dxa"/>
            <w:vMerge/>
            <w:vAlign w:val="center"/>
            <w:hideMark/>
          </w:tcPr>
          <w:p w14:paraId="33AA4AD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376ED1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034E1B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3.1, 3.3</w:t>
            </w:r>
          </w:p>
        </w:tc>
        <w:tc>
          <w:tcPr>
            <w:tcW w:w="2000" w:type="dxa"/>
            <w:tcBorders>
              <w:top w:val="nil"/>
              <w:left w:val="nil"/>
              <w:bottom w:val="nil"/>
              <w:right w:val="single" w:sz="8" w:space="0" w:color="auto"/>
            </w:tcBorders>
            <w:shd w:val="clear" w:color="auto" w:fill="auto"/>
            <w:vAlign w:val="center"/>
            <w:hideMark/>
          </w:tcPr>
          <w:p w14:paraId="47C333C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PC3</w:t>
            </w:r>
          </w:p>
        </w:tc>
        <w:tc>
          <w:tcPr>
            <w:tcW w:w="2000" w:type="dxa"/>
            <w:vMerge/>
            <w:vAlign w:val="center"/>
            <w:hideMark/>
          </w:tcPr>
          <w:p w14:paraId="26A5D8B2"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BBCCF68"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4738A8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3.2</w:t>
            </w:r>
          </w:p>
        </w:tc>
        <w:tc>
          <w:tcPr>
            <w:tcW w:w="2000" w:type="dxa"/>
            <w:tcBorders>
              <w:top w:val="nil"/>
              <w:left w:val="nil"/>
              <w:bottom w:val="nil"/>
              <w:right w:val="single" w:sz="8" w:space="0" w:color="auto"/>
            </w:tcBorders>
            <w:shd w:val="clear" w:color="auto" w:fill="auto"/>
            <w:vAlign w:val="center"/>
            <w:hideMark/>
          </w:tcPr>
          <w:p w14:paraId="1F96A68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PC6</w:t>
            </w:r>
          </w:p>
        </w:tc>
        <w:tc>
          <w:tcPr>
            <w:tcW w:w="2000" w:type="dxa"/>
            <w:vMerge/>
            <w:vAlign w:val="center"/>
            <w:hideMark/>
          </w:tcPr>
          <w:p w14:paraId="717F4D1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B92BABC"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56DAC3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w:t>
            </w:r>
          </w:p>
        </w:tc>
        <w:tc>
          <w:tcPr>
            <w:tcW w:w="2000" w:type="dxa"/>
            <w:tcBorders>
              <w:top w:val="nil"/>
              <w:left w:val="nil"/>
              <w:bottom w:val="nil"/>
              <w:right w:val="single" w:sz="8" w:space="0" w:color="auto"/>
            </w:tcBorders>
            <w:shd w:val="clear" w:color="auto" w:fill="auto"/>
            <w:vAlign w:val="center"/>
            <w:hideMark/>
          </w:tcPr>
          <w:p w14:paraId="6B746EE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PPD1</w:t>
            </w:r>
          </w:p>
        </w:tc>
        <w:tc>
          <w:tcPr>
            <w:tcW w:w="2000" w:type="dxa"/>
            <w:vMerge/>
            <w:vAlign w:val="center"/>
            <w:hideMark/>
          </w:tcPr>
          <w:p w14:paraId="6CCE90B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9613342"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7129AA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w:t>
            </w:r>
          </w:p>
        </w:tc>
        <w:tc>
          <w:tcPr>
            <w:tcW w:w="2000" w:type="dxa"/>
            <w:tcBorders>
              <w:top w:val="nil"/>
              <w:left w:val="nil"/>
              <w:bottom w:val="nil"/>
              <w:right w:val="single" w:sz="8" w:space="0" w:color="auto"/>
            </w:tcBorders>
            <w:shd w:val="clear" w:color="auto" w:fill="auto"/>
            <w:vAlign w:val="center"/>
            <w:hideMark/>
          </w:tcPr>
          <w:p w14:paraId="7FC503F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PC1</w:t>
            </w:r>
          </w:p>
        </w:tc>
        <w:tc>
          <w:tcPr>
            <w:tcW w:w="2000" w:type="dxa"/>
            <w:vMerge/>
            <w:vAlign w:val="center"/>
            <w:hideMark/>
          </w:tcPr>
          <w:p w14:paraId="4436E7A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6A223FA"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0F812B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4.3, 6.2</w:t>
            </w:r>
          </w:p>
        </w:tc>
        <w:tc>
          <w:tcPr>
            <w:tcW w:w="2000" w:type="dxa"/>
            <w:tcBorders>
              <w:top w:val="nil"/>
              <w:left w:val="nil"/>
              <w:bottom w:val="nil"/>
              <w:right w:val="single" w:sz="8" w:space="0" w:color="auto"/>
            </w:tcBorders>
            <w:shd w:val="clear" w:color="auto" w:fill="auto"/>
            <w:vAlign w:val="center"/>
            <w:hideMark/>
          </w:tcPr>
          <w:p w14:paraId="77F1CE1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SBP2</w:t>
            </w:r>
          </w:p>
        </w:tc>
        <w:tc>
          <w:tcPr>
            <w:tcW w:w="2000" w:type="dxa"/>
            <w:vMerge/>
            <w:vAlign w:val="center"/>
            <w:hideMark/>
          </w:tcPr>
          <w:p w14:paraId="127D2932"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41D662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54B0C3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7.1, 7.3</w:t>
            </w:r>
          </w:p>
        </w:tc>
        <w:tc>
          <w:tcPr>
            <w:tcW w:w="2000" w:type="dxa"/>
            <w:tcBorders>
              <w:top w:val="nil"/>
              <w:left w:val="nil"/>
              <w:bottom w:val="nil"/>
              <w:right w:val="single" w:sz="8" w:space="0" w:color="auto"/>
            </w:tcBorders>
            <w:shd w:val="clear" w:color="auto" w:fill="auto"/>
            <w:vAlign w:val="center"/>
            <w:hideMark/>
          </w:tcPr>
          <w:p w14:paraId="5B21082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IPC4</w:t>
            </w:r>
          </w:p>
        </w:tc>
        <w:tc>
          <w:tcPr>
            <w:tcW w:w="2000" w:type="dxa"/>
            <w:vMerge/>
            <w:vAlign w:val="center"/>
            <w:hideMark/>
          </w:tcPr>
          <w:p w14:paraId="1D4390F9"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1176C90"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6E44A1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6EFA69F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17BFB88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9342DF9"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6AAC8F6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7.1, 7.3</w:t>
            </w:r>
          </w:p>
        </w:tc>
        <w:tc>
          <w:tcPr>
            <w:tcW w:w="2000" w:type="dxa"/>
            <w:tcBorders>
              <w:top w:val="nil"/>
              <w:left w:val="nil"/>
              <w:bottom w:val="single" w:sz="8" w:space="0" w:color="auto"/>
              <w:right w:val="single" w:sz="8" w:space="0" w:color="auto"/>
            </w:tcBorders>
            <w:shd w:val="clear" w:color="auto" w:fill="auto"/>
            <w:vAlign w:val="center"/>
            <w:hideMark/>
          </w:tcPr>
          <w:p w14:paraId="79063A0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ICS6</w:t>
            </w:r>
          </w:p>
        </w:tc>
        <w:tc>
          <w:tcPr>
            <w:tcW w:w="2000" w:type="dxa"/>
            <w:vMerge/>
            <w:vAlign w:val="center"/>
            <w:hideMark/>
          </w:tcPr>
          <w:p w14:paraId="7EEC4586" w14:textId="77777777" w:rsidR="000701DB" w:rsidRPr="00FA04E7" w:rsidRDefault="000701DB" w:rsidP="000701DB">
            <w:pPr>
              <w:spacing w:line="240" w:lineRule="auto"/>
              <w:rPr>
                <w:rFonts w:eastAsia="Times New Roman" w:cs="Arial"/>
                <w:color w:val="1D1B10"/>
                <w:sz w:val="18"/>
                <w:szCs w:val="18"/>
              </w:rPr>
            </w:pPr>
          </w:p>
        </w:tc>
      </w:tr>
    </w:tbl>
    <w:p w14:paraId="71D492E1" w14:textId="77777777" w:rsidR="000701DB" w:rsidRPr="00FA04E7" w:rsidRDefault="000701DB" w:rsidP="000701DB"/>
    <w:p w14:paraId="0313B163" w14:textId="77777777" w:rsidR="000701DB" w:rsidRPr="00FA04E7" w:rsidRDefault="000701DB" w:rsidP="000701DB"/>
    <w:p w14:paraId="2588C8F5" w14:textId="77777777" w:rsidR="000701DB" w:rsidRPr="00FA04E7" w:rsidRDefault="000701DB" w:rsidP="000701DB">
      <w:pPr>
        <w:spacing w:line="240" w:lineRule="auto"/>
      </w:pPr>
      <w:r w:rsidRPr="00FA04E7">
        <w:br w:type="page"/>
      </w:r>
    </w:p>
    <w:tbl>
      <w:tblPr>
        <w:tblW w:w="6000" w:type="dxa"/>
        <w:tblLook w:val="04A0" w:firstRow="1" w:lastRow="0" w:firstColumn="1" w:lastColumn="0" w:noHBand="0" w:noVBand="1"/>
      </w:tblPr>
      <w:tblGrid>
        <w:gridCol w:w="2000"/>
        <w:gridCol w:w="2000"/>
        <w:gridCol w:w="2000"/>
      </w:tblGrid>
      <w:tr w:rsidR="000701DB" w:rsidRPr="00FA04E7" w14:paraId="074C660B"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921602"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lastRenderedPageBreak/>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7E62FB47"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364EC79B"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3983ACA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8F37A9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3.2, 3.4</w:t>
            </w:r>
          </w:p>
        </w:tc>
        <w:tc>
          <w:tcPr>
            <w:tcW w:w="2000" w:type="dxa"/>
            <w:tcBorders>
              <w:top w:val="nil"/>
              <w:left w:val="nil"/>
              <w:bottom w:val="nil"/>
              <w:right w:val="single" w:sz="8" w:space="0" w:color="auto"/>
            </w:tcBorders>
            <w:shd w:val="clear" w:color="auto" w:fill="auto"/>
            <w:vAlign w:val="center"/>
            <w:hideMark/>
          </w:tcPr>
          <w:p w14:paraId="4FB25DA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PC6</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08BF9A0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11: Obtain Informed Consent for Tests and/or Resources</w:t>
            </w:r>
          </w:p>
        </w:tc>
      </w:tr>
      <w:tr w:rsidR="000701DB" w:rsidRPr="00FA04E7" w14:paraId="64F340B9"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B83FE9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2.1</w:t>
            </w:r>
          </w:p>
        </w:tc>
        <w:tc>
          <w:tcPr>
            <w:tcW w:w="2000" w:type="dxa"/>
            <w:tcBorders>
              <w:top w:val="nil"/>
              <w:left w:val="nil"/>
              <w:bottom w:val="nil"/>
              <w:right w:val="single" w:sz="8" w:space="0" w:color="auto"/>
            </w:tcBorders>
            <w:shd w:val="clear" w:color="auto" w:fill="auto"/>
            <w:vAlign w:val="center"/>
            <w:hideMark/>
          </w:tcPr>
          <w:p w14:paraId="61CA412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KP3</w:t>
            </w:r>
          </w:p>
        </w:tc>
        <w:tc>
          <w:tcPr>
            <w:tcW w:w="2000" w:type="dxa"/>
            <w:vMerge/>
            <w:vAlign w:val="center"/>
            <w:hideMark/>
          </w:tcPr>
          <w:p w14:paraId="2732DA7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DB4F2B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306D5F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2.2</w:t>
            </w:r>
          </w:p>
        </w:tc>
        <w:tc>
          <w:tcPr>
            <w:tcW w:w="2000" w:type="dxa"/>
            <w:tcBorders>
              <w:top w:val="nil"/>
              <w:left w:val="nil"/>
              <w:bottom w:val="nil"/>
              <w:right w:val="single" w:sz="8" w:space="0" w:color="auto"/>
            </w:tcBorders>
            <w:shd w:val="clear" w:color="auto" w:fill="auto"/>
            <w:vAlign w:val="center"/>
            <w:hideMark/>
          </w:tcPr>
          <w:p w14:paraId="184B5FF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KP4</w:t>
            </w:r>
          </w:p>
        </w:tc>
        <w:tc>
          <w:tcPr>
            <w:tcW w:w="2000" w:type="dxa"/>
            <w:vMerge/>
            <w:vAlign w:val="center"/>
            <w:hideMark/>
          </w:tcPr>
          <w:p w14:paraId="1EAE3F09"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6038963"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1D13EE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5.2</w:t>
            </w:r>
          </w:p>
        </w:tc>
        <w:tc>
          <w:tcPr>
            <w:tcW w:w="2000" w:type="dxa"/>
            <w:tcBorders>
              <w:top w:val="nil"/>
              <w:left w:val="nil"/>
              <w:bottom w:val="nil"/>
              <w:right w:val="single" w:sz="8" w:space="0" w:color="auto"/>
            </w:tcBorders>
            <w:shd w:val="clear" w:color="auto" w:fill="auto"/>
            <w:vAlign w:val="center"/>
            <w:hideMark/>
          </w:tcPr>
          <w:p w14:paraId="1366587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KP5</w:t>
            </w:r>
          </w:p>
        </w:tc>
        <w:tc>
          <w:tcPr>
            <w:tcW w:w="2000" w:type="dxa"/>
            <w:vMerge/>
            <w:vAlign w:val="center"/>
            <w:hideMark/>
          </w:tcPr>
          <w:p w14:paraId="585CAA71"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C967AB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0BAA11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1.1, 1.8</w:t>
            </w:r>
          </w:p>
        </w:tc>
        <w:tc>
          <w:tcPr>
            <w:tcW w:w="2000" w:type="dxa"/>
            <w:tcBorders>
              <w:top w:val="nil"/>
              <w:left w:val="nil"/>
              <w:bottom w:val="nil"/>
              <w:right w:val="single" w:sz="8" w:space="0" w:color="auto"/>
            </w:tcBorders>
            <w:shd w:val="clear" w:color="auto" w:fill="auto"/>
            <w:vAlign w:val="center"/>
            <w:hideMark/>
          </w:tcPr>
          <w:p w14:paraId="12C2A83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P6</w:t>
            </w:r>
          </w:p>
        </w:tc>
        <w:tc>
          <w:tcPr>
            <w:tcW w:w="2000" w:type="dxa"/>
            <w:vMerge/>
            <w:vAlign w:val="center"/>
            <w:hideMark/>
          </w:tcPr>
          <w:p w14:paraId="50BC8DB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2B8558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3EF9C8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7A55724F"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PC7</w:t>
            </w:r>
          </w:p>
        </w:tc>
        <w:tc>
          <w:tcPr>
            <w:tcW w:w="2000" w:type="dxa"/>
            <w:vMerge/>
            <w:vAlign w:val="center"/>
            <w:hideMark/>
          </w:tcPr>
          <w:p w14:paraId="3B0F3D88"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56E9ACF"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4B72FE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02B5B2C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ICS1</w:t>
            </w:r>
          </w:p>
        </w:tc>
        <w:tc>
          <w:tcPr>
            <w:tcW w:w="2000" w:type="dxa"/>
            <w:vMerge/>
            <w:vAlign w:val="center"/>
            <w:hideMark/>
          </w:tcPr>
          <w:p w14:paraId="0F980117"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0E235E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F35E4A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1.4, 4.1</w:t>
            </w:r>
          </w:p>
        </w:tc>
        <w:tc>
          <w:tcPr>
            <w:tcW w:w="2000" w:type="dxa"/>
            <w:tcBorders>
              <w:top w:val="nil"/>
              <w:left w:val="nil"/>
              <w:bottom w:val="nil"/>
              <w:right w:val="single" w:sz="8" w:space="0" w:color="auto"/>
            </w:tcBorders>
            <w:shd w:val="clear" w:color="auto" w:fill="auto"/>
            <w:vAlign w:val="center"/>
            <w:hideMark/>
          </w:tcPr>
          <w:p w14:paraId="21925C6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ICS7</w:t>
            </w:r>
          </w:p>
        </w:tc>
        <w:tc>
          <w:tcPr>
            <w:tcW w:w="2000" w:type="dxa"/>
            <w:vMerge/>
            <w:vAlign w:val="center"/>
            <w:hideMark/>
          </w:tcPr>
          <w:p w14:paraId="06F06F1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5E76315"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13B688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3.9</w:t>
            </w:r>
          </w:p>
        </w:tc>
        <w:tc>
          <w:tcPr>
            <w:tcW w:w="2000" w:type="dxa"/>
            <w:tcBorders>
              <w:top w:val="nil"/>
              <w:left w:val="nil"/>
              <w:bottom w:val="nil"/>
              <w:right w:val="single" w:sz="8" w:space="0" w:color="auto"/>
            </w:tcBorders>
            <w:shd w:val="clear" w:color="auto" w:fill="auto"/>
            <w:vAlign w:val="center"/>
            <w:hideMark/>
          </w:tcPr>
          <w:p w14:paraId="2F264CC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PC5</w:t>
            </w:r>
          </w:p>
        </w:tc>
        <w:tc>
          <w:tcPr>
            <w:tcW w:w="2000" w:type="dxa"/>
            <w:vMerge/>
            <w:vAlign w:val="center"/>
            <w:hideMark/>
          </w:tcPr>
          <w:p w14:paraId="6B5B3AB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3A04815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8D0DAE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w:t>
            </w:r>
          </w:p>
        </w:tc>
        <w:tc>
          <w:tcPr>
            <w:tcW w:w="2000" w:type="dxa"/>
            <w:tcBorders>
              <w:top w:val="nil"/>
              <w:left w:val="nil"/>
              <w:bottom w:val="nil"/>
              <w:right w:val="single" w:sz="8" w:space="0" w:color="auto"/>
            </w:tcBorders>
            <w:shd w:val="clear" w:color="auto" w:fill="auto"/>
            <w:vAlign w:val="center"/>
            <w:hideMark/>
          </w:tcPr>
          <w:p w14:paraId="3F6A5AD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PPD1</w:t>
            </w:r>
          </w:p>
        </w:tc>
        <w:tc>
          <w:tcPr>
            <w:tcW w:w="2000" w:type="dxa"/>
            <w:vMerge/>
            <w:vAlign w:val="center"/>
            <w:hideMark/>
          </w:tcPr>
          <w:p w14:paraId="6E2C715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0C9AD98D"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9E236E0"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4.2</w:t>
            </w:r>
          </w:p>
        </w:tc>
        <w:tc>
          <w:tcPr>
            <w:tcW w:w="2000" w:type="dxa"/>
            <w:tcBorders>
              <w:top w:val="nil"/>
              <w:left w:val="nil"/>
              <w:bottom w:val="nil"/>
              <w:right w:val="single" w:sz="8" w:space="0" w:color="auto"/>
            </w:tcBorders>
            <w:shd w:val="clear" w:color="auto" w:fill="auto"/>
            <w:vAlign w:val="center"/>
            <w:hideMark/>
          </w:tcPr>
          <w:p w14:paraId="5660148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PPD7</w:t>
            </w:r>
          </w:p>
        </w:tc>
        <w:tc>
          <w:tcPr>
            <w:tcW w:w="2000" w:type="dxa"/>
            <w:vMerge/>
            <w:vAlign w:val="center"/>
            <w:hideMark/>
          </w:tcPr>
          <w:p w14:paraId="3F00612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980F5F0"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B98B04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5.1</w:t>
            </w:r>
          </w:p>
        </w:tc>
        <w:tc>
          <w:tcPr>
            <w:tcW w:w="2000" w:type="dxa"/>
            <w:tcBorders>
              <w:top w:val="nil"/>
              <w:left w:val="nil"/>
              <w:bottom w:val="single" w:sz="8" w:space="0" w:color="auto"/>
              <w:right w:val="single" w:sz="8" w:space="0" w:color="auto"/>
            </w:tcBorders>
            <w:shd w:val="clear" w:color="auto" w:fill="auto"/>
            <w:vAlign w:val="center"/>
            <w:hideMark/>
          </w:tcPr>
          <w:p w14:paraId="1BAFFE5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PPD8</w:t>
            </w:r>
          </w:p>
        </w:tc>
        <w:tc>
          <w:tcPr>
            <w:tcW w:w="2000" w:type="dxa"/>
            <w:vMerge/>
            <w:vAlign w:val="center"/>
            <w:hideMark/>
          </w:tcPr>
          <w:p w14:paraId="49BC57C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BB7C752"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367E74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3.1</w:t>
            </w:r>
          </w:p>
        </w:tc>
        <w:tc>
          <w:tcPr>
            <w:tcW w:w="2000" w:type="dxa"/>
            <w:tcBorders>
              <w:top w:val="nil"/>
              <w:left w:val="nil"/>
              <w:bottom w:val="nil"/>
              <w:right w:val="single" w:sz="8" w:space="0" w:color="auto"/>
            </w:tcBorders>
            <w:shd w:val="clear" w:color="auto" w:fill="auto"/>
            <w:vAlign w:val="center"/>
            <w:hideMark/>
          </w:tcPr>
          <w:p w14:paraId="0421837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PC1</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4BE185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12: Perform General Procedures of a Physician</w:t>
            </w:r>
          </w:p>
        </w:tc>
      </w:tr>
      <w:tr w:rsidR="000701DB" w:rsidRPr="00FA04E7" w14:paraId="5328672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466843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4.1</w:t>
            </w:r>
          </w:p>
        </w:tc>
        <w:tc>
          <w:tcPr>
            <w:tcW w:w="2000" w:type="dxa"/>
            <w:tcBorders>
              <w:top w:val="nil"/>
              <w:left w:val="nil"/>
              <w:bottom w:val="nil"/>
              <w:right w:val="single" w:sz="8" w:space="0" w:color="auto"/>
            </w:tcBorders>
            <w:shd w:val="clear" w:color="auto" w:fill="auto"/>
            <w:vAlign w:val="center"/>
            <w:hideMark/>
          </w:tcPr>
          <w:p w14:paraId="5BEAC2E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PC7</w:t>
            </w:r>
          </w:p>
        </w:tc>
        <w:tc>
          <w:tcPr>
            <w:tcW w:w="2000" w:type="dxa"/>
            <w:vMerge/>
            <w:vAlign w:val="center"/>
            <w:hideMark/>
          </w:tcPr>
          <w:p w14:paraId="584466CB"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D9D7977"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009B16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7.1, 7.3</w:t>
            </w:r>
          </w:p>
        </w:tc>
        <w:tc>
          <w:tcPr>
            <w:tcW w:w="2000" w:type="dxa"/>
            <w:tcBorders>
              <w:top w:val="nil"/>
              <w:left w:val="nil"/>
              <w:bottom w:val="nil"/>
              <w:right w:val="single" w:sz="8" w:space="0" w:color="auto"/>
            </w:tcBorders>
            <w:shd w:val="clear" w:color="auto" w:fill="auto"/>
            <w:vAlign w:val="center"/>
            <w:hideMark/>
          </w:tcPr>
          <w:p w14:paraId="1EE7E11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ICS6</w:t>
            </w:r>
          </w:p>
        </w:tc>
        <w:tc>
          <w:tcPr>
            <w:tcW w:w="2000" w:type="dxa"/>
            <w:vMerge/>
            <w:vAlign w:val="center"/>
            <w:hideMark/>
          </w:tcPr>
          <w:p w14:paraId="40B3D274"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50CA2F11"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D49B57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1.1, 1.8</w:t>
            </w:r>
          </w:p>
        </w:tc>
        <w:tc>
          <w:tcPr>
            <w:tcW w:w="2000" w:type="dxa"/>
            <w:tcBorders>
              <w:top w:val="nil"/>
              <w:left w:val="nil"/>
              <w:bottom w:val="nil"/>
              <w:right w:val="single" w:sz="8" w:space="0" w:color="auto"/>
            </w:tcBorders>
            <w:shd w:val="clear" w:color="auto" w:fill="auto"/>
            <w:vAlign w:val="center"/>
            <w:hideMark/>
          </w:tcPr>
          <w:p w14:paraId="7FC2FA3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P6</w:t>
            </w:r>
          </w:p>
        </w:tc>
        <w:tc>
          <w:tcPr>
            <w:tcW w:w="2000" w:type="dxa"/>
            <w:vMerge/>
            <w:vAlign w:val="center"/>
            <w:hideMark/>
          </w:tcPr>
          <w:p w14:paraId="76059FA3"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5BE0E9E"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77C8CF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w:t>
            </w:r>
          </w:p>
        </w:tc>
        <w:tc>
          <w:tcPr>
            <w:tcW w:w="2000" w:type="dxa"/>
            <w:tcBorders>
              <w:top w:val="nil"/>
              <w:left w:val="nil"/>
              <w:bottom w:val="nil"/>
              <w:right w:val="single" w:sz="8" w:space="0" w:color="auto"/>
            </w:tcBorders>
            <w:shd w:val="clear" w:color="auto" w:fill="auto"/>
            <w:vAlign w:val="center"/>
            <w:hideMark/>
          </w:tcPr>
          <w:p w14:paraId="0037FDB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PPD1</w:t>
            </w:r>
          </w:p>
        </w:tc>
        <w:tc>
          <w:tcPr>
            <w:tcW w:w="2000" w:type="dxa"/>
            <w:vMerge/>
            <w:vAlign w:val="center"/>
            <w:hideMark/>
          </w:tcPr>
          <w:p w14:paraId="7F0D8BE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E042B36"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7438D8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4.2</w:t>
            </w:r>
          </w:p>
        </w:tc>
        <w:tc>
          <w:tcPr>
            <w:tcW w:w="2000" w:type="dxa"/>
            <w:tcBorders>
              <w:top w:val="nil"/>
              <w:left w:val="nil"/>
              <w:bottom w:val="single" w:sz="8" w:space="0" w:color="auto"/>
              <w:right w:val="single" w:sz="8" w:space="0" w:color="auto"/>
            </w:tcBorders>
            <w:shd w:val="clear" w:color="auto" w:fill="auto"/>
            <w:vAlign w:val="center"/>
            <w:hideMark/>
          </w:tcPr>
          <w:p w14:paraId="659859FD"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PPD7</w:t>
            </w:r>
          </w:p>
        </w:tc>
        <w:tc>
          <w:tcPr>
            <w:tcW w:w="2000" w:type="dxa"/>
            <w:vMerge/>
            <w:vAlign w:val="center"/>
            <w:hideMark/>
          </w:tcPr>
          <w:p w14:paraId="20C12DBB" w14:textId="77777777" w:rsidR="000701DB" w:rsidRPr="00FA04E7" w:rsidRDefault="000701DB" w:rsidP="000701DB">
            <w:pPr>
              <w:spacing w:line="240" w:lineRule="auto"/>
              <w:rPr>
                <w:rFonts w:eastAsia="Times New Roman" w:cs="Arial"/>
                <w:color w:val="1D1B10"/>
                <w:sz w:val="18"/>
                <w:szCs w:val="18"/>
              </w:rPr>
            </w:pPr>
          </w:p>
        </w:tc>
      </w:tr>
    </w:tbl>
    <w:p w14:paraId="70FA8D02" w14:textId="77777777" w:rsidR="000701DB" w:rsidRPr="00FA04E7" w:rsidRDefault="000701DB" w:rsidP="000701DB"/>
    <w:p w14:paraId="57007020" w14:textId="77777777" w:rsidR="000701DB" w:rsidRPr="00FA04E7" w:rsidRDefault="000701DB" w:rsidP="000701DB"/>
    <w:p w14:paraId="46DA52C4" w14:textId="77777777" w:rsidR="000701DB" w:rsidRPr="00FA04E7" w:rsidRDefault="000701DB" w:rsidP="000701DB">
      <w:pPr>
        <w:spacing w:line="240" w:lineRule="auto"/>
      </w:pPr>
      <w:r w:rsidRPr="00FA04E7">
        <w:br w:type="page"/>
      </w:r>
    </w:p>
    <w:tbl>
      <w:tblPr>
        <w:tblW w:w="6000" w:type="dxa"/>
        <w:tblLook w:val="04A0" w:firstRow="1" w:lastRow="0" w:firstColumn="1" w:lastColumn="0" w:noHBand="0" w:noVBand="1"/>
      </w:tblPr>
      <w:tblGrid>
        <w:gridCol w:w="2000"/>
        <w:gridCol w:w="2000"/>
        <w:gridCol w:w="2000"/>
      </w:tblGrid>
      <w:tr w:rsidR="000701DB" w:rsidRPr="00FA04E7" w14:paraId="74B8AC90" w14:textId="77777777" w:rsidTr="000701DB">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A60C8F"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lastRenderedPageBreak/>
              <w:t>CCGG</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3D3C9E3E"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PCRS</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598F97A0" w14:textId="77777777" w:rsidR="000701DB" w:rsidRPr="00FA04E7" w:rsidRDefault="000701DB" w:rsidP="000701DB">
            <w:pPr>
              <w:spacing w:line="240" w:lineRule="auto"/>
              <w:jc w:val="center"/>
              <w:rPr>
                <w:rFonts w:eastAsia="Times New Roman" w:cs="Arial"/>
                <w:b/>
                <w:bCs/>
                <w:color w:val="1D1B10"/>
                <w:sz w:val="18"/>
                <w:szCs w:val="18"/>
              </w:rPr>
            </w:pPr>
            <w:r w:rsidRPr="00FA04E7">
              <w:rPr>
                <w:rFonts w:eastAsia="Times New Roman" w:cs="Arial"/>
                <w:b/>
                <w:bCs/>
                <w:color w:val="1D1B10"/>
                <w:sz w:val="18"/>
                <w:szCs w:val="18"/>
              </w:rPr>
              <w:t>EPA</w:t>
            </w:r>
          </w:p>
        </w:tc>
      </w:tr>
      <w:tr w:rsidR="000701DB" w:rsidRPr="00FA04E7" w14:paraId="44554F32"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BC10F8A"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2.3</w:t>
            </w:r>
          </w:p>
        </w:tc>
        <w:tc>
          <w:tcPr>
            <w:tcW w:w="2000" w:type="dxa"/>
            <w:tcBorders>
              <w:top w:val="nil"/>
              <w:left w:val="nil"/>
              <w:bottom w:val="nil"/>
              <w:right w:val="single" w:sz="8" w:space="0" w:color="auto"/>
            </w:tcBorders>
            <w:shd w:val="clear" w:color="auto" w:fill="auto"/>
            <w:vAlign w:val="center"/>
            <w:hideMark/>
          </w:tcPr>
          <w:p w14:paraId="687E0B74"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KP1</w:t>
            </w:r>
          </w:p>
        </w:tc>
        <w:tc>
          <w:tcPr>
            <w:tcW w:w="200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68A57C1"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EPA 13: Identify System Failures and Contribute to a Culture of Safety and Improvement</w:t>
            </w:r>
          </w:p>
        </w:tc>
      </w:tr>
      <w:tr w:rsidR="000701DB" w:rsidRPr="00FA04E7" w14:paraId="19A33F74"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7CC00F7"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4.3</w:t>
            </w:r>
          </w:p>
        </w:tc>
        <w:tc>
          <w:tcPr>
            <w:tcW w:w="2000" w:type="dxa"/>
            <w:tcBorders>
              <w:top w:val="nil"/>
              <w:left w:val="nil"/>
              <w:bottom w:val="nil"/>
              <w:right w:val="single" w:sz="8" w:space="0" w:color="auto"/>
            </w:tcBorders>
            <w:shd w:val="clear" w:color="auto" w:fill="auto"/>
            <w:vAlign w:val="center"/>
            <w:hideMark/>
          </w:tcPr>
          <w:p w14:paraId="084DC85E"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ICS2</w:t>
            </w:r>
          </w:p>
        </w:tc>
        <w:tc>
          <w:tcPr>
            <w:tcW w:w="2000" w:type="dxa"/>
            <w:vMerge/>
            <w:vAlign w:val="center"/>
            <w:hideMark/>
          </w:tcPr>
          <w:p w14:paraId="2B0C805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45DDFC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6C5F61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1.3, 1.6</w:t>
            </w:r>
          </w:p>
        </w:tc>
        <w:tc>
          <w:tcPr>
            <w:tcW w:w="2000" w:type="dxa"/>
            <w:tcBorders>
              <w:top w:val="nil"/>
              <w:left w:val="nil"/>
              <w:bottom w:val="nil"/>
              <w:right w:val="single" w:sz="8" w:space="0" w:color="auto"/>
            </w:tcBorders>
            <w:shd w:val="clear" w:color="auto" w:fill="auto"/>
            <w:vAlign w:val="center"/>
            <w:hideMark/>
          </w:tcPr>
          <w:p w14:paraId="137DDB78"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P4</w:t>
            </w:r>
          </w:p>
        </w:tc>
        <w:tc>
          <w:tcPr>
            <w:tcW w:w="2000" w:type="dxa"/>
            <w:vMerge/>
            <w:vAlign w:val="center"/>
            <w:hideMark/>
          </w:tcPr>
          <w:p w14:paraId="5E5956A5"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44D15CFB"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05F3F2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1.3, 1.6</w:t>
            </w:r>
          </w:p>
        </w:tc>
        <w:tc>
          <w:tcPr>
            <w:tcW w:w="2000" w:type="dxa"/>
            <w:tcBorders>
              <w:top w:val="nil"/>
              <w:left w:val="nil"/>
              <w:bottom w:val="nil"/>
              <w:right w:val="single" w:sz="8" w:space="0" w:color="auto"/>
            </w:tcBorders>
            <w:shd w:val="clear" w:color="auto" w:fill="auto"/>
            <w:vAlign w:val="center"/>
            <w:hideMark/>
          </w:tcPr>
          <w:p w14:paraId="21064476"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PPD5</w:t>
            </w:r>
          </w:p>
        </w:tc>
        <w:tc>
          <w:tcPr>
            <w:tcW w:w="2000" w:type="dxa"/>
            <w:vMerge/>
            <w:vAlign w:val="center"/>
            <w:hideMark/>
          </w:tcPr>
          <w:p w14:paraId="087D2A6D"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68704F66"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EE8EAAB"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6.3</w:t>
            </w:r>
          </w:p>
        </w:tc>
        <w:tc>
          <w:tcPr>
            <w:tcW w:w="2000" w:type="dxa"/>
            <w:tcBorders>
              <w:top w:val="nil"/>
              <w:left w:val="nil"/>
              <w:bottom w:val="nil"/>
              <w:right w:val="single" w:sz="8" w:space="0" w:color="auto"/>
            </w:tcBorders>
            <w:shd w:val="clear" w:color="auto" w:fill="auto"/>
            <w:vAlign w:val="center"/>
            <w:hideMark/>
          </w:tcPr>
          <w:p w14:paraId="387F61A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PBLI4</w:t>
            </w:r>
          </w:p>
        </w:tc>
        <w:tc>
          <w:tcPr>
            <w:tcW w:w="2000" w:type="dxa"/>
            <w:vMerge/>
            <w:vAlign w:val="center"/>
            <w:hideMark/>
          </w:tcPr>
          <w:p w14:paraId="09D26B70"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72588D20"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7A2E03C"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5.3</w:t>
            </w:r>
          </w:p>
        </w:tc>
        <w:tc>
          <w:tcPr>
            <w:tcW w:w="2000" w:type="dxa"/>
            <w:tcBorders>
              <w:top w:val="nil"/>
              <w:left w:val="nil"/>
              <w:bottom w:val="nil"/>
              <w:right w:val="single" w:sz="8" w:space="0" w:color="auto"/>
            </w:tcBorders>
            <w:shd w:val="clear" w:color="auto" w:fill="auto"/>
            <w:vAlign w:val="center"/>
            <w:hideMark/>
          </w:tcPr>
          <w:p w14:paraId="7E81320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PBLI10</w:t>
            </w:r>
          </w:p>
        </w:tc>
        <w:tc>
          <w:tcPr>
            <w:tcW w:w="2000" w:type="dxa"/>
            <w:vMerge/>
            <w:vAlign w:val="center"/>
            <w:hideMark/>
          </w:tcPr>
          <w:p w14:paraId="3D68A396"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236E46E2" w14:textId="77777777" w:rsidTr="000701DB">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A2B0A72"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1.3, 6.3</w:t>
            </w:r>
          </w:p>
        </w:tc>
        <w:tc>
          <w:tcPr>
            <w:tcW w:w="2000" w:type="dxa"/>
            <w:tcBorders>
              <w:top w:val="nil"/>
              <w:left w:val="nil"/>
              <w:bottom w:val="nil"/>
              <w:right w:val="single" w:sz="8" w:space="0" w:color="auto"/>
            </w:tcBorders>
            <w:shd w:val="clear" w:color="auto" w:fill="auto"/>
            <w:vAlign w:val="center"/>
            <w:hideMark/>
          </w:tcPr>
          <w:p w14:paraId="703CA123"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SBP4</w:t>
            </w:r>
          </w:p>
        </w:tc>
        <w:tc>
          <w:tcPr>
            <w:tcW w:w="2000" w:type="dxa"/>
            <w:vMerge/>
            <w:vAlign w:val="center"/>
            <w:hideMark/>
          </w:tcPr>
          <w:p w14:paraId="60FEA0DE" w14:textId="77777777" w:rsidR="000701DB" w:rsidRPr="00FA04E7" w:rsidRDefault="000701DB" w:rsidP="000701DB">
            <w:pPr>
              <w:spacing w:line="240" w:lineRule="auto"/>
              <w:rPr>
                <w:rFonts w:eastAsia="Times New Roman" w:cs="Arial"/>
                <w:color w:val="1D1B10"/>
                <w:sz w:val="18"/>
                <w:szCs w:val="18"/>
              </w:rPr>
            </w:pPr>
          </w:p>
        </w:tc>
      </w:tr>
      <w:tr w:rsidR="000701DB" w:rsidRPr="00FA04E7" w14:paraId="14F7D714" w14:textId="77777777" w:rsidTr="000701DB">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58A20499"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6.4</w:t>
            </w:r>
          </w:p>
        </w:tc>
        <w:tc>
          <w:tcPr>
            <w:tcW w:w="2000" w:type="dxa"/>
            <w:tcBorders>
              <w:top w:val="nil"/>
              <w:left w:val="nil"/>
              <w:bottom w:val="single" w:sz="8" w:space="0" w:color="auto"/>
              <w:right w:val="single" w:sz="8" w:space="0" w:color="auto"/>
            </w:tcBorders>
            <w:shd w:val="clear" w:color="auto" w:fill="auto"/>
            <w:vAlign w:val="center"/>
            <w:hideMark/>
          </w:tcPr>
          <w:p w14:paraId="5A9739C5" w14:textId="77777777" w:rsidR="000701DB" w:rsidRPr="00FA04E7" w:rsidRDefault="000701DB" w:rsidP="000701DB">
            <w:pPr>
              <w:spacing w:line="240" w:lineRule="auto"/>
              <w:jc w:val="center"/>
              <w:rPr>
                <w:rFonts w:eastAsia="Times New Roman" w:cs="Arial"/>
                <w:color w:val="1D1B10"/>
                <w:sz w:val="18"/>
                <w:szCs w:val="18"/>
              </w:rPr>
            </w:pPr>
            <w:r w:rsidRPr="00FA04E7">
              <w:rPr>
                <w:rFonts w:eastAsia="Times New Roman" w:cs="Arial"/>
                <w:color w:val="1D1B10"/>
                <w:sz w:val="18"/>
                <w:szCs w:val="18"/>
              </w:rPr>
              <w:t>SBP5</w:t>
            </w:r>
          </w:p>
        </w:tc>
        <w:tc>
          <w:tcPr>
            <w:tcW w:w="2000" w:type="dxa"/>
            <w:vMerge/>
            <w:vAlign w:val="center"/>
            <w:hideMark/>
          </w:tcPr>
          <w:p w14:paraId="769032C0" w14:textId="77777777" w:rsidR="000701DB" w:rsidRPr="00FA04E7" w:rsidRDefault="000701DB" w:rsidP="000701DB">
            <w:pPr>
              <w:spacing w:line="240" w:lineRule="auto"/>
              <w:rPr>
                <w:rFonts w:eastAsia="Times New Roman" w:cs="Arial"/>
                <w:color w:val="1D1B10"/>
                <w:sz w:val="18"/>
                <w:szCs w:val="18"/>
              </w:rPr>
            </w:pPr>
          </w:p>
        </w:tc>
      </w:tr>
    </w:tbl>
    <w:p w14:paraId="0302E054" w14:textId="77777777" w:rsidR="000701DB" w:rsidRPr="00FA04E7" w:rsidRDefault="000701DB" w:rsidP="000701DB"/>
    <w:p w14:paraId="2064A3A0" w14:textId="77777777" w:rsidR="000701DB" w:rsidRPr="00FA04E7" w:rsidRDefault="000701DB" w:rsidP="000701DB"/>
    <w:p w14:paraId="3BCED618" w14:textId="77777777" w:rsidR="00A76658" w:rsidRPr="00FA04E7" w:rsidRDefault="00A76658" w:rsidP="00FA04E7">
      <w:pPr>
        <w:pStyle w:val="NoSpacing"/>
      </w:pPr>
    </w:p>
    <w:sectPr w:rsidR="00A76658" w:rsidRPr="00FA04E7" w:rsidSect="004D51A3">
      <w:footerReference w:type="default" r:id="rId1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C058" w14:textId="77777777" w:rsidR="00785074" w:rsidRDefault="00785074" w:rsidP="00EC6812">
      <w:pPr>
        <w:spacing w:line="240" w:lineRule="auto"/>
      </w:pPr>
      <w:r>
        <w:separator/>
      </w:r>
    </w:p>
  </w:endnote>
  <w:endnote w:type="continuationSeparator" w:id="0">
    <w:p w14:paraId="087369F4" w14:textId="77777777" w:rsidR="00785074" w:rsidRDefault="00785074" w:rsidP="00EC68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sans-serif">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460281"/>
      <w:docPartObj>
        <w:docPartGallery w:val="Page Numbers (Bottom of Page)"/>
        <w:docPartUnique/>
      </w:docPartObj>
    </w:sdtPr>
    <w:sdtEndPr>
      <w:rPr>
        <w:noProof/>
      </w:rPr>
    </w:sdtEndPr>
    <w:sdtContent>
      <w:p w14:paraId="2903CBC8" w14:textId="1031C7ED" w:rsidR="00A32828" w:rsidRPr="00C34E2D" w:rsidRDefault="00A32828">
        <w:pPr>
          <w:pStyle w:val="Footer"/>
          <w:jc w:val="right"/>
        </w:pPr>
        <w:r w:rsidRPr="00C34E2D">
          <w:fldChar w:fldCharType="begin"/>
        </w:r>
        <w:r w:rsidRPr="00C34E2D">
          <w:instrText xml:space="preserve"> PAGE   \* MERGEFORMAT </w:instrText>
        </w:r>
        <w:r w:rsidRPr="00C34E2D">
          <w:fldChar w:fldCharType="separate"/>
        </w:r>
        <w:r w:rsidR="00100214">
          <w:rPr>
            <w:noProof/>
          </w:rPr>
          <w:t>40</w:t>
        </w:r>
        <w:r w:rsidRPr="00C34E2D">
          <w:rPr>
            <w:noProof/>
          </w:rPr>
          <w:fldChar w:fldCharType="end"/>
        </w:r>
      </w:p>
    </w:sdtContent>
  </w:sdt>
  <w:p w14:paraId="1E8E47C2" w14:textId="77777777" w:rsidR="00A32828" w:rsidRDefault="00A32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728A1" w14:textId="77777777" w:rsidR="00785074" w:rsidRDefault="00785074" w:rsidP="00EC6812">
      <w:pPr>
        <w:spacing w:line="240" w:lineRule="auto"/>
      </w:pPr>
      <w:r>
        <w:separator/>
      </w:r>
    </w:p>
  </w:footnote>
  <w:footnote w:type="continuationSeparator" w:id="0">
    <w:p w14:paraId="56B8E695" w14:textId="77777777" w:rsidR="00785074" w:rsidRDefault="00785074" w:rsidP="00EC68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AF29F90"/>
    <w:lvl w:ilvl="0">
      <w:start w:val="1"/>
      <w:numFmt w:val="bullet"/>
      <w:pStyle w:val="ListBullet"/>
      <w:lvlText w:val=""/>
      <w:lvlJc w:val="left"/>
      <w:pPr>
        <w:tabs>
          <w:tab w:val="num" w:pos="720"/>
        </w:tabs>
        <w:ind w:left="720" w:hanging="360"/>
      </w:pPr>
      <w:rPr>
        <w:rFonts w:ascii="Wingdings" w:hAnsi="Wingdings" w:hint="default"/>
        <w:sz w:val="16"/>
      </w:rPr>
    </w:lvl>
  </w:abstractNum>
  <w:abstractNum w:abstractNumId="1" w15:restartNumberingAfterBreak="0">
    <w:nsid w:val="017E7E97"/>
    <w:multiLevelType w:val="multilevel"/>
    <w:tmpl w:val="90E2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B79CE"/>
    <w:multiLevelType w:val="hybridMultilevel"/>
    <w:tmpl w:val="5680B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65772"/>
    <w:multiLevelType w:val="hybridMultilevel"/>
    <w:tmpl w:val="E00A8F8C"/>
    <w:lvl w:ilvl="0" w:tplc="5B704B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8919FE"/>
    <w:multiLevelType w:val="multilevel"/>
    <w:tmpl w:val="783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C01793"/>
    <w:multiLevelType w:val="multilevel"/>
    <w:tmpl w:val="783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E072D"/>
    <w:multiLevelType w:val="hybridMultilevel"/>
    <w:tmpl w:val="EF58C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150C47"/>
    <w:multiLevelType w:val="hybridMultilevel"/>
    <w:tmpl w:val="F24E3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5778F8"/>
    <w:multiLevelType w:val="hybridMultilevel"/>
    <w:tmpl w:val="095EA12A"/>
    <w:lvl w:ilvl="0" w:tplc="2488C16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469BD"/>
    <w:multiLevelType w:val="multilevel"/>
    <w:tmpl w:val="8D82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6547D"/>
    <w:multiLevelType w:val="multilevel"/>
    <w:tmpl w:val="2CA4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D7CA5"/>
    <w:multiLevelType w:val="hybridMultilevel"/>
    <w:tmpl w:val="1F02D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E12B42"/>
    <w:multiLevelType w:val="hybridMultilevel"/>
    <w:tmpl w:val="5C908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1265AD"/>
    <w:multiLevelType w:val="hybridMultilevel"/>
    <w:tmpl w:val="922E70E6"/>
    <w:lvl w:ilvl="0" w:tplc="2488C16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04B3D"/>
    <w:multiLevelType w:val="hybridMultilevel"/>
    <w:tmpl w:val="1AA8E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02655E"/>
    <w:multiLevelType w:val="hybridMultilevel"/>
    <w:tmpl w:val="47B43F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76588C"/>
    <w:multiLevelType w:val="multilevel"/>
    <w:tmpl w:val="783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4675BF"/>
    <w:multiLevelType w:val="hybridMultilevel"/>
    <w:tmpl w:val="E5582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9F2515"/>
    <w:multiLevelType w:val="hybridMultilevel"/>
    <w:tmpl w:val="7AE64132"/>
    <w:lvl w:ilvl="0" w:tplc="A4DAB71A">
      <w:start w:val="1"/>
      <w:numFmt w:val="bullet"/>
      <w:lvlText w:val="·"/>
      <w:lvlJc w:val="left"/>
      <w:pPr>
        <w:ind w:left="720" w:hanging="360"/>
      </w:pPr>
      <w:rPr>
        <w:rFonts w:ascii="Calibri, sans-serif" w:hAnsi="Calibri, sans-serif" w:hint="default"/>
      </w:rPr>
    </w:lvl>
    <w:lvl w:ilvl="1" w:tplc="D67E3EA6">
      <w:start w:val="1"/>
      <w:numFmt w:val="bullet"/>
      <w:lvlText w:val="o"/>
      <w:lvlJc w:val="left"/>
      <w:pPr>
        <w:ind w:left="1440" w:hanging="360"/>
      </w:pPr>
      <w:rPr>
        <w:rFonts w:ascii="Courier New" w:hAnsi="Courier New" w:hint="default"/>
      </w:rPr>
    </w:lvl>
    <w:lvl w:ilvl="2" w:tplc="DE5063D0">
      <w:start w:val="1"/>
      <w:numFmt w:val="bullet"/>
      <w:lvlText w:val=""/>
      <w:lvlJc w:val="left"/>
      <w:pPr>
        <w:ind w:left="2160" w:hanging="360"/>
      </w:pPr>
      <w:rPr>
        <w:rFonts w:ascii="Wingdings" w:hAnsi="Wingdings" w:hint="default"/>
      </w:rPr>
    </w:lvl>
    <w:lvl w:ilvl="3" w:tplc="7ED2A594">
      <w:start w:val="1"/>
      <w:numFmt w:val="bullet"/>
      <w:lvlText w:val=""/>
      <w:lvlJc w:val="left"/>
      <w:pPr>
        <w:ind w:left="2880" w:hanging="360"/>
      </w:pPr>
      <w:rPr>
        <w:rFonts w:ascii="Symbol" w:hAnsi="Symbol" w:hint="default"/>
      </w:rPr>
    </w:lvl>
    <w:lvl w:ilvl="4" w:tplc="8E085246">
      <w:start w:val="1"/>
      <w:numFmt w:val="bullet"/>
      <w:lvlText w:val="o"/>
      <w:lvlJc w:val="left"/>
      <w:pPr>
        <w:ind w:left="3600" w:hanging="360"/>
      </w:pPr>
      <w:rPr>
        <w:rFonts w:ascii="Courier New" w:hAnsi="Courier New" w:hint="default"/>
      </w:rPr>
    </w:lvl>
    <w:lvl w:ilvl="5" w:tplc="9AD66D48">
      <w:start w:val="1"/>
      <w:numFmt w:val="bullet"/>
      <w:lvlText w:val=""/>
      <w:lvlJc w:val="left"/>
      <w:pPr>
        <w:ind w:left="4320" w:hanging="360"/>
      </w:pPr>
      <w:rPr>
        <w:rFonts w:ascii="Wingdings" w:hAnsi="Wingdings" w:hint="default"/>
      </w:rPr>
    </w:lvl>
    <w:lvl w:ilvl="6" w:tplc="D2942092">
      <w:start w:val="1"/>
      <w:numFmt w:val="bullet"/>
      <w:lvlText w:val=""/>
      <w:lvlJc w:val="left"/>
      <w:pPr>
        <w:ind w:left="5040" w:hanging="360"/>
      </w:pPr>
      <w:rPr>
        <w:rFonts w:ascii="Symbol" w:hAnsi="Symbol" w:hint="default"/>
      </w:rPr>
    </w:lvl>
    <w:lvl w:ilvl="7" w:tplc="E960A148">
      <w:start w:val="1"/>
      <w:numFmt w:val="bullet"/>
      <w:lvlText w:val="o"/>
      <w:lvlJc w:val="left"/>
      <w:pPr>
        <w:ind w:left="5760" w:hanging="360"/>
      </w:pPr>
      <w:rPr>
        <w:rFonts w:ascii="Courier New" w:hAnsi="Courier New" w:hint="default"/>
      </w:rPr>
    </w:lvl>
    <w:lvl w:ilvl="8" w:tplc="DB8ABF42">
      <w:start w:val="1"/>
      <w:numFmt w:val="bullet"/>
      <w:lvlText w:val=""/>
      <w:lvlJc w:val="left"/>
      <w:pPr>
        <w:ind w:left="6480" w:hanging="360"/>
      </w:pPr>
      <w:rPr>
        <w:rFonts w:ascii="Wingdings" w:hAnsi="Wingdings" w:hint="default"/>
      </w:rPr>
    </w:lvl>
  </w:abstractNum>
  <w:abstractNum w:abstractNumId="19" w15:restartNumberingAfterBreak="0">
    <w:nsid w:val="4E962531"/>
    <w:multiLevelType w:val="hybridMultilevel"/>
    <w:tmpl w:val="FA9E3084"/>
    <w:lvl w:ilvl="0" w:tplc="BD60AFD0">
      <w:start w:val="1"/>
      <w:numFmt w:val="decimal"/>
      <w:lvlText w:val="%1."/>
      <w:lvlJc w:val="left"/>
      <w:pPr>
        <w:ind w:left="720" w:hanging="360"/>
      </w:pPr>
    </w:lvl>
    <w:lvl w:ilvl="1" w:tplc="49F0DC96">
      <w:start w:val="1"/>
      <w:numFmt w:val="lowerLetter"/>
      <w:lvlText w:val="%2."/>
      <w:lvlJc w:val="left"/>
      <w:pPr>
        <w:ind w:left="1440" w:hanging="360"/>
      </w:pPr>
    </w:lvl>
    <w:lvl w:ilvl="2" w:tplc="F68862E6">
      <w:start w:val="1"/>
      <w:numFmt w:val="lowerRoman"/>
      <w:lvlText w:val="%3."/>
      <w:lvlJc w:val="right"/>
      <w:pPr>
        <w:ind w:left="2160" w:hanging="180"/>
      </w:pPr>
    </w:lvl>
    <w:lvl w:ilvl="3" w:tplc="93EC6EC0">
      <w:start w:val="1"/>
      <w:numFmt w:val="decimal"/>
      <w:lvlText w:val="%4."/>
      <w:lvlJc w:val="left"/>
      <w:pPr>
        <w:ind w:left="2880" w:hanging="360"/>
      </w:pPr>
    </w:lvl>
    <w:lvl w:ilvl="4" w:tplc="58924F2A">
      <w:start w:val="1"/>
      <w:numFmt w:val="lowerLetter"/>
      <w:lvlText w:val="%5."/>
      <w:lvlJc w:val="left"/>
      <w:pPr>
        <w:ind w:left="3600" w:hanging="360"/>
      </w:pPr>
    </w:lvl>
    <w:lvl w:ilvl="5" w:tplc="83D8852E">
      <w:start w:val="1"/>
      <w:numFmt w:val="lowerRoman"/>
      <w:lvlText w:val="%6."/>
      <w:lvlJc w:val="right"/>
      <w:pPr>
        <w:ind w:left="4320" w:hanging="180"/>
      </w:pPr>
    </w:lvl>
    <w:lvl w:ilvl="6" w:tplc="D11E2B86">
      <w:start w:val="1"/>
      <w:numFmt w:val="decimal"/>
      <w:lvlText w:val="%7."/>
      <w:lvlJc w:val="left"/>
      <w:pPr>
        <w:ind w:left="5040" w:hanging="360"/>
      </w:pPr>
    </w:lvl>
    <w:lvl w:ilvl="7" w:tplc="FFDC5AC4">
      <w:start w:val="1"/>
      <w:numFmt w:val="lowerLetter"/>
      <w:lvlText w:val="%8."/>
      <w:lvlJc w:val="left"/>
      <w:pPr>
        <w:ind w:left="5760" w:hanging="360"/>
      </w:pPr>
    </w:lvl>
    <w:lvl w:ilvl="8" w:tplc="AEFA4D00">
      <w:start w:val="1"/>
      <w:numFmt w:val="lowerRoman"/>
      <w:lvlText w:val="%9."/>
      <w:lvlJc w:val="right"/>
      <w:pPr>
        <w:ind w:left="6480" w:hanging="180"/>
      </w:pPr>
    </w:lvl>
  </w:abstractNum>
  <w:abstractNum w:abstractNumId="20" w15:restartNumberingAfterBreak="0">
    <w:nsid w:val="574C459B"/>
    <w:multiLevelType w:val="hybridMultilevel"/>
    <w:tmpl w:val="6B5E8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92258D"/>
    <w:multiLevelType w:val="hybridMultilevel"/>
    <w:tmpl w:val="834C9B9A"/>
    <w:lvl w:ilvl="0" w:tplc="FC223F66">
      <w:start w:val="1"/>
      <w:numFmt w:val="bullet"/>
      <w:lvlText w:val=""/>
      <w:lvlJc w:val="left"/>
      <w:pPr>
        <w:ind w:left="720" w:hanging="360"/>
      </w:pPr>
      <w:rPr>
        <w:rFonts w:ascii="Symbol" w:hAnsi="Symbol" w:hint="default"/>
      </w:rPr>
    </w:lvl>
    <w:lvl w:ilvl="1" w:tplc="BBCAA4E2">
      <w:start w:val="1"/>
      <w:numFmt w:val="bullet"/>
      <w:lvlText w:val="o"/>
      <w:lvlJc w:val="left"/>
      <w:pPr>
        <w:ind w:left="1440" w:hanging="360"/>
      </w:pPr>
      <w:rPr>
        <w:rFonts w:ascii="Courier New" w:hAnsi="Courier New" w:hint="default"/>
      </w:rPr>
    </w:lvl>
    <w:lvl w:ilvl="2" w:tplc="04A21E7E">
      <w:start w:val="1"/>
      <w:numFmt w:val="bullet"/>
      <w:lvlText w:val=""/>
      <w:lvlJc w:val="left"/>
      <w:pPr>
        <w:ind w:left="2160" w:hanging="360"/>
      </w:pPr>
      <w:rPr>
        <w:rFonts w:ascii="Wingdings" w:hAnsi="Wingdings" w:hint="default"/>
      </w:rPr>
    </w:lvl>
    <w:lvl w:ilvl="3" w:tplc="17CA1604">
      <w:start w:val="1"/>
      <w:numFmt w:val="bullet"/>
      <w:lvlText w:val=""/>
      <w:lvlJc w:val="left"/>
      <w:pPr>
        <w:ind w:left="2880" w:hanging="360"/>
      </w:pPr>
      <w:rPr>
        <w:rFonts w:ascii="Symbol" w:hAnsi="Symbol" w:hint="default"/>
      </w:rPr>
    </w:lvl>
    <w:lvl w:ilvl="4" w:tplc="126037C0">
      <w:start w:val="1"/>
      <w:numFmt w:val="bullet"/>
      <w:lvlText w:val="o"/>
      <w:lvlJc w:val="left"/>
      <w:pPr>
        <w:ind w:left="3600" w:hanging="360"/>
      </w:pPr>
      <w:rPr>
        <w:rFonts w:ascii="Courier New" w:hAnsi="Courier New" w:hint="default"/>
      </w:rPr>
    </w:lvl>
    <w:lvl w:ilvl="5" w:tplc="1B828946">
      <w:start w:val="1"/>
      <w:numFmt w:val="bullet"/>
      <w:lvlText w:val=""/>
      <w:lvlJc w:val="left"/>
      <w:pPr>
        <w:ind w:left="4320" w:hanging="360"/>
      </w:pPr>
      <w:rPr>
        <w:rFonts w:ascii="Wingdings" w:hAnsi="Wingdings" w:hint="default"/>
      </w:rPr>
    </w:lvl>
    <w:lvl w:ilvl="6" w:tplc="E53250F4">
      <w:start w:val="1"/>
      <w:numFmt w:val="bullet"/>
      <w:lvlText w:val=""/>
      <w:lvlJc w:val="left"/>
      <w:pPr>
        <w:ind w:left="5040" w:hanging="360"/>
      </w:pPr>
      <w:rPr>
        <w:rFonts w:ascii="Symbol" w:hAnsi="Symbol" w:hint="default"/>
      </w:rPr>
    </w:lvl>
    <w:lvl w:ilvl="7" w:tplc="F8FEA908">
      <w:start w:val="1"/>
      <w:numFmt w:val="bullet"/>
      <w:lvlText w:val="o"/>
      <w:lvlJc w:val="left"/>
      <w:pPr>
        <w:ind w:left="5760" w:hanging="360"/>
      </w:pPr>
      <w:rPr>
        <w:rFonts w:ascii="Courier New" w:hAnsi="Courier New" w:hint="default"/>
      </w:rPr>
    </w:lvl>
    <w:lvl w:ilvl="8" w:tplc="1494E464">
      <w:start w:val="1"/>
      <w:numFmt w:val="bullet"/>
      <w:lvlText w:val=""/>
      <w:lvlJc w:val="left"/>
      <w:pPr>
        <w:ind w:left="6480" w:hanging="360"/>
      </w:pPr>
      <w:rPr>
        <w:rFonts w:ascii="Wingdings" w:hAnsi="Wingdings" w:hint="default"/>
      </w:rPr>
    </w:lvl>
  </w:abstractNum>
  <w:abstractNum w:abstractNumId="22" w15:restartNumberingAfterBreak="0">
    <w:nsid w:val="58DE088A"/>
    <w:multiLevelType w:val="hybridMultilevel"/>
    <w:tmpl w:val="A4E20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9E10B3"/>
    <w:multiLevelType w:val="hybridMultilevel"/>
    <w:tmpl w:val="FC3E5D7C"/>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FA9105A"/>
    <w:multiLevelType w:val="hybridMultilevel"/>
    <w:tmpl w:val="EAC2CB08"/>
    <w:lvl w:ilvl="0" w:tplc="91748C48">
      <w:start w:val="1"/>
      <w:numFmt w:val="bullet"/>
      <w:lvlText w:val="•"/>
      <w:lvlJc w:val="left"/>
      <w:pPr>
        <w:tabs>
          <w:tab w:val="num" w:pos="720"/>
        </w:tabs>
        <w:ind w:left="720" w:hanging="360"/>
      </w:pPr>
      <w:rPr>
        <w:rFonts w:ascii="Arial" w:hAnsi="Arial" w:hint="default"/>
      </w:rPr>
    </w:lvl>
    <w:lvl w:ilvl="1" w:tplc="FFFFFFFF">
      <w:start w:val="178"/>
      <w:numFmt w:val="bullet"/>
      <w:lvlText w:val="•"/>
      <w:lvlJc w:val="left"/>
      <w:pPr>
        <w:tabs>
          <w:tab w:val="num" w:pos="1440"/>
        </w:tabs>
        <w:ind w:left="1440" w:hanging="360"/>
      </w:pPr>
      <w:rPr>
        <w:rFonts w:ascii="Arial" w:hAnsi="Arial" w:hint="default"/>
      </w:rPr>
    </w:lvl>
    <w:lvl w:ilvl="2" w:tplc="9964F76E" w:tentative="1">
      <w:start w:val="1"/>
      <w:numFmt w:val="bullet"/>
      <w:lvlText w:val="•"/>
      <w:lvlJc w:val="left"/>
      <w:pPr>
        <w:tabs>
          <w:tab w:val="num" w:pos="2160"/>
        </w:tabs>
        <w:ind w:left="2160" w:hanging="360"/>
      </w:pPr>
      <w:rPr>
        <w:rFonts w:ascii="Arial" w:hAnsi="Arial" w:hint="default"/>
      </w:rPr>
    </w:lvl>
    <w:lvl w:ilvl="3" w:tplc="0038E06C" w:tentative="1">
      <w:start w:val="1"/>
      <w:numFmt w:val="bullet"/>
      <w:lvlText w:val="•"/>
      <w:lvlJc w:val="left"/>
      <w:pPr>
        <w:tabs>
          <w:tab w:val="num" w:pos="2880"/>
        </w:tabs>
        <w:ind w:left="2880" w:hanging="360"/>
      </w:pPr>
      <w:rPr>
        <w:rFonts w:ascii="Arial" w:hAnsi="Arial" w:hint="default"/>
      </w:rPr>
    </w:lvl>
    <w:lvl w:ilvl="4" w:tplc="33E43F10" w:tentative="1">
      <w:start w:val="1"/>
      <w:numFmt w:val="bullet"/>
      <w:lvlText w:val="•"/>
      <w:lvlJc w:val="left"/>
      <w:pPr>
        <w:tabs>
          <w:tab w:val="num" w:pos="3600"/>
        </w:tabs>
        <w:ind w:left="3600" w:hanging="360"/>
      </w:pPr>
      <w:rPr>
        <w:rFonts w:ascii="Arial" w:hAnsi="Arial" w:hint="default"/>
      </w:rPr>
    </w:lvl>
    <w:lvl w:ilvl="5" w:tplc="A7200770" w:tentative="1">
      <w:start w:val="1"/>
      <w:numFmt w:val="bullet"/>
      <w:lvlText w:val="•"/>
      <w:lvlJc w:val="left"/>
      <w:pPr>
        <w:tabs>
          <w:tab w:val="num" w:pos="4320"/>
        </w:tabs>
        <w:ind w:left="4320" w:hanging="360"/>
      </w:pPr>
      <w:rPr>
        <w:rFonts w:ascii="Arial" w:hAnsi="Arial" w:hint="default"/>
      </w:rPr>
    </w:lvl>
    <w:lvl w:ilvl="6" w:tplc="D67284C6" w:tentative="1">
      <w:start w:val="1"/>
      <w:numFmt w:val="bullet"/>
      <w:lvlText w:val="•"/>
      <w:lvlJc w:val="left"/>
      <w:pPr>
        <w:tabs>
          <w:tab w:val="num" w:pos="5040"/>
        </w:tabs>
        <w:ind w:left="5040" w:hanging="360"/>
      </w:pPr>
      <w:rPr>
        <w:rFonts w:ascii="Arial" w:hAnsi="Arial" w:hint="default"/>
      </w:rPr>
    </w:lvl>
    <w:lvl w:ilvl="7" w:tplc="35DA433E" w:tentative="1">
      <w:start w:val="1"/>
      <w:numFmt w:val="bullet"/>
      <w:lvlText w:val="•"/>
      <w:lvlJc w:val="left"/>
      <w:pPr>
        <w:tabs>
          <w:tab w:val="num" w:pos="5760"/>
        </w:tabs>
        <w:ind w:left="5760" w:hanging="360"/>
      </w:pPr>
      <w:rPr>
        <w:rFonts w:ascii="Arial" w:hAnsi="Arial" w:hint="default"/>
      </w:rPr>
    </w:lvl>
    <w:lvl w:ilvl="8" w:tplc="2758B1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B736ED"/>
    <w:multiLevelType w:val="hybridMultilevel"/>
    <w:tmpl w:val="CF0C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B253F3"/>
    <w:multiLevelType w:val="multilevel"/>
    <w:tmpl w:val="93E4F8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85C5E1C"/>
    <w:multiLevelType w:val="hybridMultilevel"/>
    <w:tmpl w:val="5B1A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40D38"/>
    <w:multiLevelType w:val="hybridMultilevel"/>
    <w:tmpl w:val="82F0C90E"/>
    <w:lvl w:ilvl="0" w:tplc="D4CACB64">
      <w:start w:val="1"/>
      <w:numFmt w:val="bullet"/>
      <w:lvlText w:val="·"/>
      <w:lvlJc w:val="left"/>
      <w:pPr>
        <w:ind w:left="720" w:hanging="360"/>
      </w:pPr>
      <w:rPr>
        <w:rFonts w:ascii="Symbol" w:hAnsi="Symbol" w:hint="default"/>
      </w:rPr>
    </w:lvl>
    <w:lvl w:ilvl="1" w:tplc="2E862E46">
      <w:start w:val="1"/>
      <w:numFmt w:val="bullet"/>
      <w:lvlText w:val="o"/>
      <w:lvlJc w:val="left"/>
      <w:pPr>
        <w:ind w:left="1440" w:hanging="360"/>
      </w:pPr>
      <w:rPr>
        <w:rFonts w:ascii="Symbol" w:hAnsi="Symbol" w:hint="default"/>
      </w:rPr>
    </w:lvl>
    <w:lvl w:ilvl="2" w:tplc="94307CAA">
      <w:start w:val="1"/>
      <w:numFmt w:val="bullet"/>
      <w:lvlText w:val=""/>
      <w:lvlJc w:val="left"/>
      <w:pPr>
        <w:ind w:left="2160" w:hanging="360"/>
      </w:pPr>
      <w:rPr>
        <w:rFonts w:ascii="Wingdings" w:hAnsi="Wingdings" w:hint="default"/>
      </w:rPr>
    </w:lvl>
    <w:lvl w:ilvl="3" w:tplc="FD54049C">
      <w:start w:val="1"/>
      <w:numFmt w:val="bullet"/>
      <w:lvlText w:val=""/>
      <w:lvlJc w:val="left"/>
      <w:pPr>
        <w:ind w:left="2880" w:hanging="360"/>
      </w:pPr>
      <w:rPr>
        <w:rFonts w:ascii="Symbol" w:hAnsi="Symbol" w:hint="default"/>
      </w:rPr>
    </w:lvl>
    <w:lvl w:ilvl="4" w:tplc="43EE90D0">
      <w:start w:val="1"/>
      <w:numFmt w:val="bullet"/>
      <w:lvlText w:val="o"/>
      <w:lvlJc w:val="left"/>
      <w:pPr>
        <w:ind w:left="3600" w:hanging="360"/>
      </w:pPr>
      <w:rPr>
        <w:rFonts w:ascii="Courier New" w:hAnsi="Courier New" w:hint="default"/>
      </w:rPr>
    </w:lvl>
    <w:lvl w:ilvl="5" w:tplc="E92617B0">
      <w:start w:val="1"/>
      <w:numFmt w:val="bullet"/>
      <w:lvlText w:val=""/>
      <w:lvlJc w:val="left"/>
      <w:pPr>
        <w:ind w:left="4320" w:hanging="360"/>
      </w:pPr>
      <w:rPr>
        <w:rFonts w:ascii="Wingdings" w:hAnsi="Wingdings" w:hint="default"/>
      </w:rPr>
    </w:lvl>
    <w:lvl w:ilvl="6" w:tplc="0BAC1CD2">
      <w:start w:val="1"/>
      <w:numFmt w:val="bullet"/>
      <w:lvlText w:val=""/>
      <w:lvlJc w:val="left"/>
      <w:pPr>
        <w:ind w:left="5040" w:hanging="360"/>
      </w:pPr>
      <w:rPr>
        <w:rFonts w:ascii="Symbol" w:hAnsi="Symbol" w:hint="default"/>
      </w:rPr>
    </w:lvl>
    <w:lvl w:ilvl="7" w:tplc="FCB09B6A">
      <w:start w:val="1"/>
      <w:numFmt w:val="bullet"/>
      <w:lvlText w:val="o"/>
      <w:lvlJc w:val="left"/>
      <w:pPr>
        <w:ind w:left="5760" w:hanging="360"/>
      </w:pPr>
      <w:rPr>
        <w:rFonts w:ascii="Courier New" w:hAnsi="Courier New" w:hint="default"/>
      </w:rPr>
    </w:lvl>
    <w:lvl w:ilvl="8" w:tplc="B55074C8">
      <w:start w:val="1"/>
      <w:numFmt w:val="bullet"/>
      <w:lvlText w:val=""/>
      <w:lvlJc w:val="left"/>
      <w:pPr>
        <w:ind w:left="6480" w:hanging="360"/>
      </w:pPr>
      <w:rPr>
        <w:rFonts w:ascii="Wingdings" w:hAnsi="Wingdings" w:hint="default"/>
      </w:rPr>
    </w:lvl>
  </w:abstractNum>
  <w:abstractNum w:abstractNumId="29" w15:restartNumberingAfterBreak="0">
    <w:nsid w:val="6E7D0AF3"/>
    <w:multiLevelType w:val="multilevel"/>
    <w:tmpl w:val="783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5820D0"/>
    <w:multiLevelType w:val="hybridMultilevel"/>
    <w:tmpl w:val="2148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151F9"/>
    <w:multiLevelType w:val="hybridMultilevel"/>
    <w:tmpl w:val="0BA63ED0"/>
    <w:lvl w:ilvl="0" w:tplc="1A465194">
      <w:start w:val="1"/>
      <w:numFmt w:val="bullet"/>
      <w:lvlText w:val=""/>
      <w:lvlJc w:val="left"/>
      <w:pPr>
        <w:ind w:left="720" w:hanging="360"/>
      </w:pPr>
      <w:rPr>
        <w:rFonts w:ascii="Symbol" w:hAnsi="Symbol" w:hint="default"/>
      </w:rPr>
    </w:lvl>
    <w:lvl w:ilvl="1" w:tplc="00C29534">
      <w:start w:val="1"/>
      <w:numFmt w:val="bullet"/>
      <w:lvlText w:val="o"/>
      <w:lvlJc w:val="left"/>
      <w:pPr>
        <w:ind w:left="1440" w:hanging="360"/>
      </w:pPr>
      <w:rPr>
        <w:rFonts w:ascii="Courier New" w:hAnsi="Courier New" w:hint="default"/>
      </w:rPr>
    </w:lvl>
    <w:lvl w:ilvl="2" w:tplc="84C87F14">
      <w:start w:val="1"/>
      <w:numFmt w:val="bullet"/>
      <w:lvlText w:val=""/>
      <w:lvlJc w:val="left"/>
      <w:pPr>
        <w:ind w:left="2160" w:hanging="360"/>
      </w:pPr>
      <w:rPr>
        <w:rFonts w:ascii="Wingdings" w:hAnsi="Wingdings" w:hint="default"/>
      </w:rPr>
    </w:lvl>
    <w:lvl w:ilvl="3" w:tplc="9BFC9F56">
      <w:start w:val="1"/>
      <w:numFmt w:val="bullet"/>
      <w:lvlText w:val=""/>
      <w:lvlJc w:val="left"/>
      <w:pPr>
        <w:ind w:left="2880" w:hanging="360"/>
      </w:pPr>
      <w:rPr>
        <w:rFonts w:ascii="Symbol" w:hAnsi="Symbol" w:hint="default"/>
      </w:rPr>
    </w:lvl>
    <w:lvl w:ilvl="4" w:tplc="49883A3E">
      <w:start w:val="1"/>
      <w:numFmt w:val="bullet"/>
      <w:lvlText w:val="o"/>
      <w:lvlJc w:val="left"/>
      <w:pPr>
        <w:ind w:left="3600" w:hanging="360"/>
      </w:pPr>
      <w:rPr>
        <w:rFonts w:ascii="Courier New" w:hAnsi="Courier New" w:hint="default"/>
      </w:rPr>
    </w:lvl>
    <w:lvl w:ilvl="5" w:tplc="B3DEE974">
      <w:start w:val="1"/>
      <w:numFmt w:val="bullet"/>
      <w:lvlText w:val=""/>
      <w:lvlJc w:val="left"/>
      <w:pPr>
        <w:ind w:left="4320" w:hanging="360"/>
      </w:pPr>
      <w:rPr>
        <w:rFonts w:ascii="Wingdings" w:hAnsi="Wingdings" w:hint="default"/>
      </w:rPr>
    </w:lvl>
    <w:lvl w:ilvl="6" w:tplc="83D021FA">
      <w:start w:val="1"/>
      <w:numFmt w:val="bullet"/>
      <w:lvlText w:val=""/>
      <w:lvlJc w:val="left"/>
      <w:pPr>
        <w:ind w:left="5040" w:hanging="360"/>
      </w:pPr>
      <w:rPr>
        <w:rFonts w:ascii="Symbol" w:hAnsi="Symbol" w:hint="default"/>
      </w:rPr>
    </w:lvl>
    <w:lvl w:ilvl="7" w:tplc="BE7C248A">
      <w:start w:val="1"/>
      <w:numFmt w:val="bullet"/>
      <w:lvlText w:val="o"/>
      <w:lvlJc w:val="left"/>
      <w:pPr>
        <w:ind w:left="5760" w:hanging="360"/>
      </w:pPr>
      <w:rPr>
        <w:rFonts w:ascii="Courier New" w:hAnsi="Courier New" w:hint="default"/>
      </w:rPr>
    </w:lvl>
    <w:lvl w:ilvl="8" w:tplc="21D65094">
      <w:start w:val="1"/>
      <w:numFmt w:val="bullet"/>
      <w:lvlText w:val=""/>
      <w:lvlJc w:val="left"/>
      <w:pPr>
        <w:ind w:left="6480" w:hanging="360"/>
      </w:pPr>
      <w:rPr>
        <w:rFonts w:ascii="Wingdings" w:hAnsi="Wingdings" w:hint="default"/>
      </w:rPr>
    </w:lvl>
  </w:abstractNum>
  <w:abstractNum w:abstractNumId="32" w15:restartNumberingAfterBreak="0">
    <w:nsid w:val="77B777C3"/>
    <w:multiLevelType w:val="hybridMultilevel"/>
    <w:tmpl w:val="AC083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BA23F8"/>
    <w:multiLevelType w:val="multilevel"/>
    <w:tmpl w:val="499C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B356687"/>
    <w:multiLevelType w:val="hybridMultilevel"/>
    <w:tmpl w:val="51022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7F7B26"/>
    <w:multiLevelType w:val="hybridMultilevel"/>
    <w:tmpl w:val="6B5E6C70"/>
    <w:lvl w:ilvl="0" w:tplc="0409000D">
      <w:start w:val="1"/>
      <w:numFmt w:val="bullet"/>
      <w:lvlText w:val=""/>
      <w:lvlJc w:val="left"/>
      <w:pPr>
        <w:ind w:left="1440" w:hanging="360"/>
      </w:pPr>
      <w:rPr>
        <w:rFonts w:ascii="Wingdings" w:hAnsi="Wingdings" w:hint="default"/>
      </w:rPr>
    </w:lvl>
    <w:lvl w:ilvl="1" w:tplc="2488C16A">
      <w:start w:val="1"/>
      <w:numFmt w:val="bullet"/>
      <w:lvlText w:val="•"/>
      <w:lvlJc w:val="left"/>
      <w:pPr>
        <w:ind w:left="2160" w:hanging="360"/>
      </w:pPr>
      <w:rPr>
        <w:rFonts w:ascii="Arial" w:hAnsi="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B22F67"/>
    <w:multiLevelType w:val="multilevel"/>
    <w:tmpl w:val="783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1"/>
  </w:num>
  <w:num w:numId="3">
    <w:abstractNumId w:val="18"/>
  </w:num>
  <w:num w:numId="4">
    <w:abstractNumId w:val="28"/>
  </w:num>
  <w:num w:numId="5">
    <w:abstractNumId w:val="19"/>
  </w:num>
  <w:num w:numId="6">
    <w:abstractNumId w:val="34"/>
  </w:num>
  <w:num w:numId="7">
    <w:abstractNumId w:val="6"/>
  </w:num>
  <w:num w:numId="8">
    <w:abstractNumId w:val="14"/>
  </w:num>
  <w:num w:numId="9">
    <w:abstractNumId w:val="25"/>
  </w:num>
  <w:num w:numId="10">
    <w:abstractNumId w:val="17"/>
  </w:num>
  <w:num w:numId="11">
    <w:abstractNumId w:val="23"/>
  </w:num>
  <w:num w:numId="12">
    <w:abstractNumId w:val="22"/>
  </w:num>
  <w:num w:numId="13">
    <w:abstractNumId w:val="20"/>
  </w:num>
  <w:num w:numId="14">
    <w:abstractNumId w:val="0"/>
  </w:num>
  <w:num w:numId="15">
    <w:abstractNumId w:val="27"/>
  </w:num>
  <w:num w:numId="16">
    <w:abstractNumId w:val="1"/>
  </w:num>
  <w:num w:numId="17">
    <w:abstractNumId w:val="9"/>
  </w:num>
  <w:num w:numId="18">
    <w:abstractNumId w:val="10"/>
  </w:num>
  <w:num w:numId="19">
    <w:abstractNumId w:val="3"/>
  </w:num>
  <w:num w:numId="20">
    <w:abstractNumId w:val="7"/>
  </w:num>
  <w:num w:numId="21">
    <w:abstractNumId w:val="12"/>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9"/>
  </w:num>
  <w:num w:numId="25">
    <w:abstractNumId w:val="16"/>
  </w:num>
  <w:num w:numId="26">
    <w:abstractNumId w:val="5"/>
  </w:num>
  <w:num w:numId="27">
    <w:abstractNumId w:val="4"/>
  </w:num>
  <w:num w:numId="28">
    <w:abstractNumId w:val="36"/>
  </w:num>
  <w:num w:numId="29">
    <w:abstractNumId w:val="15"/>
  </w:num>
  <w:num w:numId="30">
    <w:abstractNumId w:val="11"/>
  </w:num>
  <w:num w:numId="31">
    <w:abstractNumId w:val="32"/>
  </w:num>
  <w:num w:numId="32">
    <w:abstractNumId w:val="30"/>
  </w:num>
  <w:num w:numId="33">
    <w:abstractNumId w:val="13"/>
  </w:num>
  <w:num w:numId="34">
    <w:abstractNumId w:val="35"/>
  </w:num>
  <w:num w:numId="35">
    <w:abstractNumId w:val="24"/>
  </w:num>
  <w:num w:numId="36">
    <w:abstractNumId w:val="2"/>
  </w:num>
  <w:num w:numId="37">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CF4"/>
    <w:rsid w:val="00006117"/>
    <w:rsid w:val="00010A18"/>
    <w:rsid w:val="00012F2E"/>
    <w:rsid w:val="00014A26"/>
    <w:rsid w:val="00015381"/>
    <w:rsid w:val="00015AB8"/>
    <w:rsid w:val="000160D5"/>
    <w:rsid w:val="00025C5D"/>
    <w:rsid w:val="0003349F"/>
    <w:rsid w:val="00034C29"/>
    <w:rsid w:val="000429CC"/>
    <w:rsid w:val="00044B91"/>
    <w:rsid w:val="0004721C"/>
    <w:rsid w:val="00051464"/>
    <w:rsid w:val="000526F5"/>
    <w:rsid w:val="0006311E"/>
    <w:rsid w:val="000634B6"/>
    <w:rsid w:val="000676CC"/>
    <w:rsid w:val="000701DB"/>
    <w:rsid w:val="00077B53"/>
    <w:rsid w:val="000828F9"/>
    <w:rsid w:val="00093647"/>
    <w:rsid w:val="00095773"/>
    <w:rsid w:val="00095F77"/>
    <w:rsid w:val="000961AA"/>
    <w:rsid w:val="00097A56"/>
    <w:rsid w:val="000A3C9D"/>
    <w:rsid w:val="000B0891"/>
    <w:rsid w:val="000B36CF"/>
    <w:rsid w:val="000C3E56"/>
    <w:rsid w:val="000C5E43"/>
    <w:rsid w:val="000D3A7F"/>
    <w:rsid w:val="000D542E"/>
    <w:rsid w:val="000D6837"/>
    <w:rsid w:val="000E7F72"/>
    <w:rsid w:val="000F06F0"/>
    <w:rsid w:val="000F322E"/>
    <w:rsid w:val="00100214"/>
    <w:rsid w:val="001005E4"/>
    <w:rsid w:val="001024C1"/>
    <w:rsid w:val="001315BC"/>
    <w:rsid w:val="00134EF9"/>
    <w:rsid w:val="001365BA"/>
    <w:rsid w:val="001417B2"/>
    <w:rsid w:val="00142D9C"/>
    <w:rsid w:val="00143090"/>
    <w:rsid w:val="001437EF"/>
    <w:rsid w:val="001566F2"/>
    <w:rsid w:val="001648AB"/>
    <w:rsid w:val="0017139D"/>
    <w:rsid w:val="001749ED"/>
    <w:rsid w:val="0017509C"/>
    <w:rsid w:val="00186DD7"/>
    <w:rsid w:val="00190311"/>
    <w:rsid w:val="001956D6"/>
    <w:rsid w:val="001A41E5"/>
    <w:rsid w:val="001B24AB"/>
    <w:rsid w:val="001B3492"/>
    <w:rsid w:val="001B535F"/>
    <w:rsid w:val="001B632B"/>
    <w:rsid w:val="001B6859"/>
    <w:rsid w:val="001C4C64"/>
    <w:rsid w:val="001E6BB5"/>
    <w:rsid w:val="001E7168"/>
    <w:rsid w:val="001E764B"/>
    <w:rsid w:val="001F5BB8"/>
    <w:rsid w:val="0020141D"/>
    <w:rsid w:val="00202603"/>
    <w:rsid w:val="00206736"/>
    <w:rsid w:val="00206FBA"/>
    <w:rsid w:val="00212A26"/>
    <w:rsid w:val="00223677"/>
    <w:rsid w:val="002237E1"/>
    <w:rsid w:val="00237DDB"/>
    <w:rsid w:val="00241F3B"/>
    <w:rsid w:val="00250BF4"/>
    <w:rsid w:val="00255DA9"/>
    <w:rsid w:val="00266363"/>
    <w:rsid w:val="002718DE"/>
    <w:rsid w:val="00271FE7"/>
    <w:rsid w:val="00275094"/>
    <w:rsid w:val="00277428"/>
    <w:rsid w:val="002776B1"/>
    <w:rsid w:val="0029584E"/>
    <w:rsid w:val="002C1F6B"/>
    <w:rsid w:val="002C2B2E"/>
    <w:rsid w:val="002C520A"/>
    <w:rsid w:val="002D3252"/>
    <w:rsid w:val="002E0835"/>
    <w:rsid w:val="002E324A"/>
    <w:rsid w:val="002E5575"/>
    <w:rsid w:val="002E5969"/>
    <w:rsid w:val="002E70CA"/>
    <w:rsid w:val="002F1D8E"/>
    <w:rsid w:val="002F5B5D"/>
    <w:rsid w:val="003111B5"/>
    <w:rsid w:val="00313C0A"/>
    <w:rsid w:val="00316AC6"/>
    <w:rsid w:val="00317009"/>
    <w:rsid w:val="003330B1"/>
    <w:rsid w:val="00335FBE"/>
    <w:rsid w:val="003361C7"/>
    <w:rsid w:val="00336413"/>
    <w:rsid w:val="00336B27"/>
    <w:rsid w:val="00344294"/>
    <w:rsid w:val="00350E5F"/>
    <w:rsid w:val="00351398"/>
    <w:rsid w:val="003532CE"/>
    <w:rsid w:val="00357122"/>
    <w:rsid w:val="0035734D"/>
    <w:rsid w:val="0035793F"/>
    <w:rsid w:val="00360437"/>
    <w:rsid w:val="0036258F"/>
    <w:rsid w:val="00364F71"/>
    <w:rsid w:val="00366B4F"/>
    <w:rsid w:val="00372335"/>
    <w:rsid w:val="00374641"/>
    <w:rsid w:val="003801BF"/>
    <w:rsid w:val="0038227E"/>
    <w:rsid w:val="00393F60"/>
    <w:rsid w:val="00394D6D"/>
    <w:rsid w:val="003B1538"/>
    <w:rsid w:val="003B3200"/>
    <w:rsid w:val="003B7373"/>
    <w:rsid w:val="003C70C6"/>
    <w:rsid w:val="003D0C37"/>
    <w:rsid w:val="003D2975"/>
    <w:rsid w:val="003D62D5"/>
    <w:rsid w:val="003D6DCA"/>
    <w:rsid w:val="003D76D9"/>
    <w:rsid w:val="003E07D2"/>
    <w:rsid w:val="003E3AA5"/>
    <w:rsid w:val="003E3E66"/>
    <w:rsid w:val="003E44A4"/>
    <w:rsid w:val="003F0AD5"/>
    <w:rsid w:val="003F128E"/>
    <w:rsid w:val="003F23DD"/>
    <w:rsid w:val="003F529C"/>
    <w:rsid w:val="003F7C5E"/>
    <w:rsid w:val="00400AFD"/>
    <w:rsid w:val="0040281D"/>
    <w:rsid w:val="00404924"/>
    <w:rsid w:val="00404E4C"/>
    <w:rsid w:val="00406C34"/>
    <w:rsid w:val="00416BAD"/>
    <w:rsid w:val="00442C47"/>
    <w:rsid w:val="0044324E"/>
    <w:rsid w:val="00443EC1"/>
    <w:rsid w:val="00452280"/>
    <w:rsid w:val="004522F0"/>
    <w:rsid w:val="004550D5"/>
    <w:rsid w:val="00456BEA"/>
    <w:rsid w:val="00467CA7"/>
    <w:rsid w:val="00470100"/>
    <w:rsid w:val="0047634A"/>
    <w:rsid w:val="004764B6"/>
    <w:rsid w:val="00476D5C"/>
    <w:rsid w:val="0048185C"/>
    <w:rsid w:val="00493683"/>
    <w:rsid w:val="00496524"/>
    <w:rsid w:val="004A207D"/>
    <w:rsid w:val="004A6AF1"/>
    <w:rsid w:val="004A7901"/>
    <w:rsid w:val="004B39BF"/>
    <w:rsid w:val="004B471D"/>
    <w:rsid w:val="004B61A0"/>
    <w:rsid w:val="004B678B"/>
    <w:rsid w:val="004B681B"/>
    <w:rsid w:val="004B77B6"/>
    <w:rsid w:val="004C059F"/>
    <w:rsid w:val="004D0860"/>
    <w:rsid w:val="004D13F9"/>
    <w:rsid w:val="004D2204"/>
    <w:rsid w:val="004D51A3"/>
    <w:rsid w:val="004F1544"/>
    <w:rsid w:val="004F773B"/>
    <w:rsid w:val="00526AE1"/>
    <w:rsid w:val="0053414C"/>
    <w:rsid w:val="005377E4"/>
    <w:rsid w:val="0054336E"/>
    <w:rsid w:val="0054575E"/>
    <w:rsid w:val="005470C9"/>
    <w:rsid w:val="00551716"/>
    <w:rsid w:val="00571890"/>
    <w:rsid w:val="00571F6A"/>
    <w:rsid w:val="00576C15"/>
    <w:rsid w:val="0058205C"/>
    <w:rsid w:val="005836C5"/>
    <w:rsid w:val="00585057"/>
    <w:rsid w:val="00590263"/>
    <w:rsid w:val="00591E3D"/>
    <w:rsid w:val="005A1DA7"/>
    <w:rsid w:val="005A1F03"/>
    <w:rsid w:val="005A4FF3"/>
    <w:rsid w:val="005B0CDE"/>
    <w:rsid w:val="005B379C"/>
    <w:rsid w:val="005C2B2D"/>
    <w:rsid w:val="005C64F3"/>
    <w:rsid w:val="005D06FA"/>
    <w:rsid w:val="005E3F86"/>
    <w:rsid w:val="005E638A"/>
    <w:rsid w:val="005E6E7D"/>
    <w:rsid w:val="005E7007"/>
    <w:rsid w:val="005E7A80"/>
    <w:rsid w:val="005F09A2"/>
    <w:rsid w:val="00600775"/>
    <w:rsid w:val="006017DA"/>
    <w:rsid w:val="006020D5"/>
    <w:rsid w:val="006043FB"/>
    <w:rsid w:val="006100BB"/>
    <w:rsid w:val="00611961"/>
    <w:rsid w:val="00611E4B"/>
    <w:rsid w:val="00614EAA"/>
    <w:rsid w:val="00615A2A"/>
    <w:rsid w:val="00622A8E"/>
    <w:rsid w:val="00624787"/>
    <w:rsid w:val="00627F11"/>
    <w:rsid w:val="00631003"/>
    <w:rsid w:val="00633259"/>
    <w:rsid w:val="00634A8D"/>
    <w:rsid w:val="00636E21"/>
    <w:rsid w:val="00637DBA"/>
    <w:rsid w:val="00643342"/>
    <w:rsid w:val="00651146"/>
    <w:rsid w:val="00651951"/>
    <w:rsid w:val="00657556"/>
    <w:rsid w:val="0066478F"/>
    <w:rsid w:val="0066563D"/>
    <w:rsid w:val="00666E0B"/>
    <w:rsid w:val="00667193"/>
    <w:rsid w:val="006750D9"/>
    <w:rsid w:val="00684218"/>
    <w:rsid w:val="006859CB"/>
    <w:rsid w:val="00686EFC"/>
    <w:rsid w:val="00690047"/>
    <w:rsid w:val="006900F2"/>
    <w:rsid w:val="0069161E"/>
    <w:rsid w:val="00694829"/>
    <w:rsid w:val="0069F8EF"/>
    <w:rsid w:val="006A6F6F"/>
    <w:rsid w:val="006B17F3"/>
    <w:rsid w:val="006B27D0"/>
    <w:rsid w:val="006B30B2"/>
    <w:rsid w:val="006B31DC"/>
    <w:rsid w:val="006C7207"/>
    <w:rsid w:val="006D41D5"/>
    <w:rsid w:val="006F0EB5"/>
    <w:rsid w:val="006F474A"/>
    <w:rsid w:val="006F4B90"/>
    <w:rsid w:val="00702A41"/>
    <w:rsid w:val="00703903"/>
    <w:rsid w:val="00707C89"/>
    <w:rsid w:val="00711DAF"/>
    <w:rsid w:val="0071287A"/>
    <w:rsid w:val="00724A8D"/>
    <w:rsid w:val="00734B64"/>
    <w:rsid w:val="00740A93"/>
    <w:rsid w:val="00744B23"/>
    <w:rsid w:val="00750AFF"/>
    <w:rsid w:val="00753EE1"/>
    <w:rsid w:val="00755D81"/>
    <w:rsid w:val="007634F4"/>
    <w:rsid w:val="00765472"/>
    <w:rsid w:val="007730E7"/>
    <w:rsid w:val="00782BC0"/>
    <w:rsid w:val="007843C9"/>
    <w:rsid w:val="00785074"/>
    <w:rsid w:val="00785F97"/>
    <w:rsid w:val="007931BA"/>
    <w:rsid w:val="007932B7"/>
    <w:rsid w:val="0079431B"/>
    <w:rsid w:val="007958CF"/>
    <w:rsid w:val="00796EB1"/>
    <w:rsid w:val="007A771B"/>
    <w:rsid w:val="007B0F7F"/>
    <w:rsid w:val="007B3F87"/>
    <w:rsid w:val="007C4718"/>
    <w:rsid w:val="007D28A1"/>
    <w:rsid w:val="007D6EE5"/>
    <w:rsid w:val="007D6F75"/>
    <w:rsid w:val="007D7800"/>
    <w:rsid w:val="007E6100"/>
    <w:rsid w:val="007F5224"/>
    <w:rsid w:val="00813ECB"/>
    <w:rsid w:val="0082268F"/>
    <w:rsid w:val="0082502D"/>
    <w:rsid w:val="00831798"/>
    <w:rsid w:val="00850AD3"/>
    <w:rsid w:val="00861718"/>
    <w:rsid w:val="00861764"/>
    <w:rsid w:val="00870D47"/>
    <w:rsid w:val="008831F8"/>
    <w:rsid w:val="00890687"/>
    <w:rsid w:val="00891A35"/>
    <w:rsid w:val="00893E3C"/>
    <w:rsid w:val="00894CF4"/>
    <w:rsid w:val="00895B07"/>
    <w:rsid w:val="00895E4E"/>
    <w:rsid w:val="008A1AEB"/>
    <w:rsid w:val="008A5A66"/>
    <w:rsid w:val="008A5ADB"/>
    <w:rsid w:val="008A759C"/>
    <w:rsid w:val="008B052B"/>
    <w:rsid w:val="008B2C0C"/>
    <w:rsid w:val="008C6595"/>
    <w:rsid w:val="008D115D"/>
    <w:rsid w:val="008D3EF4"/>
    <w:rsid w:val="008D4E3F"/>
    <w:rsid w:val="008E0E89"/>
    <w:rsid w:val="008F45C0"/>
    <w:rsid w:val="00912B05"/>
    <w:rsid w:val="0091312E"/>
    <w:rsid w:val="00927E53"/>
    <w:rsid w:val="00930044"/>
    <w:rsid w:val="0093048F"/>
    <w:rsid w:val="00932849"/>
    <w:rsid w:val="009338B8"/>
    <w:rsid w:val="00934651"/>
    <w:rsid w:val="0093751A"/>
    <w:rsid w:val="00943708"/>
    <w:rsid w:val="0095341B"/>
    <w:rsid w:val="00964DCC"/>
    <w:rsid w:val="00965963"/>
    <w:rsid w:val="0097286A"/>
    <w:rsid w:val="0097471B"/>
    <w:rsid w:val="00980E01"/>
    <w:rsid w:val="00982FDE"/>
    <w:rsid w:val="00991A8E"/>
    <w:rsid w:val="00991ABB"/>
    <w:rsid w:val="00995608"/>
    <w:rsid w:val="009A5ED0"/>
    <w:rsid w:val="009B2B3B"/>
    <w:rsid w:val="009B58EB"/>
    <w:rsid w:val="009C2504"/>
    <w:rsid w:val="009C311E"/>
    <w:rsid w:val="009D1A27"/>
    <w:rsid w:val="009D3088"/>
    <w:rsid w:val="009D347B"/>
    <w:rsid w:val="009D34F2"/>
    <w:rsid w:val="009D6BB6"/>
    <w:rsid w:val="009D782C"/>
    <w:rsid w:val="009E66EE"/>
    <w:rsid w:val="009F149D"/>
    <w:rsid w:val="00A1055A"/>
    <w:rsid w:val="00A14CEA"/>
    <w:rsid w:val="00A15D66"/>
    <w:rsid w:val="00A16B95"/>
    <w:rsid w:val="00A207AC"/>
    <w:rsid w:val="00A26E99"/>
    <w:rsid w:val="00A29193"/>
    <w:rsid w:val="00A32828"/>
    <w:rsid w:val="00A3662D"/>
    <w:rsid w:val="00A40683"/>
    <w:rsid w:val="00A406F9"/>
    <w:rsid w:val="00A42B43"/>
    <w:rsid w:val="00A448A4"/>
    <w:rsid w:val="00A45767"/>
    <w:rsid w:val="00A50F1F"/>
    <w:rsid w:val="00A57BEB"/>
    <w:rsid w:val="00A608AE"/>
    <w:rsid w:val="00A61275"/>
    <w:rsid w:val="00A646C4"/>
    <w:rsid w:val="00A76658"/>
    <w:rsid w:val="00A76F9D"/>
    <w:rsid w:val="00A80069"/>
    <w:rsid w:val="00A81009"/>
    <w:rsid w:val="00A8218C"/>
    <w:rsid w:val="00A9181A"/>
    <w:rsid w:val="00A91F82"/>
    <w:rsid w:val="00A9636F"/>
    <w:rsid w:val="00AA4E73"/>
    <w:rsid w:val="00AB042E"/>
    <w:rsid w:val="00AD28C2"/>
    <w:rsid w:val="00AE2C0F"/>
    <w:rsid w:val="00AF31A3"/>
    <w:rsid w:val="00AF3545"/>
    <w:rsid w:val="00AF52B1"/>
    <w:rsid w:val="00AF61AF"/>
    <w:rsid w:val="00AF6D01"/>
    <w:rsid w:val="00B032CB"/>
    <w:rsid w:val="00B128CD"/>
    <w:rsid w:val="00B13254"/>
    <w:rsid w:val="00B20497"/>
    <w:rsid w:val="00B20ECD"/>
    <w:rsid w:val="00B235AA"/>
    <w:rsid w:val="00B30145"/>
    <w:rsid w:val="00B30C74"/>
    <w:rsid w:val="00B33931"/>
    <w:rsid w:val="00B36C46"/>
    <w:rsid w:val="00B37186"/>
    <w:rsid w:val="00B43823"/>
    <w:rsid w:val="00B459B1"/>
    <w:rsid w:val="00B615D8"/>
    <w:rsid w:val="00B637DE"/>
    <w:rsid w:val="00B63F63"/>
    <w:rsid w:val="00B712CF"/>
    <w:rsid w:val="00B75803"/>
    <w:rsid w:val="00B83F2C"/>
    <w:rsid w:val="00B856BF"/>
    <w:rsid w:val="00B86884"/>
    <w:rsid w:val="00B94482"/>
    <w:rsid w:val="00B94E70"/>
    <w:rsid w:val="00B979DB"/>
    <w:rsid w:val="00BB073F"/>
    <w:rsid w:val="00BB20F2"/>
    <w:rsid w:val="00BC2427"/>
    <w:rsid w:val="00BE02AE"/>
    <w:rsid w:val="00BF5CD2"/>
    <w:rsid w:val="00C00CF4"/>
    <w:rsid w:val="00C0442F"/>
    <w:rsid w:val="00C077F4"/>
    <w:rsid w:val="00C20EAF"/>
    <w:rsid w:val="00C2228C"/>
    <w:rsid w:val="00C25BB4"/>
    <w:rsid w:val="00C266F8"/>
    <w:rsid w:val="00C34E2D"/>
    <w:rsid w:val="00C41E3A"/>
    <w:rsid w:val="00C4371E"/>
    <w:rsid w:val="00C447A8"/>
    <w:rsid w:val="00C44D70"/>
    <w:rsid w:val="00C519DF"/>
    <w:rsid w:val="00C51F01"/>
    <w:rsid w:val="00C527BD"/>
    <w:rsid w:val="00C52F2D"/>
    <w:rsid w:val="00C60966"/>
    <w:rsid w:val="00C63963"/>
    <w:rsid w:val="00C7269D"/>
    <w:rsid w:val="00C74A97"/>
    <w:rsid w:val="00C9084C"/>
    <w:rsid w:val="00CA09DD"/>
    <w:rsid w:val="00CA39F4"/>
    <w:rsid w:val="00CA7A72"/>
    <w:rsid w:val="00CB3AF1"/>
    <w:rsid w:val="00CC4327"/>
    <w:rsid w:val="00CC6A15"/>
    <w:rsid w:val="00CD0FF7"/>
    <w:rsid w:val="00CD1875"/>
    <w:rsid w:val="00CD7189"/>
    <w:rsid w:val="00CD7F7F"/>
    <w:rsid w:val="00CE0E71"/>
    <w:rsid w:val="00D02C55"/>
    <w:rsid w:val="00D04EF9"/>
    <w:rsid w:val="00D074E3"/>
    <w:rsid w:val="00D11437"/>
    <w:rsid w:val="00D145E4"/>
    <w:rsid w:val="00D15F2A"/>
    <w:rsid w:val="00D1620C"/>
    <w:rsid w:val="00D27237"/>
    <w:rsid w:val="00D30993"/>
    <w:rsid w:val="00D31A6F"/>
    <w:rsid w:val="00D350C5"/>
    <w:rsid w:val="00D362B7"/>
    <w:rsid w:val="00D43D4B"/>
    <w:rsid w:val="00D440D2"/>
    <w:rsid w:val="00D44739"/>
    <w:rsid w:val="00D45954"/>
    <w:rsid w:val="00D575E6"/>
    <w:rsid w:val="00D653F4"/>
    <w:rsid w:val="00D84EFB"/>
    <w:rsid w:val="00D87612"/>
    <w:rsid w:val="00D907E4"/>
    <w:rsid w:val="00D9187A"/>
    <w:rsid w:val="00D96460"/>
    <w:rsid w:val="00DA304A"/>
    <w:rsid w:val="00DB017B"/>
    <w:rsid w:val="00DB3561"/>
    <w:rsid w:val="00DB38DB"/>
    <w:rsid w:val="00DB517E"/>
    <w:rsid w:val="00DC4245"/>
    <w:rsid w:val="00DC7FF2"/>
    <w:rsid w:val="00DD4305"/>
    <w:rsid w:val="00DD49AD"/>
    <w:rsid w:val="00DD65B7"/>
    <w:rsid w:val="00DE0F56"/>
    <w:rsid w:val="00DE5A1E"/>
    <w:rsid w:val="00DF62E3"/>
    <w:rsid w:val="00E113BC"/>
    <w:rsid w:val="00E13A8A"/>
    <w:rsid w:val="00E13FEF"/>
    <w:rsid w:val="00E27ACC"/>
    <w:rsid w:val="00E27B66"/>
    <w:rsid w:val="00E300BC"/>
    <w:rsid w:val="00E31600"/>
    <w:rsid w:val="00E32E15"/>
    <w:rsid w:val="00E339A8"/>
    <w:rsid w:val="00E4208C"/>
    <w:rsid w:val="00E4739F"/>
    <w:rsid w:val="00E5002D"/>
    <w:rsid w:val="00E55791"/>
    <w:rsid w:val="00E57140"/>
    <w:rsid w:val="00E665A7"/>
    <w:rsid w:val="00E7168E"/>
    <w:rsid w:val="00E83BAC"/>
    <w:rsid w:val="00E93463"/>
    <w:rsid w:val="00E9585C"/>
    <w:rsid w:val="00E95F7B"/>
    <w:rsid w:val="00E96F93"/>
    <w:rsid w:val="00E96FC1"/>
    <w:rsid w:val="00EA1285"/>
    <w:rsid w:val="00EA5BC8"/>
    <w:rsid w:val="00EB6447"/>
    <w:rsid w:val="00EC6812"/>
    <w:rsid w:val="00EC7FEA"/>
    <w:rsid w:val="00ED54FB"/>
    <w:rsid w:val="00EE146E"/>
    <w:rsid w:val="00EE1818"/>
    <w:rsid w:val="00EE69F7"/>
    <w:rsid w:val="00EF2DC1"/>
    <w:rsid w:val="00EF5EBF"/>
    <w:rsid w:val="00EF6CAF"/>
    <w:rsid w:val="00EF783B"/>
    <w:rsid w:val="00F03867"/>
    <w:rsid w:val="00F0401A"/>
    <w:rsid w:val="00F17B50"/>
    <w:rsid w:val="00F17CBF"/>
    <w:rsid w:val="00F17FDB"/>
    <w:rsid w:val="00F2150A"/>
    <w:rsid w:val="00F21A3D"/>
    <w:rsid w:val="00F24317"/>
    <w:rsid w:val="00F37983"/>
    <w:rsid w:val="00F42C45"/>
    <w:rsid w:val="00F441EE"/>
    <w:rsid w:val="00F51245"/>
    <w:rsid w:val="00F57A3A"/>
    <w:rsid w:val="00F6401F"/>
    <w:rsid w:val="00F65215"/>
    <w:rsid w:val="00F80370"/>
    <w:rsid w:val="00FA04E7"/>
    <w:rsid w:val="00FC2751"/>
    <w:rsid w:val="00FC7D87"/>
    <w:rsid w:val="00FD200D"/>
    <w:rsid w:val="00FD707C"/>
    <w:rsid w:val="00FE0FD0"/>
    <w:rsid w:val="00FE22C4"/>
    <w:rsid w:val="00FF1420"/>
    <w:rsid w:val="00FF47D0"/>
    <w:rsid w:val="00FF6050"/>
    <w:rsid w:val="018F68A2"/>
    <w:rsid w:val="019E1775"/>
    <w:rsid w:val="01B7C45D"/>
    <w:rsid w:val="01DB4217"/>
    <w:rsid w:val="020C2C3A"/>
    <w:rsid w:val="024F02F5"/>
    <w:rsid w:val="02E79E52"/>
    <w:rsid w:val="03227B49"/>
    <w:rsid w:val="0359A6B4"/>
    <w:rsid w:val="03B96D0E"/>
    <w:rsid w:val="03DDF518"/>
    <w:rsid w:val="03EAD356"/>
    <w:rsid w:val="03FD350D"/>
    <w:rsid w:val="051115FC"/>
    <w:rsid w:val="0554CA27"/>
    <w:rsid w:val="05C74F30"/>
    <w:rsid w:val="05DDD1B2"/>
    <w:rsid w:val="065A39D1"/>
    <w:rsid w:val="0673622E"/>
    <w:rsid w:val="06CF6980"/>
    <w:rsid w:val="07022979"/>
    <w:rsid w:val="07A19E37"/>
    <w:rsid w:val="07B49CC8"/>
    <w:rsid w:val="0809BD74"/>
    <w:rsid w:val="0838956D"/>
    <w:rsid w:val="091FA41C"/>
    <w:rsid w:val="093F3CE0"/>
    <w:rsid w:val="09707F99"/>
    <w:rsid w:val="0980CA65"/>
    <w:rsid w:val="09ED24F1"/>
    <w:rsid w:val="0A49C37A"/>
    <w:rsid w:val="0A645F45"/>
    <w:rsid w:val="0A6E4509"/>
    <w:rsid w:val="0AEBEF43"/>
    <w:rsid w:val="0AFD1ABD"/>
    <w:rsid w:val="0B415E36"/>
    <w:rsid w:val="0BA92EE5"/>
    <w:rsid w:val="0BF421FA"/>
    <w:rsid w:val="0BF6C4B4"/>
    <w:rsid w:val="0BFBB880"/>
    <w:rsid w:val="0C072270"/>
    <w:rsid w:val="0C3179CE"/>
    <w:rsid w:val="0C372E77"/>
    <w:rsid w:val="0C3C1195"/>
    <w:rsid w:val="0CEF9DA7"/>
    <w:rsid w:val="0D528382"/>
    <w:rsid w:val="0DC4DC9A"/>
    <w:rsid w:val="0DCD4A2F"/>
    <w:rsid w:val="0DFF64C4"/>
    <w:rsid w:val="0EB949F4"/>
    <w:rsid w:val="0EC56BBD"/>
    <w:rsid w:val="0EE493A8"/>
    <w:rsid w:val="0EF41301"/>
    <w:rsid w:val="0F723706"/>
    <w:rsid w:val="0F8A7659"/>
    <w:rsid w:val="0FFF4281"/>
    <w:rsid w:val="1092C031"/>
    <w:rsid w:val="10C9565E"/>
    <w:rsid w:val="10F05BC3"/>
    <w:rsid w:val="110E0767"/>
    <w:rsid w:val="11728AAC"/>
    <w:rsid w:val="11A95DB8"/>
    <w:rsid w:val="11D37F27"/>
    <w:rsid w:val="1231DD3F"/>
    <w:rsid w:val="12FF1874"/>
    <w:rsid w:val="13E02ED6"/>
    <w:rsid w:val="143C8BB3"/>
    <w:rsid w:val="149189E7"/>
    <w:rsid w:val="154885E9"/>
    <w:rsid w:val="154CDA0C"/>
    <w:rsid w:val="15FA1824"/>
    <w:rsid w:val="16348B5C"/>
    <w:rsid w:val="1664B3D2"/>
    <w:rsid w:val="16D8454D"/>
    <w:rsid w:val="1777D3D0"/>
    <w:rsid w:val="1786AA4C"/>
    <w:rsid w:val="182DD708"/>
    <w:rsid w:val="19FBA1D5"/>
    <w:rsid w:val="1A81BA04"/>
    <w:rsid w:val="1A9FC782"/>
    <w:rsid w:val="1AABAFCF"/>
    <w:rsid w:val="1B12C27D"/>
    <w:rsid w:val="1B1EDCBD"/>
    <w:rsid w:val="1BA6227D"/>
    <w:rsid w:val="1CB418D1"/>
    <w:rsid w:val="1D00309F"/>
    <w:rsid w:val="1D628D51"/>
    <w:rsid w:val="1DBA1E4D"/>
    <w:rsid w:val="1DDC67FF"/>
    <w:rsid w:val="1E5B6DDE"/>
    <w:rsid w:val="1E6DD6EC"/>
    <w:rsid w:val="1E880F35"/>
    <w:rsid w:val="1F14AD1F"/>
    <w:rsid w:val="1FB426D8"/>
    <w:rsid w:val="2009A74D"/>
    <w:rsid w:val="20157691"/>
    <w:rsid w:val="201D53D1"/>
    <w:rsid w:val="201D64A1"/>
    <w:rsid w:val="201E445D"/>
    <w:rsid w:val="2023DF96"/>
    <w:rsid w:val="20242ADD"/>
    <w:rsid w:val="2062F566"/>
    <w:rsid w:val="2070A468"/>
    <w:rsid w:val="209BFA2A"/>
    <w:rsid w:val="20A40217"/>
    <w:rsid w:val="20F94CA8"/>
    <w:rsid w:val="217EFB83"/>
    <w:rsid w:val="21A9C35E"/>
    <w:rsid w:val="21D07A94"/>
    <w:rsid w:val="2230921E"/>
    <w:rsid w:val="22596EB1"/>
    <w:rsid w:val="2327E344"/>
    <w:rsid w:val="23A8452A"/>
    <w:rsid w:val="23E2006A"/>
    <w:rsid w:val="24866B95"/>
    <w:rsid w:val="2524DC7E"/>
    <w:rsid w:val="25348CF3"/>
    <w:rsid w:val="253FB81C"/>
    <w:rsid w:val="2544158B"/>
    <w:rsid w:val="2560837D"/>
    <w:rsid w:val="262ACF89"/>
    <w:rsid w:val="2679F8BD"/>
    <w:rsid w:val="2688F9D0"/>
    <w:rsid w:val="26E8801A"/>
    <w:rsid w:val="27D5F8ED"/>
    <w:rsid w:val="27EE2276"/>
    <w:rsid w:val="28D0EBF4"/>
    <w:rsid w:val="28D9ECE4"/>
    <w:rsid w:val="29BB7403"/>
    <w:rsid w:val="29EB79C4"/>
    <w:rsid w:val="2A11432D"/>
    <w:rsid w:val="2A2C616A"/>
    <w:rsid w:val="2AB2794D"/>
    <w:rsid w:val="2AB9AE84"/>
    <w:rsid w:val="2B294CBC"/>
    <w:rsid w:val="2B41D57D"/>
    <w:rsid w:val="2B96D9CB"/>
    <w:rsid w:val="2B9752DF"/>
    <w:rsid w:val="2BBE4C07"/>
    <w:rsid w:val="2C71A9A0"/>
    <w:rsid w:val="2D3F9ED8"/>
    <w:rsid w:val="2D4BFC57"/>
    <w:rsid w:val="2E8AB94C"/>
    <w:rsid w:val="2E91E08A"/>
    <w:rsid w:val="2E9F604E"/>
    <w:rsid w:val="2F578E72"/>
    <w:rsid w:val="2F62ED3E"/>
    <w:rsid w:val="2F65B889"/>
    <w:rsid w:val="2FA220DD"/>
    <w:rsid w:val="2FA5E7BD"/>
    <w:rsid w:val="3010BC0E"/>
    <w:rsid w:val="303B5BEC"/>
    <w:rsid w:val="311F0942"/>
    <w:rsid w:val="31B366A6"/>
    <w:rsid w:val="31D72C4D"/>
    <w:rsid w:val="33436E7B"/>
    <w:rsid w:val="3348602E"/>
    <w:rsid w:val="33E56B95"/>
    <w:rsid w:val="34170BAF"/>
    <w:rsid w:val="342886C7"/>
    <w:rsid w:val="342AFF95"/>
    <w:rsid w:val="3432066F"/>
    <w:rsid w:val="343C9778"/>
    <w:rsid w:val="343CDDE4"/>
    <w:rsid w:val="3454343F"/>
    <w:rsid w:val="34B5F592"/>
    <w:rsid w:val="34DAAEB5"/>
    <w:rsid w:val="35610B3D"/>
    <w:rsid w:val="3668A74E"/>
    <w:rsid w:val="3738F269"/>
    <w:rsid w:val="37D30131"/>
    <w:rsid w:val="381C22C1"/>
    <w:rsid w:val="384F25B5"/>
    <w:rsid w:val="38EC12C7"/>
    <w:rsid w:val="39324A67"/>
    <w:rsid w:val="3994B13C"/>
    <w:rsid w:val="39DB0487"/>
    <w:rsid w:val="39DC714D"/>
    <w:rsid w:val="3A26FFF2"/>
    <w:rsid w:val="3A47369C"/>
    <w:rsid w:val="3A83F04E"/>
    <w:rsid w:val="3A98BD32"/>
    <w:rsid w:val="3A9E7607"/>
    <w:rsid w:val="3B906A77"/>
    <w:rsid w:val="3B93F70D"/>
    <w:rsid w:val="3B9E0C9F"/>
    <w:rsid w:val="3BDF6F1B"/>
    <w:rsid w:val="3C049F49"/>
    <w:rsid w:val="3C0A8B2C"/>
    <w:rsid w:val="3C677B88"/>
    <w:rsid w:val="3CA75C5B"/>
    <w:rsid w:val="3CA94B49"/>
    <w:rsid w:val="3D228709"/>
    <w:rsid w:val="3D3E5615"/>
    <w:rsid w:val="3E62677E"/>
    <w:rsid w:val="3ECFB387"/>
    <w:rsid w:val="3ED0361A"/>
    <w:rsid w:val="3F95F661"/>
    <w:rsid w:val="3FDFED04"/>
    <w:rsid w:val="40C5044F"/>
    <w:rsid w:val="41C9372D"/>
    <w:rsid w:val="41E367F2"/>
    <w:rsid w:val="41F992C0"/>
    <w:rsid w:val="422DC9BF"/>
    <w:rsid w:val="42A2F1F3"/>
    <w:rsid w:val="42C04D18"/>
    <w:rsid w:val="42CD9E67"/>
    <w:rsid w:val="431E9D7D"/>
    <w:rsid w:val="4325D4CA"/>
    <w:rsid w:val="44373964"/>
    <w:rsid w:val="44B971BF"/>
    <w:rsid w:val="44FD502C"/>
    <w:rsid w:val="456F90BE"/>
    <w:rsid w:val="457544D3"/>
    <w:rsid w:val="45A7BC4E"/>
    <w:rsid w:val="45BDAE75"/>
    <w:rsid w:val="45E265A0"/>
    <w:rsid w:val="4699208D"/>
    <w:rsid w:val="46B9CFD3"/>
    <w:rsid w:val="4702C073"/>
    <w:rsid w:val="4705E7A1"/>
    <w:rsid w:val="47EEE4FB"/>
    <w:rsid w:val="48039058"/>
    <w:rsid w:val="480EE6EE"/>
    <w:rsid w:val="48F2F61E"/>
    <w:rsid w:val="4917DB53"/>
    <w:rsid w:val="493B073A"/>
    <w:rsid w:val="499253C7"/>
    <w:rsid w:val="49ABC1CC"/>
    <w:rsid w:val="4A55C197"/>
    <w:rsid w:val="4A91E902"/>
    <w:rsid w:val="4B2938F0"/>
    <w:rsid w:val="4B897614"/>
    <w:rsid w:val="4BDC8260"/>
    <w:rsid w:val="4C60E8C2"/>
    <w:rsid w:val="4C8953B8"/>
    <w:rsid w:val="4D1F3707"/>
    <w:rsid w:val="4D2082E6"/>
    <w:rsid w:val="4DD22419"/>
    <w:rsid w:val="4DE4F4E5"/>
    <w:rsid w:val="4E157BEC"/>
    <w:rsid w:val="4E7D5455"/>
    <w:rsid w:val="4F2A9380"/>
    <w:rsid w:val="4F7B78C0"/>
    <w:rsid w:val="4FA76776"/>
    <w:rsid w:val="4FCB98E0"/>
    <w:rsid w:val="4FD56375"/>
    <w:rsid w:val="500457D2"/>
    <w:rsid w:val="50BE4975"/>
    <w:rsid w:val="50DBD172"/>
    <w:rsid w:val="50F14F74"/>
    <w:rsid w:val="519552E4"/>
    <w:rsid w:val="52495C81"/>
    <w:rsid w:val="52A5953C"/>
    <w:rsid w:val="52CD0318"/>
    <w:rsid w:val="52FE46B8"/>
    <w:rsid w:val="537A8D84"/>
    <w:rsid w:val="5399582F"/>
    <w:rsid w:val="53AC62AF"/>
    <w:rsid w:val="53B72741"/>
    <w:rsid w:val="53D52810"/>
    <w:rsid w:val="53ED3245"/>
    <w:rsid w:val="54041553"/>
    <w:rsid w:val="549BD971"/>
    <w:rsid w:val="554C951D"/>
    <w:rsid w:val="558741A1"/>
    <w:rsid w:val="55ADFD22"/>
    <w:rsid w:val="55CD5D79"/>
    <w:rsid w:val="564A8175"/>
    <w:rsid w:val="565B6D5F"/>
    <w:rsid w:val="56D3A0E4"/>
    <w:rsid w:val="571A6FC4"/>
    <w:rsid w:val="57240ED3"/>
    <w:rsid w:val="572E0713"/>
    <w:rsid w:val="5739784B"/>
    <w:rsid w:val="57CC01FF"/>
    <w:rsid w:val="5827CE03"/>
    <w:rsid w:val="586CC952"/>
    <w:rsid w:val="58BC3046"/>
    <w:rsid w:val="58BD112F"/>
    <w:rsid w:val="58EA044D"/>
    <w:rsid w:val="5902182C"/>
    <w:rsid w:val="59B58483"/>
    <w:rsid w:val="59C6B05C"/>
    <w:rsid w:val="59CCF321"/>
    <w:rsid w:val="59EDDE30"/>
    <w:rsid w:val="5AA2EFE5"/>
    <w:rsid w:val="5B4E61EA"/>
    <w:rsid w:val="5B934E6B"/>
    <w:rsid w:val="5BC4B4B3"/>
    <w:rsid w:val="5D961D24"/>
    <w:rsid w:val="5DE59985"/>
    <w:rsid w:val="5E07E148"/>
    <w:rsid w:val="5E1AF439"/>
    <w:rsid w:val="5E368578"/>
    <w:rsid w:val="5EDC0AD6"/>
    <w:rsid w:val="5F4379D1"/>
    <w:rsid w:val="5F61511D"/>
    <w:rsid w:val="5F71B18D"/>
    <w:rsid w:val="5FE25202"/>
    <w:rsid w:val="601447BA"/>
    <w:rsid w:val="60751EA1"/>
    <w:rsid w:val="60D97248"/>
    <w:rsid w:val="61670FA2"/>
    <w:rsid w:val="61A51126"/>
    <w:rsid w:val="61FA833B"/>
    <w:rsid w:val="622717F9"/>
    <w:rsid w:val="623A47C7"/>
    <w:rsid w:val="62B0D981"/>
    <w:rsid w:val="642871BA"/>
    <w:rsid w:val="645F76ED"/>
    <w:rsid w:val="652833A1"/>
    <w:rsid w:val="6546E5D6"/>
    <w:rsid w:val="656580D3"/>
    <w:rsid w:val="668BD749"/>
    <w:rsid w:val="66ABB9E0"/>
    <w:rsid w:val="66E31885"/>
    <w:rsid w:val="66F715FA"/>
    <w:rsid w:val="6708589E"/>
    <w:rsid w:val="670CF598"/>
    <w:rsid w:val="675FA044"/>
    <w:rsid w:val="67DAFD74"/>
    <w:rsid w:val="67DFAFA3"/>
    <w:rsid w:val="6978DB1E"/>
    <w:rsid w:val="6998C0B2"/>
    <w:rsid w:val="6A1EBD7D"/>
    <w:rsid w:val="6A217AA9"/>
    <w:rsid w:val="6A4B882E"/>
    <w:rsid w:val="6A8F7651"/>
    <w:rsid w:val="6AA642E3"/>
    <w:rsid w:val="6B658B08"/>
    <w:rsid w:val="6B83229E"/>
    <w:rsid w:val="6BBE5372"/>
    <w:rsid w:val="6C4A7CC1"/>
    <w:rsid w:val="6DAD8732"/>
    <w:rsid w:val="6DC78D1E"/>
    <w:rsid w:val="6EE8AFE1"/>
    <w:rsid w:val="6F12793F"/>
    <w:rsid w:val="6F1EF951"/>
    <w:rsid w:val="6F316521"/>
    <w:rsid w:val="7074D6A4"/>
    <w:rsid w:val="711A35B4"/>
    <w:rsid w:val="71FD5A4D"/>
    <w:rsid w:val="723E8777"/>
    <w:rsid w:val="728DE200"/>
    <w:rsid w:val="730469F8"/>
    <w:rsid w:val="74023075"/>
    <w:rsid w:val="743217F3"/>
    <w:rsid w:val="7603F04A"/>
    <w:rsid w:val="766D4A4A"/>
    <w:rsid w:val="76942E57"/>
    <w:rsid w:val="777211EF"/>
    <w:rsid w:val="77C44684"/>
    <w:rsid w:val="789AC9E6"/>
    <w:rsid w:val="78B9159F"/>
    <w:rsid w:val="78F2A331"/>
    <w:rsid w:val="791E9E0E"/>
    <w:rsid w:val="79785231"/>
    <w:rsid w:val="7A8142EF"/>
    <w:rsid w:val="7A882013"/>
    <w:rsid w:val="7A917DF9"/>
    <w:rsid w:val="7AFE6034"/>
    <w:rsid w:val="7BB029A0"/>
    <w:rsid w:val="7BF0C5AB"/>
    <w:rsid w:val="7C3D6542"/>
    <w:rsid w:val="7C5E561C"/>
    <w:rsid w:val="7DA13A40"/>
    <w:rsid w:val="7E396563"/>
    <w:rsid w:val="7F4823C9"/>
    <w:rsid w:val="7FC81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C541"/>
  <w15:chartTrackingRefBased/>
  <w15:docId w15:val="{4BD8AEFC-33CE-4877-B8CF-303715E5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8B2C0C"/>
    <w:pPr>
      <w:spacing w:after="0"/>
    </w:pPr>
    <w:rPr>
      <w:rFonts w:ascii="Cambria" w:hAnsi="Cambria"/>
      <w:sz w:val="24"/>
    </w:rPr>
  </w:style>
  <w:style w:type="paragraph" w:styleId="Heading1">
    <w:name w:val="heading 1"/>
    <w:basedOn w:val="Normal"/>
    <w:next w:val="Normal"/>
    <w:link w:val="Heading1Char"/>
    <w:uiPriority w:val="9"/>
    <w:qFormat/>
    <w:rsid w:val="00B86884"/>
    <w:pPr>
      <w:keepNext/>
      <w:keepLines/>
      <w:spacing w:before="240"/>
      <w:outlineLvl w:val="0"/>
    </w:pPr>
    <w:rPr>
      <w:rFonts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B86884"/>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B61A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5377E4"/>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701DB"/>
    <w:pPr>
      <w:keepNext/>
      <w:keepLines/>
      <w:spacing w:before="40" w:line="276"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2C0C"/>
    <w:pPr>
      <w:spacing w:after="0" w:line="240" w:lineRule="auto"/>
    </w:pPr>
    <w:rPr>
      <w:rFonts w:ascii="Cambria" w:hAnsi="Cambria"/>
      <w:sz w:val="24"/>
    </w:rPr>
  </w:style>
  <w:style w:type="character" w:customStyle="1" w:styleId="NoSpacingChar">
    <w:name w:val="No Spacing Char"/>
    <w:link w:val="NoSpacing"/>
    <w:uiPriority w:val="1"/>
    <w:locked/>
    <w:rsid w:val="000701DB"/>
    <w:rPr>
      <w:rFonts w:ascii="Cambria" w:hAnsi="Cambria"/>
      <w:sz w:val="24"/>
    </w:rPr>
  </w:style>
  <w:style w:type="character" w:customStyle="1" w:styleId="Heading1Char">
    <w:name w:val="Heading 1 Char"/>
    <w:basedOn w:val="DefaultParagraphFont"/>
    <w:link w:val="Heading1"/>
    <w:uiPriority w:val="9"/>
    <w:rsid w:val="00B86884"/>
    <w:rPr>
      <w:rFonts w:ascii="Cambria" w:eastAsiaTheme="majorEastAsia" w:hAnsi="Cambria" w:cstheme="majorBidi"/>
      <w:color w:val="2E74B5" w:themeColor="accent1" w:themeShade="BF"/>
      <w:sz w:val="40"/>
      <w:szCs w:val="32"/>
    </w:rPr>
  </w:style>
  <w:style w:type="character" w:customStyle="1" w:styleId="Heading2Char">
    <w:name w:val="Heading 2 Char"/>
    <w:basedOn w:val="DefaultParagraphFont"/>
    <w:link w:val="Heading2"/>
    <w:uiPriority w:val="9"/>
    <w:rsid w:val="00B86884"/>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4B61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377E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701DB"/>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C00CF4"/>
    <w:pPr>
      <w:outlineLvl w:val="9"/>
    </w:pPr>
  </w:style>
  <w:style w:type="paragraph" w:styleId="ListParagraph">
    <w:name w:val="List Paragraph"/>
    <w:basedOn w:val="Normal"/>
    <w:uiPriority w:val="34"/>
    <w:qFormat/>
    <w:rsid w:val="00C00CF4"/>
    <w:pPr>
      <w:ind w:left="720"/>
      <w:contextualSpacing/>
    </w:pPr>
  </w:style>
  <w:style w:type="paragraph" w:styleId="TOC1">
    <w:name w:val="toc 1"/>
    <w:basedOn w:val="Normal"/>
    <w:next w:val="Normal"/>
    <w:autoRedefine/>
    <w:uiPriority w:val="39"/>
    <w:unhideWhenUsed/>
    <w:rsid w:val="00C00CF4"/>
    <w:pPr>
      <w:spacing w:before="120"/>
    </w:pPr>
    <w:rPr>
      <w:rFonts w:asciiTheme="minorHAnsi" w:hAnsiTheme="minorHAnsi"/>
      <w:b/>
      <w:bCs/>
      <w:i/>
      <w:iCs/>
      <w:szCs w:val="24"/>
    </w:rPr>
  </w:style>
  <w:style w:type="character" w:styleId="Hyperlink">
    <w:name w:val="Hyperlink"/>
    <w:basedOn w:val="DefaultParagraphFont"/>
    <w:uiPriority w:val="99"/>
    <w:unhideWhenUsed/>
    <w:rsid w:val="00C00CF4"/>
    <w:rPr>
      <w:color w:val="0563C1" w:themeColor="hyperlink"/>
      <w:u w:val="single"/>
    </w:rPr>
  </w:style>
  <w:style w:type="paragraph" w:styleId="TOC2">
    <w:name w:val="toc 2"/>
    <w:basedOn w:val="Normal"/>
    <w:next w:val="Normal"/>
    <w:autoRedefine/>
    <w:uiPriority w:val="39"/>
    <w:unhideWhenUsed/>
    <w:rsid w:val="00C00CF4"/>
    <w:pPr>
      <w:spacing w:before="120"/>
      <w:ind w:left="240"/>
    </w:pPr>
    <w:rPr>
      <w:rFonts w:asciiTheme="minorHAnsi" w:hAnsiTheme="minorHAnsi"/>
      <w:b/>
      <w:bCs/>
      <w:sz w:val="22"/>
    </w:rPr>
  </w:style>
  <w:style w:type="table" w:styleId="TableGrid">
    <w:name w:val="Table Grid"/>
    <w:basedOn w:val="TableNormal"/>
    <w:uiPriority w:val="39"/>
    <w:rsid w:val="00DB017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B017B"/>
    <w:pPr>
      <w:spacing w:before="100" w:beforeAutospacing="1" w:after="100" w:afterAutospacing="1" w:line="240" w:lineRule="auto"/>
    </w:pPr>
    <w:rPr>
      <w:rFonts w:ascii="Times New Roman" w:eastAsia="Times New Roman" w:hAnsi="Times New Roman"/>
      <w:color w:val="7F7F7F" w:themeColor="text1" w:themeTint="80"/>
      <w:szCs w:val="24"/>
      <w:lang w:eastAsia="ja-JP"/>
    </w:rPr>
  </w:style>
  <w:style w:type="paragraph" w:customStyle="1" w:styleId="Default">
    <w:name w:val="Default"/>
    <w:rsid w:val="00BC2427"/>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82502D"/>
    <w:rPr>
      <w:sz w:val="16"/>
      <w:szCs w:val="16"/>
    </w:rPr>
  </w:style>
  <w:style w:type="paragraph" w:styleId="CommentText">
    <w:name w:val="annotation text"/>
    <w:basedOn w:val="Normal"/>
    <w:link w:val="CommentTextChar"/>
    <w:uiPriority w:val="99"/>
    <w:unhideWhenUsed/>
    <w:rsid w:val="0082502D"/>
    <w:pPr>
      <w:spacing w:line="240" w:lineRule="auto"/>
    </w:pPr>
    <w:rPr>
      <w:sz w:val="20"/>
      <w:szCs w:val="20"/>
    </w:rPr>
  </w:style>
  <w:style w:type="character" w:customStyle="1" w:styleId="CommentTextChar">
    <w:name w:val="Comment Text Char"/>
    <w:basedOn w:val="DefaultParagraphFont"/>
    <w:link w:val="CommentText"/>
    <w:uiPriority w:val="99"/>
    <w:rsid w:val="0082502D"/>
    <w:rPr>
      <w:sz w:val="20"/>
      <w:szCs w:val="20"/>
    </w:rPr>
  </w:style>
  <w:style w:type="paragraph" w:styleId="CommentSubject">
    <w:name w:val="annotation subject"/>
    <w:basedOn w:val="CommentText"/>
    <w:next w:val="CommentText"/>
    <w:link w:val="CommentSubjectChar"/>
    <w:uiPriority w:val="99"/>
    <w:semiHidden/>
    <w:unhideWhenUsed/>
    <w:rsid w:val="0082502D"/>
    <w:rPr>
      <w:b/>
      <w:bCs/>
    </w:rPr>
  </w:style>
  <w:style w:type="character" w:customStyle="1" w:styleId="CommentSubjectChar">
    <w:name w:val="Comment Subject Char"/>
    <w:basedOn w:val="CommentTextChar"/>
    <w:link w:val="CommentSubject"/>
    <w:uiPriority w:val="99"/>
    <w:semiHidden/>
    <w:rsid w:val="0082502D"/>
    <w:rPr>
      <w:b/>
      <w:bCs/>
      <w:sz w:val="20"/>
      <w:szCs w:val="20"/>
    </w:rPr>
  </w:style>
  <w:style w:type="paragraph" w:styleId="BalloonText">
    <w:name w:val="Balloon Text"/>
    <w:basedOn w:val="Normal"/>
    <w:link w:val="BalloonTextChar"/>
    <w:uiPriority w:val="99"/>
    <w:semiHidden/>
    <w:unhideWhenUsed/>
    <w:rsid w:val="008250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02D"/>
    <w:rPr>
      <w:rFonts w:ascii="Segoe UI" w:hAnsi="Segoe UI" w:cs="Segoe UI"/>
      <w:sz w:val="18"/>
      <w:szCs w:val="18"/>
    </w:rPr>
  </w:style>
  <w:style w:type="paragraph" w:styleId="Header">
    <w:name w:val="header"/>
    <w:basedOn w:val="Normal"/>
    <w:link w:val="HeaderChar"/>
    <w:uiPriority w:val="99"/>
    <w:unhideWhenUsed/>
    <w:rsid w:val="00EC6812"/>
    <w:pPr>
      <w:tabs>
        <w:tab w:val="center" w:pos="4680"/>
        <w:tab w:val="right" w:pos="9360"/>
      </w:tabs>
      <w:spacing w:line="240" w:lineRule="auto"/>
    </w:pPr>
  </w:style>
  <w:style w:type="character" w:customStyle="1" w:styleId="HeaderChar">
    <w:name w:val="Header Char"/>
    <w:basedOn w:val="DefaultParagraphFont"/>
    <w:link w:val="Header"/>
    <w:uiPriority w:val="99"/>
    <w:rsid w:val="00EC6812"/>
  </w:style>
  <w:style w:type="paragraph" w:styleId="Footer">
    <w:name w:val="footer"/>
    <w:basedOn w:val="Normal"/>
    <w:link w:val="FooterChar"/>
    <w:uiPriority w:val="99"/>
    <w:unhideWhenUsed/>
    <w:rsid w:val="00EC6812"/>
    <w:pPr>
      <w:tabs>
        <w:tab w:val="center" w:pos="4680"/>
        <w:tab w:val="right" w:pos="9360"/>
      </w:tabs>
      <w:spacing w:line="240" w:lineRule="auto"/>
    </w:pPr>
  </w:style>
  <w:style w:type="character" w:customStyle="1" w:styleId="FooterChar">
    <w:name w:val="Footer Char"/>
    <w:basedOn w:val="DefaultParagraphFont"/>
    <w:link w:val="Footer"/>
    <w:uiPriority w:val="99"/>
    <w:rsid w:val="00EC6812"/>
  </w:style>
  <w:style w:type="paragraph" w:customStyle="1" w:styleId="Style1">
    <w:name w:val="Style1"/>
    <w:basedOn w:val="Normal"/>
    <w:autoRedefine/>
    <w:qFormat/>
    <w:rsid w:val="007D6EE5"/>
    <w:pPr>
      <w:pBdr>
        <w:bottom w:val="single" w:sz="8" w:space="4" w:color="4F81BD"/>
      </w:pBdr>
      <w:spacing w:after="300" w:line="240" w:lineRule="auto"/>
      <w:contextualSpacing/>
    </w:pPr>
    <w:rPr>
      <w:rFonts w:eastAsia="Times New Roman" w:cs="Times New Roman"/>
      <w:color w:val="17365D"/>
      <w:spacing w:val="5"/>
      <w:kern w:val="28"/>
      <w:sz w:val="40"/>
      <w:szCs w:val="52"/>
    </w:rPr>
  </w:style>
  <w:style w:type="paragraph" w:styleId="ListBullet">
    <w:name w:val="List Bullet"/>
    <w:basedOn w:val="Normal"/>
    <w:uiPriority w:val="99"/>
    <w:rsid w:val="007D6EE5"/>
    <w:pPr>
      <w:numPr>
        <w:numId w:val="14"/>
      </w:numPr>
      <w:spacing w:line="240" w:lineRule="auto"/>
      <w:ind w:left="360" w:hanging="270"/>
    </w:pPr>
    <w:rPr>
      <w:rFonts w:ascii="Times New Roman" w:eastAsia="Times New Roman" w:hAnsi="Times New Roman" w:cs="Times New Roman"/>
      <w:szCs w:val="20"/>
    </w:rPr>
  </w:style>
  <w:style w:type="table" w:styleId="GridTable6Colorful-Accent1">
    <w:name w:val="Grid Table 6 Colorful Accent 1"/>
    <w:basedOn w:val="TableNormal"/>
    <w:uiPriority w:val="51"/>
    <w:rsid w:val="00D9187A"/>
    <w:pPr>
      <w:spacing w:after="0" w:line="240" w:lineRule="auto"/>
    </w:pPr>
    <w:rPr>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93048F"/>
    <w:rPr>
      <w:color w:val="954F72" w:themeColor="followedHyperlink"/>
      <w:u w:val="single"/>
    </w:rPr>
  </w:style>
  <w:style w:type="character" w:customStyle="1" w:styleId="UnresolvedMention1">
    <w:name w:val="Unresolved Mention1"/>
    <w:basedOn w:val="DefaultParagraphFont"/>
    <w:uiPriority w:val="99"/>
    <w:semiHidden/>
    <w:unhideWhenUsed/>
    <w:rsid w:val="00AF3545"/>
    <w:rPr>
      <w:color w:val="605E5C"/>
      <w:shd w:val="clear" w:color="auto" w:fill="E1DFDD"/>
    </w:rPr>
  </w:style>
  <w:style w:type="paragraph" w:customStyle="1" w:styleId="paragraph">
    <w:name w:val="paragraph"/>
    <w:basedOn w:val="Normal"/>
    <w:rsid w:val="00614EAA"/>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614EAA"/>
  </w:style>
  <w:style w:type="character" w:customStyle="1" w:styleId="eop">
    <w:name w:val="eop"/>
    <w:basedOn w:val="DefaultParagraphFont"/>
    <w:rsid w:val="00614EAA"/>
  </w:style>
  <w:style w:type="character" w:customStyle="1" w:styleId="apple-converted-space">
    <w:name w:val="apple-converted-space"/>
    <w:basedOn w:val="DefaultParagraphFont"/>
    <w:rsid w:val="00614EAA"/>
  </w:style>
  <w:style w:type="character" w:customStyle="1" w:styleId="UnresolvedMention2">
    <w:name w:val="Unresolved Mention2"/>
    <w:basedOn w:val="DefaultParagraphFont"/>
    <w:uiPriority w:val="99"/>
    <w:semiHidden/>
    <w:unhideWhenUsed/>
    <w:rsid w:val="00614EAA"/>
    <w:rPr>
      <w:color w:val="605E5C"/>
      <w:shd w:val="clear" w:color="auto" w:fill="E1DFDD"/>
    </w:rPr>
  </w:style>
  <w:style w:type="character" w:customStyle="1" w:styleId="spellingerror">
    <w:name w:val="spellingerror"/>
    <w:basedOn w:val="DefaultParagraphFont"/>
    <w:rsid w:val="00D145E4"/>
  </w:style>
  <w:style w:type="character" w:customStyle="1" w:styleId="UnresolvedMention3">
    <w:name w:val="Unresolved Mention3"/>
    <w:basedOn w:val="DefaultParagraphFont"/>
    <w:uiPriority w:val="99"/>
    <w:semiHidden/>
    <w:unhideWhenUsed/>
    <w:rsid w:val="006F0EB5"/>
    <w:rPr>
      <w:color w:val="605E5C"/>
      <w:shd w:val="clear" w:color="auto" w:fill="E1DFDD"/>
    </w:rPr>
  </w:style>
  <w:style w:type="table" w:styleId="PlainTable1">
    <w:name w:val="Plain Table 1"/>
    <w:basedOn w:val="TableNormal"/>
    <w:uiPriority w:val="41"/>
    <w:rsid w:val="00AB04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stheme="majorBidi"/>
        <w:b/>
        <w:bCs/>
        <w:i/>
        <w:iCs/>
        <w:sz w:val="26"/>
      </w:rPr>
    </w:tblStylePr>
    <w:tblStylePr w:type="lastRow">
      <w:rPr>
        <w:rFonts w:asciiTheme="majorHAnsi" w:eastAsiaTheme="majorEastAsia" w:hAnsiTheme="majorHAnsi" w:cstheme="majorBidi"/>
        <w:b/>
        <w:bCs/>
        <w:i/>
        <w:iCs/>
        <w:sz w:val="26"/>
      </w:rPr>
      <w:tblPr/>
      <w:tcPr>
        <w:tcBorders>
          <w:top w:val="double" w:sz="4" w:space="0" w:color="BFBFBF" w:themeColor="background1" w:themeShade="BF"/>
        </w:tcBorders>
      </w:tcPr>
    </w:tblStylePr>
    <w:tblStylePr w:type="firstCol">
      <w:rPr>
        <w:rFonts w:asciiTheme="majorHAnsi" w:eastAsiaTheme="majorEastAsia" w:hAnsiTheme="majorHAnsi" w:cstheme="majorBidi"/>
        <w:b/>
        <w:bCs/>
        <w:i/>
        <w:iCs/>
        <w:sz w:val="26"/>
      </w:rPr>
    </w:tblStylePr>
    <w:tblStylePr w:type="lastCol">
      <w:rPr>
        <w:rFonts w:asciiTheme="majorHAnsi" w:eastAsiaTheme="majorEastAsia" w:hAnsiTheme="majorHAnsi" w:cstheme="majorBidi"/>
        <w:b/>
        <w:bCs/>
        <w:i/>
        <w:iCs/>
        <w:sz w:val="26"/>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821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85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850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58505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1005E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20141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D1620C"/>
    <w:pPr>
      <w:ind w:left="480"/>
    </w:pPr>
    <w:rPr>
      <w:rFonts w:asciiTheme="minorHAnsi" w:hAnsiTheme="minorHAnsi"/>
      <w:sz w:val="20"/>
      <w:szCs w:val="20"/>
    </w:rPr>
  </w:style>
  <w:style w:type="paragraph" w:styleId="TOC4">
    <w:name w:val="toc 4"/>
    <w:basedOn w:val="Normal"/>
    <w:next w:val="Normal"/>
    <w:autoRedefine/>
    <w:uiPriority w:val="39"/>
    <w:unhideWhenUsed/>
    <w:rsid w:val="00D1620C"/>
    <w:pPr>
      <w:ind w:left="720"/>
    </w:pPr>
    <w:rPr>
      <w:rFonts w:asciiTheme="minorHAnsi" w:hAnsiTheme="minorHAnsi"/>
      <w:sz w:val="20"/>
      <w:szCs w:val="20"/>
    </w:rPr>
  </w:style>
  <w:style w:type="paragraph" w:styleId="TOC5">
    <w:name w:val="toc 5"/>
    <w:basedOn w:val="Normal"/>
    <w:next w:val="Normal"/>
    <w:autoRedefine/>
    <w:uiPriority w:val="39"/>
    <w:unhideWhenUsed/>
    <w:rsid w:val="00D1620C"/>
    <w:pPr>
      <w:ind w:left="960"/>
    </w:pPr>
    <w:rPr>
      <w:rFonts w:asciiTheme="minorHAnsi" w:hAnsiTheme="minorHAnsi"/>
      <w:sz w:val="20"/>
      <w:szCs w:val="20"/>
    </w:rPr>
  </w:style>
  <w:style w:type="paragraph" w:styleId="TOC6">
    <w:name w:val="toc 6"/>
    <w:basedOn w:val="Normal"/>
    <w:next w:val="Normal"/>
    <w:autoRedefine/>
    <w:uiPriority w:val="39"/>
    <w:unhideWhenUsed/>
    <w:rsid w:val="00D1620C"/>
    <w:pPr>
      <w:ind w:left="1200"/>
    </w:pPr>
    <w:rPr>
      <w:rFonts w:asciiTheme="minorHAnsi" w:hAnsiTheme="minorHAnsi"/>
      <w:sz w:val="20"/>
      <w:szCs w:val="20"/>
    </w:rPr>
  </w:style>
  <w:style w:type="paragraph" w:styleId="TOC7">
    <w:name w:val="toc 7"/>
    <w:basedOn w:val="Normal"/>
    <w:next w:val="Normal"/>
    <w:autoRedefine/>
    <w:uiPriority w:val="39"/>
    <w:unhideWhenUsed/>
    <w:rsid w:val="00D1620C"/>
    <w:pPr>
      <w:ind w:left="1440"/>
    </w:pPr>
    <w:rPr>
      <w:rFonts w:asciiTheme="minorHAnsi" w:hAnsiTheme="minorHAnsi"/>
      <w:sz w:val="20"/>
      <w:szCs w:val="20"/>
    </w:rPr>
  </w:style>
  <w:style w:type="paragraph" w:styleId="TOC8">
    <w:name w:val="toc 8"/>
    <w:basedOn w:val="Normal"/>
    <w:next w:val="Normal"/>
    <w:autoRedefine/>
    <w:uiPriority w:val="39"/>
    <w:unhideWhenUsed/>
    <w:rsid w:val="00D1620C"/>
    <w:pPr>
      <w:ind w:left="1680"/>
    </w:pPr>
    <w:rPr>
      <w:rFonts w:asciiTheme="minorHAnsi" w:hAnsiTheme="minorHAnsi"/>
      <w:sz w:val="20"/>
      <w:szCs w:val="20"/>
    </w:rPr>
  </w:style>
  <w:style w:type="paragraph" w:styleId="TOC9">
    <w:name w:val="toc 9"/>
    <w:basedOn w:val="Normal"/>
    <w:next w:val="Normal"/>
    <w:autoRedefine/>
    <w:uiPriority w:val="39"/>
    <w:unhideWhenUsed/>
    <w:rsid w:val="00D1620C"/>
    <w:pPr>
      <w:ind w:left="1920"/>
    </w:pPr>
    <w:rPr>
      <w:rFonts w:asciiTheme="minorHAnsi" w:hAnsiTheme="minorHAnsi"/>
      <w:sz w:val="20"/>
      <w:szCs w:val="20"/>
    </w:rPr>
  </w:style>
  <w:style w:type="character" w:styleId="Strong">
    <w:name w:val="Strong"/>
    <w:basedOn w:val="DefaultParagraphFont"/>
    <w:uiPriority w:val="22"/>
    <w:qFormat/>
    <w:rsid w:val="000701DB"/>
    <w:rPr>
      <w:b/>
      <w:bCs/>
    </w:rPr>
  </w:style>
  <w:style w:type="paragraph" w:styleId="List">
    <w:name w:val="List"/>
    <w:basedOn w:val="Normal"/>
    <w:uiPriority w:val="99"/>
    <w:unhideWhenUsed/>
    <w:rsid w:val="000701DB"/>
    <w:pPr>
      <w:spacing w:after="200" w:line="276" w:lineRule="auto"/>
      <w:ind w:left="360" w:hanging="360"/>
      <w:contextualSpacing/>
    </w:pPr>
    <w:rPr>
      <w:rFonts w:ascii="Calibri" w:eastAsia="Calibri" w:hAnsi="Calibri" w:cs="Times New Roman"/>
      <w:sz w:val="22"/>
    </w:rPr>
  </w:style>
  <w:style w:type="paragraph" w:styleId="BodyText">
    <w:name w:val="Body Text"/>
    <w:basedOn w:val="Normal"/>
    <w:link w:val="BodyTextChar"/>
    <w:uiPriority w:val="99"/>
    <w:unhideWhenUsed/>
    <w:rsid w:val="000701DB"/>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99"/>
    <w:rsid w:val="000701DB"/>
    <w:rPr>
      <w:rFonts w:ascii="Calibri" w:eastAsia="Calibri" w:hAnsi="Calibri" w:cs="Times New Roman"/>
    </w:rPr>
  </w:style>
  <w:style w:type="table" w:styleId="PlainTable3">
    <w:name w:val="Plain Table 3"/>
    <w:basedOn w:val="TableNormal"/>
    <w:uiPriority w:val="43"/>
    <w:rsid w:val="005C64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E57140"/>
    <w:rPr>
      <w:color w:val="605E5C"/>
      <w:shd w:val="clear" w:color="auto" w:fill="E1DFDD"/>
    </w:rPr>
  </w:style>
  <w:style w:type="character" w:styleId="Mention">
    <w:name w:val="Mention"/>
    <w:basedOn w:val="DefaultParagraphFont"/>
    <w:uiPriority w:val="99"/>
    <w:unhideWhenUsed/>
    <w:rsid w:val="003822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4968">
      <w:bodyDiv w:val="1"/>
      <w:marLeft w:val="0"/>
      <w:marRight w:val="0"/>
      <w:marTop w:val="0"/>
      <w:marBottom w:val="0"/>
      <w:divBdr>
        <w:top w:val="none" w:sz="0" w:space="0" w:color="auto"/>
        <w:left w:val="none" w:sz="0" w:space="0" w:color="auto"/>
        <w:bottom w:val="none" w:sz="0" w:space="0" w:color="auto"/>
        <w:right w:val="none" w:sz="0" w:space="0" w:color="auto"/>
      </w:divBdr>
    </w:div>
    <w:div w:id="144900708">
      <w:bodyDiv w:val="1"/>
      <w:marLeft w:val="0"/>
      <w:marRight w:val="0"/>
      <w:marTop w:val="0"/>
      <w:marBottom w:val="0"/>
      <w:divBdr>
        <w:top w:val="none" w:sz="0" w:space="0" w:color="auto"/>
        <w:left w:val="none" w:sz="0" w:space="0" w:color="auto"/>
        <w:bottom w:val="none" w:sz="0" w:space="0" w:color="auto"/>
        <w:right w:val="none" w:sz="0" w:space="0" w:color="auto"/>
      </w:divBdr>
      <w:divsChild>
        <w:div w:id="1226718878">
          <w:marLeft w:val="0"/>
          <w:marRight w:val="0"/>
          <w:marTop w:val="0"/>
          <w:marBottom w:val="0"/>
          <w:divBdr>
            <w:top w:val="none" w:sz="0" w:space="0" w:color="auto"/>
            <w:left w:val="none" w:sz="0" w:space="0" w:color="auto"/>
            <w:bottom w:val="none" w:sz="0" w:space="0" w:color="auto"/>
            <w:right w:val="none" w:sz="0" w:space="0" w:color="auto"/>
          </w:divBdr>
          <w:divsChild>
            <w:div w:id="1036849828">
              <w:marLeft w:val="0"/>
              <w:marRight w:val="0"/>
              <w:marTop w:val="0"/>
              <w:marBottom w:val="0"/>
              <w:divBdr>
                <w:top w:val="none" w:sz="0" w:space="0" w:color="auto"/>
                <w:left w:val="none" w:sz="0" w:space="0" w:color="auto"/>
                <w:bottom w:val="none" w:sz="0" w:space="0" w:color="auto"/>
                <w:right w:val="none" w:sz="0" w:space="0" w:color="auto"/>
              </w:divBdr>
              <w:divsChild>
                <w:div w:id="1659923153">
                  <w:marLeft w:val="0"/>
                  <w:marRight w:val="0"/>
                  <w:marTop w:val="0"/>
                  <w:marBottom w:val="0"/>
                  <w:divBdr>
                    <w:top w:val="none" w:sz="0" w:space="0" w:color="auto"/>
                    <w:left w:val="none" w:sz="0" w:space="0" w:color="auto"/>
                    <w:bottom w:val="none" w:sz="0" w:space="0" w:color="auto"/>
                    <w:right w:val="none" w:sz="0" w:space="0" w:color="auto"/>
                  </w:divBdr>
                </w:div>
                <w:div w:id="2075079288">
                  <w:marLeft w:val="0"/>
                  <w:marRight w:val="0"/>
                  <w:marTop w:val="0"/>
                  <w:marBottom w:val="0"/>
                  <w:divBdr>
                    <w:top w:val="none" w:sz="0" w:space="0" w:color="auto"/>
                    <w:left w:val="none" w:sz="0" w:space="0" w:color="auto"/>
                    <w:bottom w:val="none" w:sz="0" w:space="0" w:color="auto"/>
                    <w:right w:val="none" w:sz="0" w:space="0" w:color="auto"/>
                  </w:divBdr>
                </w:div>
                <w:div w:id="822543639">
                  <w:marLeft w:val="0"/>
                  <w:marRight w:val="0"/>
                  <w:marTop w:val="0"/>
                  <w:marBottom w:val="0"/>
                  <w:divBdr>
                    <w:top w:val="none" w:sz="0" w:space="0" w:color="auto"/>
                    <w:left w:val="none" w:sz="0" w:space="0" w:color="auto"/>
                    <w:bottom w:val="none" w:sz="0" w:space="0" w:color="auto"/>
                    <w:right w:val="none" w:sz="0" w:space="0" w:color="auto"/>
                  </w:divBdr>
                </w:div>
              </w:divsChild>
            </w:div>
            <w:div w:id="1471942885">
              <w:marLeft w:val="0"/>
              <w:marRight w:val="0"/>
              <w:marTop w:val="0"/>
              <w:marBottom w:val="0"/>
              <w:divBdr>
                <w:top w:val="none" w:sz="0" w:space="0" w:color="auto"/>
                <w:left w:val="none" w:sz="0" w:space="0" w:color="auto"/>
                <w:bottom w:val="none" w:sz="0" w:space="0" w:color="auto"/>
                <w:right w:val="none" w:sz="0" w:space="0" w:color="auto"/>
              </w:divBdr>
              <w:divsChild>
                <w:div w:id="950478306">
                  <w:marLeft w:val="0"/>
                  <w:marRight w:val="0"/>
                  <w:marTop w:val="0"/>
                  <w:marBottom w:val="0"/>
                  <w:divBdr>
                    <w:top w:val="none" w:sz="0" w:space="0" w:color="auto"/>
                    <w:left w:val="none" w:sz="0" w:space="0" w:color="auto"/>
                    <w:bottom w:val="none" w:sz="0" w:space="0" w:color="auto"/>
                    <w:right w:val="none" w:sz="0" w:space="0" w:color="auto"/>
                  </w:divBdr>
                </w:div>
              </w:divsChild>
            </w:div>
            <w:div w:id="61991682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
              </w:divsChild>
            </w:div>
            <w:div w:id="505484459">
              <w:marLeft w:val="0"/>
              <w:marRight w:val="0"/>
              <w:marTop w:val="0"/>
              <w:marBottom w:val="0"/>
              <w:divBdr>
                <w:top w:val="none" w:sz="0" w:space="0" w:color="auto"/>
                <w:left w:val="none" w:sz="0" w:space="0" w:color="auto"/>
                <w:bottom w:val="none" w:sz="0" w:space="0" w:color="auto"/>
                <w:right w:val="none" w:sz="0" w:space="0" w:color="auto"/>
              </w:divBdr>
              <w:divsChild>
                <w:div w:id="851382704">
                  <w:marLeft w:val="0"/>
                  <w:marRight w:val="0"/>
                  <w:marTop w:val="0"/>
                  <w:marBottom w:val="0"/>
                  <w:divBdr>
                    <w:top w:val="none" w:sz="0" w:space="0" w:color="auto"/>
                    <w:left w:val="none" w:sz="0" w:space="0" w:color="auto"/>
                    <w:bottom w:val="none" w:sz="0" w:space="0" w:color="auto"/>
                    <w:right w:val="none" w:sz="0" w:space="0" w:color="auto"/>
                  </w:divBdr>
                </w:div>
              </w:divsChild>
            </w:div>
            <w:div w:id="491069455">
              <w:marLeft w:val="0"/>
              <w:marRight w:val="0"/>
              <w:marTop w:val="0"/>
              <w:marBottom w:val="0"/>
              <w:divBdr>
                <w:top w:val="none" w:sz="0" w:space="0" w:color="auto"/>
                <w:left w:val="none" w:sz="0" w:space="0" w:color="auto"/>
                <w:bottom w:val="none" w:sz="0" w:space="0" w:color="auto"/>
                <w:right w:val="none" w:sz="0" w:space="0" w:color="auto"/>
              </w:divBdr>
              <w:divsChild>
                <w:div w:id="2060856671">
                  <w:marLeft w:val="0"/>
                  <w:marRight w:val="0"/>
                  <w:marTop w:val="0"/>
                  <w:marBottom w:val="0"/>
                  <w:divBdr>
                    <w:top w:val="none" w:sz="0" w:space="0" w:color="auto"/>
                    <w:left w:val="none" w:sz="0" w:space="0" w:color="auto"/>
                    <w:bottom w:val="none" w:sz="0" w:space="0" w:color="auto"/>
                    <w:right w:val="none" w:sz="0" w:space="0" w:color="auto"/>
                  </w:divBdr>
                </w:div>
              </w:divsChild>
            </w:div>
            <w:div w:id="1259405997">
              <w:marLeft w:val="0"/>
              <w:marRight w:val="0"/>
              <w:marTop w:val="0"/>
              <w:marBottom w:val="0"/>
              <w:divBdr>
                <w:top w:val="none" w:sz="0" w:space="0" w:color="auto"/>
                <w:left w:val="none" w:sz="0" w:space="0" w:color="auto"/>
                <w:bottom w:val="none" w:sz="0" w:space="0" w:color="auto"/>
                <w:right w:val="none" w:sz="0" w:space="0" w:color="auto"/>
              </w:divBdr>
              <w:divsChild>
                <w:div w:id="1663700781">
                  <w:marLeft w:val="0"/>
                  <w:marRight w:val="0"/>
                  <w:marTop w:val="0"/>
                  <w:marBottom w:val="0"/>
                  <w:divBdr>
                    <w:top w:val="none" w:sz="0" w:space="0" w:color="auto"/>
                    <w:left w:val="none" w:sz="0" w:space="0" w:color="auto"/>
                    <w:bottom w:val="none" w:sz="0" w:space="0" w:color="auto"/>
                    <w:right w:val="none" w:sz="0" w:space="0" w:color="auto"/>
                  </w:divBdr>
                </w:div>
              </w:divsChild>
            </w:div>
            <w:div w:id="478956632">
              <w:marLeft w:val="0"/>
              <w:marRight w:val="0"/>
              <w:marTop w:val="0"/>
              <w:marBottom w:val="0"/>
              <w:divBdr>
                <w:top w:val="none" w:sz="0" w:space="0" w:color="auto"/>
                <w:left w:val="none" w:sz="0" w:space="0" w:color="auto"/>
                <w:bottom w:val="none" w:sz="0" w:space="0" w:color="auto"/>
                <w:right w:val="none" w:sz="0" w:space="0" w:color="auto"/>
              </w:divBdr>
              <w:divsChild>
                <w:div w:id="556860517">
                  <w:marLeft w:val="0"/>
                  <w:marRight w:val="0"/>
                  <w:marTop w:val="0"/>
                  <w:marBottom w:val="0"/>
                  <w:divBdr>
                    <w:top w:val="none" w:sz="0" w:space="0" w:color="auto"/>
                    <w:left w:val="none" w:sz="0" w:space="0" w:color="auto"/>
                    <w:bottom w:val="none" w:sz="0" w:space="0" w:color="auto"/>
                    <w:right w:val="none" w:sz="0" w:space="0" w:color="auto"/>
                  </w:divBdr>
                </w:div>
              </w:divsChild>
            </w:div>
            <w:div w:id="1657342995">
              <w:marLeft w:val="0"/>
              <w:marRight w:val="0"/>
              <w:marTop w:val="0"/>
              <w:marBottom w:val="0"/>
              <w:divBdr>
                <w:top w:val="none" w:sz="0" w:space="0" w:color="auto"/>
                <w:left w:val="none" w:sz="0" w:space="0" w:color="auto"/>
                <w:bottom w:val="none" w:sz="0" w:space="0" w:color="auto"/>
                <w:right w:val="none" w:sz="0" w:space="0" w:color="auto"/>
              </w:divBdr>
              <w:divsChild>
                <w:div w:id="11872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4388">
          <w:marLeft w:val="0"/>
          <w:marRight w:val="0"/>
          <w:marTop w:val="0"/>
          <w:marBottom w:val="0"/>
          <w:divBdr>
            <w:top w:val="none" w:sz="0" w:space="0" w:color="auto"/>
            <w:left w:val="none" w:sz="0" w:space="0" w:color="auto"/>
            <w:bottom w:val="none" w:sz="0" w:space="0" w:color="auto"/>
            <w:right w:val="none" w:sz="0" w:space="0" w:color="auto"/>
          </w:divBdr>
          <w:divsChild>
            <w:div w:id="2079861044">
              <w:marLeft w:val="0"/>
              <w:marRight w:val="0"/>
              <w:marTop w:val="0"/>
              <w:marBottom w:val="0"/>
              <w:divBdr>
                <w:top w:val="none" w:sz="0" w:space="0" w:color="auto"/>
                <w:left w:val="none" w:sz="0" w:space="0" w:color="auto"/>
                <w:bottom w:val="none" w:sz="0" w:space="0" w:color="auto"/>
                <w:right w:val="none" w:sz="0" w:space="0" w:color="auto"/>
              </w:divBdr>
              <w:divsChild>
                <w:div w:id="1190601240">
                  <w:marLeft w:val="0"/>
                  <w:marRight w:val="0"/>
                  <w:marTop w:val="0"/>
                  <w:marBottom w:val="0"/>
                  <w:divBdr>
                    <w:top w:val="none" w:sz="0" w:space="0" w:color="auto"/>
                    <w:left w:val="none" w:sz="0" w:space="0" w:color="auto"/>
                    <w:bottom w:val="none" w:sz="0" w:space="0" w:color="auto"/>
                    <w:right w:val="none" w:sz="0" w:space="0" w:color="auto"/>
                  </w:divBdr>
                </w:div>
              </w:divsChild>
            </w:div>
            <w:div w:id="855656246">
              <w:marLeft w:val="0"/>
              <w:marRight w:val="0"/>
              <w:marTop w:val="0"/>
              <w:marBottom w:val="0"/>
              <w:divBdr>
                <w:top w:val="none" w:sz="0" w:space="0" w:color="auto"/>
                <w:left w:val="none" w:sz="0" w:space="0" w:color="auto"/>
                <w:bottom w:val="none" w:sz="0" w:space="0" w:color="auto"/>
                <w:right w:val="none" w:sz="0" w:space="0" w:color="auto"/>
              </w:divBdr>
              <w:divsChild>
                <w:div w:id="1393306945">
                  <w:marLeft w:val="0"/>
                  <w:marRight w:val="0"/>
                  <w:marTop w:val="0"/>
                  <w:marBottom w:val="0"/>
                  <w:divBdr>
                    <w:top w:val="none" w:sz="0" w:space="0" w:color="auto"/>
                    <w:left w:val="none" w:sz="0" w:space="0" w:color="auto"/>
                    <w:bottom w:val="none" w:sz="0" w:space="0" w:color="auto"/>
                    <w:right w:val="none" w:sz="0" w:space="0" w:color="auto"/>
                  </w:divBdr>
                </w:div>
              </w:divsChild>
            </w:div>
            <w:div w:id="805780190">
              <w:marLeft w:val="0"/>
              <w:marRight w:val="0"/>
              <w:marTop w:val="0"/>
              <w:marBottom w:val="0"/>
              <w:divBdr>
                <w:top w:val="none" w:sz="0" w:space="0" w:color="auto"/>
                <w:left w:val="none" w:sz="0" w:space="0" w:color="auto"/>
                <w:bottom w:val="none" w:sz="0" w:space="0" w:color="auto"/>
                <w:right w:val="none" w:sz="0" w:space="0" w:color="auto"/>
              </w:divBdr>
              <w:divsChild>
                <w:div w:id="216668800">
                  <w:marLeft w:val="0"/>
                  <w:marRight w:val="0"/>
                  <w:marTop w:val="0"/>
                  <w:marBottom w:val="0"/>
                  <w:divBdr>
                    <w:top w:val="none" w:sz="0" w:space="0" w:color="auto"/>
                    <w:left w:val="none" w:sz="0" w:space="0" w:color="auto"/>
                    <w:bottom w:val="none" w:sz="0" w:space="0" w:color="auto"/>
                    <w:right w:val="none" w:sz="0" w:space="0" w:color="auto"/>
                  </w:divBdr>
                </w:div>
                <w:div w:id="9094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2166">
      <w:bodyDiv w:val="1"/>
      <w:marLeft w:val="0"/>
      <w:marRight w:val="0"/>
      <w:marTop w:val="0"/>
      <w:marBottom w:val="0"/>
      <w:divBdr>
        <w:top w:val="none" w:sz="0" w:space="0" w:color="auto"/>
        <w:left w:val="none" w:sz="0" w:space="0" w:color="auto"/>
        <w:bottom w:val="none" w:sz="0" w:space="0" w:color="auto"/>
        <w:right w:val="none" w:sz="0" w:space="0" w:color="auto"/>
      </w:divBdr>
    </w:div>
    <w:div w:id="183714914">
      <w:bodyDiv w:val="1"/>
      <w:marLeft w:val="0"/>
      <w:marRight w:val="0"/>
      <w:marTop w:val="0"/>
      <w:marBottom w:val="0"/>
      <w:divBdr>
        <w:top w:val="none" w:sz="0" w:space="0" w:color="auto"/>
        <w:left w:val="none" w:sz="0" w:space="0" w:color="auto"/>
        <w:bottom w:val="none" w:sz="0" w:space="0" w:color="auto"/>
        <w:right w:val="none" w:sz="0" w:space="0" w:color="auto"/>
      </w:divBdr>
      <w:divsChild>
        <w:div w:id="1828937214">
          <w:marLeft w:val="547"/>
          <w:marRight w:val="0"/>
          <w:marTop w:val="0"/>
          <w:marBottom w:val="0"/>
          <w:divBdr>
            <w:top w:val="none" w:sz="0" w:space="0" w:color="auto"/>
            <w:left w:val="none" w:sz="0" w:space="0" w:color="auto"/>
            <w:bottom w:val="none" w:sz="0" w:space="0" w:color="auto"/>
            <w:right w:val="none" w:sz="0" w:space="0" w:color="auto"/>
          </w:divBdr>
        </w:div>
        <w:div w:id="365177227">
          <w:marLeft w:val="547"/>
          <w:marRight w:val="0"/>
          <w:marTop w:val="0"/>
          <w:marBottom w:val="0"/>
          <w:divBdr>
            <w:top w:val="none" w:sz="0" w:space="0" w:color="auto"/>
            <w:left w:val="none" w:sz="0" w:space="0" w:color="auto"/>
            <w:bottom w:val="none" w:sz="0" w:space="0" w:color="auto"/>
            <w:right w:val="none" w:sz="0" w:space="0" w:color="auto"/>
          </w:divBdr>
        </w:div>
        <w:div w:id="275603590">
          <w:marLeft w:val="547"/>
          <w:marRight w:val="0"/>
          <w:marTop w:val="0"/>
          <w:marBottom w:val="0"/>
          <w:divBdr>
            <w:top w:val="none" w:sz="0" w:space="0" w:color="auto"/>
            <w:left w:val="none" w:sz="0" w:space="0" w:color="auto"/>
            <w:bottom w:val="none" w:sz="0" w:space="0" w:color="auto"/>
            <w:right w:val="none" w:sz="0" w:space="0" w:color="auto"/>
          </w:divBdr>
        </w:div>
        <w:div w:id="1069352976">
          <w:marLeft w:val="547"/>
          <w:marRight w:val="0"/>
          <w:marTop w:val="0"/>
          <w:marBottom w:val="0"/>
          <w:divBdr>
            <w:top w:val="none" w:sz="0" w:space="0" w:color="auto"/>
            <w:left w:val="none" w:sz="0" w:space="0" w:color="auto"/>
            <w:bottom w:val="none" w:sz="0" w:space="0" w:color="auto"/>
            <w:right w:val="none" w:sz="0" w:space="0" w:color="auto"/>
          </w:divBdr>
        </w:div>
        <w:div w:id="179052450">
          <w:marLeft w:val="547"/>
          <w:marRight w:val="0"/>
          <w:marTop w:val="0"/>
          <w:marBottom w:val="0"/>
          <w:divBdr>
            <w:top w:val="none" w:sz="0" w:space="0" w:color="auto"/>
            <w:left w:val="none" w:sz="0" w:space="0" w:color="auto"/>
            <w:bottom w:val="none" w:sz="0" w:space="0" w:color="auto"/>
            <w:right w:val="none" w:sz="0" w:space="0" w:color="auto"/>
          </w:divBdr>
        </w:div>
        <w:div w:id="1104494797">
          <w:marLeft w:val="547"/>
          <w:marRight w:val="0"/>
          <w:marTop w:val="0"/>
          <w:marBottom w:val="0"/>
          <w:divBdr>
            <w:top w:val="none" w:sz="0" w:space="0" w:color="auto"/>
            <w:left w:val="none" w:sz="0" w:space="0" w:color="auto"/>
            <w:bottom w:val="none" w:sz="0" w:space="0" w:color="auto"/>
            <w:right w:val="none" w:sz="0" w:space="0" w:color="auto"/>
          </w:divBdr>
        </w:div>
        <w:div w:id="1056931350">
          <w:marLeft w:val="547"/>
          <w:marRight w:val="0"/>
          <w:marTop w:val="0"/>
          <w:marBottom w:val="0"/>
          <w:divBdr>
            <w:top w:val="none" w:sz="0" w:space="0" w:color="auto"/>
            <w:left w:val="none" w:sz="0" w:space="0" w:color="auto"/>
            <w:bottom w:val="none" w:sz="0" w:space="0" w:color="auto"/>
            <w:right w:val="none" w:sz="0" w:space="0" w:color="auto"/>
          </w:divBdr>
        </w:div>
        <w:div w:id="1586767018">
          <w:marLeft w:val="547"/>
          <w:marRight w:val="0"/>
          <w:marTop w:val="0"/>
          <w:marBottom w:val="0"/>
          <w:divBdr>
            <w:top w:val="none" w:sz="0" w:space="0" w:color="auto"/>
            <w:left w:val="none" w:sz="0" w:space="0" w:color="auto"/>
            <w:bottom w:val="none" w:sz="0" w:space="0" w:color="auto"/>
            <w:right w:val="none" w:sz="0" w:space="0" w:color="auto"/>
          </w:divBdr>
        </w:div>
        <w:div w:id="1872299377">
          <w:marLeft w:val="547"/>
          <w:marRight w:val="0"/>
          <w:marTop w:val="0"/>
          <w:marBottom w:val="0"/>
          <w:divBdr>
            <w:top w:val="none" w:sz="0" w:space="0" w:color="auto"/>
            <w:left w:val="none" w:sz="0" w:space="0" w:color="auto"/>
            <w:bottom w:val="none" w:sz="0" w:space="0" w:color="auto"/>
            <w:right w:val="none" w:sz="0" w:space="0" w:color="auto"/>
          </w:divBdr>
        </w:div>
      </w:divsChild>
    </w:div>
    <w:div w:id="208693545">
      <w:bodyDiv w:val="1"/>
      <w:marLeft w:val="0"/>
      <w:marRight w:val="0"/>
      <w:marTop w:val="0"/>
      <w:marBottom w:val="0"/>
      <w:divBdr>
        <w:top w:val="none" w:sz="0" w:space="0" w:color="auto"/>
        <w:left w:val="none" w:sz="0" w:space="0" w:color="auto"/>
        <w:bottom w:val="none" w:sz="0" w:space="0" w:color="auto"/>
        <w:right w:val="none" w:sz="0" w:space="0" w:color="auto"/>
      </w:divBdr>
      <w:divsChild>
        <w:div w:id="1630281163">
          <w:marLeft w:val="0"/>
          <w:marRight w:val="0"/>
          <w:marTop w:val="0"/>
          <w:marBottom w:val="0"/>
          <w:divBdr>
            <w:top w:val="none" w:sz="0" w:space="0" w:color="auto"/>
            <w:left w:val="none" w:sz="0" w:space="0" w:color="auto"/>
            <w:bottom w:val="none" w:sz="0" w:space="0" w:color="auto"/>
            <w:right w:val="none" w:sz="0" w:space="0" w:color="auto"/>
          </w:divBdr>
          <w:divsChild>
            <w:div w:id="1050031834">
              <w:marLeft w:val="0"/>
              <w:marRight w:val="0"/>
              <w:marTop w:val="0"/>
              <w:marBottom w:val="0"/>
              <w:divBdr>
                <w:top w:val="none" w:sz="0" w:space="0" w:color="auto"/>
                <w:left w:val="none" w:sz="0" w:space="0" w:color="auto"/>
                <w:bottom w:val="none" w:sz="0" w:space="0" w:color="auto"/>
                <w:right w:val="none" w:sz="0" w:space="0" w:color="auto"/>
              </w:divBdr>
              <w:divsChild>
                <w:div w:id="5540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241">
      <w:bodyDiv w:val="1"/>
      <w:marLeft w:val="0"/>
      <w:marRight w:val="0"/>
      <w:marTop w:val="0"/>
      <w:marBottom w:val="0"/>
      <w:divBdr>
        <w:top w:val="none" w:sz="0" w:space="0" w:color="auto"/>
        <w:left w:val="none" w:sz="0" w:space="0" w:color="auto"/>
        <w:bottom w:val="none" w:sz="0" w:space="0" w:color="auto"/>
        <w:right w:val="none" w:sz="0" w:space="0" w:color="auto"/>
      </w:divBdr>
      <w:divsChild>
        <w:div w:id="669256632">
          <w:marLeft w:val="0"/>
          <w:marRight w:val="0"/>
          <w:marTop w:val="0"/>
          <w:marBottom w:val="0"/>
          <w:divBdr>
            <w:top w:val="none" w:sz="0" w:space="0" w:color="auto"/>
            <w:left w:val="none" w:sz="0" w:space="0" w:color="auto"/>
            <w:bottom w:val="none" w:sz="0" w:space="0" w:color="auto"/>
            <w:right w:val="none" w:sz="0" w:space="0" w:color="auto"/>
          </w:divBdr>
          <w:divsChild>
            <w:div w:id="1964799345">
              <w:marLeft w:val="0"/>
              <w:marRight w:val="0"/>
              <w:marTop w:val="0"/>
              <w:marBottom w:val="0"/>
              <w:divBdr>
                <w:top w:val="none" w:sz="0" w:space="0" w:color="auto"/>
                <w:left w:val="none" w:sz="0" w:space="0" w:color="auto"/>
                <w:bottom w:val="none" w:sz="0" w:space="0" w:color="auto"/>
                <w:right w:val="none" w:sz="0" w:space="0" w:color="auto"/>
              </w:divBdr>
              <w:divsChild>
                <w:div w:id="17432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9343">
      <w:bodyDiv w:val="1"/>
      <w:marLeft w:val="0"/>
      <w:marRight w:val="0"/>
      <w:marTop w:val="0"/>
      <w:marBottom w:val="0"/>
      <w:divBdr>
        <w:top w:val="none" w:sz="0" w:space="0" w:color="auto"/>
        <w:left w:val="none" w:sz="0" w:space="0" w:color="auto"/>
        <w:bottom w:val="none" w:sz="0" w:space="0" w:color="auto"/>
        <w:right w:val="none" w:sz="0" w:space="0" w:color="auto"/>
      </w:divBdr>
    </w:div>
    <w:div w:id="413162071">
      <w:bodyDiv w:val="1"/>
      <w:marLeft w:val="0"/>
      <w:marRight w:val="0"/>
      <w:marTop w:val="0"/>
      <w:marBottom w:val="0"/>
      <w:divBdr>
        <w:top w:val="none" w:sz="0" w:space="0" w:color="auto"/>
        <w:left w:val="none" w:sz="0" w:space="0" w:color="auto"/>
        <w:bottom w:val="none" w:sz="0" w:space="0" w:color="auto"/>
        <w:right w:val="none" w:sz="0" w:space="0" w:color="auto"/>
      </w:divBdr>
    </w:div>
    <w:div w:id="484514493">
      <w:bodyDiv w:val="1"/>
      <w:marLeft w:val="0"/>
      <w:marRight w:val="0"/>
      <w:marTop w:val="0"/>
      <w:marBottom w:val="0"/>
      <w:divBdr>
        <w:top w:val="none" w:sz="0" w:space="0" w:color="auto"/>
        <w:left w:val="none" w:sz="0" w:space="0" w:color="auto"/>
        <w:bottom w:val="none" w:sz="0" w:space="0" w:color="auto"/>
        <w:right w:val="none" w:sz="0" w:space="0" w:color="auto"/>
      </w:divBdr>
    </w:div>
    <w:div w:id="528103341">
      <w:bodyDiv w:val="1"/>
      <w:marLeft w:val="0"/>
      <w:marRight w:val="0"/>
      <w:marTop w:val="0"/>
      <w:marBottom w:val="0"/>
      <w:divBdr>
        <w:top w:val="none" w:sz="0" w:space="0" w:color="auto"/>
        <w:left w:val="none" w:sz="0" w:space="0" w:color="auto"/>
        <w:bottom w:val="none" w:sz="0" w:space="0" w:color="auto"/>
        <w:right w:val="none" w:sz="0" w:space="0" w:color="auto"/>
      </w:divBdr>
      <w:divsChild>
        <w:div w:id="425616712">
          <w:marLeft w:val="0"/>
          <w:marRight w:val="0"/>
          <w:marTop w:val="0"/>
          <w:marBottom w:val="0"/>
          <w:divBdr>
            <w:top w:val="none" w:sz="0" w:space="0" w:color="auto"/>
            <w:left w:val="none" w:sz="0" w:space="0" w:color="auto"/>
            <w:bottom w:val="none" w:sz="0" w:space="0" w:color="auto"/>
            <w:right w:val="none" w:sz="0" w:space="0" w:color="auto"/>
          </w:divBdr>
          <w:divsChild>
            <w:div w:id="1930846436">
              <w:marLeft w:val="0"/>
              <w:marRight w:val="0"/>
              <w:marTop w:val="0"/>
              <w:marBottom w:val="0"/>
              <w:divBdr>
                <w:top w:val="none" w:sz="0" w:space="0" w:color="auto"/>
                <w:left w:val="none" w:sz="0" w:space="0" w:color="auto"/>
                <w:bottom w:val="none" w:sz="0" w:space="0" w:color="auto"/>
                <w:right w:val="none" w:sz="0" w:space="0" w:color="auto"/>
              </w:divBdr>
              <w:divsChild>
                <w:div w:id="499583058">
                  <w:marLeft w:val="0"/>
                  <w:marRight w:val="0"/>
                  <w:marTop w:val="0"/>
                  <w:marBottom w:val="0"/>
                  <w:divBdr>
                    <w:top w:val="none" w:sz="0" w:space="0" w:color="auto"/>
                    <w:left w:val="none" w:sz="0" w:space="0" w:color="auto"/>
                    <w:bottom w:val="none" w:sz="0" w:space="0" w:color="auto"/>
                    <w:right w:val="none" w:sz="0" w:space="0" w:color="auto"/>
                  </w:divBdr>
                </w:div>
                <w:div w:id="1273629846">
                  <w:marLeft w:val="0"/>
                  <w:marRight w:val="0"/>
                  <w:marTop w:val="0"/>
                  <w:marBottom w:val="0"/>
                  <w:divBdr>
                    <w:top w:val="none" w:sz="0" w:space="0" w:color="auto"/>
                    <w:left w:val="none" w:sz="0" w:space="0" w:color="auto"/>
                    <w:bottom w:val="none" w:sz="0" w:space="0" w:color="auto"/>
                    <w:right w:val="none" w:sz="0" w:space="0" w:color="auto"/>
                  </w:divBdr>
                </w:div>
              </w:divsChild>
            </w:div>
            <w:div w:id="1080829358">
              <w:marLeft w:val="0"/>
              <w:marRight w:val="0"/>
              <w:marTop w:val="0"/>
              <w:marBottom w:val="0"/>
              <w:divBdr>
                <w:top w:val="none" w:sz="0" w:space="0" w:color="auto"/>
                <w:left w:val="none" w:sz="0" w:space="0" w:color="auto"/>
                <w:bottom w:val="none" w:sz="0" w:space="0" w:color="auto"/>
                <w:right w:val="none" w:sz="0" w:space="0" w:color="auto"/>
              </w:divBdr>
              <w:divsChild>
                <w:div w:id="752626799">
                  <w:marLeft w:val="0"/>
                  <w:marRight w:val="0"/>
                  <w:marTop w:val="0"/>
                  <w:marBottom w:val="0"/>
                  <w:divBdr>
                    <w:top w:val="none" w:sz="0" w:space="0" w:color="auto"/>
                    <w:left w:val="none" w:sz="0" w:space="0" w:color="auto"/>
                    <w:bottom w:val="none" w:sz="0" w:space="0" w:color="auto"/>
                    <w:right w:val="none" w:sz="0" w:space="0" w:color="auto"/>
                  </w:divBdr>
                </w:div>
              </w:divsChild>
            </w:div>
            <w:div w:id="727654631">
              <w:marLeft w:val="0"/>
              <w:marRight w:val="0"/>
              <w:marTop w:val="0"/>
              <w:marBottom w:val="0"/>
              <w:divBdr>
                <w:top w:val="none" w:sz="0" w:space="0" w:color="auto"/>
                <w:left w:val="none" w:sz="0" w:space="0" w:color="auto"/>
                <w:bottom w:val="none" w:sz="0" w:space="0" w:color="auto"/>
                <w:right w:val="none" w:sz="0" w:space="0" w:color="auto"/>
              </w:divBdr>
              <w:divsChild>
                <w:div w:id="321661052">
                  <w:marLeft w:val="0"/>
                  <w:marRight w:val="0"/>
                  <w:marTop w:val="0"/>
                  <w:marBottom w:val="0"/>
                  <w:divBdr>
                    <w:top w:val="none" w:sz="0" w:space="0" w:color="auto"/>
                    <w:left w:val="none" w:sz="0" w:space="0" w:color="auto"/>
                    <w:bottom w:val="none" w:sz="0" w:space="0" w:color="auto"/>
                    <w:right w:val="none" w:sz="0" w:space="0" w:color="auto"/>
                  </w:divBdr>
                </w:div>
              </w:divsChild>
            </w:div>
            <w:div w:id="852257826">
              <w:marLeft w:val="0"/>
              <w:marRight w:val="0"/>
              <w:marTop w:val="0"/>
              <w:marBottom w:val="0"/>
              <w:divBdr>
                <w:top w:val="none" w:sz="0" w:space="0" w:color="auto"/>
                <w:left w:val="none" w:sz="0" w:space="0" w:color="auto"/>
                <w:bottom w:val="none" w:sz="0" w:space="0" w:color="auto"/>
                <w:right w:val="none" w:sz="0" w:space="0" w:color="auto"/>
              </w:divBdr>
              <w:divsChild>
                <w:div w:id="1171264141">
                  <w:marLeft w:val="0"/>
                  <w:marRight w:val="0"/>
                  <w:marTop w:val="0"/>
                  <w:marBottom w:val="0"/>
                  <w:divBdr>
                    <w:top w:val="none" w:sz="0" w:space="0" w:color="auto"/>
                    <w:left w:val="none" w:sz="0" w:space="0" w:color="auto"/>
                    <w:bottom w:val="none" w:sz="0" w:space="0" w:color="auto"/>
                    <w:right w:val="none" w:sz="0" w:space="0" w:color="auto"/>
                  </w:divBdr>
                </w:div>
              </w:divsChild>
            </w:div>
            <w:div w:id="1499493711">
              <w:marLeft w:val="0"/>
              <w:marRight w:val="0"/>
              <w:marTop w:val="0"/>
              <w:marBottom w:val="0"/>
              <w:divBdr>
                <w:top w:val="none" w:sz="0" w:space="0" w:color="auto"/>
                <w:left w:val="none" w:sz="0" w:space="0" w:color="auto"/>
                <w:bottom w:val="none" w:sz="0" w:space="0" w:color="auto"/>
                <w:right w:val="none" w:sz="0" w:space="0" w:color="auto"/>
              </w:divBdr>
              <w:divsChild>
                <w:div w:id="287324937">
                  <w:marLeft w:val="0"/>
                  <w:marRight w:val="0"/>
                  <w:marTop w:val="0"/>
                  <w:marBottom w:val="0"/>
                  <w:divBdr>
                    <w:top w:val="none" w:sz="0" w:space="0" w:color="auto"/>
                    <w:left w:val="none" w:sz="0" w:space="0" w:color="auto"/>
                    <w:bottom w:val="none" w:sz="0" w:space="0" w:color="auto"/>
                    <w:right w:val="none" w:sz="0" w:space="0" w:color="auto"/>
                  </w:divBdr>
                </w:div>
              </w:divsChild>
            </w:div>
            <w:div w:id="1436515128">
              <w:marLeft w:val="0"/>
              <w:marRight w:val="0"/>
              <w:marTop w:val="0"/>
              <w:marBottom w:val="0"/>
              <w:divBdr>
                <w:top w:val="none" w:sz="0" w:space="0" w:color="auto"/>
                <w:left w:val="none" w:sz="0" w:space="0" w:color="auto"/>
                <w:bottom w:val="none" w:sz="0" w:space="0" w:color="auto"/>
                <w:right w:val="none" w:sz="0" w:space="0" w:color="auto"/>
              </w:divBdr>
              <w:divsChild>
                <w:div w:id="1973435752">
                  <w:marLeft w:val="0"/>
                  <w:marRight w:val="0"/>
                  <w:marTop w:val="0"/>
                  <w:marBottom w:val="0"/>
                  <w:divBdr>
                    <w:top w:val="none" w:sz="0" w:space="0" w:color="auto"/>
                    <w:left w:val="none" w:sz="0" w:space="0" w:color="auto"/>
                    <w:bottom w:val="none" w:sz="0" w:space="0" w:color="auto"/>
                    <w:right w:val="none" w:sz="0" w:space="0" w:color="auto"/>
                  </w:divBdr>
                </w:div>
              </w:divsChild>
            </w:div>
            <w:div w:id="1876768038">
              <w:marLeft w:val="0"/>
              <w:marRight w:val="0"/>
              <w:marTop w:val="0"/>
              <w:marBottom w:val="0"/>
              <w:divBdr>
                <w:top w:val="none" w:sz="0" w:space="0" w:color="auto"/>
                <w:left w:val="none" w:sz="0" w:space="0" w:color="auto"/>
                <w:bottom w:val="none" w:sz="0" w:space="0" w:color="auto"/>
                <w:right w:val="none" w:sz="0" w:space="0" w:color="auto"/>
              </w:divBdr>
              <w:divsChild>
                <w:div w:id="960451513">
                  <w:marLeft w:val="0"/>
                  <w:marRight w:val="0"/>
                  <w:marTop w:val="0"/>
                  <w:marBottom w:val="0"/>
                  <w:divBdr>
                    <w:top w:val="none" w:sz="0" w:space="0" w:color="auto"/>
                    <w:left w:val="none" w:sz="0" w:space="0" w:color="auto"/>
                    <w:bottom w:val="none" w:sz="0" w:space="0" w:color="auto"/>
                    <w:right w:val="none" w:sz="0" w:space="0" w:color="auto"/>
                  </w:divBdr>
                </w:div>
              </w:divsChild>
            </w:div>
            <w:div w:id="461000678">
              <w:marLeft w:val="0"/>
              <w:marRight w:val="0"/>
              <w:marTop w:val="0"/>
              <w:marBottom w:val="0"/>
              <w:divBdr>
                <w:top w:val="none" w:sz="0" w:space="0" w:color="auto"/>
                <w:left w:val="none" w:sz="0" w:space="0" w:color="auto"/>
                <w:bottom w:val="none" w:sz="0" w:space="0" w:color="auto"/>
                <w:right w:val="none" w:sz="0" w:space="0" w:color="auto"/>
              </w:divBdr>
              <w:divsChild>
                <w:div w:id="1612276974">
                  <w:marLeft w:val="0"/>
                  <w:marRight w:val="0"/>
                  <w:marTop w:val="0"/>
                  <w:marBottom w:val="0"/>
                  <w:divBdr>
                    <w:top w:val="none" w:sz="0" w:space="0" w:color="auto"/>
                    <w:left w:val="none" w:sz="0" w:space="0" w:color="auto"/>
                    <w:bottom w:val="none" w:sz="0" w:space="0" w:color="auto"/>
                    <w:right w:val="none" w:sz="0" w:space="0" w:color="auto"/>
                  </w:divBdr>
                </w:div>
              </w:divsChild>
            </w:div>
            <w:div w:id="1874608579">
              <w:marLeft w:val="0"/>
              <w:marRight w:val="0"/>
              <w:marTop w:val="0"/>
              <w:marBottom w:val="0"/>
              <w:divBdr>
                <w:top w:val="none" w:sz="0" w:space="0" w:color="auto"/>
                <w:left w:val="none" w:sz="0" w:space="0" w:color="auto"/>
                <w:bottom w:val="none" w:sz="0" w:space="0" w:color="auto"/>
                <w:right w:val="none" w:sz="0" w:space="0" w:color="auto"/>
              </w:divBdr>
              <w:divsChild>
                <w:div w:id="1157303436">
                  <w:marLeft w:val="0"/>
                  <w:marRight w:val="0"/>
                  <w:marTop w:val="0"/>
                  <w:marBottom w:val="0"/>
                  <w:divBdr>
                    <w:top w:val="none" w:sz="0" w:space="0" w:color="auto"/>
                    <w:left w:val="none" w:sz="0" w:space="0" w:color="auto"/>
                    <w:bottom w:val="none" w:sz="0" w:space="0" w:color="auto"/>
                    <w:right w:val="none" w:sz="0" w:space="0" w:color="auto"/>
                  </w:divBdr>
                </w:div>
              </w:divsChild>
            </w:div>
            <w:div w:id="1830972935">
              <w:marLeft w:val="0"/>
              <w:marRight w:val="0"/>
              <w:marTop w:val="0"/>
              <w:marBottom w:val="0"/>
              <w:divBdr>
                <w:top w:val="none" w:sz="0" w:space="0" w:color="auto"/>
                <w:left w:val="none" w:sz="0" w:space="0" w:color="auto"/>
                <w:bottom w:val="none" w:sz="0" w:space="0" w:color="auto"/>
                <w:right w:val="none" w:sz="0" w:space="0" w:color="auto"/>
              </w:divBdr>
              <w:divsChild>
                <w:div w:id="16326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7841">
      <w:bodyDiv w:val="1"/>
      <w:marLeft w:val="0"/>
      <w:marRight w:val="0"/>
      <w:marTop w:val="0"/>
      <w:marBottom w:val="0"/>
      <w:divBdr>
        <w:top w:val="none" w:sz="0" w:space="0" w:color="auto"/>
        <w:left w:val="none" w:sz="0" w:space="0" w:color="auto"/>
        <w:bottom w:val="none" w:sz="0" w:space="0" w:color="auto"/>
        <w:right w:val="none" w:sz="0" w:space="0" w:color="auto"/>
      </w:divBdr>
      <w:divsChild>
        <w:div w:id="115373098">
          <w:marLeft w:val="0"/>
          <w:marRight w:val="0"/>
          <w:marTop w:val="0"/>
          <w:marBottom w:val="0"/>
          <w:divBdr>
            <w:top w:val="none" w:sz="0" w:space="0" w:color="auto"/>
            <w:left w:val="none" w:sz="0" w:space="0" w:color="auto"/>
            <w:bottom w:val="none" w:sz="0" w:space="0" w:color="auto"/>
            <w:right w:val="none" w:sz="0" w:space="0" w:color="auto"/>
          </w:divBdr>
          <w:divsChild>
            <w:div w:id="1711685494">
              <w:marLeft w:val="0"/>
              <w:marRight w:val="0"/>
              <w:marTop w:val="0"/>
              <w:marBottom w:val="0"/>
              <w:divBdr>
                <w:top w:val="none" w:sz="0" w:space="0" w:color="auto"/>
                <w:left w:val="none" w:sz="0" w:space="0" w:color="auto"/>
                <w:bottom w:val="none" w:sz="0" w:space="0" w:color="auto"/>
                <w:right w:val="none" w:sz="0" w:space="0" w:color="auto"/>
              </w:divBdr>
              <w:divsChild>
                <w:div w:id="2077391346">
                  <w:marLeft w:val="0"/>
                  <w:marRight w:val="0"/>
                  <w:marTop w:val="0"/>
                  <w:marBottom w:val="0"/>
                  <w:divBdr>
                    <w:top w:val="none" w:sz="0" w:space="0" w:color="auto"/>
                    <w:left w:val="none" w:sz="0" w:space="0" w:color="auto"/>
                    <w:bottom w:val="none" w:sz="0" w:space="0" w:color="auto"/>
                    <w:right w:val="none" w:sz="0" w:space="0" w:color="auto"/>
                  </w:divBdr>
                </w:div>
              </w:divsChild>
            </w:div>
            <w:div w:id="1424645340">
              <w:marLeft w:val="0"/>
              <w:marRight w:val="0"/>
              <w:marTop w:val="0"/>
              <w:marBottom w:val="0"/>
              <w:divBdr>
                <w:top w:val="none" w:sz="0" w:space="0" w:color="auto"/>
                <w:left w:val="none" w:sz="0" w:space="0" w:color="auto"/>
                <w:bottom w:val="none" w:sz="0" w:space="0" w:color="auto"/>
                <w:right w:val="none" w:sz="0" w:space="0" w:color="auto"/>
              </w:divBdr>
              <w:divsChild>
                <w:div w:id="539241611">
                  <w:marLeft w:val="0"/>
                  <w:marRight w:val="0"/>
                  <w:marTop w:val="0"/>
                  <w:marBottom w:val="0"/>
                  <w:divBdr>
                    <w:top w:val="none" w:sz="0" w:space="0" w:color="auto"/>
                    <w:left w:val="none" w:sz="0" w:space="0" w:color="auto"/>
                    <w:bottom w:val="none" w:sz="0" w:space="0" w:color="auto"/>
                    <w:right w:val="none" w:sz="0" w:space="0" w:color="auto"/>
                  </w:divBdr>
                </w:div>
              </w:divsChild>
            </w:div>
            <w:div w:id="791047801">
              <w:marLeft w:val="0"/>
              <w:marRight w:val="0"/>
              <w:marTop w:val="0"/>
              <w:marBottom w:val="0"/>
              <w:divBdr>
                <w:top w:val="none" w:sz="0" w:space="0" w:color="auto"/>
                <w:left w:val="none" w:sz="0" w:space="0" w:color="auto"/>
                <w:bottom w:val="none" w:sz="0" w:space="0" w:color="auto"/>
                <w:right w:val="none" w:sz="0" w:space="0" w:color="auto"/>
              </w:divBdr>
              <w:divsChild>
                <w:div w:id="233130918">
                  <w:marLeft w:val="0"/>
                  <w:marRight w:val="0"/>
                  <w:marTop w:val="0"/>
                  <w:marBottom w:val="0"/>
                  <w:divBdr>
                    <w:top w:val="none" w:sz="0" w:space="0" w:color="auto"/>
                    <w:left w:val="none" w:sz="0" w:space="0" w:color="auto"/>
                    <w:bottom w:val="none" w:sz="0" w:space="0" w:color="auto"/>
                    <w:right w:val="none" w:sz="0" w:space="0" w:color="auto"/>
                  </w:divBdr>
                </w:div>
              </w:divsChild>
            </w:div>
            <w:div w:id="2095741264">
              <w:marLeft w:val="0"/>
              <w:marRight w:val="0"/>
              <w:marTop w:val="0"/>
              <w:marBottom w:val="0"/>
              <w:divBdr>
                <w:top w:val="none" w:sz="0" w:space="0" w:color="auto"/>
                <w:left w:val="none" w:sz="0" w:space="0" w:color="auto"/>
                <w:bottom w:val="none" w:sz="0" w:space="0" w:color="auto"/>
                <w:right w:val="none" w:sz="0" w:space="0" w:color="auto"/>
              </w:divBdr>
              <w:divsChild>
                <w:div w:id="1667976284">
                  <w:marLeft w:val="0"/>
                  <w:marRight w:val="0"/>
                  <w:marTop w:val="0"/>
                  <w:marBottom w:val="0"/>
                  <w:divBdr>
                    <w:top w:val="none" w:sz="0" w:space="0" w:color="auto"/>
                    <w:left w:val="none" w:sz="0" w:space="0" w:color="auto"/>
                    <w:bottom w:val="none" w:sz="0" w:space="0" w:color="auto"/>
                    <w:right w:val="none" w:sz="0" w:space="0" w:color="auto"/>
                  </w:divBdr>
                </w:div>
              </w:divsChild>
            </w:div>
            <w:div w:id="1962177563">
              <w:marLeft w:val="0"/>
              <w:marRight w:val="0"/>
              <w:marTop w:val="0"/>
              <w:marBottom w:val="0"/>
              <w:divBdr>
                <w:top w:val="none" w:sz="0" w:space="0" w:color="auto"/>
                <w:left w:val="none" w:sz="0" w:space="0" w:color="auto"/>
                <w:bottom w:val="none" w:sz="0" w:space="0" w:color="auto"/>
                <w:right w:val="none" w:sz="0" w:space="0" w:color="auto"/>
              </w:divBdr>
              <w:divsChild>
                <w:div w:id="418714074">
                  <w:marLeft w:val="0"/>
                  <w:marRight w:val="0"/>
                  <w:marTop w:val="0"/>
                  <w:marBottom w:val="0"/>
                  <w:divBdr>
                    <w:top w:val="none" w:sz="0" w:space="0" w:color="auto"/>
                    <w:left w:val="none" w:sz="0" w:space="0" w:color="auto"/>
                    <w:bottom w:val="none" w:sz="0" w:space="0" w:color="auto"/>
                    <w:right w:val="none" w:sz="0" w:space="0" w:color="auto"/>
                  </w:divBdr>
                </w:div>
              </w:divsChild>
            </w:div>
            <w:div w:id="775708514">
              <w:marLeft w:val="0"/>
              <w:marRight w:val="0"/>
              <w:marTop w:val="0"/>
              <w:marBottom w:val="0"/>
              <w:divBdr>
                <w:top w:val="none" w:sz="0" w:space="0" w:color="auto"/>
                <w:left w:val="none" w:sz="0" w:space="0" w:color="auto"/>
                <w:bottom w:val="none" w:sz="0" w:space="0" w:color="auto"/>
                <w:right w:val="none" w:sz="0" w:space="0" w:color="auto"/>
              </w:divBdr>
              <w:divsChild>
                <w:div w:id="1796176429">
                  <w:marLeft w:val="0"/>
                  <w:marRight w:val="0"/>
                  <w:marTop w:val="0"/>
                  <w:marBottom w:val="0"/>
                  <w:divBdr>
                    <w:top w:val="none" w:sz="0" w:space="0" w:color="auto"/>
                    <w:left w:val="none" w:sz="0" w:space="0" w:color="auto"/>
                    <w:bottom w:val="none" w:sz="0" w:space="0" w:color="auto"/>
                    <w:right w:val="none" w:sz="0" w:space="0" w:color="auto"/>
                  </w:divBdr>
                </w:div>
              </w:divsChild>
            </w:div>
            <w:div w:id="562523040">
              <w:marLeft w:val="0"/>
              <w:marRight w:val="0"/>
              <w:marTop w:val="0"/>
              <w:marBottom w:val="0"/>
              <w:divBdr>
                <w:top w:val="none" w:sz="0" w:space="0" w:color="auto"/>
                <w:left w:val="none" w:sz="0" w:space="0" w:color="auto"/>
                <w:bottom w:val="none" w:sz="0" w:space="0" w:color="auto"/>
                <w:right w:val="none" w:sz="0" w:space="0" w:color="auto"/>
              </w:divBdr>
              <w:divsChild>
                <w:div w:id="7104000">
                  <w:marLeft w:val="0"/>
                  <w:marRight w:val="0"/>
                  <w:marTop w:val="0"/>
                  <w:marBottom w:val="0"/>
                  <w:divBdr>
                    <w:top w:val="none" w:sz="0" w:space="0" w:color="auto"/>
                    <w:left w:val="none" w:sz="0" w:space="0" w:color="auto"/>
                    <w:bottom w:val="none" w:sz="0" w:space="0" w:color="auto"/>
                    <w:right w:val="none" w:sz="0" w:space="0" w:color="auto"/>
                  </w:divBdr>
                </w:div>
              </w:divsChild>
            </w:div>
            <w:div w:id="162285232">
              <w:marLeft w:val="0"/>
              <w:marRight w:val="0"/>
              <w:marTop w:val="0"/>
              <w:marBottom w:val="0"/>
              <w:divBdr>
                <w:top w:val="none" w:sz="0" w:space="0" w:color="auto"/>
                <w:left w:val="none" w:sz="0" w:space="0" w:color="auto"/>
                <w:bottom w:val="none" w:sz="0" w:space="0" w:color="auto"/>
                <w:right w:val="none" w:sz="0" w:space="0" w:color="auto"/>
              </w:divBdr>
              <w:divsChild>
                <w:div w:id="169029122">
                  <w:marLeft w:val="0"/>
                  <w:marRight w:val="0"/>
                  <w:marTop w:val="0"/>
                  <w:marBottom w:val="0"/>
                  <w:divBdr>
                    <w:top w:val="none" w:sz="0" w:space="0" w:color="auto"/>
                    <w:left w:val="none" w:sz="0" w:space="0" w:color="auto"/>
                    <w:bottom w:val="none" w:sz="0" w:space="0" w:color="auto"/>
                    <w:right w:val="none" w:sz="0" w:space="0" w:color="auto"/>
                  </w:divBdr>
                </w:div>
              </w:divsChild>
            </w:div>
            <w:div w:id="46955549">
              <w:marLeft w:val="0"/>
              <w:marRight w:val="0"/>
              <w:marTop w:val="0"/>
              <w:marBottom w:val="0"/>
              <w:divBdr>
                <w:top w:val="none" w:sz="0" w:space="0" w:color="auto"/>
                <w:left w:val="none" w:sz="0" w:space="0" w:color="auto"/>
                <w:bottom w:val="none" w:sz="0" w:space="0" w:color="auto"/>
                <w:right w:val="none" w:sz="0" w:space="0" w:color="auto"/>
              </w:divBdr>
              <w:divsChild>
                <w:div w:id="20761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5158">
      <w:bodyDiv w:val="1"/>
      <w:marLeft w:val="0"/>
      <w:marRight w:val="0"/>
      <w:marTop w:val="0"/>
      <w:marBottom w:val="0"/>
      <w:divBdr>
        <w:top w:val="none" w:sz="0" w:space="0" w:color="auto"/>
        <w:left w:val="none" w:sz="0" w:space="0" w:color="auto"/>
        <w:bottom w:val="none" w:sz="0" w:space="0" w:color="auto"/>
        <w:right w:val="none" w:sz="0" w:space="0" w:color="auto"/>
      </w:divBdr>
      <w:divsChild>
        <w:div w:id="1925413103">
          <w:marLeft w:val="0"/>
          <w:marRight w:val="0"/>
          <w:marTop w:val="0"/>
          <w:marBottom w:val="0"/>
          <w:divBdr>
            <w:top w:val="none" w:sz="0" w:space="0" w:color="auto"/>
            <w:left w:val="none" w:sz="0" w:space="0" w:color="auto"/>
            <w:bottom w:val="none" w:sz="0" w:space="0" w:color="auto"/>
            <w:right w:val="none" w:sz="0" w:space="0" w:color="auto"/>
          </w:divBdr>
          <w:divsChild>
            <w:div w:id="703557771">
              <w:marLeft w:val="0"/>
              <w:marRight w:val="0"/>
              <w:marTop w:val="0"/>
              <w:marBottom w:val="0"/>
              <w:divBdr>
                <w:top w:val="none" w:sz="0" w:space="0" w:color="auto"/>
                <w:left w:val="none" w:sz="0" w:space="0" w:color="auto"/>
                <w:bottom w:val="none" w:sz="0" w:space="0" w:color="auto"/>
                <w:right w:val="none" w:sz="0" w:space="0" w:color="auto"/>
              </w:divBdr>
              <w:divsChild>
                <w:div w:id="1618104990">
                  <w:marLeft w:val="0"/>
                  <w:marRight w:val="0"/>
                  <w:marTop w:val="0"/>
                  <w:marBottom w:val="0"/>
                  <w:divBdr>
                    <w:top w:val="none" w:sz="0" w:space="0" w:color="auto"/>
                    <w:left w:val="none" w:sz="0" w:space="0" w:color="auto"/>
                    <w:bottom w:val="none" w:sz="0" w:space="0" w:color="auto"/>
                    <w:right w:val="none" w:sz="0" w:space="0" w:color="auto"/>
                  </w:divBdr>
                </w:div>
              </w:divsChild>
            </w:div>
            <w:div w:id="1675917013">
              <w:marLeft w:val="0"/>
              <w:marRight w:val="0"/>
              <w:marTop w:val="0"/>
              <w:marBottom w:val="0"/>
              <w:divBdr>
                <w:top w:val="none" w:sz="0" w:space="0" w:color="auto"/>
                <w:left w:val="none" w:sz="0" w:space="0" w:color="auto"/>
                <w:bottom w:val="none" w:sz="0" w:space="0" w:color="auto"/>
                <w:right w:val="none" w:sz="0" w:space="0" w:color="auto"/>
              </w:divBdr>
              <w:divsChild>
                <w:div w:id="612439791">
                  <w:marLeft w:val="0"/>
                  <w:marRight w:val="0"/>
                  <w:marTop w:val="0"/>
                  <w:marBottom w:val="0"/>
                  <w:divBdr>
                    <w:top w:val="none" w:sz="0" w:space="0" w:color="auto"/>
                    <w:left w:val="none" w:sz="0" w:space="0" w:color="auto"/>
                    <w:bottom w:val="none" w:sz="0" w:space="0" w:color="auto"/>
                    <w:right w:val="none" w:sz="0" w:space="0" w:color="auto"/>
                  </w:divBdr>
                </w:div>
              </w:divsChild>
            </w:div>
            <w:div w:id="1610814476">
              <w:marLeft w:val="0"/>
              <w:marRight w:val="0"/>
              <w:marTop w:val="0"/>
              <w:marBottom w:val="0"/>
              <w:divBdr>
                <w:top w:val="none" w:sz="0" w:space="0" w:color="auto"/>
                <w:left w:val="none" w:sz="0" w:space="0" w:color="auto"/>
                <w:bottom w:val="none" w:sz="0" w:space="0" w:color="auto"/>
                <w:right w:val="none" w:sz="0" w:space="0" w:color="auto"/>
              </w:divBdr>
              <w:divsChild>
                <w:div w:id="1913541427">
                  <w:marLeft w:val="0"/>
                  <w:marRight w:val="0"/>
                  <w:marTop w:val="0"/>
                  <w:marBottom w:val="0"/>
                  <w:divBdr>
                    <w:top w:val="none" w:sz="0" w:space="0" w:color="auto"/>
                    <w:left w:val="none" w:sz="0" w:space="0" w:color="auto"/>
                    <w:bottom w:val="none" w:sz="0" w:space="0" w:color="auto"/>
                    <w:right w:val="none" w:sz="0" w:space="0" w:color="auto"/>
                  </w:divBdr>
                </w:div>
              </w:divsChild>
            </w:div>
            <w:div w:id="2076121481">
              <w:marLeft w:val="0"/>
              <w:marRight w:val="0"/>
              <w:marTop w:val="0"/>
              <w:marBottom w:val="0"/>
              <w:divBdr>
                <w:top w:val="none" w:sz="0" w:space="0" w:color="auto"/>
                <w:left w:val="none" w:sz="0" w:space="0" w:color="auto"/>
                <w:bottom w:val="none" w:sz="0" w:space="0" w:color="auto"/>
                <w:right w:val="none" w:sz="0" w:space="0" w:color="auto"/>
              </w:divBdr>
              <w:divsChild>
                <w:div w:id="1665209158">
                  <w:marLeft w:val="0"/>
                  <w:marRight w:val="0"/>
                  <w:marTop w:val="0"/>
                  <w:marBottom w:val="0"/>
                  <w:divBdr>
                    <w:top w:val="none" w:sz="0" w:space="0" w:color="auto"/>
                    <w:left w:val="none" w:sz="0" w:space="0" w:color="auto"/>
                    <w:bottom w:val="none" w:sz="0" w:space="0" w:color="auto"/>
                    <w:right w:val="none" w:sz="0" w:space="0" w:color="auto"/>
                  </w:divBdr>
                </w:div>
              </w:divsChild>
            </w:div>
            <w:div w:id="179516436">
              <w:marLeft w:val="0"/>
              <w:marRight w:val="0"/>
              <w:marTop w:val="0"/>
              <w:marBottom w:val="0"/>
              <w:divBdr>
                <w:top w:val="none" w:sz="0" w:space="0" w:color="auto"/>
                <w:left w:val="none" w:sz="0" w:space="0" w:color="auto"/>
                <w:bottom w:val="none" w:sz="0" w:space="0" w:color="auto"/>
                <w:right w:val="none" w:sz="0" w:space="0" w:color="auto"/>
              </w:divBdr>
              <w:divsChild>
                <w:div w:id="1017195677">
                  <w:marLeft w:val="0"/>
                  <w:marRight w:val="0"/>
                  <w:marTop w:val="0"/>
                  <w:marBottom w:val="0"/>
                  <w:divBdr>
                    <w:top w:val="none" w:sz="0" w:space="0" w:color="auto"/>
                    <w:left w:val="none" w:sz="0" w:space="0" w:color="auto"/>
                    <w:bottom w:val="none" w:sz="0" w:space="0" w:color="auto"/>
                    <w:right w:val="none" w:sz="0" w:space="0" w:color="auto"/>
                  </w:divBdr>
                </w:div>
              </w:divsChild>
            </w:div>
            <w:div w:id="1618488162">
              <w:marLeft w:val="0"/>
              <w:marRight w:val="0"/>
              <w:marTop w:val="0"/>
              <w:marBottom w:val="0"/>
              <w:divBdr>
                <w:top w:val="none" w:sz="0" w:space="0" w:color="auto"/>
                <w:left w:val="none" w:sz="0" w:space="0" w:color="auto"/>
                <w:bottom w:val="none" w:sz="0" w:space="0" w:color="auto"/>
                <w:right w:val="none" w:sz="0" w:space="0" w:color="auto"/>
              </w:divBdr>
              <w:divsChild>
                <w:div w:id="41248831">
                  <w:marLeft w:val="0"/>
                  <w:marRight w:val="0"/>
                  <w:marTop w:val="0"/>
                  <w:marBottom w:val="0"/>
                  <w:divBdr>
                    <w:top w:val="none" w:sz="0" w:space="0" w:color="auto"/>
                    <w:left w:val="none" w:sz="0" w:space="0" w:color="auto"/>
                    <w:bottom w:val="none" w:sz="0" w:space="0" w:color="auto"/>
                    <w:right w:val="none" w:sz="0" w:space="0" w:color="auto"/>
                  </w:divBdr>
                </w:div>
              </w:divsChild>
            </w:div>
            <w:div w:id="1434784401">
              <w:marLeft w:val="0"/>
              <w:marRight w:val="0"/>
              <w:marTop w:val="0"/>
              <w:marBottom w:val="0"/>
              <w:divBdr>
                <w:top w:val="none" w:sz="0" w:space="0" w:color="auto"/>
                <w:left w:val="none" w:sz="0" w:space="0" w:color="auto"/>
                <w:bottom w:val="none" w:sz="0" w:space="0" w:color="auto"/>
                <w:right w:val="none" w:sz="0" w:space="0" w:color="auto"/>
              </w:divBdr>
              <w:divsChild>
                <w:div w:id="12613709">
                  <w:marLeft w:val="0"/>
                  <w:marRight w:val="0"/>
                  <w:marTop w:val="0"/>
                  <w:marBottom w:val="0"/>
                  <w:divBdr>
                    <w:top w:val="none" w:sz="0" w:space="0" w:color="auto"/>
                    <w:left w:val="none" w:sz="0" w:space="0" w:color="auto"/>
                    <w:bottom w:val="none" w:sz="0" w:space="0" w:color="auto"/>
                    <w:right w:val="none" w:sz="0" w:space="0" w:color="auto"/>
                  </w:divBdr>
                </w:div>
              </w:divsChild>
            </w:div>
            <w:div w:id="192964670">
              <w:marLeft w:val="0"/>
              <w:marRight w:val="0"/>
              <w:marTop w:val="0"/>
              <w:marBottom w:val="0"/>
              <w:divBdr>
                <w:top w:val="none" w:sz="0" w:space="0" w:color="auto"/>
                <w:left w:val="none" w:sz="0" w:space="0" w:color="auto"/>
                <w:bottom w:val="none" w:sz="0" w:space="0" w:color="auto"/>
                <w:right w:val="none" w:sz="0" w:space="0" w:color="auto"/>
              </w:divBdr>
              <w:divsChild>
                <w:div w:id="1208952658">
                  <w:marLeft w:val="0"/>
                  <w:marRight w:val="0"/>
                  <w:marTop w:val="0"/>
                  <w:marBottom w:val="0"/>
                  <w:divBdr>
                    <w:top w:val="none" w:sz="0" w:space="0" w:color="auto"/>
                    <w:left w:val="none" w:sz="0" w:space="0" w:color="auto"/>
                    <w:bottom w:val="none" w:sz="0" w:space="0" w:color="auto"/>
                    <w:right w:val="none" w:sz="0" w:space="0" w:color="auto"/>
                  </w:divBdr>
                </w:div>
              </w:divsChild>
            </w:div>
            <w:div w:id="371881972">
              <w:marLeft w:val="0"/>
              <w:marRight w:val="0"/>
              <w:marTop w:val="0"/>
              <w:marBottom w:val="0"/>
              <w:divBdr>
                <w:top w:val="none" w:sz="0" w:space="0" w:color="auto"/>
                <w:left w:val="none" w:sz="0" w:space="0" w:color="auto"/>
                <w:bottom w:val="none" w:sz="0" w:space="0" w:color="auto"/>
                <w:right w:val="none" w:sz="0" w:space="0" w:color="auto"/>
              </w:divBdr>
              <w:divsChild>
                <w:div w:id="11782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9951">
      <w:bodyDiv w:val="1"/>
      <w:marLeft w:val="0"/>
      <w:marRight w:val="0"/>
      <w:marTop w:val="0"/>
      <w:marBottom w:val="0"/>
      <w:divBdr>
        <w:top w:val="none" w:sz="0" w:space="0" w:color="auto"/>
        <w:left w:val="none" w:sz="0" w:space="0" w:color="auto"/>
        <w:bottom w:val="none" w:sz="0" w:space="0" w:color="auto"/>
        <w:right w:val="none" w:sz="0" w:space="0" w:color="auto"/>
      </w:divBdr>
    </w:div>
    <w:div w:id="600332963">
      <w:bodyDiv w:val="1"/>
      <w:marLeft w:val="0"/>
      <w:marRight w:val="0"/>
      <w:marTop w:val="0"/>
      <w:marBottom w:val="0"/>
      <w:divBdr>
        <w:top w:val="none" w:sz="0" w:space="0" w:color="auto"/>
        <w:left w:val="none" w:sz="0" w:space="0" w:color="auto"/>
        <w:bottom w:val="none" w:sz="0" w:space="0" w:color="auto"/>
        <w:right w:val="none" w:sz="0" w:space="0" w:color="auto"/>
      </w:divBdr>
      <w:divsChild>
        <w:div w:id="1940215966">
          <w:marLeft w:val="547"/>
          <w:marRight w:val="0"/>
          <w:marTop w:val="0"/>
          <w:marBottom w:val="0"/>
          <w:divBdr>
            <w:top w:val="none" w:sz="0" w:space="0" w:color="auto"/>
            <w:left w:val="none" w:sz="0" w:space="0" w:color="auto"/>
            <w:bottom w:val="none" w:sz="0" w:space="0" w:color="auto"/>
            <w:right w:val="none" w:sz="0" w:space="0" w:color="auto"/>
          </w:divBdr>
        </w:div>
        <w:div w:id="1962684961">
          <w:marLeft w:val="547"/>
          <w:marRight w:val="0"/>
          <w:marTop w:val="0"/>
          <w:marBottom w:val="0"/>
          <w:divBdr>
            <w:top w:val="none" w:sz="0" w:space="0" w:color="auto"/>
            <w:left w:val="none" w:sz="0" w:space="0" w:color="auto"/>
            <w:bottom w:val="none" w:sz="0" w:space="0" w:color="auto"/>
            <w:right w:val="none" w:sz="0" w:space="0" w:color="auto"/>
          </w:divBdr>
        </w:div>
        <w:div w:id="541939741">
          <w:marLeft w:val="547"/>
          <w:marRight w:val="0"/>
          <w:marTop w:val="0"/>
          <w:marBottom w:val="0"/>
          <w:divBdr>
            <w:top w:val="none" w:sz="0" w:space="0" w:color="auto"/>
            <w:left w:val="none" w:sz="0" w:space="0" w:color="auto"/>
            <w:bottom w:val="none" w:sz="0" w:space="0" w:color="auto"/>
            <w:right w:val="none" w:sz="0" w:space="0" w:color="auto"/>
          </w:divBdr>
        </w:div>
        <w:div w:id="1597905619">
          <w:marLeft w:val="547"/>
          <w:marRight w:val="0"/>
          <w:marTop w:val="0"/>
          <w:marBottom w:val="0"/>
          <w:divBdr>
            <w:top w:val="none" w:sz="0" w:space="0" w:color="auto"/>
            <w:left w:val="none" w:sz="0" w:space="0" w:color="auto"/>
            <w:bottom w:val="none" w:sz="0" w:space="0" w:color="auto"/>
            <w:right w:val="none" w:sz="0" w:space="0" w:color="auto"/>
          </w:divBdr>
        </w:div>
        <w:div w:id="248077191">
          <w:marLeft w:val="547"/>
          <w:marRight w:val="0"/>
          <w:marTop w:val="0"/>
          <w:marBottom w:val="0"/>
          <w:divBdr>
            <w:top w:val="none" w:sz="0" w:space="0" w:color="auto"/>
            <w:left w:val="none" w:sz="0" w:space="0" w:color="auto"/>
            <w:bottom w:val="none" w:sz="0" w:space="0" w:color="auto"/>
            <w:right w:val="none" w:sz="0" w:space="0" w:color="auto"/>
          </w:divBdr>
        </w:div>
        <w:div w:id="342172786">
          <w:marLeft w:val="547"/>
          <w:marRight w:val="0"/>
          <w:marTop w:val="0"/>
          <w:marBottom w:val="0"/>
          <w:divBdr>
            <w:top w:val="none" w:sz="0" w:space="0" w:color="auto"/>
            <w:left w:val="none" w:sz="0" w:space="0" w:color="auto"/>
            <w:bottom w:val="none" w:sz="0" w:space="0" w:color="auto"/>
            <w:right w:val="none" w:sz="0" w:space="0" w:color="auto"/>
          </w:divBdr>
        </w:div>
        <w:div w:id="926571779">
          <w:marLeft w:val="547"/>
          <w:marRight w:val="0"/>
          <w:marTop w:val="0"/>
          <w:marBottom w:val="0"/>
          <w:divBdr>
            <w:top w:val="none" w:sz="0" w:space="0" w:color="auto"/>
            <w:left w:val="none" w:sz="0" w:space="0" w:color="auto"/>
            <w:bottom w:val="none" w:sz="0" w:space="0" w:color="auto"/>
            <w:right w:val="none" w:sz="0" w:space="0" w:color="auto"/>
          </w:divBdr>
        </w:div>
        <w:div w:id="298539537">
          <w:marLeft w:val="547"/>
          <w:marRight w:val="0"/>
          <w:marTop w:val="0"/>
          <w:marBottom w:val="0"/>
          <w:divBdr>
            <w:top w:val="none" w:sz="0" w:space="0" w:color="auto"/>
            <w:left w:val="none" w:sz="0" w:space="0" w:color="auto"/>
            <w:bottom w:val="none" w:sz="0" w:space="0" w:color="auto"/>
            <w:right w:val="none" w:sz="0" w:space="0" w:color="auto"/>
          </w:divBdr>
        </w:div>
        <w:div w:id="1988052728">
          <w:marLeft w:val="547"/>
          <w:marRight w:val="0"/>
          <w:marTop w:val="0"/>
          <w:marBottom w:val="0"/>
          <w:divBdr>
            <w:top w:val="none" w:sz="0" w:space="0" w:color="auto"/>
            <w:left w:val="none" w:sz="0" w:space="0" w:color="auto"/>
            <w:bottom w:val="none" w:sz="0" w:space="0" w:color="auto"/>
            <w:right w:val="none" w:sz="0" w:space="0" w:color="auto"/>
          </w:divBdr>
        </w:div>
      </w:divsChild>
    </w:div>
    <w:div w:id="684552316">
      <w:bodyDiv w:val="1"/>
      <w:marLeft w:val="0"/>
      <w:marRight w:val="0"/>
      <w:marTop w:val="0"/>
      <w:marBottom w:val="0"/>
      <w:divBdr>
        <w:top w:val="none" w:sz="0" w:space="0" w:color="auto"/>
        <w:left w:val="none" w:sz="0" w:space="0" w:color="auto"/>
        <w:bottom w:val="none" w:sz="0" w:space="0" w:color="auto"/>
        <w:right w:val="none" w:sz="0" w:space="0" w:color="auto"/>
      </w:divBdr>
    </w:div>
    <w:div w:id="768505927">
      <w:bodyDiv w:val="1"/>
      <w:marLeft w:val="0"/>
      <w:marRight w:val="0"/>
      <w:marTop w:val="0"/>
      <w:marBottom w:val="0"/>
      <w:divBdr>
        <w:top w:val="none" w:sz="0" w:space="0" w:color="auto"/>
        <w:left w:val="none" w:sz="0" w:space="0" w:color="auto"/>
        <w:bottom w:val="none" w:sz="0" w:space="0" w:color="auto"/>
        <w:right w:val="none" w:sz="0" w:space="0" w:color="auto"/>
      </w:divBdr>
      <w:divsChild>
        <w:div w:id="1855535352">
          <w:marLeft w:val="0"/>
          <w:marRight w:val="0"/>
          <w:marTop w:val="0"/>
          <w:marBottom w:val="0"/>
          <w:divBdr>
            <w:top w:val="none" w:sz="0" w:space="0" w:color="auto"/>
            <w:left w:val="none" w:sz="0" w:space="0" w:color="auto"/>
            <w:bottom w:val="none" w:sz="0" w:space="0" w:color="auto"/>
            <w:right w:val="none" w:sz="0" w:space="0" w:color="auto"/>
          </w:divBdr>
          <w:divsChild>
            <w:div w:id="1873417721">
              <w:marLeft w:val="0"/>
              <w:marRight w:val="0"/>
              <w:marTop w:val="0"/>
              <w:marBottom w:val="0"/>
              <w:divBdr>
                <w:top w:val="none" w:sz="0" w:space="0" w:color="auto"/>
                <w:left w:val="none" w:sz="0" w:space="0" w:color="auto"/>
                <w:bottom w:val="none" w:sz="0" w:space="0" w:color="auto"/>
                <w:right w:val="none" w:sz="0" w:space="0" w:color="auto"/>
              </w:divBdr>
              <w:divsChild>
                <w:div w:id="4537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20376">
      <w:bodyDiv w:val="1"/>
      <w:marLeft w:val="0"/>
      <w:marRight w:val="0"/>
      <w:marTop w:val="0"/>
      <w:marBottom w:val="0"/>
      <w:divBdr>
        <w:top w:val="none" w:sz="0" w:space="0" w:color="auto"/>
        <w:left w:val="none" w:sz="0" w:space="0" w:color="auto"/>
        <w:bottom w:val="none" w:sz="0" w:space="0" w:color="auto"/>
        <w:right w:val="none" w:sz="0" w:space="0" w:color="auto"/>
      </w:divBdr>
      <w:divsChild>
        <w:div w:id="27536165">
          <w:marLeft w:val="0"/>
          <w:marRight w:val="0"/>
          <w:marTop w:val="0"/>
          <w:marBottom w:val="180"/>
          <w:divBdr>
            <w:top w:val="none" w:sz="0" w:space="0" w:color="auto"/>
            <w:left w:val="none" w:sz="0" w:space="0" w:color="auto"/>
            <w:bottom w:val="none" w:sz="0" w:space="0" w:color="auto"/>
            <w:right w:val="none" w:sz="0" w:space="0" w:color="auto"/>
          </w:divBdr>
        </w:div>
        <w:div w:id="1117413167">
          <w:marLeft w:val="0"/>
          <w:marRight w:val="0"/>
          <w:marTop w:val="0"/>
          <w:marBottom w:val="0"/>
          <w:divBdr>
            <w:top w:val="none" w:sz="0" w:space="0" w:color="auto"/>
            <w:left w:val="none" w:sz="0" w:space="0" w:color="auto"/>
            <w:bottom w:val="none" w:sz="0" w:space="0" w:color="auto"/>
            <w:right w:val="none" w:sz="0" w:space="0" w:color="auto"/>
          </w:divBdr>
        </w:div>
        <w:div w:id="472986183">
          <w:marLeft w:val="0"/>
          <w:marRight w:val="0"/>
          <w:marTop w:val="0"/>
          <w:marBottom w:val="0"/>
          <w:divBdr>
            <w:top w:val="none" w:sz="0" w:space="0" w:color="auto"/>
            <w:left w:val="none" w:sz="0" w:space="0" w:color="auto"/>
            <w:bottom w:val="none" w:sz="0" w:space="0" w:color="auto"/>
            <w:right w:val="none" w:sz="0" w:space="0" w:color="auto"/>
          </w:divBdr>
        </w:div>
        <w:div w:id="1657032203">
          <w:marLeft w:val="0"/>
          <w:marRight w:val="0"/>
          <w:marTop w:val="0"/>
          <w:marBottom w:val="0"/>
          <w:divBdr>
            <w:top w:val="none" w:sz="0" w:space="0" w:color="auto"/>
            <w:left w:val="none" w:sz="0" w:space="0" w:color="auto"/>
            <w:bottom w:val="none" w:sz="0" w:space="0" w:color="auto"/>
            <w:right w:val="none" w:sz="0" w:space="0" w:color="auto"/>
          </w:divBdr>
        </w:div>
        <w:div w:id="1744570856">
          <w:marLeft w:val="0"/>
          <w:marRight w:val="0"/>
          <w:marTop w:val="0"/>
          <w:marBottom w:val="180"/>
          <w:divBdr>
            <w:top w:val="none" w:sz="0" w:space="0" w:color="auto"/>
            <w:left w:val="none" w:sz="0" w:space="0" w:color="auto"/>
            <w:bottom w:val="none" w:sz="0" w:space="0" w:color="auto"/>
            <w:right w:val="none" w:sz="0" w:space="0" w:color="auto"/>
          </w:divBdr>
        </w:div>
        <w:div w:id="642731192">
          <w:marLeft w:val="0"/>
          <w:marRight w:val="0"/>
          <w:marTop w:val="0"/>
          <w:marBottom w:val="0"/>
          <w:divBdr>
            <w:top w:val="none" w:sz="0" w:space="0" w:color="auto"/>
            <w:left w:val="none" w:sz="0" w:space="0" w:color="auto"/>
            <w:bottom w:val="none" w:sz="0" w:space="0" w:color="auto"/>
            <w:right w:val="none" w:sz="0" w:space="0" w:color="auto"/>
          </w:divBdr>
        </w:div>
        <w:div w:id="1601599077">
          <w:marLeft w:val="0"/>
          <w:marRight w:val="0"/>
          <w:marTop w:val="0"/>
          <w:marBottom w:val="0"/>
          <w:divBdr>
            <w:top w:val="none" w:sz="0" w:space="0" w:color="auto"/>
            <w:left w:val="none" w:sz="0" w:space="0" w:color="auto"/>
            <w:bottom w:val="none" w:sz="0" w:space="0" w:color="auto"/>
            <w:right w:val="none" w:sz="0" w:space="0" w:color="auto"/>
          </w:divBdr>
        </w:div>
        <w:div w:id="1360745090">
          <w:marLeft w:val="0"/>
          <w:marRight w:val="0"/>
          <w:marTop w:val="0"/>
          <w:marBottom w:val="0"/>
          <w:divBdr>
            <w:top w:val="none" w:sz="0" w:space="0" w:color="auto"/>
            <w:left w:val="none" w:sz="0" w:space="0" w:color="auto"/>
            <w:bottom w:val="none" w:sz="0" w:space="0" w:color="auto"/>
            <w:right w:val="none" w:sz="0" w:space="0" w:color="auto"/>
          </w:divBdr>
        </w:div>
        <w:div w:id="898588977">
          <w:marLeft w:val="0"/>
          <w:marRight w:val="0"/>
          <w:marTop w:val="0"/>
          <w:marBottom w:val="180"/>
          <w:divBdr>
            <w:top w:val="none" w:sz="0" w:space="0" w:color="auto"/>
            <w:left w:val="none" w:sz="0" w:space="0" w:color="auto"/>
            <w:bottom w:val="none" w:sz="0" w:space="0" w:color="auto"/>
            <w:right w:val="none" w:sz="0" w:space="0" w:color="auto"/>
          </w:divBdr>
        </w:div>
        <w:div w:id="831871718">
          <w:marLeft w:val="0"/>
          <w:marRight w:val="0"/>
          <w:marTop w:val="0"/>
          <w:marBottom w:val="0"/>
          <w:divBdr>
            <w:top w:val="none" w:sz="0" w:space="0" w:color="auto"/>
            <w:left w:val="none" w:sz="0" w:space="0" w:color="auto"/>
            <w:bottom w:val="none" w:sz="0" w:space="0" w:color="auto"/>
            <w:right w:val="none" w:sz="0" w:space="0" w:color="auto"/>
          </w:divBdr>
        </w:div>
        <w:div w:id="1355233329">
          <w:marLeft w:val="0"/>
          <w:marRight w:val="0"/>
          <w:marTop w:val="0"/>
          <w:marBottom w:val="0"/>
          <w:divBdr>
            <w:top w:val="none" w:sz="0" w:space="0" w:color="auto"/>
            <w:left w:val="none" w:sz="0" w:space="0" w:color="auto"/>
            <w:bottom w:val="none" w:sz="0" w:space="0" w:color="auto"/>
            <w:right w:val="none" w:sz="0" w:space="0" w:color="auto"/>
          </w:divBdr>
        </w:div>
        <w:div w:id="348913908">
          <w:marLeft w:val="0"/>
          <w:marRight w:val="0"/>
          <w:marTop w:val="0"/>
          <w:marBottom w:val="0"/>
          <w:divBdr>
            <w:top w:val="none" w:sz="0" w:space="0" w:color="auto"/>
            <w:left w:val="none" w:sz="0" w:space="0" w:color="auto"/>
            <w:bottom w:val="none" w:sz="0" w:space="0" w:color="auto"/>
            <w:right w:val="none" w:sz="0" w:space="0" w:color="auto"/>
          </w:divBdr>
        </w:div>
      </w:divsChild>
    </w:div>
    <w:div w:id="873689847">
      <w:bodyDiv w:val="1"/>
      <w:marLeft w:val="0"/>
      <w:marRight w:val="0"/>
      <w:marTop w:val="0"/>
      <w:marBottom w:val="0"/>
      <w:divBdr>
        <w:top w:val="none" w:sz="0" w:space="0" w:color="auto"/>
        <w:left w:val="none" w:sz="0" w:space="0" w:color="auto"/>
        <w:bottom w:val="none" w:sz="0" w:space="0" w:color="auto"/>
        <w:right w:val="none" w:sz="0" w:space="0" w:color="auto"/>
      </w:divBdr>
    </w:div>
    <w:div w:id="878783299">
      <w:bodyDiv w:val="1"/>
      <w:marLeft w:val="0"/>
      <w:marRight w:val="0"/>
      <w:marTop w:val="0"/>
      <w:marBottom w:val="0"/>
      <w:divBdr>
        <w:top w:val="none" w:sz="0" w:space="0" w:color="auto"/>
        <w:left w:val="none" w:sz="0" w:space="0" w:color="auto"/>
        <w:bottom w:val="none" w:sz="0" w:space="0" w:color="auto"/>
        <w:right w:val="none" w:sz="0" w:space="0" w:color="auto"/>
      </w:divBdr>
      <w:divsChild>
        <w:div w:id="880438404">
          <w:marLeft w:val="0"/>
          <w:marRight w:val="0"/>
          <w:marTop w:val="0"/>
          <w:marBottom w:val="0"/>
          <w:divBdr>
            <w:top w:val="none" w:sz="0" w:space="0" w:color="auto"/>
            <w:left w:val="none" w:sz="0" w:space="0" w:color="auto"/>
            <w:bottom w:val="none" w:sz="0" w:space="0" w:color="auto"/>
            <w:right w:val="none" w:sz="0" w:space="0" w:color="auto"/>
          </w:divBdr>
          <w:divsChild>
            <w:div w:id="397093495">
              <w:marLeft w:val="0"/>
              <w:marRight w:val="0"/>
              <w:marTop w:val="0"/>
              <w:marBottom w:val="0"/>
              <w:divBdr>
                <w:top w:val="none" w:sz="0" w:space="0" w:color="auto"/>
                <w:left w:val="none" w:sz="0" w:space="0" w:color="auto"/>
                <w:bottom w:val="none" w:sz="0" w:space="0" w:color="auto"/>
                <w:right w:val="none" w:sz="0" w:space="0" w:color="auto"/>
              </w:divBdr>
              <w:divsChild>
                <w:div w:id="9683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7503">
      <w:bodyDiv w:val="1"/>
      <w:marLeft w:val="0"/>
      <w:marRight w:val="0"/>
      <w:marTop w:val="0"/>
      <w:marBottom w:val="0"/>
      <w:divBdr>
        <w:top w:val="none" w:sz="0" w:space="0" w:color="auto"/>
        <w:left w:val="none" w:sz="0" w:space="0" w:color="auto"/>
        <w:bottom w:val="none" w:sz="0" w:space="0" w:color="auto"/>
        <w:right w:val="none" w:sz="0" w:space="0" w:color="auto"/>
      </w:divBdr>
      <w:divsChild>
        <w:div w:id="1790277200">
          <w:marLeft w:val="0"/>
          <w:marRight w:val="0"/>
          <w:marTop w:val="0"/>
          <w:marBottom w:val="0"/>
          <w:divBdr>
            <w:top w:val="none" w:sz="0" w:space="0" w:color="auto"/>
            <w:left w:val="none" w:sz="0" w:space="0" w:color="auto"/>
            <w:bottom w:val="none" w:sz="0" w:space="0" w:color="auto"/>
            <w:right w:val="none" w:sz="0" w:space="0" w:color="auto"/>
          </w:divBdr>
          <w:divsChild>
            <w:div w:id="28457243">
              <w:marLeft w:val="-75"/>
              <w:marRight w:val="0"/>
              <w:marTop w:val="30"/>
              <w:marBottom w:val="30"/>
              <w:divBdr>
                <w:top w:val="none" w:sz="0" w:space="0" w:color="auto"/>
                <w:left w:val="none" w:sz="0" w:space="0" w:color="auto"/>
                <w:bottom w:val="none" w:sz="0" w:space="0" w:color="auto"/>
                <w:right w:val="none" w:sz="0" w:space="0" w:color="auto"/>
              </w:divBdr>
              <w:divsChild>
                <w:div w:id="2005549923">
                  <w:marLeft w:val="0"/>
                  <w:marRight w:val="0"/>
                  <w:marTop w:val="0"/>
                  <w:marBottom w:val="0"/>
                  <w:divBdr>
                    <w:top w:val="none" w:sz="0" w:space="0" w:color="auto"/>
                    <w:left w:val="none" w:sz="0" w:space="0" w:color="auto"/>
                    <w:bottom w:val="none" w:sz="0" w:space="0" w:color="auto"/>
                    <w:right w:val="none" w:sz="0" w:space="0" w:color="auto"/>
                  </w:divBdr>
                  <w:divsChild>
                    <w:div w:id="516968160">
                      <w:marLeft w:val="0"/>
                      <w:marRight w:val="0"/>
                      <w:marTop w:val="0"/>
                      <w:marBottom w:val="0"/>
                      <w:divBdr>
                        <w:top w:val="none" w:sz="0" w:space="0" w:color="auto"/>
                        <w:left w:val="none" w:sz="0" w:space="0" w:color="auto"/>
                        <w:bottom w:val="none" w:sz="0" w:space="0" w:color="auto"/>
                        <w:right w:val="none" w:sz="0" w:space="0" w:color="auto"/>
                      </w:divBdr>
                    </w:div>
                  </w:divsChild>
                </w:div>
                <w:div w:id="859127157">
                  <w:marLeft w:val="0"/>
                  <w:marRight w:val="0"/>
                  <w:marTop w:val="0"/>
                  <w:marBottom w:val="0"/>
                  <w:divBdr>
                    <w:top w:val="none" w:sz="0" w:space="0" w:color="auto"/>
                    <w:left w:val="none" w:sz="0" w:space="0" w:color="auto"/>
                    <w:bottom w:val="none" w:sz="0" w:space="0" w:color="auto"/>
                    <w:right w:val="none" w:sz="0" w:space="0" w:color="auto"/>
                  </w:divBdr>
                  <w:divsChild>
                    <w:div w:id="1203861841">
                      <w:marLeft w:val="0"/>
                      <w:marRight w:val="0"/>
                      <w:marTop w:val="0"/>
                      <w:marBottom w:val="0"/>
                      <w:divBdr>
                        <w:top w:val="none" w:sz="0" w:space="0" w:color="auto"/>
                        <w:left w:val="none" w:sz="0" w:space="0" w:color="auto"/>
                        <w:bottom w:val="none" w:sz="0" w:space="0" w:color="auto"/>
                        <w:right w:val="none" w:sz="0" w:space="0" w:color="auto"/>
                      </w:divBdr>
                    </w:div>
                  </w:divsChild>
                </w:div>
                <w:div w:id="103426937">
                  <w:marLeft w:val="0"/>
                  <w:marRight w:val="0"/>
                  <w:marTop w:val="0"/>
                  <w:marBottom w:val="0"/>
                  <w:divBdr>
                    <w:top w:val="none" w:sz="0" w:space="0" w:color="auto"/>
                    <w:left w:val="none" w:sz="0" w:space="0" w:color="auto"/>
                    <w:bottom w:val="none" w:sz="0" w:space="0" w:color="auto"/>
                    <w:right w:val="none" w:sz="0" w:space="0" w:color="auto"/>
                  </w:divBdr>
                  <w:divsChild>
                    <w:div w:id="1323195832">
                      <w:marLeft w:val="0"/>
                      <w:marRight w:val="0"/>
                      <w:marTop w:val="0"/>
                      <w:marBottom w:val="0"/>
                      <w:divBdr>
                        <w:top w:val="none" w:sz="0" w:space="0" w:color="auto"/>
                        <w:left w:val="none" w:sz="0" w:space="0" w:color="auto"/>
                        <w:bottom w:val="none" w:sz="0" w:space="0" w:color="auto"/>
                        <w:right w:val="none" w:sz="0" w:space="0" w:color="auto"/>
                      </w:divBdr>
                    </w:div>
                  </w:divsChild>
                </w:div>
                <w:div w:id="482546933">
                  <w:marLeft w:val="0"/>
                  <w:marRight w:val="0"/>
                  <w:marTop w:val="0"/>
                  <w:marBottom w:val="0"/>
                  <w:divBdr>
                    <w:top w:val="none" w:sz="0" w:space="0" w:color="auto"/>
                    <w:left w:val="none" w:sz="0" w:space="0" w:color="auto"/>
                    <w:bottom w:val="none" w:sz="0" w:space="0" w:color="auto"/>
                    <w:right w:val="none" w:sz="0" w:space="0" w:color="auto"/>
                  </w:divBdr>
                  <w:divsChild>
                    <w:div w:id="1402021518">
                      <w:marLeft w:val="0"/>
                      <w:marRight w:val="0"/>
                      <w:marTop w:val="0"/>
                      <w:marBottom w:val="0"/>
                      <w:divBdr>
                        <w:top w:val="none" w:sz="0" w:space="0" w:color="auto"/>
                        <w:left w:val="none" w:sz="0" w:space="0" w:color="auto"/>
                        <w:bottom w:val="none" w:sz="0" w:space="0" w:color="auto"/>
                        <w:right w:val="none" w:sz="0" w:space="0" w:color="auto"/>
                      </w:divBdr>
                    </w:div>
                  </w:divsChild>
                </w:div>
                <w:div w:id="429588976">
                  <w:marLeft w:val="0"/>
                  <w:marRight w:val="0"/>
                  <w:marTop w:val="0"/>
                  <w:marBottom w:val="0"/>
                  <w:divBdr>
                    <w:top w:val="none" w:sz="0" w:space="0" w:color="auto"/>
                    <w:left w:val="none" w:sz="0" w:space="0" w:color="auto"/>
                    <w:bottom w:val="none" w:sz="0" w:space="0" w:color="auto"/>
                    <w:right w:val="none" w:sz="0" w:space="0" w:color="auto"/>
                  </w:divBdr>
                  <w:divsChild>
                    <w:div w:id="469250813">
                      <w:marLeft w:val="0"/>
                      <w:marRight w:val="0"/>
                      <w:marTop w:val="0"/>
                      <w:marBottom w:val="0"/>
                      <w:divBdr>
                        <w:top w:val="none" w:sz="0" w:space="0" w:color="auto"/>
                        <w:left w:val="none" w:sz="0" w:space="0" w:color="auto"/>
                        <w:bottom w:val="none" w:sz="0" w:space="0" w:color="auto"/>
                        <w:right w:val="none" w:sz="0" w:space="0" w:color="auto"/>
                      </w:divBdr>
                    </w:div>
                  </w:divsChild>
                </w:div>
                <w:div w:id="1980762726">
                  <w:marLeft w:val="0"/>
                  <w:marRight w:val="0"/>
                  <w:marTop w:val="0"/>
                  <w:marBottom w:val="0"/>
                  <w:divBdr>
                    <w:top w:val="none" w:sz="0" w:space="0" w:color="auto"/>
                    <w:left w:val="none" w:sz="0" w:space="0" w:color="auto"/>
                    <w:bottom w:val="none" w:sz="0" w:space="0" w:color="auto"/>
                    <w:right w:val="none" w:sz="0" w:space="0" w:color="auto"/>
                  </w:divBdr>
                  <w:divsChild>
                    <w:div w:id="1668942755">
                      <w:marLeft w:val="0"/>
                      <w:marRight w:val="0"/>
                      <w:marTop w:val="0"/>
                      <w:marBottom w:val="0"/>
                      <w:divBdr>
                        <w:top w:val="none" w:sz="0" w:space="0" w:color="auto"/>
                        <w:left w:val="none" w:sz="0" w:space="0" w:color="auto"/>
                        <w:bottom w:val="none" w:sz="0" w:space="0" w:color="auto"/>
                        <w:right w:val="none" w:sz="0" w:space="0" w:color="auto"/>
                      </w:divBdr>
                    </w:div>
                    <w:div w:id="1782341171">
                      <w:marLeft w:val="0"/>
                      <w:marRight w:val="0"/>
                      <w:marTop w:val="0"/>
                      <w:marBottom w:val="0"/>
                      <w:divBdr>
                        <w:top w:val="none" w:sz="0" w:space="0" w:color="auto"/>
                        <w:left w:val="none" w:sz="0" w:space="0" w:color="auto"/>
                        <w:bottom w:val="none" w:sz="0" w:space="0" w:color="auto"/>
                        <w:right w:val="none" w:sz="0" w:space="0" w:color="auto"/>
                      </w:divBdr>
                    </w:div>
                  </w:divsChild>
                </w:div>
                <w:div w:id="244458098">
                  <w:marLeft w:val="0"/>
                  <w:marRight w:val="0"/>
                  <w:marTop w:val="0"/>
                  <w:marBottom w:val="0"/>
                  <w:divBdr>
                    <w:top w:val="none" w:sz="0" w:space="0" w:color="auto"/>
                    <w:left w:val="none" w:sz="0" w:space="0" w:color="auto"/>
                    <w:bottom w:val="none" w:sz="0" w:space="0" w:color="auto"/>
                    <w:right w:val="none" w:sz="0" w:space="0" w:color="auto"/>
                  </w:divBdr>
                  <w:divsChild>
                    <w:div w:id="1386444265">
                      <w:marLeft w:val="0"/>
                      <w:marRight w:val="0"/>
                      <w:marTop w:val="0"/>
                      <w:marBottom w:val="0"/>
                      <w:divBdr>
                        <w:top w:val="none" w:sz="0" w:space="0" w:color="auto"/>
                        <w:left w:val="none" w:sz="0" w:space="0" w:color="auto"/>
                        <w:bottom w:val="none" w:sz="0" w:space="0" w:color="auto"/>
                        <w:right w:val="none" w:sz="0" w:space="0" w:color="auto"/>
                      </w:divBdr>
                    </w:div>
                  </w:divsChild>
                </w:div>
                <w:div w:id="150606392">
                  <w:marLeft w:val="0"/>
                  <w:marRight w:val="0"/>
                  <w:marTop w:val="0"/>
                  <w:marBottom w:val="0"/>
                  <w:divBdr>
                    <w:top w:val="none" w:sz="0" w:space="0" w:color="auto"/>
                    <w:left w:val="none" w:sz="0" w:space="0" w:color="auto"/>
                    <w:bottom w:val="none" w:sz="0" w:space="0" w:color="auto"/>
                    <w:right w:val="none" w:sz="0" w:space="0" w:color="auto"/>
                  </w:divBdr>
                  <w:divsChild>
                    <w:div w:id="984703770">
                      <w:marLeft w:val="0"/>
                      <w:marRight w:val="0"/>
                      <w:marTop w:val="0"/>
                      <w:marBottom w:val="0"/>
                      <w:divBdr>
                        <w:top w:val="none" w:sz="0" w:space="0" w:color="auto"/>
                        <w:left w:val="none" w:sz="0" w:space="0" w:color="auto"/>
                        <w:bottom w:val="none" w:sz="0" w:space="0" w:color="auto"/>
                        <w:right w:val="none" w:sz="0" w:space="0" w:color="auto"/>
                      </w:divBdr>
                    </w:div>
                  </w:divsChild>
                </w:div>
                <w:div w:id="508519914">
                  <w:marLeft w:val="0"/>
                  <w:marRight w:val="0"/>
                  <w:marTop w:val="0"/>
                  <w:marBottom w:val="0"/>
                  <w:divBdr>
                    <w:top w:val="none" w:sz="0" w:space="0" w:color="auto"/>
                    <w:left w:val="none" w:sz="0" w:space="0" w:color="auto"/>
                    <w:bottom w:val="none" w:sz="0" w:space="0" w:color="auto"/>
                    <w:right w:val="none" w:sz="0" w:space="0" w:color="auto"/>
                  </w:divBdr>
                  <w:divsChild>
                    <w:div w:id="569312397">
                      <w:marLeft w:val="0"/>
                      <w:marRight w:val="0"/>
                      <w:marTop w:val="0"/>
                      <w:marBottom w:val="0"/>
                      <w:divBdr>
                        <w:top w:val="none" w:sz="0" w:space="0" w:color="auto"/>
                        <w:left w:val="none" w:sz="0" w:space="0" w:color="auto"/>
                        <w:bottom w:val="none" w:sz="0" w:space="0" w:color="auto"/>
                        <w:right w:val="none" w:sz="0" w:space="0" w:color="auto"/>
                      </w:divBdr>
                    </w:div>
                  </w:divsChild>
                </w:div>
                <w:div w:id="162474854">
                  <w:marLeft w:val="0"/>
                  <w:marRight w:val="0"/>
                  <w:marTop w:val="0"/>
                  <w:marBottom w:val="0"/>
                  <w:divBdr>
                    <w:top w:val="none" w:sz="0" w:space="0" w:color="auto"/>
                    <w:left w:val="none" w:sz="0" w:space="0" w:color="auto"/>
                    <w:bottom w:val="none" w:sz="0" w:space="0" w:color="auto"/>
                    <w:right w:val="none" w:sz="0" w:space="0" w:color="auto"/>
                  </w:divBdr>
                  <w:divsChild>
                    <w:div w:id="1933200861">
                      <w:marLeft w:val="0"/>
                      <w:marRight w:val="0"/>
                      <w:marTop w:val="0"/>
                      <w:marBottom w:val="0"/>
                      <w:divBdr>
                        <w:top w:val="none" w:sz="0" w:space="0" w:color="auto"/>
                        <w:left w:val="none" w:sz="0" w:space="0" w:color="auto"/>
                        <w:bottom w:val="none" w:sz="0" w:space="0" w:color="auto"/>
                        <w:right w:val="none" w:sz="0" w:space="0" w:color="auto"/>
                      </w:divBdr>
                    </w:div>
                    <w:div w:id="1099910381">
                      <w:marLeft w:val="0"/>
                      <w:marRight w:val="0"/>
                      <w:marTop w:val="0"/>
                      <w:marBottom w:val="0"/>
                      <w:divBdr>
                        <w:top w:val="none" w:sz="0" w:space="0" w:color="auto"/>
                        <w:left w:val="none" w:sz="0" w:space="0" w:color="auto"/>
                        <w:bottom w:val="none" w:sz="0" w:space="0" w:color="auto"/>
                        <w:right w:val="none" w:sz="0" w:space="0" w:color="auto"/>
                      </w:divBdr>
                    </w:div>
                    <w:div w:id="1314993886">
                      <w:marLeft w:val="0"/>
                      <w:marRight w:val="0"/>
                      <w:marTop w:val="0"/>
                      <w:marBottom w:val="0"/>
                      <w:divBdr>
                        <w:top w:val="none" w:sz="0" w:space="0" w:color="auto"/>
                        <w:left w:val="none" w:sz="0" w:space="0" w:color="auto"/>
                        <w:bottom w:val="none" w:sz="0" w:space="0" w:color="auto"/>
                        <w:right w:val="none" w:sz="0" w:space="0" w:color="auto"/>
                      </w:divBdr>
                    </w:div>
                  </w:divsChild>
                </w:div>
                <w:div w:id="1184319930">
                  <w:marLeft w:val="0"/>
                  <w:marRight w:val="0"/>
                  <w:marTop w:val="0"/>
                  <w:marBottom w:val="0"/>
                  <w:divBdr>
                    <w:top w:val="none" w:sz="0" w:space="0" w:color="auto"/>
                    <w:left w:val="none" w:sz="0" w:space="0" w:color="auto"/>
                    <w:bottom w:val="none" w:sz="0" w:space="0" w:color="auto"/>
                    <w:right w:val="none" w:sz="0" w:space="0" w:color="auto"/>
                  </w:divBdr>
                  <w:divsChild>
                    <w:div w:id="1276712379">
                      <w:marLeft w:val="0"/>
                      <w:marRight w:val="0"/>
                      <w:marTop w:val="0"/>
                      <w:marBottom w:val="0"/>
                      <w:divBdr>
                        <w:top w:val="none" w:sz="0" w:space="0" w:color="auto"/>
                        <w:left w:val="none" w:sz="0" w:space="0" w:color="auto"/>
                        <w:bottom w:val="none" w:sz="0" w:space="0" w:color="auto"/>
                        <w:right w:val="none" w:sz="0" w:space="0" w:color="auto"/>
                      </w:divBdr>
                    </w:div>
                  </w:divsChild>
                </w:div>
                <w:div w:id="622005695">
                  <w:marLeft w:val="0"/>
                  <w:marRight w:val="0"/>
                  <w:marTop w:val="0"/>
                  <w:marBottom w:val="0"/>
                  <w:divBdr>
                    <w:top w:val="none" w:sz="0" w:space="0" w:color="auto"/>
                    <w:left w:val="none" w:sz="0" w:space="0" w:color="auto"/>
                    <w:bottom w:val="none" w:sz="0" w:space="0" w:color="auto"/>
                    <w:right w:val="none" w:sz="0" w:space="0" w:color="auto"/>
                  </w:divBdr>
                  <w:divsChild>
                    <w:div w:id="360471863">
                      <w:marLeft w:val="0"/>
                      <w:marRight w:val="0"/>
                      <w:marTop w:val="0"/>
                      <w:marBottom w:val="0"/>
                      <w:divBdr>
                        <w:top w:val="none" w:sz="0" w:space="0" w:color="auto"/>
                        <w:left w:val="none" w:sz="0" w:space="0" w:color="auto"/>
                        <w:bottom w:val="none" w:sz="0" w:space="0" w:color="auto"/>
                        <w:right w:val="none" w:sz="0" w:space="0" w:color="auto"/>
                      </w:divBdr>
                    </w:div>
                  </w:divsChild>
                </w:div>
                <w:div w:id="1382289003">
                  <w:marLeft w:val="0"/>
                  <w:marRight w:val="0"/>
                  <w:marTop w:val="0"/>
                  <w:marBottom w:val="0"/>
                  <w:divBdr>
                    <w:top w:val="none" w:sz="0" w:space="0" w:color="auto"/>
                    <w:left w:val="none" w:sz="0" w:space="0" w:color="auto"/>
                    <w:bottom w:val="none" w:sz="0" w:space="0" w:color="auto"/>
                    <w:right w:val="none" w:sz="0" w:space="0" w:color="auto"/>
                  </w:divBdr>
                  <w:divsChild>
                    <w:div w:id="1377899433">
                      <w:marLeft w:val="0"/>
                      <w:marRight w:val="0"/>
                      <w:marTop w:val="0"/>
                      <w:marBottom w:val="0"/>
                      <w:divBdr>
                        <w:top w:val="none" w:sz="0" w:space="0" w:color="auto"/>
                        <w:left w:val="none" w:sz="0" w:space="0" w:color="auto"/>
                        <w:bottom w:val="none" w:sz="0" w:space="0" w:color="auto"/>
                        <w:right w:val="none" w:sz="0" w:space="0" w:color="auto"/>
                      </w:divBdr>
                    </w:div>
                    <w:div w:id="1383938401">
                      <w:marLeft w:val="0"/>
                      <w:marRight w:val="0"/>
                      <w:marTop w:val="0"/>
                      <w:marBottom w:val="0"/>
                      <w:divBdr>
                        <w:top w:val="none" w:sz="0" w:space="0" w:color="auto"/>
                        <w:left w:val="none" w:sz="0" w:space="0" w:color="auto"/>
                        <w:bottom w:val="none" w:sz="0" w:space="0" w:color="auto"/>
                        <w:right w:val="none" w:sz="0" w:space="0" w:color="auto"/>
                      </w:divBdr>
                    </w:div>
                  </w:divsChild>
                </w:div>
                <w:div w:id="485240806">
                  <w:marLeft w:val="0"/>
                  <w:marRight w:val="0"/>
                  <w:marTop w:val="0"/>
                  <w:marBottom w:val="0"/>
                  <w:divBdr>
                    <w:top w:val="none" w:sz="0" w:space="0" w:color="auto"/>
                    <w:left w:val="none" w:sz="0" w:space="0" w:color="auto"/>
                    <w:bottom w:val="none" w:sz="0" w:space="0" w:color="auto"/>
                    <w:right w:val="none" w:sz="0" w:space="0" w:color="auto"/>
                  </w:divBdr>
                  <w:divsChild>
                    <w:div w:id="453251825">
                      <w:marLeft w:val="0"/>
                      <w:marRight w:val="0"/>
                      <w:marTop w:val="0"/>
                      <w:marBottom w:val="0"/>
                      <w:divBdr>
                        <w:top w:val="none" w:sz="0" w:space="0" w:color="auto"/>
                        <w:left w:val="none" w:sz="0" w:space="0" w:color="auto"/>
                        <w:bottom w:val="none" w:sz="0" w:space="0" w:color="auto"/>
                        <w:right w:val="none" w:sz="0" w:space="0" w:color="auto"/>
                      </w:divBdr>
                    </w:div>
                    <w:div w:id="630402248">
                      <w:marLeft w:val="0"/>
                      <w:marRight w:val="0"/>
                      <w:marTop w:val="0"/>
                      <w:marBottom w:val="0"/>
                      <w:divBdr>
                        <w:top w:val="none" w:sz="0" w:space="0" w:color="auto"/>
                        <w:left w:val="none" w:sz="0" w:space="0" w:color="auto"/>
                        <w:bottom w:val="none" w:sz="0" w:space="0" w:color="auto"/>
                        <w:right w:val="none" w:sz="0" w:space="0" w:color="auto"/>
                      </w:divBdr>
                    </w:div>
                  </w:divsChild>
                </w:div>
                <w:div w:id="1545171572">
                  <w:marLeft w:val="0"/>
                  <w:marRight w:val="0"/>
                  <w:marTop w:val="0"/>
                  <w:marBottom w:val="0"/>
                  <w:divBdr>
                    <w:top w:val="none" w:sz="0" w:space="0" w:color="auto"/>
                    <w:left w:val="none" w:sz="0" w:space="0" w:color="auto"/>
                    <w:bottom w:val="none" w:sz="0" w:space="0" w:color="auto"/>
                    <w:right w:val="none" w:sz="0" w:space="0" w:color="auto"/>
                  </w:divBdr>
                  <w:divsChild>
                    <w:div w:id="1695498600">
                      <w:marLeft w:val="0"/>
                      <w:marRight w:val="0"/>
                      <w:marTop w:val="0"/>
                      <w:marBottom w:val="0"/>
                      <w:divBdr>
                        <w:top w:val="none" w:sz="0" w:space="0" w:color="auto"/>
                        <w:left w:val="none" w:sz="0" w:space="0" w:color="auto"/>
                        <w:bottom w:val="none" w:sz="0" w:space="0" w:color="auto"/>
                        <w:right w:val="none" w:sz="0" w:space="0" w:color="auto"/>
                      </w:divBdr>
                    </w:div>
                  </w:divsChild>
                </w:div>
                <w:div w:id="1338579363">
                  <w:marLeft w:val="0"/>
                  <w:marRight w:val="0"/>
                  <w:marTop w:val="0"/>
                  <w:marBottom w:val="0"/>
                  <w:divBdr>
                    <w:top w:val="none" w:sz="0" w:space="0" w:color="auto"/>
                    <w:left w:val="none" w:sz="0" w:space="0" w:color="auto"/>
                    <w:bottom w:val="none" w:sz="0" w:space="0" w:color="auto"/>
                    <w:right w:val="none" w:sz="0" w:space="0" w:color="auto"/>
                  </w:divBdr>
                  <w:divsChild>
                    <w:div w:id="1167675248">
                      <w:marLeft w:val="0"/>
                      <w:marRight w:val="0"/>
                      <w:marTop w:val="0"/>
                      <w:marBottom w:val="0"/>
                      <w:divBdr>
                        <w:top w:val="none" w:sz="0" w:space="0" w:color="auto"/>
                        <w:left w:val="none" w:sz="0" w:space="0" w:color="auto"/>
                        <w:bottom w:val="none" w:sz="0" w:space="0" w:color="auto"/>
                        <w:right w:val="none" w:sz="0" w:space="0" w:color="auto"/>
                      </w:divBdr>
                    </w:div>
                    <w:div w:id="260993164">
                      <w:marLeft w:val="0"/>
                      <w:marRight w:val="0"/>
                      <w:marTop w:val="0"/>
                      <w:marBottom w:val="0"/>
                      <w:divBdr>
                        <w:top w:val="none" w:sz="0" w:space="0" w:color="auto"/>
                        <w:left w:val="none" w:sz="0" w:space="0" w:color="auto"/>
                        <w:bottom w:val="none" w:sz="0" w:space="0" w:color="auto"/>
                        <w:right w:val="none" w:sz="0" w:space="0" w:color="auto"/>
                      </w:divBdr>
                    </w:div>
                  </w:divsChild>
                </w:div>
                <w:div w:id="2085642067">
                  <w:marLeft w:val="0"/>
                  <w:marRight w:val="0"/>
                  <w:marTop w:val="0"/>
                  <w:marBottom w:val="0"/>
                  <w:divBdr>
                    <w:top w:val="none" w:sz="0" w:space="0" w:color="auto"/>
                    <w:left w:val="none" w:sz="0" w:space="0" w:color="auto"/>
                    <w:bottom w:val="none" w:sz="0" w:space="0" w:color="auto"/>
                    <w:right w:val="none" w:sz="0" w:space="0" w:color="auto"/>
                  </w:divBdr>
                  <w:divsChild>
                    <w:div w:id="1862626572">
                      <w:marLeft w:val="0"/>
                      <w:marRight w:val="0"/>
                      <w:marTop w:val="0"/>
                      <w:marBottom w:val="0"/>
                      <w:divBdr>
                        <w:top w:val="none" w:sz="0" w:space="0" w:color="auto"/>
                        <w:left w:val="none" w:sz="0" w:space="0" w:color="auto"/>
                        <w:bottom w:val="none" w:sz="0" w:space="0" w:color="auto"/>
                        <w:right w:val="none" w:sz="0" w:space="0" w:color="auto"/>
                      </w:divBdr>
                    </w:div>
                    <w:div w:id="264726272">
                      <w:marLeft w:val="0"/>
                      <w:marRight w:val="0"/>
                      <w:marTop w:val="0"/>
                      <w:marBottom w:val="0"/>
                      <w:divBdr>
                        <w:top w:val="none" w:sz="0" w:space="0" w:color="auto"/>
                        <w:left w:val="none" w:sz="0" w:space="0" w:color="auto"/>
                        <w:bottom w:val="none" w:sz="0" w:space="0" w:color="auto"/>
                        <w:right w:val="none" w:sz="0" w:space="0" w:color="auto"/>
                      </w:divBdr>
                    </w:div>
                    <w:div w:id="261185359">
                      <w:marLeft w:val="0"/>
                      <w:marRight w:val="0"/>
                      <w:marTop w:val="0"/>
                      <w:marBottom w:val="0"/>
                      <w:divBdr>
                        <w:top w:val="none" w:sz="0" w:space="0" w:color="auto"/>
                        <w:left w:val="none" w:sz="0" w:space="0" w:color="auto"/>
                        <w:bottom w:val="none" w:sz="0" w:space="0" w:color="auto"/>
                        <w:right w:val="none" w:sz="0" w:space="0" w:color="auto"/>
                      </w:divBdr>
                    </w:div>
                  </w:divsChild>
                </w:div>
                <w:div w:id="92828055">
                  <w:marLeft w:val="0"/>
                  <w:marRight w:val="0"/>
                  <w:marTop w:val="0"/>
                  <w:marBottom w:val="0"/>
                  <w:divBdr>
                    <w:top w:val="none" w:sz="0" w:space="0" w:color="auto"/>
                    <w:left w:val="none" w:sz="0" w:space="0" w:color="auto"/>
                    <w:bottom w:val="none" w:sz="0" w:space="0" w:color="auto"/>
                    <w:right w:val="none" w:sz="0" w:space="0" w:color="auto"/>
                  </w:divBdr>
                  <w:divsChild>
                    <w:div w:id="429394191">
                      <w:marLeft w:val="0"/>
                      <w:marRight w:val="0"/>
                      <w:marTop w:val="0"/>
                      <w:marBottom w:val="0"/>
                      <w:divBdr>
                        <w:top w:val="none" w:sz="0" w:space="0" w:color="auto"/>
                        <w:left w:val="none" w:sz="0" w:space="0" w:color="auto"/>
                        <w:bottom w:val="none" w:sz="0" w:space="0" w:color="auto"/>
                        <w:right w:val="none" w:sz="0" w:space="0" w:color="auto"/>
                      </w:divBdr>
                    </w:div>
                    <w:div w:id="84543562">
                      <w:marLeft w:val="0"/>
                      <w:marRight w:val="0"/>
                      <w:marTop w:val="0"/>
                      <w:marBottom w:val="0"/>
                      <w:divBdr>
                        <w:top w:val="none" w:sz="0" w:space="0" w:color="auto"/>
                        <w:left w:val="none" w:sz="0" w:space="0" w:color="auto"/>
                        <w:bottom w:val="none" w:sz="0" w:space="0" w:color="auto"/>
                        <w:right w:val="none" w:sz="0" w:space="0" w:color="auto"/>
                      </w:divBdr>
                    </w:div>
                  </w:divsChild>
                </w:div>
                <w:div w:id="446701265">
                  <w:marLeft w:val="0"/>
                  <w:marRight w:val="0"/>
                  <w:marTop w:val="0"/>
                  <w:marBottom w:val="0"/>
                  <w:divBdr>
                    <w:top w:val="none" w:sz="0" w:space="0" w:color="auto"/>
                    <w:left w:val="none" w:sz="0" w:space="0" w:color="auto"/>
                    <w:bottom w:val="none" w:sz="0" w:space="0" w:color="auto"/>
                    <w:right w:val="none" w:sz="0" w:space="0" w:color="auto"/>
                  </w:divBdr>
                  <w:divsChild>
                    <w:div w:id="242222348">
                      <w:marLeft w:val="0"/>
                      <w:marRight w:val="0"/>
                      <w:marTop w:val="0"/>
                      <w:marBottom w:val="0"/>
                      <w:divBdr>
                        <w:top w:val="none" w:sz="0" w:space="0" w:color="auto"/>
                        <w:left w:val="none" w:sz="0" w:space="0" w:color="auto"/>
                        <w:bottom w:val="none" w:sz="0" w:space="0" w:color="auto"/>
                        <w:right w:val="none" w:sz="0" w:space="0" w:color="auto"/>
                      </w:divBdr>
                    </w:div>
                    <w:div w:id="941957069">
                      <w:marLeft w:val="0"/>
                      <w:marRight w:val="0"/>
                      <w:marTop w:val="0"/>
                      <w:marBottom w:val="0"/>
                      <w:divBdr>
                        <w:top w:val="none" w:sz="0" w:space="0" w:color="auto"/>
                        <w:left w:val="none" w:sz="0" w:space="0" w:color="auto"/>
                        <w:bottom w:val="none" w:sz="0" w:space="0" w:color="auto"/>
                        <w:right w:val="none" w:sz="0" w:space="0" w:color="auto"/>
                      </w:divBdr>
                    </w:div>
                  </w:divsChild>
                </w:div>
                <w:div w:id="1174801799">
                  <w:marLeft w:val="0"/>
                  <w:marRight w:val="0"/>
                  <w:marTop w:val="0"/>
                  <w:marBottom w:val="0"/>
                  <w:divBdr>
                    <w:top w:val="none" w:sz="0" w:space="0" w:color="auto"/>
                    <w:left w:val="none" w:sz="0" w:space="0" w:color="auto"/>
                    <w:bottom w:val="none" w:sz="0" w:space="0" w:color="auto"/>
                    <w:right w:val="none" w:sz="0" w:space="0" w:color="auto"/>
                  </w:divBdr>
                  <w:divsChild>
                    <w:div w:id="849030159">
                      <w:marLeft w:val="0"/>
                      <w:marRight w:val="0"/>
                      <w:marTop w:val="0"/>
                      <w:marBottom w:val="0"/>
                      <w:divBdr>
                        <w:top w:val="none" w:sz="0" w:space="0" w:color="auto"/>
                        <w:left w:val="none" w:sz="0" w:space="0" w:color="auto"/>
                        <w:bottom w:val="none" w:sz="0" w:space="0" w:color="auto"/>
                        <w:right w:val="none" w:sz="0" w:space="0" w:color="auto"/>
                      </w:divBdr>
                    </w:div>
                  </w:divsChild>
                </w:div>
                <w:div w:id="1884518660">
                  <w:marLeft w:val="0"/>
                  <w:marRight w:val="0"/>
                  <w:marTop w:val="0"/>
                  <w:marBottom w:val="0"/>
                  <w:divBdr>
                    <w:top w:val="none" w:sz="0" w:space="0" w:color="auto"/>
                    <w:left w:val="none" w:sz="0" w:space="0" w:color="auto"/>
                    <w:bottom w:val="none" w:sz="0" w:space="0" w:color="auto"/>
                    <w:right w:val="none" w:sz="0" w:space="0" w:color="auto"/>
                  </w:divBdr>
                  <w:divsChild>
                    <w:div w:id="1794788060">
                      <w:marLeft w:val="0"/>
                      <w:marRight w:val="0"/>
                      <w:marTop w:val="0"/>
                      <w:marBottom w:val="0"/>
                      <w:divBdr>
                        <w:top w:val="none" w:sz="0" w:space="0" w:color="auto"/>
                        <w:left w:val="none" w:sz="0" w:space="0" w:color="auto"/>
                        <w:bottom w:val="none" w:sz="0" w:space="0" w:color="auto"/>
                        <w:right w:val="none" w:sz="0" w:space="0" w:color="auto"/>
                      </w:divBdr>
                    </w:div>
                  </w:divsChild>
                </w:div>
                <w:div w:id="627005281">
                  <w:marLeft w:val="0"/>
                  <w:marRight w:val="0"/>
                  <w:marTop w:val="0"/>
                  <w:marBottom w:val="0"/>
                  <w:divBdr>
                    <w:top w:val="none" w:sz="0" w:space="0" w:color="auto"/>
                    <w:left w:val="none" w:sz="0" w:space="0" w:color="auto"/>
                    <w:bottom w:val="none" w:sz="0" w:space="0" w:color="auto"/>
                    <w:right w:val="none" w:sz="0" w:space="0" w:color="auto"/>
                  </w:divBdr>
                  <w:divsChild>
                    <w:div w:id="867645912">
                      <w:marLeft w:val="0"/>
                      <w:marRight w:val="0"/>
                      <w:marTop w:val="0"/>
                      <w:marBottom w:val="0"/>
                      <w:divBdr>
                        <w:top w:val="none" w:sz="0" w:space="0" w:color="auto"/>
                        <w:left w:val="none" w:sz="0" w:space="0" w:color="auto"/>
                        <w:bottom w:val="none" w:sz="0" w:space="0" w:color="auto"/>
                        <w:right w:val="none" w:sz="0" w:space="0" w:color="auto"/>
                      </w:divBdr>
                    </w:div>
                    <w:div w:id="724329070">
                      <w:marLeft w:val="0"/>
                      <w:marRight w:val="0"/>
                      <w:marTop w:val="0"/>
                      <w:marBottom w:val="0"/>
                      <w:divBdr>
                        <w:top w:val="none" w:sz="0" w:space="0" w:color="auto"/>
                        <w:left w:val="none" w:sz="0" w:space="0" w:color="auto"/>
                        <w:bottom w:val="none" w:sz="0" w:space="0" w:color="auto"/>
                        <w:right w:val="none" w:sz="0" w:space="0" w:color="auto"/>
                      </w:divBdr>
                    </w:div>
                    <w:div w:id="936980504">
                      <w:marLeft w:val="0"/>
                      <w:marRight w:val="0"/>
                      <w:marTop w:val="0"/>
                      <w:marBottom w:val="0"/>
                      <w:divBdr>
                        <w:top w:val="none" w:sz="0" w:space="0" w:color="auto"/>
                        <w:left w:val="none" w:sz="0" w:space="0" w:color="auto"/>
                        <w:bottom w:val="none" w:sz="0" w:space="0" w:color="auto"/>
                        <w:right w:val="none" w:sz="0" w:space="0" w:color="auto"/>
                      </w:divBdr>
                    </w:div>
                  </w:divsChild>
                </w:div>
                <w:div w:id="36706930">
                  <w:marLeft w:val="0"/>
                  <w:marRight w:val="0"/>
                  <w:marTop w:val="0"/>
                  <w:marBottom w:val="0"/>
                  <w:divBdr>
                    <w:top w:val="none" w:sz="0" w:space="0" w:color="auto"/>
                    <w:left w:val="none" w:sz="0" w:space="0" w:color="auto"/>
                    <w:bottom w:val="none" w:sz="0" w:space="0" w:color="auto"/>
                    <w:right w:val="none" w:sz="0" w:space="0" w:color="auto"/>
                  </w:divBdr>
                  <w:divsChild>
                    <w:div w:id="6254606">
                      <w:marLeft w:val="0"/>
                      <w:marRight w:val="0"/>
                      <w:marTop w:val="0"/>
                      <w:marBottom w:val="0"/>
                      <w:divBdr>
                        <w:top w:val="none" w:sz="0" w:space="0" w:color="auto"/>
                        <w:left w:val="none" w:sz="0" w:space="0" w:color="auto"/>
                        <w:bottom w:val="none" w:sz="0" w:space="0" w:color="auto"/>
                        <w:right w:val="none" w:sz="0" w:space="0" w:color="auto"/>
                      </w:divBdr>
                    </w:div>
                  </w:divsChild>
                </w:div>
                <w:div w:id="1245603651">
                  <w:marLeft w:val="0"/>
                  <w:marRight w:val="0"/>
                  <w:marTop w:val="0"/>
                  <w:marBottom w:val="0"/>
                  <w:divBdr>
                    <w:top w:val="none" w:sz="0" w:space="0" w:color="auto"/>
                    <w:left w:val="none" w:sz="0" w:space="0" w:color="auto"/>
                    <w:bottom w:val="none" w:sz="0" w:space="0" w:color="auto"/>
                    <w:right w:val="none" w:sz="0" w:space="0" w:color="auto"/>
                  </w:divBdr>
                  <w:divsChild>
                    <w:div w:id="228810931">
                      <w:marLeft w:val="0"/>
                      <w:marRight w:val="0"/>
                      <w:marTop w:val="0"/>
                      <w:marBottom w:val="0"/>
                      <w:divBdr>
                        <w:top w:val="none" w:sz="0" w:space="0" w:color="auto"/>
                        <w:left w:val="none" w:sz="0" w:space="0" w:color="auto"/>
                        <w:bottom w:val="none" w:sz="0" w:space="0" w:color="auto"/>
                        <w:right w:val="none" w:sz="0" w:space="0" w:color="auto"/>
                      </w:divBdr>
                    </w:div>
                  </w:divsChild>
                </w:div>
                <w:div w:id="2121991201">
                  <w:marLeft w:val="0"/>
                  <w:marRight w:val="0"/>
                  <w:marTop w:val="0"/>
                  <w:marBottom w:val="0"/>
                  <w:divBdr>
                    <w:top w:val="none" w:sz="0" w:space="0" w:color="auto"/>
                    <w:left w:val="none" w:sz="0" w:space="0" w:color="auto"/>
                    <w:bottom w:val="none" w:sz="0" w:space="0" w:color="auto"/>
                    <w:right w:val="none" w:sz="0" w:space="0" w:color="auto"/>
                  </w:divBdr>
                  <w:divsChild>
                    <w:div w:id="509639258">
                      <w:marLeft w:val="0"/>
                      <w:marRight w:val="0"/>
                      <w:marTop w:val="0"/>
                      <w:marBottom w:val="0"/>
                      <w:divBdr>
                        <w:top w:val="none" w:sz="0" w:space="0" w:color="auto"/>
                        <w:left w:val="none" w:sz="0" w:space="0" w:color="auto"/>
                        <w:bottom w:val="none" w:sz="0" w:space="0" w:color="auto"/>
                        <w:right w:val="none" w:sz="0" w:space="0" w:color="auto"/>
                      </w:divBdr>
                    </w:div>
                  </w:divsChild>
                </w:div>
                <w:div w:id="819229965">
                  <w:marLeft w:val="0"/>
                  <w:marRight w:val="0"/>
                  <w:marTop w:val="0"/>
                  <w:marBottom w:val="0"/>
                  <w:divBdr>
                    <w:top w:val="none" w:sz="0" w:space="0" w:color="auto"/>
                    <w:left w:val="none" w:sz="0" w:space="0" w:color="auto"/>
                    <w:bottom w:val="none" w:sz="0" w:space="0" w:color="auto"/>
                    <w:right w:val="none" w:sz="0" w:space="0" w:color="auto"/>
                  </w:divBdr>
                  <w:divsChild>
                    <w:div w:id="1793398741">
                      <w:marLeft w:val="0"/>
                      <w:marRight w:val="0"/>
                      <w:marTop w:val="0"/>
                      <w:marBottom w:val="0"/>
                      <w:divBdr>
                        <w:top w:val="none" w:sz="0" w:space="0" w:color="auto"/>
                        <w:left w:val="none" w:sz="0" w:space="0" w:color="auto"/>
                        <w:bottom w:val="none" w:sz="0" w:space="0" w:color="auto"/>
                        <w:right w:val="none" w:sz="0" w:space="0" w:color="auto"/>
                      </w:divBdr>
                    </w:div>
                    <w:div w:id="1736970086">
                      <w:marLeft w:val="0"/>
                      <w:marRight w:val="0"/>
                      <w:marTop w:val="0"/>
                      <w:marBottom w:val="0"/>
                      <w:divBdr>
                        <w:top w:val="none" w:sz="0" w:space="0" w:color="auto"/>
                        <w:left w:val="none" w:sz="0" w:space="0" w:color="auto"/>
                        <w:bottom w:val="none" w:sz="0" w:space="0" w:color="auto"/>
                        <w:right w:val="none" w:sz="0" w:space="0" w:color="auto"/>
                      </w:divBdr>
                    </w:div>
                    <w:div w:id="1018116244">
                      <w:marLeft w:val="0"/>
                      <w:marRight w:val="0"/>
                      <w:marTop w:val="0"/>
                      <w:marBottom w:val="0"/>
                      <w:divBdr>
                        <w:top w:val="none" w:sz="0" w:space="0" w:color="auto"/>
                        <w:left w:val="none" w:sz="0" w:space="0" w:color="auto"/>
                        <w:bottom w:val="none" w:sz="0" w:space="0" w:color="auto"/>
                        <w:right w:val="none" w:sz="0" w:space="0" w:color="auto"/>
                      </w:divBdr>
                    </w:div>
                  </w:divsChild>
                </w:div>
                <w:div w:id="1678849415">
                  <w:marLeft w:val="0"/>
                  <w:marRight w:val="0"/>
                  <w:marTop w:val="0"/>
                  <w:marBottom w:val="0"/>
                  <w:divBdr>
                    <w:top w:val="none" w:sz="0" w:space="0" w:color="auto"/>
                    <w:left w:val="none" w:sz="0" w:space="0" w:color="auto"/>
                    <w:bottom w:val="none" w:sz="0" w:space="0" w:color="auto"/>
                    <w:right w:val="none" w:sz="0" w:space="0" w:color="auto"/>
                  </w:divBdr>
                  <w:divsChild>
                    <w:div w:id="1684554874">
                      <w:marLeft w:val="0"/>
                      <w:marRight w:val="0"/>
                      <w:marTop w:val="0"/>
                      <w:marBottom w:val="0"/>
                      <w:divBdr>
                        <w:top w:val="none" w:sz="0" w:space="0" w:color="auto"/>
                        <w:left w:val="none" w:sz="0" w:space="0" w:color="auto"/>
                        <w:bottom w:val="none" w:sz="0" w:space="0" w:color="auto"/>
                        <w:right w:val="none" w:sz="0" w:space="0" w:color="auto"/>
                      </w:divBdr>
                    </w:div>
                    <w:div w:id="278530451">
                      <w:marLeft w:val="0"/>
                      <w:marRight w:val="0"/>
                      <w:marTop w:val="0"/>
                      <w:marBottom w:val="0"/>
                      <w:divBdr>
                        <w:top w:val="none" w:sz="0" w:space="0" w:color="auto"/>
                        <w:left w:val="none" w:sz="0" w:space="0" w:color="auto"/>
                        <w:bottom w:val="none" w:sz="0" w:space="0" w:color="auto"/>
                        <w:right w:val="none" w:sz="0" w:space="0" w:color="auto"/>
                      </w:divBdr>
                    </w:div>
                  </w:divsChild>
                </w:div>
                <w:div w:id="1114132296">
                  <w:marLeft w:val="0"/>
                  <w:marRight w:val="0"/>
                  <w:marTop w:val="0"/>
                  <w:marBottom w:val="0"/>
                  <w:divBdr>
                    <w:top w:val="none" w:sz="0" w:space="0" w:color="auto"/>
                    <w:left w:val="none" w:sz="0" w:space="0" w:color="auto"/>
                    <w:bottom w:val="none" w:sz="0" w:space="0" w:color="auto"/>
                    <w:right w:val="none" w:sz="0" w:space="0" w:color="auto"/>
                  </w:divBdr>
                  <w:divsChild>
                    <w:div w:id="1278870406">
                      <w:marLeft w:val="0"/>
                      <w:marRight w:val="0"/>
                      <w:marTop w:val="0"/>
                      <w:marBottom w:val="0"/>
                      <w:divBdr>
                        <w:top w:val="none" w:sz="0" w:space="0" w:color="auto"/>
                        <w:left w:val="none" w:sz="0" w:space="0" w:color="auto"/>
                        <w:bottom w:val="none" w:sz="0" w:space="0" w:color="auto"/>
                        <w:right w:val="none" w:sz="0" w:space="0" w:color="auto"/>
                      </w:divBdr>
                    </w:div>
                  </w:divsChild>
                </w:div>
                <w:div w:id="1394549354">
                  <w:marLeft w:val="0"/>
                  <w:marRight w:val="0"/>
                  <w:marTop w:val="0"/>
                  <w:marBottom w:val="0"/>
                  <w:divBdr>
                    <w:top w:val="none" w:sz="0" w:space="0" w:color="auto"/>
                    <w:left w:val="none" w:sz="0" w:space="0" w:color="auto"/>
                    <w:bottom w:val="none" w:sz="0" w:space="0" w:color="auto"/>
                    <w:right w:val="none" w:sz="0" w:space="0" w:color="auto"/>
                  </w:divBdr>
                  <w:divsChild>
                    <w:div w:id="1926956391">
                      <w:marLeft w:val="0"/>
                      <w:marRight w:val="0"/>
                      <w:marTop w:val="0"/>
                      <w:marBottom w:val="0"/>
                      <w:divBdr>
                        <w:top w:val="none" w:sz="0" w:space="0" w:color="auto"/>
                        <w:left w:val="none" w:sz="0" w:space="0" w:color="auto"/>
                        <w:bottom w:val="none" w:sz="0" w:space="0" w:color="auto"/>
                        <w:right w:val="none" w:sz="0" w:space="0" w:color="auto"/>
                      </w:divBdr>
                    </w:div>
                  </w:divsChild>
                </w:div>
                <w:div w:id="570695120">
                  <w:marLeft w:val="0"/>
                  <w:marRight w:val="0"/>
                  <w:marTop w:val="0"/>
                  <w:marBottom w:val="0"/>
                  <w:divBdr>
                    <w:top w:val="none" w:sz="0" w:space="0" w:color="auto"/>
                    <w:left w:val="none" w:sz="0" w:space="0" w:color="auto"/>
                    <w:bottom w:val="none" w:sz="0" w:space="0" w:color="auto"/>
                    <w:right w:val="none" w:sz="0" w:space="0" w:color="auto"/>
                  </w:divBdr>
                  <w:divsChild>
                    <w:div w:id="1569225610">
                      <w:marLeft w:val="0"/>
                      <w:marRight w:val="0"/>
                      <w:marTop w:val="0"/>
                      <w:marBottom w:val="0"/>
                      <w:divBdr>
                        <w:top w:val="none" w:sz="0" w:space="0" w:color="auto"/>
                        <w:left w:val="none" w:sz="0" w:space="0" w:color="auto"/>
                        <w:bottom w:val="none" w:sz="0" w:space="0" w:color="auto"/>
                        <w:right w:val="none" w:sz="0" w:space="0" w:color="auto"/>
                      </w:divBdr>
                    </w:div>
                    <w:div w:id="276135113">
                      <w:marLeft w:val="0"/>
                      <w:marRight w:val="0"/>
                      <w:marTop w:val="0"/>
                      <w:marBottom w:val="0"/>
                      <w:divBdr>
                        <w:top w:val="none" w:sz="0" w:space="0" w:color="auto"/>
                        <w:left w:val="none" w:sz="0" w:space="0" w:color="auto"/>
                        <w:bottom w:val="none" w:sz="0" w:space="0" w:color="auto"/>
                        <w:right w:val="none" w:sz="0" w:space="0" w:color="auto"/>
                      </w:divBdr>
                    </w:div>
                    <w:div w:id="1248265487">
                      <w:marLeft w:val="0"/>
                      <w:marRight w:val="0"/>
                      <w:marTop w:val="0"/>
                      <w:marBottom w:val="0"/>
                      <w:divBdr>
                        <w:top w:val="none" w:sz="0" w:space="0" w:color="auto"/>
                        <w:left w:val="none" w:sz="0" w:space="0" w:color="auto"/>
                        <w:bottom w:val="none" w:sz="0" w:space="0" w:color="auto"/>
                        <w:right w:val="none" w:sz="0" w:space="0" w:color="auto"/>
                      </w:divBdr>
                    </w:div>
                  </w:divsChild>
                </w:div>
                <w:div w:id="568426459">
                  <w:marLeft w:val="0"/>
                  <w:marRight w:val="0"/>
                  <w:marTop w:val="0"/>
                  <w:marBottom w:val="0"/>
                  <w:divBdr>
                    <w:top w:val="none" w:sz="0" w:space="0" w:color="auto"/>
                    <w:left w:val="none" w:sz="0" w:space="0" w:color="auto"/>
                    <w:bottom w:val="none" w:sz="0" w:space="0" w:color="auto"/>
                    <w:right w:val="none" w:sz="0" w:space="0" w:color="auto"/>
                  </w:divBdr>
                  <w:divsChild>
                    <w:div w:id="1157309535">
                      <w:marLeft w:val="0"/>
                      <w:marRight w:val="0"/>
                      <w:marTop w:val="0"/>
                      <w:marBottom w:val="0"/>
                      <w:divBdr>
                        <w:top w:val="none" w:sz="0" w:space="0" w:color="auto"/>
                        <w:left w:val="none" w:sz="0" w:space="0" w:color="auto"/>
                        <w:bottom w:val="none" w:sz="0" w:space="0" w:color="auto"/>
                        <w:right w:val="none" w:sz="0" w:space="0" w:color="auto"/>
                      </w:divBdr>
                    </w:div>
                    <w:div w:id="1352609929">
                      <w:marLeft w:val="0"/>
                      <w:marRight w:val="0"/>
                      <w:marTop w:val="0"/>
                      <w:marBottom w:val="0"/>
                      <w:divBdr>
                        <w:top w:val="none" w:sz="0" w:space="0" w:color="auto"/>
                        <w:left w:val="none" w:sz="0" w:space="0" w:color="auto"/>
                        <w:bottom w:val="none" w:sz="0" w:space="0" w:color="auto"/>
                        <w:right w:val="none" w:sz="0" w:space="0" w:color="auto"/>
                      </w:divBdr>
                    </w:div>
                    <w:div w:id="1518501407">
                      <w:marLeft w:val="0"/>
                      <w:marRight w:val="0"/>
                      <w:marTop w:val="0"/>
                      <w:marBottom w:val="0"/>
                      <w:divBdr>
                        <w:top w:val="none" w:sz="0" w:space="0" w:color="auto"/>
                        <w:left w:val="none" w:sz="0" w:space="0" w:color="auto"/>
                        <w:bottom w:val="none" w:sz="0" w:space="0" w:color="auto"/>
                        <w:right w:val="none" w:sz="0" w:space="0" w:color="auto"/>
                      </w:divBdr>
                    </w:div>
                  </w:divsChild>
                </w:div>
                <w:div w:id="2050687215">
                  <w:marLeft w:val="0"/>
                  <w:marRight w:val="0"/>
                  <w:marTop w:val="0"/>
                  <w:marBottom w:val="0"/>
                  <w:divBdr>
                    <w:top w:val="none" w:sz="0" w:space="0" w:color="auto"/>
                    <w:left w:val="none" w:sz="0" w:space="0" w:color="auto"/>
                    <w:bottom w:val="none" w:sz="0" w:space="0" w:color="auto"/>
                    <w:right w:val="none" w:sz="0" w:space="0" w:color="auto"/>
                  </w:divBdr>
                  <w:divsChild>
                    <w:div w:id="1121801468">
                      <w:marLeft w:val="0"/>
                      <w:marRight w:val="0"/>
                      <w:marTop w:val="0"/>
                      <w:marBottom w:val="0"/>
                      <w:divBdr>
                        <w:top w:val="none" w:sz="0" w:space="0" w:color="auto"/>
                        <w:left w:val="none" w:sz="0" w:space="0" w:color="auto"/>
                        <w:bottom w:val="none" w:sz="0" w:space="0" w:color="auto"/>
                        <w:right w:val="none" w:sz="0" w:space="0" w:color="auto"/>
                      </w:divBdr>
                    </w:div>
                  </w:divsChild>
                </w:div>
                <w:div w:id="473522067">
                  <w:marLeft w:val="0"/>
                  <w:marRight w:val="0"/>
                  <w:marTop w:val="0"/>
                  <w:marBottom w:val="0"/>
                  <w:divBdr>
                    <w:top w:val="none" w:sz="0" w:space="0" w:color="auto"/>
                    <w:left w:val="none" w:sz="0" w:space="0" w:color="auto"/>
                    <w:bottom w:val="none" w:sz="0" w:space="0" w:color="auto"/>
                    <w:right w:val="none" w:sz="0" w:space="0" w:color="auto"/>
                  </w:divBdr>
                  <w:divsChild>
                    <w:div w:id="1954970863">
                      <w:marLeft w:val="0"/>
                      <w:marRight w:val="0"/>
                      <w:marTop w:val="0"/>
                      <w:marBottom w:val="0"/>
                      <w:divBdr>
                        <w:top w:val="none" w:sz="0" w:space="0" w:color="auto"/>
                        <w:left w:val="none" w:sz="0" w:space="0" w:color="auto"/>
                        <w:bottom w:val="none" w:sz="0" w:space="0" w:color="auto"/>
                        <w:right w:val="none" w:sz="0" w:space="0" w:color="auto"/>
                      </w:divBdr>
                    </w:div>
                  </w:divsChild>
                </w:div>
                <w:div w:id="1571963165">
                  <w:marLeft w:val="0"/>
                  <w:marRight w:val="0"/>
                  <w:marTop w:val="0"/>
                  <w:marBottom w:val="0"/>
                  <w:divBdr>
                    <w:top w:val="none" w:sz="0" w:space="0" w:color="auto"/>
                    <w:left w:val="none" w:sz="0" w:space="0" w:color="auto"/>
                    <w:bottom w:val="none" w:sz="0" w:space="0" w:color="auto"/>
                    <w:right w:val="none" w:sz="0" w:space="0" w:color="auto"/>
                  </w:divBdr>
                  <w:divsChild>
                    <w:div w:id="535121071">
                      <w:marLeft w:val="0"/>
                      <w:marRight w:val="0"/>
                      <w:marTop w:val="0"/>
                      <w:marBottom w:val="0"/>
                      <w:divBdr>
                        <w:top w:val="none" w:sz="0" w:space="0" w:color="auto"/>
                        <w:left w:val="none" w:sz="0" w:space="0" w:color="auto"/>
                        <w:bottom w:val="none" w:sz="0" w:space="0" w:color="auto"/>
                        <w:right w:val="none" w:sz="0" w:space="0" w:color="auto"/>
                      </w:divBdr>
                    </w:div>
                    <w:div w:id="1731541220">
                      <w:marLeft w:val="0"/>
                      <w:marRight w:val="0"/>
                      <w:marTop w:val="0"/>
                      <w:marBottom w:val="0"/>
                      <w:divBdr>
                        <w:top w:val="none" w:sz="0" w:space="0" w:color="auto"/>
                        <w:left w:val="none" w:sz="0" w:space="0" w:color="auto"/>
                        <w:bottom w:val="none" w:sz="0" w:space="0" w:color="auto"/>
                        <w:right w:val="none" w:sz="0" w:space="0" w:color="auto"/>
                      </w:divBdr>
                    </w:div>
                    <w:div w:id="605388731">
                      <w:marLeft w:val="0"/>
                      <w:marRight w:val="0"/>
                      <w:marTop w:val="0"/>
                      <w:marBottom w:val="0"/>
                      <w:divBdr>
                        <w:top w:val="none" w:sz="0" w:space="0" w:color="auto"/>
                        <w:left w:val="none" w:sz="0" w:space="0" w:color="auto"/>
                        <w:bottom w:val="none" w:sz="0" w:space="0" w:color="auto"/>
                        <w:right w:val="none" w:sz="0" w:space="0" w:color="auto"/>
                      </w:divBdr>
                    </w:div>
                  </w:divsChild>
                </w:div>
                <w:div w:id="936138445">
                  <w:marLeft w:val="0"/>
                  <w:marRight w:val="0"/>
                  <w:marTop w:val="0"/>
                  <w:marBottom w:val="0"/>
                  <w:divBdr>
                    <w:top w:val="none" w:sz="0" w:space="0" w:color="auto"/>
                    <w:left w:val="none" w:sz="0" w:space="0" w:color="auto"/>
                    <w:bottom w:val="none" w:sz="0" w:space="0" w:color="auto"/>
                    <w:right w:val="none" w:sz="0" w:space="0" w:color="auto"/>
                  </w:divBdr>
                  <w:divsChild>
                    <w:div w:id="1042241844">
                      <w:marLeft w:val="0"/>
                      <w:marRight w:val="0"/>
                      <w:marTop w:val="0"/>
                      <w:marBottom w:val="0"/>
                      <w:divBdr>
                        <w:top w:val="none" w:sz="0" w:space="0" w:color="auto"/>
                        <w:left w:val="none" w:sz="0" w:space="0" w:color="auto"/>
                        <w:bottom w:val="none" w:sz="0" w:space="0" w:color="auto"/>
                        <w:right w:val="none" w:sz="0" w:space="0" w:color="auto"/>
                      </w:divBdr>
                    </w:div>
                  </w:divsChild>
                </w:div>
                <w:div w:id="884298697">
                  <w:marLeft w:val="0"/>
                  <w:marRight w:val="0"/>
                  <w:marTop w:val="0"/>
                  <w:marBottom w:val="0"/>
                  <w:divBdr>
                    <w:top w:val="none" w:sz="0" w:space="0" w:color="auto"/>
                    <w:left w:val="none" w:sz="0" w:space="0" w:color="auto"/>
                    <w:bottom w:val="none" w:sz="0" w:space="0" w:color="auto"/>
                    <w:right w:val="none" w:sz="0" w:space="0" w:color="auto"/>
                  </w:divBdr>
                  <w:divsChild>
                    <w:div w:id="2136898683">
                      <w:marLeft w:val="0"/>
                      <w:marRight w:val="0"/>
                      <w:marTop w:val="0"/>
                      <w:marBottom w:val="0"/>
                      <w:divBdr>
                        <w:top w:val="none" w:sz="0" w:space="0" w:color="auto"/>
                        <w:left w:val="none" w:sz="0" w:space="0" w:color="auto"/>
                        <w:bottom w:val="none" w:sz="0" w:space="0" w:color="auto"/>
                        <w:right w:val="none" w:sz="0" w:space="0" w:color="auto"/>
                      </w:divBdr>
                    </w:div>
                  </w:divsChild>
                </w:div>
                <w:div w:id="1288312211">
                  <w:marLeft w:val="0"/>
                  <w:marRight w:val="0"/>
                  <w:marTop w:val="0"/>
                  <w:marBottom w:val="0"/>
                  <w:divBdr>
                    <w:top w:val="none" w:sz="0" w:space="0" w:color="auto"/>
                    <w:left w:val="none" w:sz="0" w:space="0" w:color="auto"/>
                    <w:bottom w:val="none" w:sz="0" w:space="0" w:color="auto"/>
                    <w:right w:val="none" w:sz="0" w:space="0" w:color="auto"/>
                  </w:divBdr>
                  <w:divsChild>
                    <w:div w:id="1098600505">
                      <w:marLeft w:val="0"/>
                      <w:marRight w:val="0"/>
                      <w:marTop w:val="0"/>
                      <w:marBottom w:val="0"/>
                      <w:divBdr>
                        <w:top w:val="none" w:sz="0" w:space="0" w:color="auto"/>
                        <w:left w:val="none" w:sz="0" w:space="0" w:color="auto"/>
                        <w:bottom w:val="none" w:sz="0" w:space="0" w:color="auto"/>
                        <w:right w:val="none" w:sz="0" w:space="0" w:color="auto"/>
                      </w:divBdr>
                    </w:div>
                  </w:divsChild>
                </w:div>
                <w:div w:id="377777332">
                  <w:marLeft w:val="0"/>
                  <w:marRight w:val="0"/>
                  <w:marTop w:val="0"/>
                  <w:marBottom w:val="0"/>
                  <w:divBdr>
                    <w:top w:val="none" w:sz="0" w:space="0" w:color="auto"/>
                    <w:left w:val="none" w:sz="0" w:space="0" w:color="auto"/>
                    <w:bottom w:val="none" w:sz="0" w:space="0" w:color="auto"/>
                    <w:right w:val="none" w:sz="0" w:space="0" w:color="auto"/>
                  </w:divBdr>
                  <w:divsChild>
                    <w:div w:id="1140265210">
                      <w:marLeft w:val="0"/>
                      <w:marRight w:val="0"/>
                      <w:marTop w:val="0"/>
                      <w:marBottom w:val="0"/>
                      <w:divBdr>
                        <w:top w:val="none" w:sz="0" w:space="0" w:color="auto"/>
                        <w:left w:val="none" w:sz="0" w:space="0" w:color="auto"/>
                        <w:bottom w:val="none" w:sz="0" w:space="0" w:color="auto"/>
                        <w:right w:val="none" w:sz="0" w:space="0" w:color="auto"/>
                      </w:divBdr>
                    </w:div>
                    <w:div w:id="1663778593">
                      <w:marLeft w:val="0"/>
                      <w:marRight w:val="0"/>
                      <w:marTop w:val="0"/>
                      <w:marBottom w:val="0"/>
                      <w:divBdr>
                        <w:top w:val="none" w:sz="0" w:space="0" w:color="auto"/>
                        <w:left w:val="none" w:sz="0" w:space="0" w:color="auto"/>
                        <w:bottom w:val="none" w:sz="0" w:space="0" w:color="auto"/>
                        <w:right w:val="none" w:sz="0" w:space="0" w:color="auto"/>
                      </w:divBdr>
                    </w:div>
                    <w:div w:id="2141802786">
                      <w:marLeft w:val="0"/>
                      <w:marRight w:val="0"/>
                      <w:marTop w:val="0"/>
                      <w:marBottom w:val="0"/>
                      <w:divBdr>
                        <w:top w:val="none" w:sz="0" w:space="0" w:color="auto"/>
                        <w:left w:val="none" w:sz="0" w:space="0" w:color="auto"/>
                        <w:bottom w:val="none" w:sz="0" w:space="0" w:color="auto"/>
                        <w:right w:val="none" w:sz="0" w:space="0" w:color="auto"/>
                      </w:divBdr>
                    </w:div>
                  </w:divsChild>
                </w:div>
                <w:div w:id="1789733423">
                  <w:marLeft w:val="0"/>
                  <w:marRight w:val="0"/>
                  <w:marTop w:val="0"/>
                  <w:marBottom w:val="0"/>
                  <w:divBdr>
                    <w:top w:val="none" w:sz="0" w:space="0" w:color="auto"/>
                    <w:left w:val="none" w:sz="0" w:space="0" w:color="auto"/>
                    <w:bottom w:val="none" w:sz="0" w:space="0" w:color="auto"/>
                    <w:right w:val="none" w:sz="0" w:space="0" w:color="auto"/>
                  </w:divBdr>
                  <w:divsChild>
                    <w:div w:id="1185897181">
                      <w:marLeft w:val="0"/>
                      <w:marRight w:val="0"/>
                      <w:marTop w:val="0"/>
                      <w:marBottom w:val="0"/>
                      <w:divBdr>
                        <w:top w:val="none" w:sz="0" w:space="0" w:color="auto"/>
                        <w:left w:val="none" w:sz="0" w:space="0" w:color="auto"/>
                        <w:bottom w:val="none" w:sz="0" w:space="0" w:color="auto"/>
                        <w:right w:val="none" w:sz="0" w:space="0" w:color="auto"/>
                      </w:divBdr>
                    </w:div>
                  </w:divsChild>
                </w:div>
                <w:div w:id="2114129375">
                  <w:marLeft w:val="0"/>
                  <w:marRight w:val="0"/>
                  <w:marTop w:val="0"/>
                  <w:marBottom w:val="0"/>
                  <w:divBdr>
                    <w:top w:val="none" w:sz="0" w:space="0" w:color="auto"/>
                    <w:left w:val="none" w:sz="0" w:space="0" w:color="auto"/>
                    <w:bottom w:val="none" w:sz="0" w:space="0" w:color="auto"/>
                    <w:right w:val="none" w:sz="0" w:space="0" w:color="auto"/>
                  </w:divBdr>
                  <w:divsChild>
                    <w:div w:id="854349166">
                      <w:marLeft w:val="0"/>
                      <w:marRight w:val="0"/>
                      <w:marTop w:val="0"/>
                      <w:marBottom w:val="0"/>
                      <w:divBdr>
                        <w:top w:val="none" w:sz="0" w:space="0" w:color="auto"/>
                        <w:left w:val="none" w:sz="0" w:space="0" w:color="auto"/>
                        <w:bottom w:val="none" w:sz="0" w:space="0" w:color="auto"/>
                        <w:right w:val="none" w:sz="0" w:space="0" w:color="auto"/>
                      </w:divBdr>
                    </w:div>
                    <w:div w:id="24411405">
                      <w:marLeft w:val="0"/>
                      <w:marRight w:val="0"/>
                      <w:marTop w:val="0"/>
                      <w:marBottom w:val="0"/>
                      <w:divBdr>
                        <w:top w:val="none" w:sz="0" w:space="0" w:color="auto"/>
                        <w:left w:val="none" w:sz="0" w:space="0" w:color="auto"/>
                        <w:bottom w:val="none" w:sz="0" w:space="0" w:color="auto"/>
                        <w:right w:val="none" w:sz="0" w:space="0" w:color="auto"/>
                      </w:divBdr>
                    </w:div>
                  </w:divsChild>
                </w:div>
                <w:div w:id="116489673">
                  <w:marLeft w:val="0"/>
                  <w:marRight w:val="0"/>
                  <w:marTop w:val="0"/>
                  <w:marBottom w:val="0"/>
                  <w:divBdr>
                    <w:top w:val="none" w:sz="0" w:space="0" w:color="auto"/>
                    <w:left w:val="none" w:sz="0" w:space="0" w:color="auto"/>
                    <w:bottom w:val="none" w:sz="0" w:space="0" w:color="auto"/>
                    <w:right w:val="none" w:sz="0" w:space="0" w:color="auto"/>
                  </w:divBdr>
                  <w:divsChild>
                    <w:div w:id="1388259905">
                      <w:marLeft w:val="0"/>
                      <w:marRight w:val="0"/>
                      <w:marTop w:val="0"/>
                      <w:marBottom w:val="0"/>
                      <w:divBdr>
                        <w:top w:val="none" w:sz="0" w:space="0" w:color="auto"/>
                        <w:left w:val="none" w:sz="0" w:space="0" w:color="auto"/>
                        <w:bottom w:val="none" w:sz="0" w:space="0" w:color="auto"/>
                        <w:right w:val="none" w:sz="0" w:space="0" w:color="auto"/>
                      </w:divBdr>
                    </w:div>
                  </w:divsChild>
                </w:div>
                <w:div w:id="1175847636">
                  <w:marLeft w:val="0"/>
                  <w:marRight w:val="0"/>
                  <w:marTop w:val="0"/>
                  <w:marBottom w:val="0"/>
                  <w:divBdr>
                    <w:top w:val="none" w:sz="0" w:space="0" w:color="auto"/>
                    <w:left w:val="none" w:sz="0" w:space="0" w:color="auto"/>
                    <w:bottom w:val="none" w:sz="0" w:space="0" w:color="auto"/>
                    <w:right w:val="none" w:sz="0" w:space="0" w:color="auto"/>
                  </w:divBdr>
                  <w:divsChild>
                    <w:div w:id="746148412">
                      <w:marLeft w:val="0"/>
                      <w:marRight w:val="0"/>
                      <w:marTop w:val="0"/>
                      <w:marBottom w:val="0"/>
                      <w:divBdr>
                        <w:top w:val="none" w:sz="0" w:space="0" w:color="auto"/>
                        <w:left w:val="none" w:sz="0" w:space="0" w:color="auto"/>
                        <w:bottom w:val="none" w:sz="0" w:space="0" w:color="auto"/>
                        <w:right w:val="none" w:sz="0" w:space="0" w:color="auto"/>
                      </w:divBdr>
                    </w:div>
                    <w:div w:id="1582523532">
                      <w:marLeft w:val="0"/>
                      <w:marRight w:val="0"/>
                      <w:marTop w:val="0"/>
                      <w:marBottom w:val="0"/>
                      <w:divBdr>
                        <w:top w:val="none" w:sz="0" w:space="0" w:color="auto"/>
                        <w:left w:val="none" w:sz="0" w:space="0" w:color="auto"/>
                        <w:bottom w:val="none" w:sz="0" w:space="0" w:color="auto"/>
                        <w:right w:val="none" w:sz="0" w:space="0" w:color="auto"/>
                      </w:divBdr>
                    </w:div>
                    <w:div w:id="35087822">
                      <w:marLeft w:val="0"/>
                      <w:marRight w:val="0"/>
                      <w:marTop w:val="0"/>
                      <w:marBottom w:val="0"/>
                      <w:divBdr>
                        <w:top w:val="none" w:sz="0" w:space="0" w:color="auto"/>
                        <w:left w:val="none" w:sz="0" w:space="0" w:color="auto"/>
                        <w:bottom w:val="none" w:sz="0" w:space="0" w:color="auto"/>
                        <w:right w:val="none" w:sz="0" w:space="0" w:color="auto"/>
                      </w:divBdr>
                    </w:div>
                  </w:divsChild>
                </w:div>
                <w:div w:id="259292489">
                  <w:marLeft w:val="0"/>
                  <w:marRight w:val="0"/>
                  <w:marTop w:val="0"/>
                  <w:marBottom w:val="0"/>
                  <w:divBdr>
                    <w:top w:val="none" w:sz="0" w:space="0" w:color="auto"/>
                    <w:left w:val="none" w:sz="0" w:space="0" w:color="auto"/>
                    <w:bottom w:val="none" w:sz="0" w:space="0" w:color="auto"/>
                    <w:right w:val="none" w:sz="0" w:space="0" w:color="auto"/>
                  </w:divBdr>
                  <w:divsChild>
                    <w:div w:id="86973964">
                      <w:marLeft w:val="0"/>
                      <w:marRight w:val="0"/>
                      <w:marTop w:val="0"/>
                      <w:marBottom w:val="0"/>
                      <w:divBdr>
                        <w:top w:val="none" w:sz="0" w:space="0" w:color="auto"/>
                        <w:left w:val="none" w:sz="0" w:space="0" w:color="auto"/>
                        <w:bottom w:val="none" w:sz="0" w:space="0" w:color="auto"/>
                        <w:right w:val="none" w:sz="0" w:space="0" w:color="auto"/>
                      </w:divBdr>
                    </w:div>
                    <w:div w:id="1269846499">
                      <w:marLeft w:val="0"/>
                      <w:marRight w:val="0"/>
                      <w:marTop w:val="0"/>
                      <w:marBottom w:val="0"/>
                      <w:divBdr>
                        <w:top w:val="none" w:sz="0" w:space="0" w:color="auto"/>
                        <w:left w:val="none" w:sz="0" w:space="0" w:color="auto"/>
                        <w:bottom w:val="none" w:sz="0" w:space="0" w:color="auto"/>
                        <w:right w:val="none" w:sz="0" w:space="0" w:color="auto"/>
                      </w:divBdr>
                    </w:div>
                  </w:divsChild>
                </w:div>
                <w:div w:id="1946158498">
                  <w:marLeft w:val="0"/>
                  <w:marRight w:val="0"/>
                  <w:marTop w:val="0"/>
                  <w:marBottom w:val="0"/>
                  <w:divBdr>
                    <w:top w:val="none" w:sz="0" w:space="0" w:color="auto"/>
                    <w:left w:val="none" w:sz="0" w:space="0" w:color="auto"/>
                    <w:bottom w:val="none" w:sz="0" w:space="0" w:color="auto"/>
                    <w:right w:val="none" w:sz="0" w:space="0" w:color="auto"/>
                  </w:divBdr>
                  <w:divsChild>
                    <w:div w:id="1329288638">
                      <w:marLeft w:val="0"/>
                      <w:marRight w:val="0"/>
                      <w:marTop w:val="0"/>
                      <w:marBottom w:val="0"/>
                      <w:divBdr>
                        <w:top w:val="none" w:sz="0" w:space="0" w:color="auto"/>
                        <w:left w:val="none" w:sz="0" w:space="0" w:color="auto"/>
                        <w:bottom w:val="none" w:sz="0" w:space="0" w:color="auto"/>
                        <w:right w:val="none" w:sz="0" w:space="0" w:color="auto"/>
                      </w:divBdr>
                    </w:div>
                  </w:divsChild>
                </w:div>
                <w:div w:id="237515801">
                  <w:marLeft w:val="0"/>
                  <w:marRight w:val="0"/>
                  <w:marTop w:val="0"/>
                  <w:marBottom w:val="0"/>
                  <w:divBdr>
                    <w:top w:val="none" w:sz="0" w:space="0" w:color="auto"/>
                    <w:left w:val="none" w:sz="0" w:space="0" w:color="auto"/>
                    <w:bottom w:val="none" w:sz="0" w:space="0" w:color="auto"/>
                    <w:right w:val="none" w:sz="0" w:space="0" w:color="auto"/>
                  </w:divBdr>
                  <w:divsChild>
                    <w:div w:id="426732115">
                      <w:marLeft w:val="0"/>
                      <w:marRight w:val="0"/>
                      <w:marTop w:val="0"/>
                      <w:marBottom w:val="0"/>
                      <w:divBdr>
                        <w:top w:val="none" w:sz="0" w:space="0" w:color="auto"/>
                        <w:left w:val="none" w:sz="0" w:space="0" w:color="auto"/>
                        <w:bottom w:val="none" w:sz="0" w:space="0" w:color="auto"/>
                        <w:right w:val="none" w:sz="0" w:space="0" w:color="auto"/>
                      </w:divBdr>
                    </w:div>
                  </w:divsChild>
                </w:div>
                <w:div w:id="925848463">
                  <w:marLeft w:val="0"/>
                  <w:marRight w:val="0"/>
                  <w:marTop w:val="0"/>
                  <w:marBottom w:val="0"/>
                  <w:divBdr>
                    <w:top w:val="none" w:sz="0" w:space="0" w:color="auto"/>
                    <w:left w:val="none" w:sz="0" w:space="0" w:color="auto"/>
                    <w:bottom w:val="none" w:sz="0" w:space="0" w:color="auto"/>
                    <w:right w:val="none" w:sz="0" w:space="0" w:color="auto"/>
                  </w:divBdr>
                  <w:divsChild>
                    <w:div w:id="1053232771">
                      <w:marLeft w:val="0"/>
                      <w:marRight w:val="0"/>
                      <w:marTop w:val="0"/>
                      <w:marBottom w:val="0"/>
                      <w:divBdr>
                        <w:top w:val="none" w:sz="0" w:space="0" w:color="auto"/>
                        <w:left w:val="none" w:sz="0" w:space="0" w:color="auto"/>
                        <w:bottom w:val="none" w:sz="0" w:space="0" w:color="auto"/>
                        <w:right w:val="none" w:sz="0" w:space="0" w:color="auto"/>
                      </w:divBdr>
                    </w:div>
                    <w:div w:id="1451630152">
                      <w:marLeft w:val="0"/>
                      <w:marRight w:val="0"/>
                      <w:marTop w:val="0"/>
                      <w:marBottom w:val="0"/>
                      <w:divBdr>
                        <w:top w:val="none" w:sz="0" w:space="0" w:color="auto"/>
                        <w:left w:val="none" w:sz="0" w:space="0" w:color="auto"/>
                        <w:bottom w:val="none" w:sz="0" w:space="0" w:color="auto"/>
                        <w:right w:val="none" w:sz="0" w:space="0" w:color="auto"/>
                      </w:divBdr>
                    </w:div>
                    <w:div w:id="1286962715">
                      <w:marLeft w:val="0"/>
                      <w:marRight w:val="0"/>
                      <w:marTop w:val="0"/>
                      <w:marBottom w:val="0"/>
                      <w:divBdr>
                        <w:top w:val="none" w:sz="0" w:space="0" w:color="auto"/>
                        <w:left w:val="none" w:sz="0" w:space="0" w:color="auto"/>
                        <w:bottom w:val="none" w:sz="0" w:space="0" w:color="auto"/>
                        <w:right w:val="none" w:sz="0" w:space="0" w:color="auto"/>
                      </w:divBdr>
                    </w:div>
                    <w:div w:id="1866550746">
                      <w:marLeft w:val="0"/>
                      <w:marRight w:val="0"/>
                      <w:marTop w:val="0"/>
                      <w:marBottom w:val="0"/>
                      <w:divBdr>
                        <w:top w:val="none" w:sz="0" w:space="0" w:color="auto"/>
                        <w:left w:val="none" w:sz="0" w:space="0" w:color="auto"/>
                        <w:bottom w:val="none" w:sz="0" w:space="0" w:color="auto"/>
                        <w:right w:val="none" w:sz="0" w:space="0" w:color="auto"/>
                      </w:divBdr>
                    </w:div>
                  </w:divsChild>
                </w:div>
                <w:div w:id="853108715">
                  <w:marLeft w:val="0"/>
                  <w:marRight w:val="0"/>
                  <w:marTop w:val="0"/>
                  <w:marBottom w:val="0"/>
                  <w:divBdr>
                    <w:top w:val="none" w:sz="0" w:space="0" w:color="auto"/>
                    <w:left w:val="none" w:sz="0" w:space="0" w:color="auto"/>
                    <w:bottom w:val="none" w:sz="0" w:space="0" w:color="auto"/>
                    <w:right w:val="none" w:sz="0" w:space="0" w:color="auto"/>
                  </w:divBdr>
                  <w:divsChild>
                    <w:div w:id="1342470491">
                      <w:marLeft w:val="0"/>
                      <w:marRight w:val="0"/>
                      <w:marTop w:val="0"/>
                      <w:marBottom w:val="0"/>
                      <w:divBdr>
                        <w:top w:val="none" w:sz="0" w:space="0" w:color="auto"/>
                        <w:left w:val="none" w:sz="0" w:space="0" w:color="auto"/>
                        <w:bottom w:val="none" w:sz="0" w:space="0" w:color="auto"/>
                        <w:right w:val="none" w:sz="0" w:space="0" w:color="auto"/>
                      </w:divBdr>
                    </w:div>
                  </w:divsChild>
                </w:div>
                <w:div w:id="699011425">
                  <w:marLeft w:val="0"/>
                  <w:marRight w:val="0"/>
                  <w:marTop w:val="0"/>
                  <w:marBottom w:val="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523202860">
                      <w:marLeft w:val="0"/>
                      <w:marRight w:val="0"/>
                      <w:marTop w:val="0"/>
                      <w:marBottom w:val="0"/>
                      <w:divBdr>
                        <w:top w:val="none" w:sz="0" w:space="0" w:color="auto"/>
                        <w:left w:val="none" w:sz="0" w:space="0" w:color="auto"/>
                        <w:bottom w:val="none" w:sz="0" w:space="0" w:color="auto"/>
                        <w:right w:val="none" w:sz="0" w:space="0" w:color="auto"/>
                      </w:divBdr>
                    </w:div>
                  </w:divsChild>
                </w:div>
                <w:div w:id="834035028">
                  <w:marLeft w:val="0"/>
                  <w:marRight w:val="0"/>
                  <w:marTop w:val="0"/>
                  <w:marBottom w:val="0"/>
                  <w:divBdr>
                    <w:top w:val="none" w:sz="0" w:space="0" w:color="auto"/>
                    <w:left w:val="none" w:sz="0" w:space="0" w:color="auto"/>
                    <w:bottom w:val="none" w:sz="0" w:space="0" w:color="auto"/>
                    <w:right w:val="none" w:sz="0" w:space="0" w:color="auto"/>
                  </w:divBdr>
                  <w:divsChild>
                    <w:div w:id="4077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845">
          <w:marLeft w:val="0"/>
          <w:marRight w:val="0"/>
          <w:marTop w:val="0"/>
          <w:marBottom w:val="0"/>
          <w:divBdr>
            <w:top w:val="none" w:sz="0" w:space="0" w:color="auto"/>
            <w:left w:val="none" w:sz="0" w:space="0" w:color="auto"/>
            <w:bottom w:val="none" w:sz="0" w:space="0" w:color="auto"/>
            <w:right w:val="none" w:sz="0" w:space="0" w:color="auto"/>
          </w:divBdr>
        </w:div>
      </w:divsChild>
    </w:div>
    <w:div w:id="982193700">
      <w:bodyDiv w:val="1"/>
      <w:marLeft w:val="0"/>
      <w:marRight w:val="0"/>
      <w:marTop w:val="0"/>
      <w:marBottom w:val="0"/>
      <w:divBdr>
        <w:top w:val="none" w:sz="0" w:space="0" w:color="auto"/>
        <w:left w:val="none" w:sz="0" w:space="0" w:color="auto"/>
        <w:bottom w:val="none" w:sz="0" w:space="0" w:color="auto"/>
        <w:right w:val="none" w:sz="0" w:space="0" w:color="auto"/>
      </w:divBdr>
    </w:div>
    <w:div w:id="999039006">
      <w:bodyDiv w:val="1"/>
      <w:marLeft w:val="0"/>
      <w:marRight w:val="0"/>
      <w:marTop w:val="0"/>
      <w:marBottom w:val="0"/>
      <w:divBdr>
        <w:top w:val="none" w:sz="0" w:space="0" w:color="auto"/>
        <w:left w:val="none" w:sz="0" w:space="0" w:color="auto"/>
        <w:bottom w:val="none" w:sz="0" w:space="0" w:color="auto"/>
        <w:right w:val="none" w:sz="0" w:space="0" w:color="auto"/>
      </w:divBdr>
    </w:div>
    <w:div w:id="1019812488">
      <w:bodyDiv w:val="1"/>
      <w:marLeft w:val="0"/>
      <w:marRight w:val="0"/>
      <w:marTop w:val="0"/>
      <w:marBottom w:val="0"/>
      <w:divBdr>
        <w:top w:val="none" w:sz="0" w:space="0" w:color="auto"/>
        <w:left w:val="none" w:sz="0" w:space="0" w:color="auto"/>
        <w:bottom w:val="none" w:sz="0" w:space="0" w:color="auto"/>
        <w:right w:val="none" w:sz="0" w:space="0" w:color="auto"/>
      </w:divBdr>
      <w:divsChild>
        <w:div w:id="31080264">
          <w:marLeft w:val="0"/>
          <w:marRight w:val="0"/>
          <w:marTop w:val="0"/>
          <w:marBottom w:val="0"/>
          <w:divBdr>
            <w:top w:val="none" w:sz="0" w:space="0" w:color="auto"/>
            <w:left w:val="none" w:sz="0" w:space="0" w:color="auto"/>
            <w:bottom w:val="none" w:sz="0" w:space="0" w:color="auto"/>
            <w:right w:val="none" w:sz="0" w:space="0" w:color="auto"/>
          </w:divBdr>
          <w:divsChild>
            <w:div w:id="1854151565">
              <w:marLeft w:val="0"/>
              <w:marRight w:val="0"/>
              <w:marTop w:val="0"/>
              <w:marBottom w:val="0"/>
              <w:divBdr>
                <w:top w:val="none" w:sz="0" w:space="0" w:color="auto"/>
                <w:left w:val="none" w:sz="0" w:space="0" w:color="auto"/>
                <w:bottom w:val="none" w:sz="0" w:space="0" w:color="auto"/>
                <w:right w:val="none" w:sz="0" w:space="0" w:color="auto"/>
              </w:divBdr>
              <w:divsChild>
                <w:div w:id="17456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4517">
      <w:bodyDiv w:val="1"/>
      <w:marLeft w:val="0"/>
      <w:marRight w:val="0"/>
      <w:marTop w:val="0"/>
      <w:marBottom w:val="0"/>
      <w:divBdr>
        <w:top w:val="none" w:sz="0" w:space="0" w:color="auto"/>
        <w:left w:val="none" w:sz="0" w:space="0" w:color="auto"/>
        <w:bottom w:val="none" w:sz="0" w:space="0" w:color="auto"/>
        <w:right w:val="none" w:sz="0" w:space="0" w:color="auto"/>
      </w:divBdr>
      <w:divsChild>
        <w:div w:id="1400640469">
          <w:marLeft w:val="547"/>
          <w:marRight w:val="0"/>
          <w:marTop w:val="0"/>
          <w:marBottom w:val="0"/>
          <w:divBdr>
            <w:top w:val="none" w:sz="0" w:space="0" w:color="auto"/>
            <w:left w:val="none" w:sz="0" w:space="0" w:color="auto"/>
            <w:bottom w:val="none" w:sz="0" w:space="0" w:color="auto"/>
            <w:right w:val="none" w:sz="0" w:space="0" w:color="auto"/>
          </w:divBdr>
        </w:div>
        <w:div w:id="1750076835">
          <w:marLeft w:val="547"/>
          <w:marRight w:val="0"/>
          <w:marTop w:val="0"/>
          <w:marBottom w:val="0"/>
          <w:divBdr>
            <w:top w:val="none" w:sz="0" w:space="0" w:color="auto"/>
            <w:left w:val="none" w:sz="0" w:space="0" w:color="auto"/>
            <w:bottom w:val="none" w:sz="0" w:space="0" w:color="auto"/>
            <w:right w:val="none" w:sz="0" w:space="0" w:color="auto"/>
          </w:divBdr>
        </w:div>
        <w:div w:id="787890027">
          <w:marLeft w:val="547"/>
          <w:marRight w:val="0"/>
          <w:marTop w:val="0"/>
          <w:marBottom w:val="0"/>
          <w:divBdr>
            <w:top w:val="none" w:sz="0" w:space="0" w:color="auto"/>
            <w:left w:val="none" w:sz="0" w:space="0" w:color="auto"/>
            <w:bottom w:val="none" w:sz="0" w:space="0" w:color="auto"/>
            <w:right w:val="none" w:sz="0" w:space="0" w:color="auto"/>
          </w:divBdr>
        </w:div>
        <w:div w:id="2029257015">
          <w:marLeft w:val="547"/>
          <w:marRight w:val="0"/>
          <w:marTop w:val="0"/>
          <w:marBottom w:val="0"/>
          <w:divBdr>
            <w:top w:val="none" w:sz="0" w:space="0" w:color="auto"/>
            <w:left w:val="none" w:sz="0" w:space="0" w:color="auto"/>
            <w:bottom w:val="none" w:sz="0" w:space="0" w:color="auto"/>
            <w:right w:val="none" w:sz="0" w:space="0" w:color="auto"/>
          </w:divBdr>
        </w:div>
        <w:div w:id="1019964257">
          <w:marLeft w:val="547"/>
          <w:marRight w:val="0"/>
          <w:marTop w:val="0"/>
          <w:marBottom w:val="0"/>
          <w:divBdr>
            <w:top w:val="none" w:sz="0" w:space="0" w:color="auto"/>
            <w:left w:val="none" w:sz="0" w:space="0" w:color="auto"/>
            <w:bottom w:val="none" w:sz="0" w:space="0" w:color="auto"/>
            <w:right w:val="none" w:sz="0" w:space="0" w:color="auto"/>
          </w:divBdr>
        </w:div>
        <w:div w:id="1135103443">
          <w:marLeft w:val="547"/>
          <w:marRight w:val="0"/>
          <w:marTop w:val="0"/>
          <w:marBottom w:val="0"/>
          <w:divBdr>
            <w:top w:val="none" w:sz="0" w:space="0" w:color="auto"/>
            <w:left w:val="none" w:sz="0" w:space="0" w:color="auto"/>
            <w:bottom w:val="none" w:sz="0" w:space="0" w:color="auto"/>
            <w:right w:val="none" w:sz="0" w:space="0" w:color="auto"/>
          </w:divBdr>
        </w:div>
        <w:div w:id="1229342416">
          <w:marLeft w:val="547"/>
          <w:marRight w:val="0"/>
          <w:marTop w:val="0"/>
          <w:marBottom w:val="0"/>
          <w:divBdr>
            <w:top w:val="none" w:sz="0" w:space="0" w:color="auto"/>
            <w:left w:val="none" w:sz="0" w:space="0" w:color="auto"/>
            <w:bottom w:val="none" w:sz="0" w:space="0" w:color="auto"/>
            <w:right w:val="none" w:sz="0" w:space="0" w:color="auto"/>
          </w:divBdr>
        </w:div>
        <w:div w:id="1605652310">
          <w:marLeft w:val="547"/>
          <w:marRight w:val="0"/>
          <w:marTop w:val="0"/>
          <w:marBottom w:val="0"/>
          <w:divBdr>
            <w:top w:val="none" w:sz="0" w:space="0" w:color="auto"/>
            <w:left w:val="none" w:sz="0" w:space="0" w:color="auto"/>
            <w:bottom w:val="none" w:sz="0" w:space="0" w:color="auto"/>
            <w:right w:val="none" w:sz="0" w:space="0" w:color="auto"/>
          </w:divBdr>
        </w:div>
        <w:div w:id="2013143405">
          <w:marLeft w:val="547"/>
          <w:marRight w:val="0"/>
          <w:marTop w:val="0"/>
          <w:marBottom w:val="0"/>
          <w:divBdr>
            <w:top w:val="none" w:sz="0" w:space="0" w:color="auto"/>
            <w:left w:val="none" w:sz="0" w:space="0" w:color="auto"/>
            <w:bottom w:val="none" w:sz="0" w:space="0" w:color="auto"/>
            <w:right w:val="none" w:sz="0" w:space="0" w:color="auto"/>
          </w:divBdr>
        </w:div>
      </w:divsChild>
    </w:div>
    <w:div w:id="1035351894">
      <w:bodyDiv w:val="1"/>
      <w:marLeft w:val="0"/>
      <w:marRight w:val="0"/>
      <w:marTop w:val="0"/>
      <w:marBottom w:val="0"/>
      <w:divBdr>
        <w:top w:val="none" w:sz="0" w:space="0" w:color="auto"/>
        <w:left w:val="none" w:sz="0" w:space="0" w:color="auto"/>
        <w:bottom w:val="none" w:sz="0" w:space="0" w:color="auto"/>
        <w:right w:val="none" w:sz="0" w:space="0" w:color="auto"/>
      </w:divBdr>
      <w:divsChild>
        <w:div w:id="549417637">
          <w:marLeft w:val="0"/>
          <w:marRight w:val="0"/>
          <w:marTop w:val="0"/>
          <w:marBottom w:val="0"/>
          <w:divBdr>
            <w:top w:val="none" w:sz="0" w:space="0" w:color="auto"/>
            <w:left w:val="none" w:sz="0" w:space="0" w:color="auto"/>
            <w:bottom w:val="none" w:sz="0" w:space="0" w:color="auto"/>
            <w:right w:val="none" w:sz="0" w:space="0" w:color="auto"/>
          </w:divBdr>
          <w:divsChild>
            <w:div w:id="993951309">
              <w:marLeft w:val="0"/>
              <w:marRight w:val="0"/>
              <w:marTop w:val="0"/>
              <w:marBottom w:val="0"/>
              <w:divBdr>
                <w:top w:val="none" w:sz="0" w:space="0" w:color="auto"/>
                <w:left w:val="none" w:sz="0" w:space="0" w:color="auto"/>
                <w:bottom w:val="none" w:sz="0" w:space="0" w:color="auto"/>
                <w:right w:val="none" w:sz="0" w:space="0" w:color="auto"/>
              </w:divBdr>
              <w:divsChild>
                <w:div w:id="433130802">
                  <w:marLeft w:val="0"/>
                  <w:marRight w:val="0"/>
                  <w:marTop w:val="0"/>
                  <w:marBottom w:val="0"/>
                  <w:divBdr>
                    <w:top w:val="none" w:sz="0" w:space="0" w:color="auto"/>
                    <w:left w:val="none" w:sz="0" w:space="0" w:color="auto"/>
                    <w:bottom w:val="none" w:sz="0" w:space="0" w:color="auto"/>
                    <w:right w:val="none" w:sz="0" w:space="0" w:color="auto"/>
                  </w:divBdr>
                </w:div>
              </w:divsChild>
            </w:div>
            <w:div w:id="189227194">
              <w:marLeft w:val="0"/>
              <w:marRight w:val="0"/>
              <w:marTop w:val="0"/>
              <w:marBottom w:val="0"/>
              <w:divBdr>
                <w:top w:val="none" w:sz="0" w:space="0" w:color="auto"/>
                <w:left w:val="none" w:sz="0" w:space="0" w:color="auto"/>
                <w:bottom w:val="none" w:sz="0" w:space="0" w:color="auto"/>
                <w:right w:val="none" w:sz="0" w:space="0" w:color="auto"/>
              </w:divBdr>
              <w:divsChild>
                <w:div w:id="20780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9472">
      <w:bodyDiv w:val="1"/>
      <w:marLeft w:val="0"/>
      <w:marRight w:val="0"/>
      <w:marTop w:val="0"/>
      <w:marBottom w:val="0"/>
      <w:divBdr>
        <w:top w:val="none" w:sz="0" w:space="0" w:color="auto"/>
        <w:left w:val="none" w:sz="0" w:space="0" w:color="auto"/>
        <w:bottom w:val="none" w:sz="0" w:space="0" w:color="auto"/>
        <w:right w:val="none" w:sz="0" w:space="0" w:color="auto"/>
      </w:divBdr>
    </w:div>
    <w:div w:id="1156529681">
      <w:bodyDiv w:val="1"/>
      <w:marLeft w:val="0"/>
      <w:marRight w:val="0"/>
      <w:marTop w:val="0"/>
      <w:marBottom w:val="0"/>
      <w:divBdr>
        <w:top w:val="none" w:sz="0" w:space="0" w:color="auto"/>
        <w:left w:val="none" w:sz="0" w:space="0" w:color="auto"/>
        <w:bottom w:val="none" w:sz="0" w:space="0" w:color="auto"/>
        <w:right w:val="none" w:sz="0" w:space="0" w:color="auto"/>
      </w:divBdr>
      <w:divsChild>
        <w:div w:id="554466331">
          <w:marLeft w:val="0"/>
          <w:marRight w:val="0"/>
          <w:marTop w:val="0"/>
          <w:marBottom w:val="0"/>
          <w:divBdr>
            <w:top w:val="none" w:sz="0" w:space="0" w:color="auto"/>
            <w:left w:val="none" w:sz="0" w:space="0" w:color="auto"/>
            <w:bottom w:val="none" w:sz="0" w:space="0" w:color="auto"/>
            <w:right w:val="none" w:sz="0" w:space="0" w:color="auto"/>
          </w:divBdr>
          <w:divsChild>
            <w:div w:id="372314109">
              <w:marLeft w:val="0"/>
              <w:marRight w:val="0"/>
              <w:marTop w:val="0"/>
              <w:marBottom w:val="0"/>
              <w:divBdr>
                <w:top w:val="none" w:sz="0" w:space="0" w:color="auto"/>
                <w:left w:val="none" w:sz="0" w:space="0" w:color="auto"/>
                <w:bottom w:val="none" w:sz="0" w:space="0" w:color="auto"/>
                <w:right w:val="none" w:sz="0" w:space="0" w:color="auto"/>
              </w:divBdr>
              <w:divsChild>
                <w:div w:id="950666664">
                  <w:marLeft w:val="0"/>
                  <w:marRight w:val="0"/>
                  <w:marTop w:val="0"/>
                  <w:marBottom w:val="0"/>
                  <w:divBdr>
                    <w:top w:val="none" w:sz="0" w:space="0" w:color="auto"/>
                    <w:left w:val="none" w:sz="0" w:space="0" w:color="auto"/>
                    <w:bottom w:val="none" w:sz="0" w:space="0" w:color="auto"/>
                    <w:right w:val="none" w:sz="0" w:space="0" w:color="auto"/>
                  </w:divBdr>
                </w:div>
              </w:divsChild>
            </w:div>
            <w:div w:id="407389058">
              <w:marLeft w:val="0"/>
              <w:marRight w:val="0"/>
              <w:marTop w:val="0"/>
              <w:marBottom w:val="0"/>
              <w:divBdr>
                <w:top w:val="none" w:sz="0" w:space="0" w:color="auto"/>
                <w:left w:val="none" w:sz="0" w:space="0" w:color="auto"/>
                <w:bottom w:val="none" w:sz="0" w:space="0" w:color="auto"/>
                <w:right w:val="none" w:sz="0" w:space="0" w:color="auto"/>
              </w:divBdr>
              <w:divsChild>
                <w:div w:id="1818567660">
                  <w:marLeft w:val="0"/>
                  <w:marRight w:val="0"/>
                  <w:marTop w:val="0"/>
                  <w:marBottom w:val="0"/>
                  <w:divBdr>
                    <w:top w:val="none" w:sz="0" w:space="0" w:color="auto"/>
                    <w:left w:val="none" w:sz="0" w:space="0" w:color="auto"/>
                    <w:bottom w:val="none" w:sz="0" w:space="0" w:color="auto"/>
                    <w:right w:val="none" w:sz="0" w:space="0" w:color="auto"/>
                  </w:divBdr>
                </w:div>
              </w:divsChild>
            </w:div>
            <w:div w:id="2040159104">
              <w:marLeft w:val="0"/>
              <w:marRight w:val="0"/>
              <w:marTop w:val="0"/>
              <w:marBottom w:val="0"/>
              <w:divBdr>
                <w:top w:val="none" w:sz="0" w:space="0" w:color="auto"/>
                <w:left w:val="none" w:sz="0" w:space="0" w:color="auto"/>
                <w:bottom w:val="none" w:sz="0" w:space="0" w:color="auto"/>
                <w:right w:val="none" w:sz="0" w:space="0" w:color="auto"/>
              </w:divBdr>
              <w:divsChild>
                <w:div w:id="16425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5588">
      <w:bodyDiv w:val="1"/>
      <w:marLeft w:val="0"/>
      <w:marRight w:val="0"/>
      <w:marTop w:val="0"/>
      <w:marBottom w:val="0"/>
      <w:divBdr>
        <w:top w:val="none" w:sz="0" w:space="0" w:color="auto"/>
        <w:left w:val="none" w:sz="0" w:space="0" w:color="auto"/>
        <w:bottom w:val="none" w:sz="0" w:space="0" w:color="auto"/>
        <w:right w:val="none" w:sz="0" w:space="0" w:color="auto"/>
      </w:divBdr>
    </w:div>
    <w:div w:id="1248341245">
      <w:bodyDiv w:val="1"/>
      <w:marLeft w:val="0"/>
      <w:marRight w:val="0"/>
      <w:marTop w:val="0"/>
      <w:marBottom w:val="0"/>
      <w:divBdr>
        <w:top w:val="none" w:sz="0" w:space="0" w:color="auto"/>
        <w:left w:val="none" w:sz="0" w:space="0" w:color="auto"/>
        <w:bottom w:val="none" w:sz="0" w:space="0" w:color="auto"/>
        <w:right w:val="none" w:sz="0" w:space="0" w:color="auto"/>
      </w:divBdr>
    </w:div>
    <w:div w:id="1299384436">
      <w:bodyDiv w:val="1"/>
      <w:marLeft w:val="0"/>
      <w:marRight w:val="0"/>
      <w:marTop w:val="0"/>
      <w:marBottom w:val="0"/>
      <w:divBdr>
        <w:top w:val="none" w:sz="0" w:space="0" w:color="auto"/>
        <w:left w:val="none" w:sz="0" w:space="0" w:color="auto"/>
        <w:bottom w:val="none" w:sz="0" w:space="0" w:color="auto"/>
        <w:right w:val="none" w:sz="0" w:space="0" w:color="auto"/>
      </w:divBdr>
      <w:divsChild>
        <w:div w:id="1067069075">
          <w:marLeft w:val="0"/>
          <w:marRight w:val="0"/>
          <w:marTop w:val="0"/>
          <w:marBottom w:val="0"/>
          <w:divBdr>
            <w:top w:val="none" w:sz="0" w:space="0" w:color="auto"/>
            <w:left w:val="none" w:sz="0" w:space="0" w:color="auto"/>
            <w:bottom w:val="none" w:sz="0" w:space="0" w:color="auto"/>
            <w:right w:val="none" w:sz="0" w:space="0" w:color="auto"/>
          </w:divBdr>
          <w:divsChild>
            <w:div w:id="1354844871">
              <w:marLeft w:val="0"/>
              <w:marRight w:val="0"/>
              <w:marTop w:val="0"/>
              <w:marBottom w:val="0"/>
              <w:divBdr>
                <w:top w:val="none" w:sz="0" w:space="0" w:color="auto"/>
                <w:left w:val="none" w:sz="0" w:space="0" w:color="auto"/>
                <w:bottom w:val="none" w:sz="0" w:space="0" w:color="auto"/>
                <w:right w:val="none" w:sz="0" w:space="0" w:color="auto"/>
              </w:divBdr>
              <w:divsChild>
                <w:div w:id="394164898">
                  <w:marLeft w:val="0"/>
                  <w:marRight w:val="0"/>
                  <w:marTop w:val="0"/>
                  <w:marBottom w:val="0"/>
                  <w:divBdr>
                    <w:top w:val="none" w:sz="0" w:space="0" w:color="auto"/>
                    <w:left w:val="none" w:sz="0" w:space="0" w:color="auto"/>
                    <w:bottom w:val="none" w:sz="0" w:space="0" w:color="auto"/>
                    <w:right w:val="none" w:sz="0" w:space="0" w:color="auto"/>
                  </w:divBdr>
                  <w:divsChild>
                    <w:div w:id="416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80044">
      <w:bodyDiv w:val="1"/>
      <w:marLeft w:val="0"/>
      <w:marRight w:val="0"/>
      <w:marTop w:val="0"/>
      <w:marBottom w:val="0"/>
      <w:divBdr>
        <w:top w:val="none" w:sz="0" w:space="0" w:color="auto"/>
        <w:left w:val="none" w:sz="0" w:space="0" w:color="auto"/>
        <w:bottom w:val="none" w:sz="0" w:space="0" w:color="auto"/>
        <w:right w:val="none" w:sz="0" w:space="0" w:color="auto"/>
      </w:divBdr>
      <w:divsChild>
        <w:div w:id="1416434541">
          <w:marLeft w:val="0"/>
          <w:marRight w:val="0"/>
          <w:marTop w:val="0"/>
          <w:marBottom w:val="0"/>
          <w:divBdr>
            <w:top w:val="none" w:sz="0" w:space="0" w:color="auto"/>
            <w:left w:val="none" w:sz="0" w:space="0" w:color="auto"/>
            <w:bottom w:val="none" w:sz="0" w:space="0" w:color="auto"/>
            <w:right w:val="none" w:sz="0" w:space="0" w:color="auto"/>
          </w:divBdr>
          <w:divsChild>
            <w:div w:id="1191064128">
              <w:marLeft w:val="0"/>
              <w:marRight w:val="0"/>
              <w:marTop w:val="0"/>
              <w:marBottom w:val="0"/>
              <w:divBdr>
                <w:top w:val="none" w:sz="0" w:space="0" w:color="auto"/>
                <w:left w:val="none" w:sz="0" w:space="0" w:color="auto"/>
                <w:bottom w:val="none" w:sz="0" w:space="0" w:color="auto"/>
                <w:right w:val="none" w:sz="0" w:space="0" w:color="auto"/>
              </w:divBdr>
              <w:divsChild>
                <w:div w:id="1061828677">
                  <w:marLeft w:val="0"/>
                  <w:marRight w:val="0"/>
                  <w:marTop w:val="0"/>
                  <w:marBottom w:val="0"/>
                  <w:divBdr>
                    <w:top w:val="none" w:sz="0" w:space="0" w:color="auto"/>
                    <w:left w:val="none" w:sz="0" w:space="0" w:color="auto"/>
                    <w:bottom w:val="none" w:sz="0" w:space="0" w:color="auto"/>
                    <w:right w:val="none" w:sz="0" w:space="0" w:color="auto"/>
                  </w:divBdr>
                </w:div>
              </w:divsChild>
            </w:div>
            <w:div w:id="973365386">
              <w:marLeft w:val="0"/>
              <w:marRight w:val="0"/>
              <w:marTop w:val="0"/>
              <w:marBottom w:val="0"/>
              <w:divBdr>
                <w:top w:val="none" w:sz="0" w:space="0" w:color="auto"/>
                <w:left w:val="none" w:sz="0" w:space="0" w:color="auto"/>
                <w:bottom w:val="none" w:sz="0" w:space="0" w:color="auto"/>
                <w:right w:val="none" w:sz="0" w:space="0" w:color="auto"/>
              </w:divBdr>
              <w:divsChild>
                <w:div w:id="1653145648">
                  <w:marLeft w:val="0"/>
                  <w:marRight w:val="0"/>
                  <w:marTop w:val="0"/>
                  <w:marBottom w:val="0"/>
                  <w:divBdr>
                    <w:top w:val="none" w:sz="0" w:space="0" w:color="auto"/>
                    <w:left w:val="none" w:sz="0" w:space="0" w:color="auto"/>
                    <w:bottom w:val="none" w:sz="0" w:space="0" w:color="auto"/>
                    <w:right w:val="none" w:sz="0" w:space="0" w:color="auto"/>
                  </w:divBdr>
                </w:div>
              </w:divsChild>
            </w:div>
            <w:div w:id="2045133891">
              <w:marLeft w:val="0"/>
              <w:marRight w:val="0"/>
              <w:marTop w:val="0"/>
              <w:marBottom w:val="0"/>
              <w:divBdr>
                <w:top w:val="none" w:sz="0" w:space="0" w:color="auto"/>
                <w:left w:val="none" w:sz="0" w:space="0" w:color="auto"/>
                <w:bottom w:val="none" w:sz="0" w:space="0" w:color="auto"/>
                <w:right w:val="none" w:sz="0" w:space="0" w:color="auto"/>
              </w:divBdr>
              <w:divsChild>
                <w:div w:id="7220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4011">
      <w:bodyDiv w:val="1"/>
      <w:marLeft w:val="0"/>
      <w:marRight w:val="0"/>
      <w:marTop w:val="0"/>
      <w:marBottom w:val="0"/>
      <w:divBdr>
        <w:top w:val="none" w:sz="0" w:space="0" w:color="auto"/>
        <w:left w:val="none" w:sz="0" w:space="0" w:color="auto"/>
        <w:bottom w:val="none" w:sz="0" w:space="0" w:color="auto"/>
        <w:right w:val="none" w:sz="0" w:space="0" w:color="auto"/>
      </w:divBdr>
    </w:div>
    <w:div w:id="1362975488">
      <w:bodyDiv w:val="1"/>
      <w:marLeft w:val="0"/>
      <w:marRight w:val="0"/>
      <w:marTop w:val="0"/>
      <w:marBottom w:val="0"/>
      <w:divBdr>
        <w:top w:val="none" w:sz="0" w:space="0" w:color="auto"/>
        <w:left w:val="none" w:sz="0" w:space="0" w:color="auto"/>
        <w:bottom w:val="none" w:sz="0" w:space="0" w:color="auto"/>
        <w:right w:val="none" w:sz="0" w:space="0" w:color="auto"/>
      </w:divBdr>
    </w:div>
    <w:div w:id="1382944485">
      <w:bodyDiv w:val="1"/>
      <w:marLeft w:val="0"/>
      <w:marRight w:val="0"/>
      <w:marTop w:val="0"/>
      <w:marBottom w:val="0"/>
      <w:divBdr>
        <w:top w:val="none" w:sz="0" w:space="0" w:color="auto"/>
        <w:left w:val="none" w:sz="0" w:space="0" w:color="auto"/>
        <w:bottom w:val="none" w:sz="0" w:space="0" w:color="auto"/>
        <w:right w:val="none" w:sz="0" w:space="0" w:color="auto"/>
      </w:divBdr>
    </w:div>
    <w:div w:id="1450931308">
      <w:bodyDiv w:val="1"/>
      <w:marLeft w:val="0"/>
      <w:marRight w:val="0"/>
      <w:marTop w:val="0"/>
      <w:marBottom w:val="0"/>
      <w:divBdr>
        <w:top w:val="none" w:sz="0" w:space="0" w:color="auto"/>
        <w:left w:val="none" w:sz="0" w:space="0" w:color="auto"/>
        <w:bottom w:val="none" w:sz="0" w:space="0" w:color="auto"/>
        <w:right w:val="none" w:sz="0" w:space="0" w:color="auto"/>
      </w:divBdr>
      <w:divsChild>
        <w:div w:id="59983167">
          <w:marLeft w:val="0"/>
          <w:marRight w:val="0"/>
          <w:marTop w:val="0"/>
          <w:marBottom w:val="0"/>
          <w:divBdr>
            <w:top w:val="none" w:sz="0" w:space="0" w:color="auto"/>
            <w:left w:val="none" w:sz="0" w:space="0" w:color="auto"/>
            <w:bottom w:val="none" w:sz="0" w:space="0" w:color="auto"/>
            <w:right w:val="none" w:sz="0" w:space="0" w:color="auto"/>
          </w:divBdr>
          <w:divsChild>
            <w:div w:id="1881014656">
              <w:marLeft w:val="0"/>
              <w:marRight w:val="0"/>
              <w:marTop w:val="30"/>
              <w:marBottom w:val="30"/>
              <w:divBdr>
                <w:top w:val="none" w:sz="0" w:space="0" w:color="auto"/>
                <w:left w:val="none" w:sz="0" w:space="0" w:color="auto"/>
                <w:bottom w:val="none" w:sz="0" w:space="0" w:color="auto"/>
                <w:right w:val="none" w:sz="0" w:space="0" w:color="auto"/>
              </w:divBdr>
              <w:divsChild>
                <w:div w:id="1436243052">
                  <w:marLeft w:val="0"/>
                  <w:marRight w:val="0"/>
                  <w:marTop w:val="0"/>
                  <w:marBottom w:val="0"/>
                  <w:divBdr>
                    <w:top w:val="none" w:sz="0" w:space="0" w:color="auto"/>
                    <w:left w:val="none" w:sz="0" w:space="0" w:color="auto"/>
                    <w:bottom w:val="none" w:sz="0" w:space="0" w:color="auto"/>
                    <w:right w:val="none" w:sz="0" w:space="0" w:color="auto"/>
                  </w:divBdr>
                  <w:divsChild>
                    <w:div w:id="1508709466">
                      <w:marLeft w:val="0"/>
                      <w:marRight w:val="0"/>
                      <w:marTop w:val="0"/>
                      <w:marBottom w:val="0"/>
                      <w:divBdr>
                        <w:top w:val="none" w:sz="0" w:space="0" w:color="auto"/>
                        <w:left w:val="none" w:sz="0" w:space="0" w:color="auto"/>
                        <w:bottom w:val="none" w:sz="0" w:space="0" w:color="auto"/>
                        <w:right w:val="none" w:sz="0" w:space="0" w:color="auto"/>
                      </w:divBdr>
                    </w:div>
                  </w:divsChild>
                </w:div>
                <w:div w:id="1196114853">
                  <w:marLeft w:val="0"/>
                  <w:marRight w:val="0"/>
                  <w:marTop w:val="0"/>
                  <w:marBottom w:val="0"/>
                  <w:divBdr>
                    <w:top w:val="none" w:sz="0" w:space="0" w:color="auto"/>
                    <w:left w:val="none" w:sz="0" w:space="0" w:color="auto"/>
                    <w:bottom w:val="none" w:sz="0" w:space="0" w:color="auto"/>
                    <w:right w:val="none" w:sz="0" w:space="0" w:color="auto"/>
                  </w:divBdr>
                  <w:divsChild>
                    <w:div w:id="1409882292">
                      <w:marLeft w:val="0"/>
                      <w:marRight w:val="0"/>
                      <w:marTop w:val="0"/>
                      <w:marBottom w:val="0"/>
                      <w:divBdr>
                        <w:top w:val="none" w:sz="0" w:space="0" w:color="auto"/>
                        <w:left w:val="none" w:sz="0" w:space="0" w:color="auto"/>
                        <w:bottom w:val="none" w:sz="0" w:space="0" w:color="auto"/>
                        <w:right w:val="none" w:sz="0" w:space="0" w:color="auto"/>
                      </w:divBdr>
                    </w:div>
                  </w:divsChild>
                </w:div>
                <w:div w:id="1940480595">
                  <w:marLeft w:val="0"/>
                  <w:marRight w:val="0"/>
                  <w:marTop w:val="0"/>
                  <w:marBottom w:val="0"/>
                  <w:divBdr>
                    <w:top w:val="none" w:sz="0" w:space="0" w:color="auto"/>
                    <w:left w:val="none" w:sz="0" w:space="0" w:color="auto"/>
                    <w:bottom w:val="none" w:sz="0" w:space="0" w:color="auto"/>
                    <w:right w:val="none" w:sz="0" w:space="0" w:color="auto"/>
                  </w:divBdr>
                  <w:divsChild>
                    <w:div w:id="830946278">
                      <w:marLeft w:val="0"/>
                      <w:marRight w:val="0"/>
                      <w:marTop w:val="0"/>
                      <w:marBottom w:val="0"/>
                      <w:divBdr>
                        <w:top w:val="none" w:sz="0" w:space="0" w:color="auto"/>
                        <w:left w:val="none" w:sz="0" w:space="0" w:color="auto"/>
                        <w:bottom w:val="none" w:sz="0" w:space="0" w:color="auto"/>
                        <w:right w:val="none" w:sz="0" w:space="0" w:color="auto"/>
                      </w:divBdr>
                    </w:div>
                  </w:divsChild>
                </w:div>
                <w:div w:id="1044017352">
                  <w:marLeft w:val="0"/>
                  <w:marRight w:val="0"/>
                  <w:marTop w:val="0"/>
                  <w:marBottom w:val="0"/>
                  <w:divBdr>
                    <w:top w:val="none" w:sz="0" w:space="0" w:color="auto"/>
                    <w:left w:val="none" w:sz="0" w:space="0" w:color="auto"/>
                    <w:bottom w:val="none" w:sz="0" w:space="0" w:color="auto"/>
                    <w:right w:val="none" w:sz="0" w:space="0" w:color="auto"/>
                  </w:divBdr>
                  <w:divsChild>
                    <w:div w:id="638337897">
                      <w:marLeft w:val="0"/>
                      <w:marRight w:val="0"/>
                      <w:marTop w:val="0"/>
                      <w:marBottom w:val="0"/>
                      <w:divBdr>
                        <w:top w:val="none" w:sz="0" w:space="0" w:color="auto"/>
                        <w:left w:val="none" w:sz="0" w:space="0" w:color="auto"/>
                        <w:bottom w:val="none" w:sz="0" w:space="0" w:color="auto"/>
                        <w:right w:val="none" w:sz="0" w:space="0" w:color="auto"/>
                      </w:divBdr>
                    </w:div>
                  </w:divsChild>
                </w:div>
                <w:div w:id="316959316">
                  <w:marLeft w:val="0"/>
                  <w:marRight w:val="0"/>
                  <w:marTop w:val="0"/>
                  <w:marBottom w:val="0"/>
                  <w:divBdr>
                    <w:top w:val="none" w:sz="0" w:space="0" w:color="auto"/>
                    <w:left w:val="none" w:sz="0" w:space="0" w:color="auto"/>
                    <w:bottom w:val="none" w:sz="0" w:space="0" w:color="auto"/>
                    <w:right w:val="none" w:sz="0" w:space="0" w:color="auto"/>
                  </w:divBdr>
                  <w:divsChild>
                    <w:div w:id="1617641891">
                      <w:marLeft w:val="0"/>
                      <w:marRight w:val="0"/>
                      <w:marTop w:val="0"/>
                      <w:marBottom w:val="0"/>
                      <w:divBdr>
                        <w:top w:val="none" w:sz="0" w:space="0" w:color="auto"/>
                        <w:left w:val="none" w:sz="0" w:space="0" w:color="auto"/>
                        <w:bottom w:val="none" w:sz="0" w:space="0" w:color="auto"/>
                        <w:right w:val="none" w:sz="0" w:space="0" w:color="auto"/>
                      </w:divBdr>
                    </w:div>
                  </w:divsChild>
                </w:div>
                <w:div w:id="347029931">
                  <w:marLeft w:val="0"/>
                  <w:marRight w:val="0"/>
                  <w:marTop w:val="0"/>
                  <w:marBottom w:val="0"/>
                  <w:divBdr>
                    <w:top w:val="none" w:sz="0" w:space="0" w:color="auto"/>
                    <w:left w:val="none" w:sz="0" w:space="0" w:color="auto"/>
                    <w:bottom w:val="none" w:sz="0" w:space="0" w:color="auto"/>
                    <w:right w:val="none" w:sz="0" w:space="0" w:color="auto"/>
                  </w:divBdr>
                  <w:divsChild>
                    <w:div w:id="1109548311">
                      <w:marLeft w:val="0"/>
                      <w:marRight w:val="0"/>
                      <w:marTop w:val="0"/>
                      <w:marBottom w:val="0"/>
                      <w:divBdr>
                        <w:top w:val="none" w:sz="0" w:space="0" w:color="auto"/>
                        <w:left w:val="none" w:sz="0" w:space="0" w:color="auto"/>
                        <w:bottom w:val="none" w:sz="0" w:space="0" w:color="auto"/>
                        <w:right w:val="none" w:sz="0" w:space="0" w:color="auto"/>
                      </w:divBdr>
                    </w:div>
                    <w:div w:id="1356879303">
                      <w:marLeft w:val="0"/>
                      <w:marRight w:val="0"/>
                      <w:marTop w:val="0"/>
                      <w:marBottom w:val="0"/>
                      <w:divBdr>
                        <w:top w:val="none" w:sz="0" w:space="0" w:color="auto"/>
                        <w:left w:val="none" w:sz="0" w:space="0" w:color="auto"/>
                        <w:bottom w:val="none" w:sz="0" w:space="0" w:color="auto"/>
                        <w:right w:val="none" w:sz="0" w:space="0" w:color="auto"/>
                      </w:divBdr>
                    </w:div>
                    <w:div w:id="1222130299">
                      <w:marLeft w:val="0"/>
                      <w:marRight w:val="0"/>
                      <w:marTop w:val="0"/>
                      <w:marBottom w:val="0"/>
                      <w:divBdr>
                        <w:top w:val="none" w:sz="0" w:space="0" w:color="auto"/>
                        <w:left w:val="none" w:sz="0" w:space="0" w:color="auto"/>
                        <w:bottom w:val="none" w:sz="0" w:space="0" w:color="auto"/>
                        <w:right w:val="none" w:sz="0" w:space="0" w:color="auto"/>
                      </w:divBdr>
                    </w:div>
                  </w:divsChild>
                </w:div>
                <w:div w:id="196548475">
                  <w:marLeft w:val="0"/>
                  <w:marRight w:val="0"/>
                  <w:marTop w:val="0"/>
                  <w:marBottom w:val="0"/>
                  <w:divBdr>
                    <w:top w:val="none" w:sz="0" w:space="0" w:color="auto"/>
                    <w:left w:val="none" w:sz="0" w:space="0" w:color="auto"/>
                    <w:bottom w:val="none" w:sz="0" w:space="0" w:color="auto"/>
                    <w:right w:val="none" w:sz="0" w:space="0" w:color="auto"/>
                  </w:divBdr>
                  <w:divsChild>
                    <w:div w:id="1519661894">
                      <w:marLeft w:val="0"/>
                      <w:marRight w:val="0"/>
                      <w:marTop w:val="0"/>
                      <w:marBottom w:val="0"/>
                      <w:divBdr>
                        <w:top w:val="none" w:sz="0" w:space="0" w:color="auto"/>
                        <w:left w:val="none" w:sz="0" w:space="0" w:color="auto"/>
                        <w:bottom w:val="none" w:sz="0" w:space="0" w:color="auto"/>
                        <w:right w:val="none" w:sz="0" w:space="0" w:color="auto"/>
                      </w:divBdr>
                    </w:div>
                  </w:divsChild>
                </w:div>
                <w:div w:id="1851720575">
                  <w:marLeft w:val="0"/>
                  <w:marRight w:val="0"/>
                  <w:marTop w:val="0"/>
                  <w:marBottom w:val="0"/>
                  <w:divBdr>
                    <w:top w:val="none" w:sz="0" w:space="0" w:color="auto"/>
                    <w:left w:val="none" w:sz="0" w:space="0" w:color="auto"/>
                    <w:bottom w:val="none" w:sz="0" w:space="0" w:color="auto"/>
                    <w:right w:val="none" w:sz="0" w:space="0" w:color="auto"/>
                  </w:divBdr>
                  <w:divsChild>
                    <w:div w:id="1536580460">
                      <w:marLeft w:val="0"/>
                      <w:marRight w:val="0"/>
                      <w:marTop w:val="0"/>
                      <w:marBottom w:val="0"/>
                      <w:divBdr>
                        <w:top w:val="none" w:sz="0" w:space="0" w:color="auto"/>
                        <w:left w:val="none" w:sz="0" w:space="0" w:color="auto"/>
                        <w:bottom w:val="none" w:sz="0" w:space="0" w:color="auto"/>
                        <w:right w:val="none" w:sz="0" w:space="0" w:color="auto"/>
                      </w:divBdr>
                    </w:div>
                  </w:divsChild>
                </w:div>
                <w:div w:id="339435857">
                  <w:marLeft w:val="0"/>
                  <w:marRight w:val="0"/>
                  <w:marTop w:val="0"/>
                  <w:marBottom w:val="0"/>
                  <w:divBdr>
                    <w:top w:val="none" w:sz="0" w:space="0" w:color="auto"/>
                    <w:left w:val="none" w:sz="0" w:space="0" w:color="auto"/>
                    <w:bottom w:val="none" w:sz="0" w:space="0" w:color="auto"/>
                    <w:right w:val="none" w:sz="0" w:space="0" w:color="auto"/>
                  </w:divBdr>
                  <w:divsChild>
                    <w:div w:id="421948591">
                      <w:marLeft w:val="0"/>
                      <w:marRight w:val="0"/>
                      <w:marTop w:val="0"/>
                      <w:marBottom w:val="0"/>
                      <w:divBdr>
                        <w:top w:val="none" w:sz="0" w:space="0" w:color="auto"/>
                        <w:left w:val="none" w:sz="0" w:space="0" w:color="auto"/>
                        <w:bottom w:val="none" w:sz="0" w:space="0" w:color="auto"/>
                        <w:right w:val="none" w:sz="0" w:space="0" w:color="auto"/>
                      </w:divBdr>
                    </w:div>
                  </w:divsChild>
                </w:div>
                <w:div w:id="2020505405">
                  <w:marLeft w:val="0"/>
                  <w:marRight w:val="0"/>
                  <w:marTop w:val="0"/>
                  <w:marBottom w:val="0"/>
                  <w:divBdr>
                    <w:top w:val="none" w:sz="0" w:space="0" w:color="auto"/>
                    <w:left w:val="none" w:sz="0" w:space="0" w:color="auto"/>
                    <w:bottom w:val="none" w:sz="0" w:space="0" w:color="auto"/>
                    <w:right w:val="none" w:sz="0" w:space="0" w:color="auto"/>
                  </w:divBdr>
                  <w:divsChild>
                    <w:div w:id="1970160144">
                      <w:marLeft w:val="0"/>
                      <w:marRight w:val="0"/>
                      <w:marTop w:val="0"/>
                      <w:marBottom w:val="0"/>
                      <w:divBdr>
                        <w:top w:val="none" w:sz="0" w:space="0" w:color="auto"/>
                        <w:left w:val="none" w:sz="0" w:space="0" w:color="auto"/>
                        <w:bottom w:val="none" w:sz="0" w:space="0" w:color="auto"/>
                        <w:right w:val="none" w:sz="0" w:space="0" w:color="auto"/>
                      </w:divBdr>
                    </w:div>
                  </w:divsChild>
                </w:div>
                <w:div w:id="751463682">
                  <w:marLeft w:val="0"/>
                  <w:marRight w:val="0"/>
                  <w:marTop w:val="0"/>
                  <w:marBottom w:val="0"/>
                  <w:divBdr>
                    <w:top w:val="none" w:sz="0" w:space="0" w:color="auto"/>
                    <w:left w:val="none" w:sz="0" w:space="0" w:color="auto"/>
                    <w:bottom w:val="none" w:sz="0" w:space="0" w:color="auto"/>
                    <w:right w:val="none" w:sz="0" w:space="0" w:color="auto"/>
                  </w:divBdr>
                  <w:divsChild>
                    <w:div w:id="326592639">
                      <w:marLeft w:val="0"/>
                      <w:marRight w:val="0"/>
                      <w:marTop w:val="0"/>
                      <w:marBottom w:val="0"/>
                      <w:divBdr>
                        <w:top w:val="none" w:sz="0" w:space="0" w:color="auto"/>
                        <w:left w:val="none" w:sz="0" w:space="0" w:color="auto"/>
                        <w:bottom w:val="none" w:sz="0" w:space="0" w:color="auto"/>
                        <w:right w:val="none" w:sz="0" w:space="0" w:color="auto"/>
                      </w:divBdr>
                    </w:div>
                    <w:div w:id="152069333">
                      <w:marLeft w:val="0"/>
                      <w:marRight w:val="0"/>
                      <w:marTop w:val="0"/>
                      <w:marBottom w:val="0"/>
                      <w:divBdr>
                        <w:top w:val="none" w:sz="0" w:space="0" w:color="auto"/>
                        <w:left w:val="none" w:sz="0" w:space="0" w:color="auto"/>
                        <w:bottom w:val="none" w:sz="0" w:space="0" w:color="auto"/>
                        <w:right w:val="none" w:sz="0" w:space="0" w:color="auto"/>
                      </w:divBdr>
                    </w:div>
                    <w:div w:id="1795362985">
                      <w:marLeft w:val="0"/>
                      <w:marRight w:val="0"/>
                      <w:marTop w:val="0"/>
                      <w:marBottom w:val="0"/>
                      <w:divBdr>
                        <w:top w:val="none" w:sz="0" w:space="0" w:color="auto"/>
                        <w:left w:val="none" w:sz="0" w:space="0" w:color="auto"/>
                        <w:bottom w:val="none" w:sz="0" w:space="0" w:color="auto"/>
                        <w:right w:val="none" w:sz="0" w:space="0" w:color="auto"/>
                      </w:divBdr>
                    </w:div>
                  </w:divsChild>
                </w:div>
                <w:div w:id="299574693">
                  <w:marLeft w:val="0"/>
                  <w:marRight w:val="0"/>
                  <w:marTop w:val="0"/>
                  <w:marBottom w:val="0"/>
                  <w:divBdr>
                    <w:top w:val="none" w:sz="0" w:space="0" w:color="auto"/>
                    <w:left w:val="none" w:sz="0" w:space="0" w:color="auto"/>
                    <w:bottom w:val="none" w:sz="0" w:space="0" w:color="auto"/>
                    <w:right w:val="none" w:sz="0" w:space="0" w:color="auto"/>
                  </w:divBdr>
                  <w:divsChild>
                    <w:div w:id="248580854">
                      <w:marLeft w:val="0"/>
                      <w:marRight w:val="0"/>
                      <w:marTop w:val="0"/>
                      <w:marBottom w:val="0"/>
                      <w:divBdr>
                        <w:top w:val="none" w:sz="0" w:space="0" w:color="auto"/>
                        <w:left w:val="none" w:sz="0" w:space="0" w:color="auto"/>
                        <w:bottom w:val="none" w:sz="0" w:space="0" w:color="auto"/>
                        <w:right w:val="none" w:sz="0" w:space="0" w:color="auto"/>
                      </w:divBdr>
                    </w:div>
                  </w:divsChild>
                </w:div>
                <w:div w:id="1256746442">
                  <w:marLeft w:val="0"/>
                  <w:marRight w:val="0"/>
                  <w:marTop w:val="0"/>
                  <w:marBottom w:val="0"/>
                  <w:divBdr>
                    <w:top w:val="none" w:sz="0" w:space="0" w:color="auto"/>
                    <w:left w:val="none" w:sz="0" w:space="0" w:color="auto"/>
                    <w:bottom w:val="none" w:sz="0" w:space="0" w:color="auto"/>
                    <w:right w:val="none" w:sz="0" w:space="0" w:color="auto"/>
                  </w:divBdr>
                  <w:divsChild>
                    <w:div w:id="741875973">
                      <w:marLeft w:val="0"/>
                      <w:marRight w:val="0"/>
                      <w:marTop w:val="0"/>
                      <w:marBottom w:val="0"/>
                      <w:divBdr>
                        <w:top w:val="none" w:sz="0" w:space="0" w:color="auto"/>
                        <w:left w:val="none" w:sz="0" w:space="0" w:color="auto"/>
                        <w:bottom w:val="none" w:sz="0" w:space="0" w:color="auto"/>
                        <w:right w:val="none" w:sz="0" w:space="0" w:color="auto"/>
                      </w:divBdr>
                    </w:div>
                  </w:divsChild>
                </w:div>
                <w:div w:id="101581433">
                  <w:marLeft w:val="0"/>
                  <w:marRight w:val="0"/>
                  <w:marTop w:val="0"/>
                  <w:marBottom w:val="0"/>
                  <w:divBdr>
                    <w:top w:val="none" w:sz="0" w:space="0" w:color="auto"/>
                    <w:left w:val="none" w:sz="0" w:space="0" w:color="auto"/>
                    <w:bottom w:val="none" w:sz="0" w:space="0" w:color="auto"/>
                    <w:right w:val="none" w:sz="0" w:space="0" w:color="auto"/>
                  </w:divBdr>
                  <w:divsChild>
                    <w:div w:id="430442414">
                      <w:marLeft w:val="0"/>
                      <w:marRight w:val="0"/>
                      <w:marTop w:val="0"/>
                      <w:marBottom w:val="0"/>
                      <w:divBdr>
                        <w:top w:val="none" w:sz="0" w:space="0" w:color="auto"/>
                        <w:left w:val="none" w:sz="0" w:space="0" w:color="auto"/>
                        <w:bottom w:val="none" w:sz="0" w:space="0" w:color="auto"/>
                        <w:right w:val="none" w:sz="0" w:space="0" w:color="auto"/>
                      </w:divBdr>
                    </w:div>
                    <w:div w:id="372920879">
                      <w:marLeft w:val="0"/>
                      <w:marRight w:val="0"/>
                      <w:marTop w:val="0"/>
                      <w:marBottom w:val="0"/>
                      <w:divBdr>
                        <w:top w:val="none" w:sz="0" w:space="0" w:color="auto"/>
                        <w:left w:val="none" w:sz="0" w:space="0" w:color="auto"/>
                        <w:bottom w:val="none" w:sz="0" w:space="0" w:color="auto"/>
                        <w:right w:val="none" w:sz="0" w:space="0" w:color="auto"/>
                      </w:divBdr>
                    </w:div>
                    <w:div w:id="2091612859">
                      <w:marLeft w:val="0"/>
                      <w:marRight w:val="0"/>
                      <w:marTop w:val="0"/>
                      <w:marBottom w:val="0"/>
                      <w:divBdr>
                        <w:top w:val="none" w:sz="0" w:space="0" w:color="auto"/>
                        <w:left w:val="none" w:sz="0" w:space="0" w:color="auto"/>
                        <w:bottom w:val="none" w:sz="0" w:space="0" w:color="auto"/>
                        <w:right w:val="none" w:sz="0" w:space="0" w:color="auto"/>
                      </w:divBdr>
                    </w:div>
                  </w:divsChild>
                </w:div>
                <w:div w:id="467547917">
                  <w:marLeft w:val="0"/>
                  <w:marRight w:val="0"/>
                  <w:marTop w:val="0"/>
                  <w:marBottom w:val="0"/>
                  <w:divBdr>
                    <w:top w:val="none" w:sz="0" w:space="0" w:color="auto"/>
                    <w:left w:val="none" w:sz="0" w:space="0" w:color="auto"/>
                    <w:bottom w:val="none" w:sz="0" w:space="0" w:color="auto"/>
                    <w:right w:val="none" w:sz="0" w:space="0" w:color="auto"/>
                  </w:divBdr>
                  <w:divsChild>
                    <w:div w:id="18995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5490">
          <w:marLeft w:val="0"/>
          <w:marRight w:val="0"/>
          <w:marTop w:val="0"/>
          <w:marBottom w:val="0"/>
          <w:divBdr>
            <w:top w:val="none" w:sz="0" w:space="0" w:color="auto"/>
            <w:left w:val="none" w:sz="0" w:space="0" w:color="auto"/>
            <w:bottom w:val="none" w:sz="0" w:space="0" w:color="auto"/>
            <w:right w:val="none" w:sz="0" w:space="0" w:color="auto"/>
          </w:divBdr>
          <w:divsChild>
            <w:div w:id="256603682">
              <w:marLeft w:val="0"/>
              <w:marRight w:val="0"/>
              <w:marTop w:val="0"/>
              <w:marBottom w:val="0"/>
              <w:divBdr>
                <w:top w:val="none" w:sz="0" w:space="0" w:color="auto"/>
                <w:left w:val="none" w:sz="0" w:space="0" w:color="auto"/>
                <w:bottom w:val="none" w:sz="0" w:space="0" w:color="auto"/>
                <w:right w:val="none" w:sz="0" w:space="0" w:color="auto"/>
              </w:divBdr>
            </w:div>
          </w:divsChild>
        </w:div>
        <w:div w:id="886571967">
          <w:marLeft w:val="0"/>
          <w:marRight w:val="0"/>
          <w:marTop w:val="0"/>
          <w:marBottom w:val="0"/>
          <w:divBdr>
            <w:top w:val="none" w:sz="0" w:space="0" w:color="auto"/>
            <w:left w:val="none" w:sz="0" w:space="0" w:color="auto"/>
            <w:bottom w:val="none" w:sz="0" w:space="0" w:color="auto"/>
            <w:right w:val="none" w:sz="0" w:space="0" w:color="auto"/>
          </w:divBdr>
          <w:divsChild>
            <w:div w:id="1524200304">
              <w:marLeft w:val="0"/>
              <w:marRight w:val="0"/>
              <w:marTop w:val="0"/>
              <w:marBottom w:val="0"/>
              <w:divBdr>
                <w:top w:val="none" w:sz="0" w:space="0" w:color="auto"/>
                <w:left w:val="none" w:sz="0" w:space="0" w:color="auto"/>
                <w:bottom w:val="none" w:sz="0" w:space="0" w:color="auto"/>
                <w:right w:val="none" w:sz="0" w:space="0" w:color="auto"/>
              </w:divBdr>
            </w:div>
            <w:div w:id="1167936065">
              <w:marLeft w:val="0"/>
              <w:marRight w:val="0"/>
              <w:marTop w:val="0"/>
              <w:marBottom w:val="0"/>
              <w:divBdr>
                <w:top w:val="none" w:sz="0" w:space="0" w:color="auto"/>
                <w:left w:val="none" w:sz="0" w:space="0" w:color="auto"/>
                <w:bottom w:val="none" w:sz="0" w:space="0" w:color="auto"/>
                <w:right w:val="none" w:sz="0" w:space="0" w:color="auto"/>
              </w:divBdr>
            </w:div>
          </w:divsChild>
        </w:div>
        <w:div w:id="3752519">
          <w:marLeft w:val="0"/>
          <w:marRight w:val="0"/>
          <w:marTop w:val="0"/>
          <w:marBottom w:val="0"/>
          <w:divBdr>
            <w:top w:val="none" w:sz="0" w:space="0" w:color="auto"/>
            <w:left w:val="none" w:sz="0" w:space="0" w:color="auto"/>
            <w:bottom w:val="none" w:sz="0" w:space="0" w:color="auto"/>
            <w:right w:val="none" w:sz="0" w:space="0" w:color="auto"/>
          </w:divBdr>
          <w:divsChild>
            <w:div w:id="884295595">
              <w:marLeft w:val="0"/>
              <w:marRight w:val="0"/>
              <w:marTop w:val="0"/>
              <w:marBottom w:val="0"/>
              <w:divBdr>
                <w:top w:val="none" w:sz="0" w:space="0" w:color="auto"/>
                <w:left w:val="none" w:sz="0" w:space="0" w:color="auto"/>
                <w:bottom w:val="none" w:sz="0" w:space="0" w:color="auto"/>
                <w:right w:val="none" w:sz="0" w:space="0" w:color="auto"/>
              </w:divBdr>
            </w:div>
          </w:divsChild>
        </w:div>
        <w:div w:id="905605780">
          <w:marLeft w:val="0"/>
          <w:marRight w:val="0"/>
          <w:marTop w:val="0"/>
          <w:marBottom w:val="0"/>
          <w:divBdr>
            <w:top w:val="none" w:sz="0" w:space="0" w:color="auto"/>
            <w:left w:val="none" w:sz="0" w:space="0" w:color="auto"/>
            <w:bottom w:val="none" w:sz="0" w:space="0" w:color="auto"/>
            <w:right w:val="none" w:sz="0" w:space="0" w:color="auto"/>
          </w:divBdr>
          <w:divsChild>
            <w:div w:id="978221355">
              <w:marLeft w:val="0"/>
              <w:marRight w:val="0"/>
              <w:marTop w:val="0"/>
              <w:marBottom w:val="0"/>
              <w:divBdr>
                <w:top w:val="none" w:sz="0" w:space="0" w:color="auto"/>
                <w:left w:val="none" w:sz="0" w:space="0" w:color="auto"/>
                <w:bottom w:val="none" w:sz="0" w:space="0" w:color="auto"/>
                <w:right w:val="none" w:sz="0" w:space="0" w:color="auto"/>
              </w:divBdr>
            </w:div>
            <w:div w:id="1375692540">
              <w:marLeft w:val="0"/>
              <w:marRight w:val="0"/>
              <w:marTop w:val="0"/>
              <w:marBottom w:val="0"/>
              <w:divBdr>
                <w:top w:val="none" w:sz="0" w:space="0" w:color="auto"/>
                <w:left w:val="none" w:sz="0" w:space="0" w:color="auto"/>
                <w:bottom w:val="none" w:sz="0" w:space="0" w:color="auto"/>
                <w:right w:val="none" w:sz="0" w:space="0" w:color="auto"/>
              </w:divBdr>
              <w:divsChild>
                <w:div w:id="637150993">
                  <w:marLeft w:val="0"/>
                  <w:marRight w:val="0"/>
                  <w:marTop w:val="30"/>
                  <w:marBottom w:val="30"/>
                  <w:divBdr>
                    <w:top w:val="none" w:sz="0" w:space="0" w:color="auto"/>
                    <w:left w:val="none" w:sz="0" w:space="0" w:color="auto"/>
                    <w:bottom w:val="none" w:sz="0" w:space="0" w:color="auto"/>
                    <w:right w:val="none" w:sz="0" w:space="0" w:color="auto"/>
                  </w:divBdr>
                  <w:divsChild>
                    <w:div w:id="1365907169">
                      <w:marLeft w:val="0"/>
                      <w:marRight w:val="0"/>
                      <w:marTop w:val="0"/>
                      <w:marBottom w:val="0"/>
                      <w:divBdr>
                        <w:top w:val="none" w:sz="0" w:space="0" w:color="auto"/>
                        <w:left w:val="none" w:sz="0" w:space="0" w:color="auto"/>
                        <w:bottom w:val="none" w:sz="0" w:space="0" w:color="auto"/>
                        <w:right w:val="none" w:sz="0" w:space="0" w:color="auto"/>
                      </w:divBdr>
                      <w:divsChild>
                        <w:div w:id="454759250">
                          <w:marLeft w:val="0"/>
                          <w:marRight w:val="0"/>
                          <w:marTop w:val="0"/>
                          <w:marBottom w:val="0"/>
                          <w:divBdr>
                            <w:top w:val="none" w:sz="0" w:space="0" w:color="auto"/>
                            <w:left w:val="none" w:sz="0" w:space="0" w:color="auto"/>
                            <w:bottom w:val="none" w:sz="0" w:space="0" w:color="auto"/>
                            <w:right w:val="none" w:sz="0" w:space="0" w:color="auto"/>
                          </w:divBdr>
                        </w:div>
                      </w:divsChild>
                    </w:div>
                    <w:div w:id="322052467">
                      <w:marLeft w:val="0"/>
                      <w:marRight w:val="0"/>
                      <w:marTop w:val="0"/>
                      <w:marBottom w:val="0"/>
                      <w:divBdr>
                        <w:top w:val="none" w:sz="0" w:space="0" w:color="auto"/>
                        <w:left w:val="none" w:sz="0" w:space="0" w:color="auto"/>
                        <w:bottom w:val="none" w:sz="0" w:space="0" w:color="auto"/>
                        <w:right w:val="none" w:sz="0" w:space="0" w:color="auto"/>
                      </w:divBdr>
                      <w:divsChild>
                        <w:div w:id="1032657025">
                          <w:marLeft w:val="0"/>
                          <w:marRight w:val="0"/>
                          <w:marTop w:val="0"/>
                          <w:marBottom w:val="0"/>
                          <w:divBdr>
                            <w:top w:val="none" w:sz="0" w:space="0" w:color="auto"/>
                            <w:left w:val="none" w:sz="0" w:space="0" w:color="auto"/>
                            <w:bottom w:val="none" w:sz="0" w:space="0" w:color="auto"/>
                            <w:right w:val="none" w:sz="0" w:space="0" w:color="auto"/>
                          </w:divBdr>
                        </w:div>
                      </w:divsChild>
                    </w:div>
                    <w:div w:id="1579747575">
                      <w:marLeft w:val="0"/>
                      <w:marRight w:val="0"/>
                      <w:marTop w:val="0"/>
                      <w:marBottom w:val="0"/>
                      <w:divBdr>
                        <w:top w:val="none" w:sz="0" w:space="0" w:color="auto"/>
                        <w:left w:val="none" w:sz="0" w:space="0" w:color="auto"/>
                        <w:bottom w:val="none" w:sz="0" w:space="0" w:color="auto"/>
                        <w:right w:val="none" w:sz="0" w:space="0" w:color="auto"/>
                      </w:divBdr>
                      <w:divsChild>
                        <w:div w:id="1516918726">
                          <w:marLeft w:val="0"/>
                          <w:marRight w:val="0"/>
                          <w:marTop w:val="0"/>
                          <w:marBottom w:val="0"/>
                          <w:divBdr>
                            <w:top w:val="none" w:sz="0" w:space="0" w:color="auto"/>
                            <w:left w:val="none" w:sz="0" w:space="0" w:color="auto"/>
                            <w:bottom w:val="none" w:sz="0" w:space="0" w:color="auto"/>
                            <w:right w:val="none" w:sz="0" w:space="0" w:color="auto"/>
                          </w:divBdr>
                        </w:div>
                      </w:divsChild>
                    </w:div>
                    <w:div w:id="903181982">
                      <w:marLeft w:val="0"/>
                      <w:marRight w:val="0"/>
                      <w:marTop w:val="0"/>
                      <w:marBottom w:val="0"/>
                      <w:divBdr>
                        <w:top w:val="none" w:sz="0" w:space="0" w:color="auto"/>
                        <w:left w:val="none" w:sz="0" w:space="0" w:color="auto"/>
                        <w:bottom w:val="none" w:sz="0" w:space="0" w:color="auto"/>
                        <w:right w:val="none" w:sz="0" w:space="0" w:color="auto"/>
                      </w:divBdr>
                      <w:divsChild>
                        <w:div w:id="72431928">
                          <w:marLeft w:val="0"/>
                          <w:marRight w:val="0"/>
                          <w:marTop w:val="0"/>
                          <w:marBottom w:val="0"/>
                          <w:divBdr>
                            <w:top w:val="none" w:sz="0" w:space="0" w:color="auto"/>
                            <w:left w:val="none" w:sz="0" w:space="0" w:color="auto"/>
                            <w:bottom w:val="none" w:sz="0" w:space="0" w:color="auto"/>
                            <w:right w:val="none" w:sz="0" w:space="0" w:color="auto"/>
                          </w:divBdr>
                        </w:div>
                      </w:divsChild>
                    </w:div>
                    <w:div w:id="892081994">
                      <w:marLeft w:val="0"/>
                      <w:marRight w:val="0"/>
                      <w:marTop w:val="0"/>
                      <w:marBottom w:val="0"/>
                      <w:divBdr>
                        <w:top w:val="none" w:sz="0" w:space="0" w:color="auto"/>
                        <w:left w:val="none" w:sz="0" w:space="0" w:color="auto"/>
                        <w:bottom w:val="none" w:sz="0" w:space="0" w:color="auto"/>
                        <w:right w:val="none" w:sz="0" w:space="0" w:color="auto"/>
                      </w:divBdr>
                      <w:divsChild>
                        <w:div w:id="1094591612">
                          <w:marLeft w:val="0"/>
                          <w:marRight w:val="0"/>
                          <w:marTop w:val="0"/>
                          <w:marBottom w:val="0"/>
                          <w:divBdr>
                            <w:top w:val="none" w:sz="0" w:space="0" w:color="auto"/>
                            <w:left w:val="none" w:sz="0" w:space="0" w:color="auto"/>
                            <w:bottom w:val="none" w:sz="0" w:space="0" w:color="auto"/>
                            <w:right w:val="none" w:sz="0" w:space="0" w:color="auto"/>
                          </w:divBdr>
                        </w:div>
                      </w:divsChild>
                    </w:div>
                    <w:div w:id="852380530">
                      <w:marLeft w:val="0"/>
                      <w:marRight w:val="0"/>
                      <w:marTop w:val="0"/>
                      <w:marBottom w:val="0"/>
                      <w:divBdr>
                        <w:top w:val="none" w:sz="0" w:space="0" w:color="auto"/>
                        <w:left w:val="none" w:sz="0" w:space="0" w:color="auto"/>
                        <w:bottom w:val="none" w:sz="0" w:space="0" w:color="auto"/>
                        <w:right w:val="none" w:sz="0" w:space="0" w:color="auto"/>
                      </w:divBdr>
                      <w:divsChild>
                        <w:div w:id="10961075">
                          <w:marLeft w:val="0"/>
                          <w:marRight w:val="0"/>
                          <w:marTop w:val="0"/>
                          <w:marBottom w:val="0"/>
                          <w:divBdr>
                            <w:top w:val="none" w:sz="0" w:space="0" w:color="auto"/>
                            <w:left w:val="none" w:sz="0" w:space="0" w:color="auto"/>
                            <w:bottom w:val="none" w:sz="0" w:space="0" w:color="auto"/>
                            <w:right w:val="none" w:sz="0" w:space="0" w:color="auto"/>
                          </w:divBdr>
                        </w:div>
                      </w:divsChild>
                    </w:div>
                    <w:div w:id="528760170">
                      <w:marLeft w:val="0"/>
                      <w:marRight w:val="0"/>
                      <w:marTop w:val="0"/>
                      <w:marBottom w:val="0"/>
                      <w:divBdr>
                        <w:top w:val="none" w:sz="0" w:space="0" w:color="auto"/>
                        <w:left w:val="none" w:sz="0" w:space="0" w:color="auto"/>
                        <w:bottom w:val="none" w:sz="0" w:space="0" w:color="auto"/>
                        <w:right w:val="none" w:sz="0" w:space="0" w:color="auto"/>
                      </w:divBdr>
                      <w:divsChild>
                        <w:div w:id="75594838">
                          <w:marLeft w:val="0"/>
                          <w:marRight w:val="0"/>
                          <w:marTop w:val="0"/>
                          <w:marBottom w:val="0"/>
                          <w:divBdr>
                            <w:top w:val="none" w:sz="0" w:space="0" w:color="auto"/>
                            <w:left w:val="none" w:sz="0" w:space="0" w:color="auto"/>
                            <w:bottom w:val="none" w:sz="0" w:space="0" w:color="auto"/>
                            <w:right w:val="none" w:sz="0" w:space="0" w:color="auto"/>
                          </w:divBdr>
                        </w:div>
                      </w:divsChild>
                    </w:div>
                    <w:div w:id="1129205096">
                      <w:marLeft w:val="0"/>
                      <w:marRight w:val="0"/>
                      <w:marTop w:val="0"/>
                      <w:marBottom w:val="0"/>
                      <w:divBdr>
                        <w:top w:val="none" w:sz="0" w:space="0" w:color="auto"/>
                        <w:left w:val="none" w:sz="0" w:space="0" w:color="auto"/>
                        <w:bottom w:val="none" w:sz="0" w:space="0" w:color="auto"/>
                        <w:right w:val="none" w:sz="0" w:space="0" w:color="auto"/>
                      </w:divBdr>
                      <w:divsChild>
                        <w:div w:id="793211316">
                          <w:marLeft w:val="0"/>
                          <w:marRight w:val="0"/>
                          <w:marTop w:val="0"/>
                          <w:marBottom w:val="0"/>
                          <w:divBdr>
                            <w:top w:val="none" w:sz="0" w:space="0" w:color="auto"/>
                            <w:left w:val="none" w:sz="0" w:space="0" w:color="auto"/>
                            <w:bottom w:val="none" w:sz="0" w:space="0" w:color="auto"/>
                            <w:right w:val="none" w:sz="0" w:space="0" w:color="auto"/>
                          </w:divBdr>
                        </w:div>
                      </w:divsChild>
                    </w:div>
                    <w:div w:id="1456024101">
                      <w:marLeft w:val="0"/>
                      <w:marRight w:val="0"/>
                      <w:marTop w:val="0"/>
                      <w:marBottom w:val="0"/>
                      <w:divBdr>
                        <w:top w:val="none" w:sz="0" w:space="0" w:color="auto"/>
                        <w:left w:val="none" w:sz="0" w:space="0" w:color="auto"/>
                        <w:bottom w:val="none" w:sz="0" w:space="0" w:color="auto"/>
                        <w:right w:val="none" w:sz="0" w:space="0" w:color="auto"/>
                      </w:divBdr>
                      <w:divsChild>
                        <w:div w:id="636834414">
                          <w:marLeft w:val="0"/>
                          <w:marRight w:val="0"/>
                          <w:marTop w:val="0"/>
                          <w:marBottom w:val="0"/>
                          <w:divBdr>
                            <w:top w:val="none" w:sz="0" w:space="0" w:color="auto"/>
                            <w:left w:val="none" w:sz="0" w:space="0" w:color="auto"/>
                            <w:bottom w:val="none" w:sz="0" w:space="0" w:color="auto"/>
                            <w:right w:val="none" w:sz="0" w:space="0" w:color="auto"/>
                          </w:divBdr>
                        </w:div>
                      </w:divsChild>
                    </w:div>
                    <w:div w:id="412121431">
                      <w:marLeft w:val="0"/>
                      <w:marRight w:val="0"/>
                      <w:marTop w:val="0"/>
                      <w:marBottom w:val="0"/>
                      <w:divBdr>
                        <w:top w:val="none" w:sz="0" w:space="0" w:color="auto"/>
                        <w:left w:val="none" w:sz="0" w:space="0" w:color="auto"/>
                        <w:bottom w:val="none" w:sz="0" w:space="0" w:color="auto"/>
                        <w:right w:val="none" w:sz="0" w:space="0" w:color="auto"/>
                      </w:divBdr>
                      <w:divsChild>
                        <w:div w:id="1360938366">
                          <w:marLeft w:val="0"/>
                          <w:marRight w:val="0"/>
                          <w:marTop w:val="0"/>
                          <w:marBottom w:val="0"/>
                          <w:divBdr>
                            <w:top w:val="none" w:sz="0" w:space="0" w:color="auto"/>
                            <w:left w:val="none" w:sz="0" w:space="0" w:color="auto"/>
                            <w:bottom w:val="none" w:sz="0" w:space="0" w:color="auto"/>
                            <w:right w:val="none" w:sz="0" w:space="0" w:color="auto"/>
                          </w:divBdr>
                        </w:div>
                      </w:divsChild>
                    </w:div>
                    <w:div w:id="92165977">
                      <w:marLeft w:val="0"/>
                      <w:marRight w:val="0"/>
                      <w:marTop w:val="0"/>
                      <w:marBottom w:val="0"/>
                      <w:divBdr>
                        <w:top w:val="none" w:sz="0" w:space="0" w:color="auto"/>
                        <w:left w:val="none" w:sz="0" w:space="0" w:color="auto"/>
                        <w:bottom w:val="none" w:sz="0" w:space="0" w:color="auto"/>
                        <w:right w:val="none" w:sz="0" w:space="0" w:color="auto"/>
                      </w:divBdr>
                      <w:divsChild>
                        <w:div w:id="1021127586">
                          <w:marLeft w:val="0"/>
                          <w:marRight w:val="0"/>
                          <w:marTop w:val="0"/>
                          <w:marBottom w:val="0"/>
                          <w:divBdr>
                            <w:top w:val="none" w:sz="0" w:space="0" w:color="auto"/>
                            <w:left w:val="none" w:sz="0" w:space="0" w:color="auto"/>
                            <w:bottom w:val="none" w:sz="0" w:space="0" w:color="auto"/>
                            <w:right w:val="none" w:sz="0" w:space="0" w:color="auto"/>
                          </w:divBdr>
                        </w:div>
                      </w:divsChild>
                    </w:div>
                    <w:div w:id="131022059">
                      <w:marLeft w:val="0"/>
                      <w:marRight w:val="0"/>
                      <w:marTop w:val="0"/>
                      <w:marBottom w:val="0"/>
                      <w:divBdr>
                        <w:top w:val="none" w:sz="0" w:space="0" w:color="auto"/>
                        <w:left w:val="none" w:sz="0" w:space="0" w:color="auto"/>
                        <w:bottom w:val="none" w:sz="0" w:space="0" w:color="auto"/>
                        <w:right w:val="none" w:sz="0" w:space="0" w:color="auto"/>
                      </w:divBdr>
                      <w:divsChild>
                        <w:div w:id="378240514">
                          <w:marLeft w:val="0"/>
                          <w:marRight w:val="0"/>
                          <w:marTop w:val="0"/>
                          <w:marBottom w:val="0"/>
                          <w:divBdr>
                            <w:top w:val="none" w:sz="0" w:space="0" w:color="auto"/>
                            <w:left w:val="none" w:sz="0" w:space="0" w:color="auto"/>
                            <w:bottom w:val="none" w:sz="0" w:space="0" w:color="auto"/>
                            <w:right w:val="none" w:sz="0" w:space="0" w:color="auto"/>
                          </w:divBdr>
                        </w:div>
                        <w:div w:id="1046946929">
                          <w:marLeft w:val="0"/>
                          <w:marRight w:val="0"/>
                          <w:marTop w:val="0"/>
                          <w:marBottom w:val="0"/>
                          <w:divBdr>
                            <w:top w:val="none" w:sz="0" w:space="0" w:color="auto"/>
                            <w:left w:val="none" w:sz="0" w:space="0" w:color="auto"/>
                            <w:bottom w:val="none" w:sz="0" w:space="0" w:color="auto"/>
                            <w:right w:val="none" w:sz="0" w:space="0" w:color="auto"/>
                          </w:divBdr>
                        </w:div>
                        <w:div w:id="185682654">
                          <w:marLeft w:val="0"/>
                          <w:marRight w:val="0"/>
                          <w:marTop w:val="0"/>
                          <w:marBottom w:val="0"/>
                          <w:divBdr>
                            <w:top w:val="none" w:sz="0" w:space="0" w:color="auto"/>
                            <w:left w:val="none" w:sz="0" w:space="0" w:color="auto"/>
                            <w:bottom w:val="none" w:sz="0" w:space="0" w:color="auto"/>
                            <w:right w:val="none" w:sz="0" w:space="0" w:color="auto"/>
                          </w:divBdr>
                        </w:div>
                        <w:div w:id="1015039465">
                          <w:marLeft w:val="0"/>
                          <w:marRight w:val="0"/>
                          <w:marTop w:val="0"/>
                          <w:marBottom w:val="0"/>
                          <w:divBdr>
                            <w:top w:val="none" w:sz="0" w:space="0" w:color="auto"/>
                            <w:left w:val="none" w:sz="0" w:space="0" w:color="auto"/>
                            <w:bottom w:val="none" w:sz="0" w:space="0" w:color="auto"/>
                            <w:right w:val="none" w:sz="0" w:space="0" w:color="auto"/>
                          </w:divBdr>
                        </w:div>
                      </w:divsChild>
                    </w:div>
                    <w:div w:id="608397929">
                      <w:marLeft w:val="0"/>
                      <w:marRight w:val="0"/>
                      <w:marTop w:val="0"/>
                      <w:marBottom w:val="0"/>
                      <w:divBdr>
                        <w:top w:val="none" w:sz="0" w:space="0" w:color="auto"/>
                        <w:left w:val="none" w:sz="0" w:space="0" w:color="auto"/>
                        <w:bottom w:val="none" w:sz="0" w:space="0" w:color="auto"/>
                        <w:right w:val="none" w:sz="0" w:space="0" w:color="auto"/>
                      </w:divBdr>
                    </w:div>
                    <w:div w:id="1651589723">
                      <w:marLeft w:val="0"/>
                      <w:marRight w:val="0"/>
                      <w:marTop w:val="0"/>
                      <w:marBottom w:val="0"/>
                      <w:divBdr>
                        <w:top w:val="none" w:sz="0" w:space="0" w:color="auto"/>
                        <w:left w:val="none" w:sz="0" w:space="0" w:color="auto"/>
                        <w:bottom w:val="none" w:sz="0" w:space="0" w:color="auto"/>
                        <w:right w:val="none" w:sz="0" w:space="0" w:color="auto"/>
                      </w:divBdr>
                    </w:div>
                    <w:div w:id="4759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877">
      <w:bodyDiv w:val="1"/>
      <w:marLeft w:val="0"/>
      <w:marRight w:val="0"/>
      <w:marTop w:val="0"/>
      <w:marBottom w:val="0"/>
      <w:divBdr>
        <w:top w:val="none" w:sz="0" w:space="0" w:color="auto"/>
        <w:left w:val="none" w:sz="0" w:space="0" w:color="auto"/>
        <w:bottom w:val="none" w:sz="0" w:space="0" w:color="auto"/>
        <w:right w:val="none" w:sz="0" w:space="0" w:color="auto"/>
      </w:divBdr>
      <w:divsChild>
        <w:div w:id="1508211419">
          <w:marLeft w:val="0"/>
          <w:marRight w:val="0"/>
          <w:marTop w:val="0"/>
          <w:marBottom w:val="0"/>
          <w:divBdr>
            <w:top w:val="none" w:sz="0" w:space="0" w:color="auto"/>
            <w:left w:val="none" w:sz="0" w:space="0" w:color="auto"/>
            <w:bottom w:val="none" w:sz="0" w:space="0" w:color="auto"/>
            <w:right w:val="none" w:sz="0" w:space="0" w:color="auto"/>
          </w:divBdr>
          <w:divsChild>
            <w:div w:id="1035959397">
              <w:marLeft w:val="0"/>
              <w:marRight w:val="0"/>
              <w:marTop w:val="0"/>
              <w:marBottom w:val="0"/>
              <w:divBdr>
                <w:top w:val="none" w:sz="0" w:space="0" w:color="auto"/>
                <w:left w:val="none" w:sz="0" w:space="0" w:color="auto"/>
                <w:bottom w:val="none" w:sz="0" w:space="0" w:color="auto"/>
                <w:right w:val="none" w:sz="0" w:space="0" w:color="auto"/>
              </w:divBdr>
              <w:divsChild>
                <w:div w:id="9445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0107">
      <w:bodyDiv w:val="1"/>
      <w:marLeft w:val="0"/>
      <w:marRight w:val="0"/>
      <w:marTop w:val="0"/>
      <w:marBottom w:val="0"/>
      <w:divBdr>
        <w:top w:val="none" w:sz="0" w:space="0" w:color="auto"/>
        <w:left w:val="none" w:sz="0" w:space="0" w:color="auto"/>
        <w:bottom w:val="none" w:sz="0" w:space="0" w:color="auto"/>
        <w:right w:val="none" w:sz="0" w:space="0" w:color="auto"/>
      </w:divBdr>
      <w:divsChild>
        <w:div w:id="631907443">
          <w:marLeft w:val="0"/>
          <w:marRight w:val="0"/>
          <w:marTop w:val="0"/>
          <w:marBottom w:val="0"/>
          <w:divBdr>
            <w:top w:val="none" w:sz="0" w:space="0" w:color="auto"/>
            <w:left w:val="none" w:sz="0" w:space="0" w:color="auto"/>
            <w:bottom w:val="none" w:sz="0" w:space="0" w:color="auto"/>
            <w:right w:val="none" w:sz="0" w:space="0" w:color="auto"/>
          </w:divBdr>
          <w:divsChild>
            <w:div w:id="87895998">
              <w:marLeft w:val="0"/>
              <w:marRight w:val="0"/>
              <w:marTop w:val="0"/>
              <w:marBottom w:val="0"/>
              <w:divBdr>
                <w:top w:val="none" w:sz="0" w:space="0" w:color="auto"/>
                <w:left w:val="none" w:sz="0" w:space="0" w:color="auto"/>
                <w:bottom w:val="none" w:sz="0" w:space="0" w:color="auto"/>
                <w:right w:val="none" w:sz="0" w:space="0" w:color="auto"/>
              </w:divBdr>
              <w:divsChild>
                <w:div w:id="1179737575">
                  <w:marLeft w:val="0"/>
                  <w:marRight w:val="0"/>
                  <w:marTop w:val="0"/>
                  <w:marBottom w:val="0"/>
                  <w:divBdr>
                    <w:top w:val="none" w:sz="0" w:space="0" w:color="auto"/>
                    <w:left w:val="none" w:sz="0" w:space="0" w:color="auto"/>
                    <w:bottom w:val="none" w:sz="0" w:space="0" w:color="auto"/>
                    <w:right w:val="none" w:sz="0" w:space="0" w:color="auto"/>
                  </w:divBdr>
                </w:div>
              </w:divsChild>
            </w:div>
            <w:div w:id="567501094">
              <w:marLeft w:val="0"/>
              <w:marRight w:val="0"/>
              <w:marTop w:val="0"/>
              <w:marBottom w:val="0"/>
              <w:divBdr>
                <w:top w:val="none" w:sz="0" w:space="0" w:color="auto"/>
                <w:left w:val="none" w:sz="0" w:space="0" w:color="auto"/>
                <w:bottom w:val="none" w:sz="0" w:space="0" w:color="auto"/>
                <w:right w:val="none" w:sz="0" w:space="0" w:color="auto"/>
              </w:divBdr>
              <w:divsChild>
                <w:div w:id="678847192">
                  <w:marLeft w:val="0"/>
                  <w:marRight w:val="0"/>
                  <w:marTop w:val="0"/>
                  <w:marBottom w:val="0"/>
                  <w:divBdr>
                    <w:top w:val="none" w:sz="0" w:space="0" w:color="auto"/>
                    <w:left w:val="none" w:sz="0" w:space="0" w:color="auto"/>
                    <w:bottom w:val="none" w:sz="0" w:space="0" w:color="auto"/>
                    <w:right w:val="none" w:sz="0" w:space="0" w:color="auto"/>
                  </w:divBdr>
                </w:div>
              </w:divsChild>
            </w:div>
            <w:div w:id="1163820031">
              <w:marLeft w:val="0"/>
              <w:marRight w:val="0"/>
              <w:marTop w:val="0"/>
              <w:marBottom w:val="0"/>
              <w:divBdr>
                <w:top w:val="none" w:sz="0" w:space="0" w:color="auto"/>
                <w:left w:val="none" w:sz="0" w:space="0" w:color="auto"/>
                <w:bottom w:val="none" w:sz="0" w:space="0" w:color="auto"/>
                <w:right w:val="none" w:sz="0" w:space="0" w:color="auto"/>
              </w:divBdr>
              <w:divsChild>
                <w:div w:id="2350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66806">
      <w:bodyDiv w:val="1"/>
      <w:marLeft w:val="0"/>
      <w:marRight w:val="0"/>
      <w:marTop w:val="0"/>
      <w:marBottom w:val="0"/>
      <w:divBdr>
        <w:top w:val="none" w:sz="0" w:space="0" w:color="auto"/>
        <w:left w:val="none" w:sz="0" w:space="0" w:color="auto"/>
        <w:bottom w:val="none" w:sz="0" w:space="0" w:color="auto"/>
        <w:right w:val="none" w:sz="0" w:space="0" w:color="auto"/>
      </w:divBdr>
      <w:divsChild>
        <w:div w:id="907693834">
          <w:marLeft w:val="0"/>
          <w:marRight w:val="0"/>
          <w:marTop w:val="0"/>
          <w:marBottom w:val="0"/>
          <w:divBdr>
            <w:top w:val="none" w:sz="0" w:space="0" w:color="auto"/>
            <w:left w:val="none" w:sz="0" w:space="0" w:color="auto"/>
            <w:bottom w:val="none" w:sz="0" w:space="0" w:color="auto"/>
            <w:right w:val="none" w:sz="0" w:space="0" w:color="auto"/>
          </w:divBdr>
          <w:divsChild>
            <w:div w:id="1383485323">
              <w:marLeft w:val="0"/>
              <w:marRight w:val="0"/>
              <w:marTop w:val="0"/>
              <w:marBottom w:val="0"/>
              <w:divBdr>
                <w:top w:val="none" w:sz="0" w:space="0" w:color="auto"/>
                <w:left w:val="none" w:sz="0" w:space="0" w:color="auto"/>
                <w:bottom w:val="none" w:sz="0" w:space="0" w:color="auto"/>
                <w:right w:val="none" w:sz="0" w:space="0" w:color="auto"/>
              </w:divBdr>
              <w:divsChild>
                <w:div w:id="18741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10866">
      <w:bodyDiv w:val="1"/>
      <w:marLeft w:val="0"/>
      <w:marRight w:val="0"/>
      <w:marTop w:val="0"/>
      <w:marBottom w:val="0"/>
      <w:divBdr>
        <w:top w:val="none" w:sz="0" w:space="0" w:color="auto"/>
        <w:left w:val="none" w:sz="0" w:space="0" w:color="auto"/>
        <w:bottom w:val="none" w:sz="0" w:space="0" w:color="auto"/>
        <w:right w:val="none" w:sz="0" w:space="0" w:color="auto"/>
      </w:divBdr>
    </w:div>
    <w:div w:id="1594974264">
      <w:bodyDiv w:val="1"/>
      <w:marLeft w:val="0"/>
      <w:marRight w:val="0"/>
      <w:marTop w:val="0"/>
      <w:marBottom w:val="0"/>
      <w:divBdr>
        <w:top w:val="none" w:sz="0" w:space="0" w:color="auto"/>
        <w:left w:val="none" w:sz="0" w:space="0" w:color="auto"/>
        <w:bottom w:val="none" w:sz="0" w:space="0" w:color="auto"/>
        <w:right w:val="none" w:sz="0" w:space="0" w:color="auto"/>
      </w:divBdr>
      <w:divsChild>
        <w:div w:id="2064787460">
          <w:marLeft w:val="0"/>
          <w:marRight w:val="0"/>
          <w:marTop w:val="0"/>
          <w:marBottom w:val="0"/>
          <w:divBdr>
            <w:top w:val="none" w:sz="0" w:space="0" w:color="auto"/>
            <w:left w:val="none" w:sz="0" w:space="0" w:color="auto"/>
            <w:bottom w:val="none" w:sz="0" w:space="0" w:color="auto"/>
            <w:right w:val="none" w:sz="0" w:space="0" w:color="auto"/>
          </w:divBdr>
          <w:divsChild>
            <w:div w:id="1134836009">
              <w:marLeft w:val="0"/>
              <w:marRight w:val="0"/>
              <w:marTop w:val="0"/>
              <w:marBottom w:val="0"/>
              <w:divBdr>
                <w:top w:val="none" w:sz="0" w:space="0" w:color="auto"/>
                <w:left w:val="none" w:sz="0" w:space="0" w:color="auto"/>
                <w:bottom w:val="none" w:sz="0" w:space="0" w:color="auto"/>
                <w:right w:val="none" w:sz="0" w:space="0" w:color="auto"/>
              </w:divBdr>
            </w:div>
          </w:divsChild>
        </w:div>
        <w:div w:id="171720444">
          <w:marLeft w:val="0"/>
          <w:marRight w:val="0"/>
          <w:marTop w:val="0"/>
          <w:marBottom w:val="0"/>
          <w:divBdr>
            <w:top w:val="none" w:sz="0" w:space="0" w:color="auto"/>
            <w:left w:val="none" w:sz="0" w:space="0" w:color="auto"/>
            <w:bottom w:val="none" w:sz="0" w:space="0" w:color="auto"/>
            <w:right w:val="none" w:sz="0" w:space="0" w:color="auto"/>
          </w:divBdr>
          <w:divsChild>
            <w:div w:id="7245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92026">
      <w:bodyDiv w:val="1"/>
      <w:marLeft w:val="0"/>
      <w:marRight w:val="0"/>
      <w:marTop w:val="0"/>
      <w:marBottom w:val="0"/>
      <w:divBdr>
        <w:top w:val="none" w:sz="0" w:space="0" w:color="auto"/>
        <w:left w:val="none" w:sz="0" w:space="0" w:color="auto"/>
        <w:bottom w:val="none" w:sz="0" w:space="0" w:color="auto"/>
        <w:right w:val="none" w:sz="0" w:space="0" w:color="auto"/>
      </w:divBdr>
      <w:divsChild>
        <w:div w:id="1406145972">
          <w:marLeft w:val="0"/>
          <w:marRight w:val="0"/>
          <w:marTop w:val="0"/>
          <w:marBottom w:val="0"/>
          <w:divBdr>
            <w:top w:val="none" w:sz="0" w:space="0" w:color="auto"/>
            <w:left w:val="none" w:sz="0" w:space="0" w:color="auto"/>
            <w:bottom w:val="none" w:sz="0" w:space="0" w:color="auto"/>
            <w:right w:val="none" w:sz="0" w:space="0" w:color="auto"/>
          </w:divBdr>
          <w:divsChild>
            <w:div w:id="18968315">
              <w:marLeft w:val="0"/>
              <w:marRight w:val="0"/>
              <w:marTop w:val="0"/>
              <w:marBottom w:val="0"/>
              <w:divBdr>
                <w:top w:val="none" w:sz="0" w:space="0" w:color="auto"/>
                <w:left w:val="none" w:sz="0" w:space="0" w:color="auto"/>
                <w:bottom w:val="none" w:sz="0" w:space="0" w:color="auto"/>
                <w:right w:val="none" w:sz="0" w:space="0" w:color="auto"/>
              </w:divBdr>
              <w:divsChild>
                <w:div w:id="514466462">
                  <w:marLeft w:val="0"/>
                  <w:marRight w:val="0"/>
                  <w:marTop w:val="0"/>
                  <w:marBottom w:val="0"/>
                  <w:divBdr>
                    <w:top w:val="none" w:sz="0" w:space="0" w:color="auto"/>
                    <w:left w:val="none" w:sz="0" w:space="0" w:color="auto"/>
                    <w:bottom w:val="none" w:sz="0" w:space="0" w:color="auto"/>
                    <w:right w:val="none" w:sz="0" w:space="0" w:color="auto"/>
                  </w:divBdr>
                </w:div>
                <w:div w:id="443697163">
                  <w:marLeft w:val="0"/>
                  <w:marRight w:val="0"/>
                  <w:marTop w:val="0"/>
                  <w:marBottom w:val="0"/>
                  <w:divBdr>
                    <w:top w:val="none" w:sz="0" w:space="0" w:color="auto"/>
                    <w:left w:val="none" w:sz="0" w:space="0" w:color="auto"/>
                    <w:bottom w:val="none" w:sz="0" w:space="0" w:color="auto"/>
                    <w:right w:val="none" w:sz="0" w:space="0" w:color="auto"/>
                  </w:divBdr>
                </w:div>
                <w:div w:id="1914584492">
                  <w:marLeft w:val="0"/>
                  <w:marRight w:val="0"/>
                  <w:marTop w:val="0"/>
                  <w:marBottom w:val="0"/>
                  <w:divBdr>
                    <w:top w:val="none" w:sz="0" w:space="0" w:color="auto"/>
                    <w:left w:val="none" w:sz="0" w:space="0" w:color="auto"/>
                    <w:bottom w:val="none" w:sz="0" w:space="0" w:color="auto"/>
                    <w:right w:val="none" w:sz="0" w:space="0" w:color="auto"/>
                  </w:divBdr>
                </w:div>
              </w:divsChild>
            </w:div>
            <w:div w:id="1379432301">
              <w:marLeft w:val="0"/>
              <w:marRight w:val="0"/>
              <w:marTop w:val="0"/>
              <w:marBottom w:val="0"/>
              <w:divBdr>
                <w:top w:val="none" w:sz="0" w:space="0" w:color="auto"/>
                <w:left w:val="none" w:sz="0" w:space="0" w:color="auto"/>
                <w:bottom w:val="none" w:sz="0" w:space="0" w:color="auto"/>
                <w:right w:val="none" w:sz="0" w:space="0" w:color="auto"/>
              </w:divBdr>
              <w:divsChild>
                <w:div w:id="1153565124">
                  <w:marLeft w:val="0"/>
                  <w:marRight w:val="0"/>
                  <w:marTop w:val="0"/>
                  <w:marBottom w:val="0"/>
                  <w:divBdr>
                    <w:top w:val="none" w:sz="0" w:space="0" w:color="auto"/>
                    <w:left w:val="none" w:sz="0" w:space="0" w:color="auto"/>
                    <w:bottom w:val="none" w:sz="0" w:space="0" w:color="auto"/>
                    <w:right w:val="none" w:sz="0" w:space="0" w:color="auto"/>
                  </w:divBdr>
                </w:div>
              </w:divsChild>
            </w:div>
            <w:div w:id="654993755">
              <w:marLeft w:val="0"/>
              <w:marRight w:val="0"/>
              <w:marTop w:val="0"/>
              <w:marBottom w:val="0"/>
              <w:divBdr>
                <w:top w:val="none" w:sz="0" w:space="0" w:color="auto"/>
                <w:left w:val="none" w:sz="0" w:space="0" w:color="auto"/>
                <w:bottom w:val="none" w:sz="0" w:space="0" w:color="auto"/>
                <w:right w:val="none" w:sz="0" w:space="0" w:color="auto"/>
              </w:divBdr>
              <w:divsChild>
                <w:div w:id="716121272">
                  <w:marLeft w:val="0"/>
                  <w:marRight w:val="0"/>
                  <w:marTop w:val="0"/>
                  <w:marBottom w:val="0"/>
                  <w:divBdr>
                    <w:top w:val="none" w:sz="0" w:space="0" w:color="auto"/>
                    <w:left w:val="none" w:sz="0" w:space="0" w:color="auto"/>
                    <w:bottom w:val="none" w:sz="0" w:space="0" w:color="auto"/>
                    <w:right w:val="none" w:sz="0" w:space="0" w:color="auto"/>
                  </w:divBdr>
                </w:div>
              </w:divsChild>
            </w:div>
            <w:div w:id="1276017765">
              <w:marLeft w:val="0"/>
              <w:marRight w:val="0"/>
              <w:marTop w:val="0"/>
              <w:marBottom w:val="0"/>
              <w:divBdr>
                <w:top w:val="none" w:sz="0" w:space="0" w:color="auto"/>
                <w:left w:val="none" w:sz="0" w:space="0" w:color="auto"/>
                <w:bottom w:val="none" w:sz="0" w:space="0" w:color="auto"/>
                <w:right w:val="none" w:sz="0" w:space="0" w:color="auto"/>
              </w:divBdr>
              <w:divsChild>
                <w:div w:id="1888448852">
                  <w:marLeft w:val="0"/>
                  <w:marRight w:val="0"/>
                  <w:marTop w:val="0"/>
                  <w:marBottom w:val="0"/>
                  <w:divBdr>
                    <w:top w:val="none" w:sz="0" w:space="0" w:color="auto"/>
                    <w:left w:val="none" w:sz="0" w:space="0" w:color="auto"/>
                    <w:bottom w:val="none" w:sz="0" w:space="0" w:color="auto"/>
                    <w:right w:val="none" w:sz="0" w:space="0" w:color="auto"/>
                  </w:divBdr>
                </w:div>
              </w:divsChild>
            </w:div>
            <w:div w:id="1860464827">
              <w:marLeft w:val="0"/>
              <w:marRight w:val="0"/>
              <w:marTop w:val="0"/>
              <w:marBottom w:val="0"/>
              <w:divBdr>
                <w:top w:val="none" w:sz="0" w:space="0" w:color="auto"/>
                <w:left w:val="none" w:sz="0" w:space="0" w:color="auto"/>
                <w:bottom w:val="none" w:sz="0" w:space="0" w:color="auto"/>
                <w:right w:val="none" w:sz="0" w:space="0" w:color="auto"/>
              </w:divBdr>
              <w:divsChild>
                <w:div w:id="1404530005">
                  <w:marLeft w:val="0"/>
                  <w:marRight w:val="0"/>
                  <w:marTop w:val="0"/>
                  <w:marBottom w:val="0"/>
                  <w:divBdr>
                    <w:top w:val="none" w:sz="0" w:space="0" w:color="auto"/>
                    <w:left w:val="none" w:sz="0" w:space="0" w:color="auto"/>
                    <w:bottom w:val="none" w:sz="0" w:space="0" w:color="auto"/>
                    <w:right w:val="none" w:sz="0" w:space="0" w:color="auto"/>
                  </w:divBdr>
                </w:div>
              </w:divsChild>
            </w:div>
            <w:div w:id="1358656249">
              <w:marLeft w:val="0"/>
              <w:marRight w:val="0"/>
              <w:marTop w:val="0"/>
              <w:marBottom w:val="0"/>
              <w:divBdr>
                <w:top w:val="none" w:sz="0" w:space="0" w:color="auto"/>
                <w:left w:val="none" w:sz="0" w:space="0" w:color="auto"/>
                <w:bottom w:val="none" w:sz="0" w:space="0" w:color="auto"/>
                <w:right w:val="none" w:sz="0" w:space="0" w:color="auto"/>
              </w:divBdr>
              <w:divsChild>
                <w:div w:id="1571115236">
                  <w:marLeft w:val="0"/>
                  <w:marRight w:val="0"/>
                  <w:marTop w:val="0"/>
                  <w:marBottom w:val="0"/>
                  <w:divBdr>
                    <w:top w:val="none" w:sz="0" w:space="0" w:color="auto"/>
                    <w:left w:val="none" w:sz="0" w:space="0" w:color="auto"/>
                    <w:bottom w:val="none" w:sz="0" w:space="0" w:color="auto"/>
                    <w:right w:val="none" w:sz="0" w:space="0" w:color="auto"/>
                  </w:divBdr>
                </w:div>
              </w:divsChild>
            </w:div>
            <w:div w:id="1010377548">
              <w:marLeft w:val="0"/>
              <w:marRight w:val="0"/>
              <w:marTop w:val="0"/>
              <w:marBottom w:val="0"/>
              <w:divBdr>
                <w:top w:val="none" w:sz="0" w:space="0" w:color="auto"/>
                <w:left w:val="none" w:sz="0" w:space="0" w:color="auto"/>
                <w:bottom w:val="none" w:sz="0" w:space="0" w:color="auto"/>
                <w:right w:val="none" w:sz="0" w:space="0" w:color="auto"/>
              </w:divBdr>
              <w:divsChild>
                <w:div w:id="1893493248">
                  <w:marLeft w:val="0"/>
                  <w:marRight w:val="0"/>
                  <w:marTop w:val="0"/>
                  <w:marBottom w:val="0"/>
                  <w:divBdr>
                    <w:top w:val="none" w:sz="0" w:space="0" w:color="auto"/>
                    <w:left w:val="none" w:sz="0" w:space="0" w:color="auto"/>
                    <w:bottom w:val="none" w:sz="0" w:space="0" w:color="auto"/>
                    <w:right w:val="none" w:sz="0" w:space="0" w:color="auto"/>
                  </w:divBdr>
                </w:div>
              </w:divsChild>
            </w:div>
            <w:div w:id="1813399192">
              <w:marLeft w:val="0"/>
              <w:marRight w:val="0"/>
              <w:marTop w:val="0"/>
              <w:marBottom w:val="0"/>
              <w:divBdr>
                <w:top w:val="none" w:sz="0" w:space="0" w:color="auto"/>
                <w:left w:val="none" w:sz="0" w:space="0" w:color="auto"/>
                <w:bottom w:val="none" w:sz="0" w:space="0" w:color="auto"/>
                <w:right w:val="none" w:sz="0" w:space="0" w:color="auto"/>
              </w:divBdr>
              <w:divsChild>
                <w:div w:id="1785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666">
          <w:marLeft w:val="0"/>
          <w:marRight w:val="0"/>
          <w:marTop w:val="0"/>
          <w:marBottom w:val="0"/>
          <w:divBdr>
            <w:top w:val="none" w:sz="0" w:space="0" w:color="auto"/>
            <w:left w:val="none" w:sz="0" w:space="0" w:color="auto"/>
            <w:bottom w:val="none" w:sz="0" w:space="0" w:color="auto"/>
            <w:right w:val="none" w:sz="0" w:space="0" w:color="auto"/>
          </w:divBdr>
          <w:divsChild>
            <w:div w:id="379939352">
              <w:marLeft w:val="0"/>
              <w:marRight w:val="0"/>
              <w:marTop w:val="0"/>
              <w:marBottom w:val="0"/>
              <w:divBdr>
                <w:top w:val="none" w:sz="0" w:space="0" w:color="auto"/>
                <w:left w:val="none" w:sz="0" w:space="0" w:color="auto"/>
                <w:bottom w:val="none" w:sz="0" w:space="0" w:color="auto"/>
                <w:right w:val="none" w:sz="0" w:space="0" w:color="auto"/>
              </w:divBdr>
              <w:divsChild>
                <w:div w:id="466358120">
                  <w:marLeft w:val="0"/>
                  <w:marRight w:val="0"/>
                  <w:marTop w:val="0"/>
                  <w:marBottom w:val="0"/>
                  <w:divBdr>
                    <w:top w:val="none" w:sz="0" w:space="0" w:color="auto"/>
                    <w:left w:val="none" w:sz="0" w:space="0" w:color="auto"/>
                    <w:bottom w:val="none" w:sz="0" w:space="0" w:color="auto"/>
                    <w:right w:val="none" w:sz="0" w:space="0" w:color="auto"/>
                  </w:divBdr>
                </w:div>
              </w:divsChild>
            </w:div>
            <w:div w:id="1942108072">
              <w:marLeft w:val="0"/>
              <w:marRight w:val="0"/>
              <w:marTop w:val="0"/>
              <w:marBottom w:val="0"/>
              <w:divBdr>
                <w:top w:val="none" w:sz="0" w:space="0" w:color="auto"/>
                <w:left w:val="none" w:sz="0" w:space="0" w:color="auto"/>
                <w:bottom w:val="none" w:sz="0" w:space="0" w:color="auto"/>
                <w:right w:val="none" w:sz="0" w:space="0" w:color="auto"/>
              </w:divBdr>
              <w:divsChild>
                <w:div w:id="923730270">
                  <w:marLeft w:val="0"/>
                  <w:marRight w:val="0"/>
                  <w:marTop w:val="0"/>
                  <w:marBottom w:val="0"/>
                  <w:divBdr>
                    <w:top w:val="none" w:sz="0" w:space="0" w:color="auto"/>
                    <w:left w:val="none" w:sz="0" w:space="0" w:color="auto"/>
                    <w:bottom w:val="none" w:sz="0" w:space="0" w:color="auto"/>
                    <w:right w:val="none" w:sz="0" w:space="0" w:color="auto"/>
                  </w:divBdr>
                </w:div>
              </w:divsChild>
            </w:div>
            <w:div w:id="1410738703">
              <w:marLeft w:val="0"/>
              <w:marRight w:val="0"/>
              <w:marTop w:val="0"/>
              <w:marBottom w:val="0"/>
              <w:divBdr>
                <w:top w:val="none" w:sz="0" w:space="0" w:color="auto"/>
                <w:left w:val="none" w:sz="0" w:space="0" w:color="auto"/>
                <w:bottom w:val="none" w:sz="0" w:space="0" w:color="auto"/>
                <w:right w:val="none" w:sz="0" w:space="0" w:color="auto"/>
              </w:divBdr>
              <w:divsChild>
                <w:div w:id="1040402965">
                  <w:marLeft w:val="0"/>
                  <w:marRight w:val="0"/>
                  <w:marTop w:val="0"/>
                  <w:marBottom w:val="0"/>
                  <w:divBdr>
                    <w:top w:val="none" w:sz="0" w:space="0" w:color="auto"/>
                    <w:left w:val="none" w:sz="0" w:space="0" w:color="auto"/>
                    <w:bottom w:val="none" w:sz="0" w:space="0" w:color="auto"/>
                    <w:right w:val="none" w:sz="0" w:space="0" w:color="auto"/>
                  </w:divBdr>
                </w:div>
                <w:div w:id="6583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5528">
      <w:bodyDiv w:val="1"/>
      <w:marLeft w:val="0"/>
      <w:marRight w:val="0"/>
      <w:marTop w:val="0"/>
      <w:marBottom w:val="0"/>
      <w:divBdr>
        <w:top w:val="none" w:sz="0" w:space="0" w:color="auto"/>
        <w:left w:val="none" w:sz="0" w:space="0" w:color="auto"/>
        <w:bottom w:val="none" w:sz="0" w:space="0" w:color="auto"/>
        <w:right w:val="none" w:sz="0" w:space="0" w:color="auto"/>
      </w:divBdr>
      <w:divsChild>
        <w:div w:id="1841312227">
          <w:marLeft w:val="0"/>
          <w:marRight w:val="0"/>
          <w:marTop w:val="0"/>
          <w:marBottom w:val="0"/>
          <w:divBdr>
            <w:top w:val="none" w:sz="0" w:space="0" w:color="auto"/>
            <w:left w:val="none" w:sz="0" w:space="0" w:color="auto"/>
            <w:bottom w:val="none" w:sz="0" w:space="0" w:color="auto"/>
            <w:right w:val="none" w:sz="0" w:space="0" w:color="auto"/>
          </w:divBdr>
          <w:divsChild>
            <w:div w:id="781343586">
              <w:marLeft w:val="0"/>
              <w:marRight w:val="0"/>
              <w:marTop w:val="0"/>
              <w:marBottom w:val="0"/>
              <w:divBdr>
                <w:top w:val="none" w:sz="0" w:space="0" w:color="auto"/>
                <w:left w:val="none" w:sz="0" w:space="0" w:color="auto"/>
                <w:bottom w:val="none" w:sz="0" w:space="0" w:color="auto"/>
                <w:right w:val="none" w:sz="0" w:space="0" w:color="auto"/>
              </w:divBdr>
              <w:divsChild>
                <w:div w:id="649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7007">
      <w:bodyDiv w:val="1"/>
      <w:marLeft w:val="0"/>
      <w:marRight w:val="0"/>
      <w:marTop w:val="0"/>
      <w:marBottom w:val="0"/>
      <w:divBdr>
        <w:top w:val="none" w:sz="0" w:space="0" w:color="auto"/>
        <w:left w:val="none" w:sz="0" w:space="0" w:color="auto"/>
        <w:bottom w:val="none" w:sz="0" w:space="0" w:color="auto"/>
        <w:right w:val="none" w:sz="0" w:space="0" w:color="auto"/>
      </w:divBdr>
      <w:divsChild>
        <w:div w:id="736591238">
          <w:marLeft w:val="0"/>
          <w:marRight w:val="0"/>
          <w:marTop w:val="0"/>
          <w:marBottom w:val="0"/>
          <w:divBdr>
            <w:top w:val="none" w:sz="0" w:space="0" w:color="auto"/>
            <w:left w:val="none" w:sz="0" w:space="0" w:color="auto"/>
            <w:bottom w:val="none" w:sz="0" w:space="0" w:color="auto"/>
            <w:right w:val="none" w:sz="0" w:space="0" w:color="auto"/>
          </w:divBdr>
          <w:divsChild>
            <w:div w:id="778186050">
              <w:marLeft w:val="0"/>
              <w:marRight w:val="0"/>
              <w:marTop w:val="0"/>
              <w:marBottom w:val="0"/>
              <w:divBdr>
                <w:top w:val="none" w:sz="0" w:space="0" w:color="auto"/>
                <w:left w:val="none" w:sz="0" w:space="0" w:color="auto"/>
                <w:bottom w:val="none" w:sz="0" w:space="0" w:color="auto"/>
                <w:right w:val="none" w:sz="0" w:space="0" w:color="auto"/>
              </w:divBdr>
              <w:divsChild>
                <w:div w:id="856045743">
                  <w:marLeft w:val="0"/>
                  <w:marRight w:val="0"/>
                  <w:marTop w:val="0"/>
                  <w:marBottom w:val="0"/>
                  <w:divBdr>
                    <w:top w:val="none" w:sz="0" w:space="0" w:color="auto"/>
                    <w:left w:val="none" w:sz="0" w:space="0" w:color="auto"/>
                    <w:bottom w:val="none" w:sz="0" w:space="0" w:color="auto"/>
                    <w:right w:val="none" w:sz="0" w:space="0" w:color="auto"/>
                  </w:divBdr>
                </w:div>
              </w:divsChild>
            </w:div>
            <w:div w:id="18825767">
              <w:marLeft w:val="0"/>
              <w:marRight w:val="0"/>
              <w:marTop w:val="0"/>
              <w:marBottom w:val="0"/>
              <w:divBdr>
                <w:top w:val="none" w:sz="0" w:space="0" w:color="auto"/>
                <w:left w:val="none" w:sz="0" w:space="0" w:color="auto"/>
                <w:bottom w:val="none" w:sz="0" w:space="0" w:color="auto"/>
                <w:right w:val="none" w:sz="0" w:space="0" w:color="auto"/>
              </w:divBdr>
              <w:divsChild>
                <w:div w:id="1417706938">
                  <w:marLeft w:val="0"/>
                  <w:marRight w:val="0"/>
                  <w:marTop w:val="0"/>
                  <w:marBottom w:val="0"/>
                  <w:divBdr>
                    <w:top w:val="none" w:sz="0" w:space="0" w:color="auto"/>
                    <w:left w:val="none" w:sz="0" w:space="0" w:color="auto"/>
                    <w:bottom w:val="none" w:sz="0" w:space="0" w:color="auto"/>
                    <w:right w:val="none" w:sz="0" w:space="0" w:color="auto"/>
                  </w:divBdr>
                </w:div>
              </w:divsChild>
            </w:div>
            <w:div w:id="1642343277">
              <w:marLeft w:val="0"/>
              <w:marRight w:val="0"/>
              <w:marTop w:val="0"/>
              <w:marBottom w:val="0"/>
              <w:divBdr>
                <w:top w:val="none" w:sz="0" w:space="0" w:color="auto"/>
                <w:left w:val="none" w:sz="0" w:space="0" w:color="auto"/>
                <w:bottom w:val="none" w:sz="0" w:space="0" w:color="auto"/>
                <w:right w:val="none" w:sz="0" w:space="0" w:color="auto"/>
              </w:divBdr>
              <w:divsChild>
                <w:div w:id="1664430436">
                  <w:marLeft w:val="0"/>
                  <w:marRight w:val="0"/>
                  <w:marTop w:val="0"/>
                  <w:marBottom w:val="0"/>
                  <w:divBdr>
                    <w:top w:val="none" w:sz="0" w:space="0" w:color="auto"/>
                    <w:left w:val="none" w:sz="0" w:space="0" w:color="auto"/>
                    <w:bottom w:val="none" w:sz="0" w:space="0" w:color="auto"/>
                    <w:right w:val="none" w:sz="0" w:space="0" w:color="auto"/>
                  </w:divBdr>
                </w:div>
              </w:divsChild>
            </w:div>
            <w:div w:id="1745687808">
              <w:marLeft w:val="0"/>
              <w:marRight w:val="0"/>
              <w:marTop w:val="0"/>
              <w:marBottom w:val="0"/>
              <w:divBdr>
                <w:top w:val="none" w:sz="0" w:space="0" w:color="auto"/>
                <w:left w:val="none" w:sz="0" w:space="0" w:color="auto"/>
                <w:bottom w:val="none" w:sz="0" w:space="0" w:color="auto"/>
                <w:right w:val="none" w:sz="0" w:space="0" w:color="auto"/>
              </w:divBdr>
              <w:divsChild>
                <w:div w:id="261030441">
                  <w:marLeft w:val="0"/>
                  <w:marRight w:val="0"/>
                  <w:marTop w:val="0"/>
                  <w:marBottom w:val="0"/>
                  <w:divBdr>
                    <w:top w:val="none" w:sz="0" w:space="0" w:color="auto"/>
                    <w:left w:val="none" w:sz="0" w:space="0" w:color="auto"/>
                    <w:bottom w:val="none" w:sz="0" w:space="0" w:color="auto"/>
                    <w:right w:val="none" w:sz="0" w:space="0" w:color="auto"/>
                  </w:divBdr>
                </w:div>
              </w:divsChild>
            </w:div>
            <w:div w:id="1263106254">
              <w:marLeft w:val="0"/>
              <w:marRight w:val="0"/>
              <w:marTop w:val="0"/>
              <w:marBottom w:val="0"/>
              <w:divBdr>
                <w:top w:val="none" w:sz="0" w:space="0" w:color="auto"/>
                <w:left w:val="none" w:sz="0" w:space="0" w:color="auto"/>
                <w:bottom w:val="none" w:sz="0" w:space="0" w:color="auto"/>
                <w:right w:val="none" w:sz="0" w:space="0" w:color="auto"/>
              </w:divBdr>
              <w:divsChild>
                <w:div w:id="880556248">
                  <w:marLeft w:val="0"/>
                  <w:marRight w:val="0"/>
                  <w:marTop w:val="0"/>
                  <w:marBottom w:val="0"/>
                  <w:divBdr>
                    <w:top w:val="none" w:sz="0" w:space="0" w:color="auto"/>
                    <w:left w:val="none" w:sz="0" w:space="0" w:color="auto"/>
                    <w:bottom w:val="none" w:sz="0" w:space="0" w:color="auto"/>
                    <w:right w:val="none" w:sz="0" w:space="0" w:color="auto"/>
                  </w:divBdr>
                </w:div>
              </w:divsChild>
            </w:div>
            <w:div w:id="1316646126">
              <w:marLeft w:val="0"/>
              <w:marRight w:val="0"/>
              <w:marTop w:val="0"/>
              <w:marBottom w:val="0"/>
              <w:divBdr>
                <w:top w:val="none" w:sz="0" w:space="0" w:color="auto"/>
                <w:left w:val="none" w:sz="0" w:space="0" w:color="auto"/>
                <w:bottom w:val="none" w:sz="0" w:space="0" w:color="auto"/>
                <w:right w:val="none" w:sz="0" w:space="0" w:color="auto"/>
              </w:divBdr>
              <w:divsChild>
                <w:div w:id="6837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9737">
          <w:marLeft w:val="0"/>
          <w:marRight w:val="0"/>
          <w:marTop w:val="0"/>
          <w:marBottom w:val="0"/>
          <w:divBdr>
            <w:top w:val="none" w:sz="0" w:space="0" w:color="auto"/>
            <w:left w:val="none" w:sz="0" w:space="0" w:color="auto"/>
            <w:bottom w:val="none" w:sz="0" w:space="0" w:color="auto"/>
            <w:right w:val="none" w:sz="0" w:space="0" w:color="auto"/>
          </w:divBdr>
          <w:divsChild>
            <w:div w:id="1163742824">
              <w:marLeft w:val="0"/>
              <w:marRight w:val="0"/>
              <w:marTop w:val="0"/>
              <w:marBottom w:val="0"/>
              <w:divBdr>
                <w:top w:val="none" w:sz="0" w:space="0" w:color="auto"/>
                <w:left w:val="none" w:sz="0" w:space="0" w:color="auto"/>
                <w:bottom w:val="none" w:sz="0" w:space="0" w:color="auto"/>
                <w:right w:val="none" w:sz="0" w:space="0" w:color="auto"/>
              </w:divBdr>
              <w:divsChild>
                <w:div w:id="743186826">
                  <w:marLeft w:val="0"/>
                  <w:marRight w:val="0"/>
                  <w:marTop w:val="0"/>
                  <w:marBottom w:val="0"/>
                  <w:divBdr>
                    <w:top w:val="none" w:sz="0" w:space="0" w:color="auto"/>
                    <w:left w:val="none" w:sz="0" w:space="0" w:color="auto"/>
                    <w:bottom w:val="none" w:sz="0" w:space="0" w:color="auto"/>
                    <w:right w:val="none" w:sz="0" w:space="0" w:color="auto"/>
                  </w:divBdr>
                </w:div>
              </w:divsChild>
            </w:div>
            <w:div w:id="1771512451">
              <w:marLeft w:val="0"/>
              <w:marRight w:val="0"/>
              <w:marTop w:val="0"/>
              <w:marBottom w:val="0"/>
              <w:divBdr>
                <w:top w:val="none" w:sz="0" w:space="0" w:color="auto"/>
                <w:left w:val="none" w:sz="0" w:space="0" w:color="auto"/>
                <w:bottom w:val="none" w:sz="0" w:space="0" w:color="auto"/>
                <w:right w:val="none" w:sz="0" w:space="0" w:color="auto"/>
              </w:divBdr>
              <w:divsChild>
                <w:div w:id="64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7860">
      <w:bodyDiv w:val="1"/>
      <w:marLeft w:val="0"/>
      <w:marRight w:val="0"/>
      <w:marTop w:val="0"/>
      <w:marBottom w:val="0"/>
      <w:divBdr>
        <w:top w:val="none" w:sz="0" w:space="0" w:color="auto"/>
        <w:left w:val="none" w:sz="0" w:space="0" w:color="auto"/>
        <w:bottom w:val="none" w:sz="0" w:space="0" w:color="auto"/>
        <w:right w:val="none" w:sz="0" w:space="0" w:color="auto"/>
      </w:divBdr>
    </w:div>
    <w:div w:id="1736511676">
      <w:bodyDiv w:val="1"/>
      <w:marLeft w:val="0"/>
      <w:marRight w:val="0"/>
      <w:marTop w:val="0"/>
      <w:marBottom w:val="0"/>
      <w:divBdr>
        <w:top w:val="none" w:sz="0" w:space="0" w:color="auto"/>
        <w:left w:val="none" w:sz="0" w:space="0" w:color="auto"/>
        <w:bottom w:val="none" w:sz="0" w:space="0" w:color="auto"/>
        <w:right w:val="none" w:sz="0" w:space="0" w:color="auto"/>
      </w:divBdr>
      <w:divsChild>
        <w:div w:id="70858685">
          <w:marLeft w:val="0"/>
          <w:marRight w:val="0"/>
          <w:marTop w:val="0"/>
          <w:marBottom w:val="0"/>
          <w:divBdr>
            <w:top w:val="none" w:sz="0" w:space="0" w:color="auto"/>
            <w:left w:val="none" w:sz="0" w:space="0" w:color="auto"/>
            <w:bottom w:val="none" w:sz="0" w:space="0" w:color="auto"/>
            <w:right w:val="none" w:sz="0" w:space="0" w:color="auto"/>
          </w:divBdr>
          <w:divsChild>
            <w:div w:id="709303072">
              <w:marLeft w:val="0"/>
              <w:marRight w:val="0"/>
              <w:marTop w:val="0"/>
              <w:marBottom w:val="0"/>
              <w:divBdr>
                <w:top w:val="none" w:sz="0" w:space="0" w:color="auto"/>
                <w:left w:val="none" w:sz="0" w:space="0" w:color="auto"/>
                <w:bottom w:val="none" w:sz="0" w:space="0" w:color="auto"/>
                <w:right w:val="none" w:sz="0" w:space="0" w:color="auto"/>
              </w:divBdr>
              <w:divsChild>
                <w:div w:id="1752463142">
                  <w:marLeft w:val="0"/>
                  <w:marRight w:val="0"/>
                  <w:marTop w:val="0"/>
                  <w:marBottom w:val="0"/>
                  <w:divBdr>
                    <w:top w:val="none" w:sz="0" w:space="0" w:color="auto"/>
                    <w:left w:val="none" w:sz="0" w:space="0" w:color="auto"/>
                    <w:bottom w:val="none" w:sz="0" w:space="0" w:color="auto"/>
                    <w:right w:val="none" w:sz="0" w:space="0" w:color="auto"/>
                  </w:divBdr>
                </w:div>
              </w:divsChild>
            </w:div>
            <w:div w:id="170949198">
              <w:marLeft w:val="0"/>
              <w:marRight w:val="0"/>
              <w:marTop w:val="0"/>
              <w:marBottom w:val="0"/>
              <w:divBdr>
                <w:top w:val="none" w:sz="0" w:space="0" w:color="auto"/>
                <w:left w:val="none" w:sz="0" w:space="0" w:color="auto"/>
                <w:bottom w:val="none" w:sz="0" w:space="0" w:color="auto"/>
                <w:right w:val="none" w:sz="0" w:space="0" w:color="auto"/>
              </w:divBdr>
              <w:divsChild>
                <w:div w:id="553009313">
                  <w:marLeft w:val="0"/>
                  <w:marRight w:val="0"/>
                  <w:marTop w:val="0"/>
                  <w:marBottom w:val="0"/>
                  <w:divBdr>
                    <w:top w:val="none" w:sz="0" w:space="0" w:color="auto"/>
                    <w:left w:val="none" w:sz="0" w:space="0" w:color="auto"/>
                    <w:bottom w:val="none" w:sz="0" w:space="0" w:color="auto"/>
                    <w:right w:val="none" w:sz="0" w:space="0" w:color="auto"/>
                  </w:divBdr>
                </w:div>
              </w:divsChild>
            </w:div>
            <w:div w:id="900750597">
              <w:marLeft w:val="0"/>
              <w:marRight w:val="0"/>
              <w:marTop w:val="0"/>
              <w:marBottom w:val="0"/>
              <w:divBdr>
                <w:top w:val="none" w:sz="0" w:space="0" w:color="auto"/>
                <w:left w:val="none" w:sz="0" w:space="0" w:color="auto"/>
                <w:bottom w:val="none" w:sz="0" w:space="0" w:color="auto"/>
                <w:right w:val="none" w:sz="0" w:space="0" w:color="auto"/>
              </w:divBdr>
              <w:divsChild>
                <w:div w:id="476149633">
                  <w:marLeft w:val="0"/>
                  <w:marRight w:val="0"/>
                  <w:marTop w:val="0"/>
                  <w:marBottom w:val="0"/>
                  <w:divBdr>
                    <w:top w:val="none" w:sz="0" w:space="0" w:color="auto"/>
                    <w:left w:val="none" w:sz="0" w:space="0" w:color="auto"/>
                    <w:bottom w:val="none" w:sz="0" w:space="0" w:color="auto"/>
                    <w:right w:val="none" w:sz="0" w:space="0" w:color="auto"/>
                  </w:divBdr>
                </w:div>
              </w:divsChild>
            </w:div>
            <w:div w:id="1022824222">
              <w:marLeft w:val="0"/>
              <w:marRight w:val="0"/>
              <w:marTop w:val="0"/>
              <w:marBottom w:val="0"/>
              <w:divBdr>
                <w:top w:val="none" w:sz="0" w:space="0" w:color="auto"/>
                <w:left w:val="none" w:sz="0" w:space="0" w:color="auto"/>
                <w:bottom w:val="none" w:sz="0" w:space="0" w:color="auto"/>
                <w:right w:val="none" w:sz="0" w:space="0" w:color="auto"/>
              </w:divBdr>
              <w:divsChild>
                <w:div w:id="2107533965">
                  <w:marLeft w:val="0"/>
                  <w:marRight w:val="0"/>
                  <w:marTop w:val="0"/>
                  <w:marBottom w:val="0"/>
                  <w:divBdr>
                    <w:top w:val="none" w:sz="0" w:space="0" w:color="auto"/>
                    <w:left w:val="none" w:sz="0" w:space="0" w:color="auto"/>
                    <w:bottom w:val="none" w:sz="0" w:space="0" w:color="auto"/>
                    <w:right w:val="none" w:sz="0" w:space="0" w:color="auto"/>
                  </w:divBdr>
                </w:div>
              </w:divsChild>
            </w:div>
            <w:div w:id="693656214">
              <w:marLeft w:val="0"/>
              <w:marRight w:val="0"/>
              <w:marTop w:val="0"/>
              <w:marBottom w:val="0"/>
              <w:divBdr>
                <w:top w:val="none" w:sz="0" w:space="0" w:color="auto"/>
                <w:left w:val="none" w:sz="0" w:space="0" w:color="auto"/>
                <w:bottom w:val="none" w:sz="0" w:space="0" w:color="auto"/>
                <w:right w:val="none" w:sz="0" w:space="0" w:color="auto"/>
              </w:divBdr>
              <w:divsChild>
                <w:div w:id="1841193999">
                  <w:marLeft w:val="0"/>
                  <w:marRight w:val="0"/>
                  <w:marTop w:val="0"/>
                  <w:marBottom w:val="0"/>
                  <w:divBdr>
                    <w:top w:val="none" w:sz="0" w:space="0" w:color="auto"/>
                    <w:left w:val="none" w:sz="0" w:space="0" w:color="auto"/>
                    <w:bottom w:val="none" w:sz="0" w:space="0" w:color="auto"/>
                    <w:right w:val="none" w:sz="0" w:space="0" w:color="auto"/>
                  </w:divBdr>
                </w:div>
              </w:divsChild>
            </w:div>
            <w:div w:id="798038072">
              <w:marLeft w:val="0"/>
              <w:marRight w:val="0"/>
              <w:marTop w:val="0"/>
              <w:marBottom w:val="0"/>
              <w:divBdr>
                <w:top w:val="none" w:sz="0" w:space="0" w:color="auto"/>
                <w:left w:val="none" w:sz="0" w:space="0" w:color="auto"/>
                <w:bottom w:val="none" w:sz="0" w:space="0" w:color="auto"/>
                <w:right w:val="none" w:sz="0" w:space="0" w:color="auto"/>
              </w:divBdr>
              <w:divsChild>
                <w:div w:id="1529417613">
                  <w:marLeft w:val="0"/>
                  <w:marRight w:val="0"/>
                  <w:marTop w:val="0"/>
                  <w:marBottom w:val="0"/>
                  <w:divBdr>
                    <w:top w:val="none" w:sz="0" w:space="0" w:color="auto"/>
                    <w:left w:val="none" w:sz="0" w:space="0" w:color="auto"/>
                    <w:bottom w:val="none" w:sz="0" w:space="0" w:color="auto"/>
                    <w:right w:val="none" w:sz="0" w:space="0" w:color="auto"/>
                  </w:divBdr>
                </w:div>
              </w:divsChild>
            </w:div>
            <w:div w:id="274945518">
              <w:marLeft w:val="0"/>
              <w:marRight w:val="0"/>
              <w:marTop w:val="0"/>
              <w:marBottom w:val="0"/>
              <w:divBdr>
                <w:top w:val="none" w:sz="0" w:space="0" w:color="auto"/>
                <w:left w:val="none" w:sz="0" w:space="0" w:color="auto"/>
                <w:bottom w:val="none" w:sz="0" w:space="0" w:color="auto"/>
                <w:right w:val="none" w:sz="0" w:space="0" w:color="auto"/>
              </w:divBdr>
              <w:divsChild>
                <w:div w:id="1140028938">
                  <w:marLeft w:val="0"/>
                  <w:marRight w:val="0"/>
                  <w:marTop w:val="0"/>
                  <w:marBottom w:val="0"/>
                  <w:divBdr>
                    <w:top w:val="none" w:sz="0" w:space="0" w:color="auto"/>
                    <w:left w:val="none" w:sz="0" w:space="0" w:color="auto"/>
                    <w:bottom w:val="none" w:sz="0" w:space="0" w:color="auto"/>
                    <w:right w:val="none" w:sz="0" w:space="0" w:color="auto"/>
                  </w:divBdr>
                </w:div>
              </w:divsChild>
            </w:div>
            <w:div w:id="362243925">
              <w:marLeft w:val="0"/>
              <w:marRight w:val="0"/>
              <w:marTop w:val="0"/>
              <w:marBottom w:val="0"/>
              <w:divBdr>
                <w:top w:val="none" w:sz="0" w:space="0" w:color="auto"/>
                <w:left w:val="none" w:sz="0" w:space="0" w:color="auto"/>
                <w:bottom w:val="none" w:sz="0" w:space="0" w:color="auto"/>
                <w:right w:val="none" w:sz="0" w:space="0" w:color="auto"/>
              </w:divBdr>
              <w:divsChild>
                <w:div w:id="940797009">
                  <w:marLeft w:val="0"/>
                  <w:marRight w:val="0"/>
                  <w:marTop w:val="0"/>
                  <w:marBottom w:val="0"/>
                  <w:divBdr>
                    <w:top w:val="none" w:sz="0" w:space="0" w:color="auto"/>
                    <w:left w:val="none" w:sz="0" w:space="0" w:color="auto"/>
                    <w:bottom w:val="none" w:sz="0" w:space="0" w:color="auto"/>
                    <w:right w:val="none" w:sz="0" w:space="0" w:color="auto"/>
                  </w:divBdr>
                </w:div>
              </w:divsChild>
            </w:div>
            <w:div w:id="475412307">
              <w:marLeft w:val="0"/>
              <w:marRight w:val="0"/>
              <w:marTop w:val="0"/>
              <w:marBottom w:val="0"/>
              <w:divBdr>
                <w:top w:val="none" w:sz="0" w:space="0" w:color="auto"/>
                <w:left w:val="none" w:sz="0" w:space="0" w:color="auto"/>
                <w:bottom w:val="none" w:sz="0" w:space="0" w:color="auto"/>
                <w:right w:val="none" w:sz="0" w:space="0" w:color="auto"/>
              </w:divBdr>
              <w:divsChild>
                <w:div w:id="13708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6498">
      <w:bodyDiv w:val="1"/>
      <w:marLeft w:val="0"/>
      <w:marRight w:val="0"/>
      <w:marTop w:val="0"/>
      <w:marBottom w:val="0"/>
      <w:divBdr>
        <w:top w:val="none" w:sz="0" w:space="0" w:color="auto"/>
        <w:left w:val="none" w:sz="0" w:space="0" w:color="auto"/>
        <w:bottom w:val="none" w:sz="0" w:space="0" w:color="auto"/>
        <w:right w:val="none" w:sz="0" w:space="0" w:color="auto"/>
      </w:divBdr>
      <w:divsChild>
        <w:div w:id="429619098">
          <w:marLeft w:val="360"/>
          <w:marRight w:val="0"/>
          <w:marTop w:val="200"/>
          <w:marBottom w:val="0"/>
          <w:divBdr>
            <w:top w:val="none" w:sz="0" w:space="0" w:color="auto"/>
            <w:left w:val="none" w:sz="0" w:space="0" w:color="auto"/>
            <w:bottom w:val="none" w:sz="0" w:space="0" w:color="auto"/>
            <w:right w:val="none" w:sz="0" w:space="0" w:color="auto"/>
          </w:divBdr>
        </w:div>
      </w:divsChild>
    </w:div>
    <w:div w:id="1753970523">
      <w:bodyDiv w:val="1"/>
      <w:marLeft w:val="0"/>
      <w:marRight w:val="0"/>
      <w:marTop w:val="0"/>
      <w:marBottom w:val="0"/>
      <w:divBdr>
        <w:top w:val="none" w:sz="0" w:space="0" w:color="auto"/>
        <w:left w:val="none" w:sz="0" w:space="0" w:color="auto"/>
        <w:bottom w:val="none" w:sz="0" w:space="0" w:color="auto"/>
        <w:right w:val="none" w:sz="0" w:space="0" w:color="auto"/>
      </w:divBdr>
    </w:div>
    <w:div w:id="1791700641">
      <w:bodyDiv w:val="1"/>
      <w:marLeft w:val="0"/>
      <w:marRight w:val="0"/>
      <w:marTop w:val="0"/>
      <w:marBottom w:val="0"/>
      <w:divBdr>
        <w:top w:val="none" w:sz="0" w:space="0" w:color="auto"/>
        <w:left w:val="none" w:sz="0" w:space="0" w:color="auto"/>
        <w:bottom w:val="none" w:sz="0" w:space="0" w:color="auto"/>
        <w:right w:val="none" w:sz="0" w:space="0" w:color="auto"/>
      </w:divBdr>
    </w:div>
    <w:div w:id="1807623494">
      <w:bodyDiv w:val="1"/>
      <w:marLeft w:val="0"/>
      <w:marRight w:val="0"/>
      <w:marTop w:val="0"/>
      <w:marBottom w:val="0"/>
      <w:divBdr>
        <w:top w:val="none" w:sz="0" w:space="0" w:color="auto"/>
        <w:left w:val="none" w:sz="0" w:space="0" w:color="auto"/>
        <w:bottom w:val="none" w:sz="0" w:space="0" w:color="auto"/>
        <w:right w:val="none" w:sz="0" w:space="0" w:color="auto"/>
      </w:divBdr>
    </w:div>
    <w:div w:id="1810634569">
      <w:bodyDiv w:val="1"/>
      <w:marLeft w:val="0"/>
      <w:marRight w:val="0"/>
      <w:marTop w:val="0"/>
      <w:marBottom w:val="0"/>
      <w:divBdr>
        <w:top w:val="none" w:sz="0" w:space="0" w:color="auto"/>
        <w:left w:val="none" w:sz="0" w:space="0" w:color="auto"/>
        <w:bottom w:val="none" w:sz="0" w:space="0" w:color="auto"/>
        <w:right w:val="none" w:sz="0" w:space="0" w:color="auto"/>
      </w:divBdr>
      <w:divsChild>
        <w:div w:id="176773102">
          <w:marLeft w:val="0"/>
          <w:marRight w:val="0"/>
          <w:marTop w:val="0"/>
          <w:marBottom w:val="0"/>
          <w:divBdr>
            <w:top w:val="none" w:sz="0" w:space="0" w:color="auto"/>
            <w:left w:val="none" w:sz="0" w:space="0" w:color="auto"/>
            <w:bottom w:val="none" w:sz="0" w:space="0" w:color="auto"/>
            <w:right w:val="none" w:sz="0" w:space="0" w:color="auto"/>
          </w:divBdr>
          <w:divsChild>
            <w:div w:id="1161963153">
              <w:marLeft w:val="0"/>
              <w:marRight w:val="0"/>
              <w:marTop w:val="0"/>
              <w:marBottom w:val="0"/>
              <w:divBdr>
                <w:top w:val="none" w:sz="0" w:space="0" w:color="auto"/>
                <w:left w:val="none" w:sz="0" w:space="0" w:color="auto"/>
                <w:bottom w:val="single" w:sz="6" w:space="0" w:color="E8E8E8"/>
                <w:right w:val="none" w:sz="0" w:space="0" w:color="auto"/>
              </w:divBdr>
              <w:divsChild>
                <w:div w:id="1552960100">
                  <w:marLeft w:val="0"/>
                  <w:marRight w:val="0"/>
                  <w:marTop w:val="0"/>
                  <w:marBottom w:val="0"/>
                  <w:divBdr>
                    <w:top w:val="none" w:sz="0" w:space="0" w:color="auto"/>
                    <w:left w:val="none" w:sz="0" w:space="0" w:color="auto"/>
                    <w:bottom w:val="none" w:sz="0" w:space="0" w:color="auto"/>
                    <w:right w:val="none" w:sz="0" w:space="0" w:color="auto"/>
                  </w:divBdr>
                  <w:divsChild>
                    <w:div w:id="2117675449">
                      <w:marLeft w:val="0"/>
                      <w:marRight w:val="0"/>
                      <w:marTop w:val="0"/>
                      <w:marBottom w:val="0"/>
                      <w:divBdr>
                        <w:top w:val="none" w:sz="0" w:space="0" w:color="auto"/>
                        <w:left w:val="none" w:sz="0" w:space="0" w:color="auto"/>
                        <w:bottom w:val="none" w:sz="0" w:space="0" w:color="auto"/>
                        <w:right w:val="none" w:sz="0" w:space="0" w:color="auto"/>
                      </w:divBdr>
                    </w:div>
                    <w:div w:id="979655962">
                      <w:marLeft w:val="0"/>
                      <w:marRight w:val="75"/>
                      <w:marTop w:val="0"/>
                      <w:marBottom w:val="0"/>
                      <w:divBdr>
                        <w:top w:val="none" w:sz="0" w:space="0" w:color="auto"/>
                        <w:left w:val="none" w:sz="0" w:space="0" w:color="auto"/>
                        <w:bottom w:val="none" w:sz="0" w:space="0" w:color="auto"/>
                        <w:right w:val="none" w:sz="0" w:space="0" w:color="auto"/>
                      </w:divBdr>
                    </w:div>
                  </w:divsChild>
                </w:div>
                <w:div w:id="1055130706">
                  <w:marLeft w:val="0"/>
                  <w:marRight w:val="0"/>
                  <w:marTop w:val="0"/>
                  <w:marBottom w:val="0"/>
                  <w:divBdr>
                    <w:top w:val="none" w:sz="0" w:space="0" w:color="auto"/>
                    <w:left w:val="none" w:sz="0" w:space="0" w:color="auto"/>
                    <w:bottom w:val="none" w:sz="0" w:space="0" w:color="auto"/>
                    <w:right w:val="none" w:sz="0" w:space="0" w:color="auto"/>
                  </w:divBdr>
                  <w:divsChild>
                    <w:div w:id="1381130218">
                      <w:marLeft w:val="0"/>
                      <w:marRight w:val="75"/>
                      <w:marTop w:val="75"/>
                      <w:marBottom w:val="0"/>
                      <w:divBdr>
                        <w:top w:val="none" w:sz="0" w:space="0" w:color="auto"/>
                        <w:left w:val="none" w:sz="0" w:space="0" w:color="auto"/>
                        <w:bottom w:val="none" w:sz="0" w:space="0" w:color="auto"/>
                        <w:right w:val="none" w:sz="0" w:space="0" w:color="auto"/>
                      </w:divBdr>
                      <w:divsChild>
                        <w:div w:id="194082486">
                          <w:marLeft w:val="0"/>
                          <w:marRight w:val="0"/>
                          <w:marTop w:val="0"/>
                          <w:marBottom w:val="0"/>
                          <w:divBdr>
                            <w:top w:val="none" w:sz="0" w:space="0" w:color="auto"/>
                            <w:left w:val="none" w:sz="0" w:space="0" w:color="auto"/>
                            <w:bottom w:val="none" w:sz="0" w:space="0" w:color="auto"/>
                            <w:right w:val="none" w:sz="0" w:space="0" w:color="auto"/>
                          </w:divBdr>
                          <w:divsChild>
                            <w:div w:id="1511411250">
                              <w:marLeft w:val="0"/>
                              <w:marRight w:val="30"/>
                              <w:marTop w:val="0"/>
                              <w:marBottom w:val="0"/>
                              <w:divBdr>
                                <w:top w:val="none" w:sz="0" w:space="0" w:color="auto"/>
                                <w:left w:val="none" w:sz="0" w:space="0" w:color="auto"/>
                                <w:bottom w:val="none" w:sz="0" w:space="0" w:color="auto"/>
                                <w:right w:val="none" w:sz="0" w:space="0" w:color="auto"/>
                              </w:divBdr>
                              <w:divsChild>
                                <w:div w:id="155269900">
                                  <w:marLeft w:val="0"/>
                                  <w:marRight w:val="0"/>
                                  <w:marTop w:val="0"/>
                                  <w:marBottom w:val="0"/>
                                  <w:divBdr>
                                    <w:top w:val="none" w:sz="0" w:space="0" w:color="auto"/>
                                    <w:left w:val="none" w:sz="0" w:space="0" w:color="auto"/>
                                    <w:bottom w:val="none" w:sz="0" w:space="0" w:color="auto"/>
                                    <w:right w:val="none" w:sz="0" w:space="0" w:color="auto"/>
                                  </w:divBdr>
                                </w:div>
                              </w:divsChild>
                            </w:div>
                            <w:div w:id="1771773204">
                              <w:marLeft w:val="0"/>
                              <w:marRight w:val="30"/>
                              <w:marTop w:val="0"/>
                              <w:marBottom w:val="0"/>
                              <w:divBdr>
                                <w:top w:val="none" w:sz="0" w:space="0" w:color="auto"/>
                                <w:left w:val="none" w:sz="0" w:space="0" w:color="auto"/>
                                <w:bottom w:val="none" w:sz="0" w:space="0" w:color="auto"/>
                                <w:right w:val="none" w:sz="0" w:space="0" w:color="auto"/>
                              </w:divBdr>
                              <w:divsChild>
                                <w:div w:id="1904369009">
                                  <w:marLeft w:val="0"/>
                                  <w:marRight w:val="0"/>
                                  <w:marTop w:val="0"/>
                                  <w:marBottom w:val="0"/>
                                  <w:divBdr>
                                    <w:top w:val="none" w:sz="0" w:space="0" w:color="auto"/>
                                    <w:left w:val="none" w:sz="0" w:space="0" w:color="auto"/>
                                    <w:bottom w:val="none" w:sz="0" w:space="0" w:color="auto"/>
                                    <w:right w:val="none" w:sz="0" w:space="0" w:color="auto"/>
                                  </w:divBdr>
                                </w:div>
                              </w:divsChild>
                            </w:div>
                            <w:div w:id="9308094">
                              <w:marLeft w:val="0"/>
                              <w:marRight w:val="30"/>
                              <w:marTop w:val="0"/>
                              <w:marBottom w:val="0"/>
                              <w:divBdr>
                                <w:top w:val="none" w:sz="0" w:space="0" w:color="auto"/>
                                <w:left w:val="none" w:sz="0" w:space="0" w:color="auto"/>
                                <w:bottom w:val="none" w:sz="0" w:space="0" w:color="auto"/>
                                <w:right w:val="none" w:sz="0" w:space="0" w:color="auto"/>
                              </w:divBdr>
                              <w:divsChild>
                                <w:div w:id="6515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3029">
              <w:marLeft w:val="0"/>
              <w:marRight w:val="0"/>
              <w:marTop w:val="0"/>
              <w:marBottom w:val="0"/>
              <w:divBdr>
                <w:top w:val="none" w:sz="0" w:space="0" w:color="auto"/>
                <w:left w:val="none" w:sz="0" w:space="0" w:color="auto"/>
                <w:bottom w:val="none" w:sz="0" w:space="0" w:color="auto"/>
                <w:right w:val="none" w:sz="0" w:space="0" w:color="auto"/>
              </w:divBdr>
              <w:divsChild>
                <w:div w:id="1409500934">
                  <w:marLeft w:val="0"/>
                  <w:marRight w:val="0"/>
                  <w:marTop w:val="0"/>
                  <w:marBottom w:val="0"/>
                  <w:divBdr>
                    <w:top w:val="none" w:sz="0" w:space="0" w:color="auto"/>
                    <w:left w:val="none" w:sz="0" w:space="0" w:color="auto"/>
                    <w:bottom w:val="none" w:sz="0" w:space="0" w:color="auto"/>
                    <w:right w:val="none" w:sz="0" w:space="0" w:color="auto"/>
                  </w:divBdr>
                  <w:divsChild>
                    <w:div w:id="986470338">
                      <w:marLeft w:val="0"/>
                      <w:marRight w:val="0"/>
                      <w:marTop w:val="0"/>
                      <w:marBottom w:val="0"/>
                      <w:divBdr>
                        <w:top w:val="none" w:sz="0" w:space="0" w:color="auto"/>
                        <w:left w:val="none" w:sz="0" w:space="0" w:color="auto"/>
                        <w:bottom w:val="none" w:sz="0" w:space="0" w:color="auto"/>
                        <w:right w:val="none" w:sz="0" w:space="0" w:color="auto"/>
                      </w:divBdr>
                      <w:divsChild>
                        <w:div w:id="1003513588">
                          <w:marLeft w:val="0"/>
                          <w:marRight w:val="0"/>
                          <w:marTop w:val="0"/>
                          <w:marBottom w:val="0"/>
                          <w:divBdr>
                            <w:top w:val="none" w:sz="0" w:space="0" w:color="auto"/>
                            <w:left w:val="none" w:sz="0" w:space="0" w:color="auto"/>
                            <w:bottom w:val="none" w:sz="0" w:space="0" w:color="auto"/>
                            <w:right w:val="none" w:sz="0" w:space="0" w:color="auto"/>
                          </w:divBdr>
                          <w:divsChild>
                            <w:div w:id="1940134442">
                              <w:marLeft w:val="0"/>
                              <w:marRight w:val="0"/>
                              <w:marTop w:val="0"/>
                              <w:marBottom w:val="0"/>
                              <w:divBdr>
                                <w:top w:val="none" w:sz="0" w:space="0" w:color="auto"/>
                                <w:left w:val="none" w:sz="0" w:space="0" w:color="auto"/>
                                <w:bottom w:val="none" w:sz="0" w:space="0" w:color="auto"/>
                                <w:right w:val="none" w:sz="0" w:space="0" w:color="auto"/>
                              </w:divBdr>
                              <w:divsChild>
                                <w:div w:id="533662193">
                                  <w:marLeft w:val="0"/>
                                  <w:marRight w:val="0"/>
                                  <w:marTop w:val="0"/>
                                  <w:marBottom w:val="0"/>
                                  <w:divBdr>
                                    <w:top w:val="none" w:sz="0" w:space="0" w:color="auto"/>
                                    <w:left w:val="none" w:sz="0" w:space="0" w:color="auto"/>
                                    <w:bottom w:val="none" w:sz="0" w:space="0" w:color="auto"/>
                                    <w:right w:val="none" w:sz="0" w:space="0" w:color="auto"/>
                                  </w:divBdr>
                                  <w:divsChild>
                                    <w:div w:id="48573418">
                                      <w:marLeft w:val="0"/>
                                      <w:marRight w:val="0"/>
                                      <w:marTop w:val="0"/>
                                      <w:marBottom w:val="0"/>
                                      <w:divBdr>
                                        <w:top w:val="none" w:sz="0" w:space="0" w:color="auto"/>
                                        <w:left w:val="none" w:sz="0" w:space="0" w:color="auto"/>
                                        <w:bottom w:val="none" w:sz="0" w:space="0" w:color="auto"/>
                                        <w:right w:val="none" w:sz="0" w:space="0" w:color="auto"/>
                                      </w:divBdr>
                                      <w:divsChild>
                                        <w:div w:id="1116024771">
                                          <w:marLeft w:val="0"/>
                                          <w:marRight w:val="0"/>
                                          <w:marTop w:val="0"/>
                                          <w:marBottom w:val="0"/>
                                          <w:divBdr>
                                            <w:top w:val="none" w:sz="0" w:space="0" w:color="auto"/>
                                            <w:left w:val="none" w:sz="0" w:space="0" w:color="auto"/>
                                            <w:bottom w:val="none" w:sz="0" w:space="0" w:color="auto"/>
                                            <w:right w:val="single" w:sz="6" w:space="0" w:color="E8E8E8"/>
                                          </w:divBdr>
                                          <w:divsChild>
                                            <w:div w:id="412624724">
                                              <w:marLeft w:val="0"/>
                                              <w:marRight w:val="0"/>
                                              <w:marTop w:val="0"/>
                                              <w:marBottom w:val="0"/>
                                              <w:divBdr>
                                                <w:top w:val="none" w:sz="0" w:space="0" w:color="auto"/>
                                                <w:left w:val="none" w:sz="0" w:space="0" w:color="auto"/>
                                                <w:bottom w:val="none" w:sz="0" w:space="0" w:color="auto"/>
                                                <w:right w:val="none" w:sz="0" w:space="0" w:color="auto"/>
                                              </w:divBdr>
                                              <w:divsChild>
                                                <w:div w:id="1023942069">
                                                  <w:marLeft w:val="0"/>
                                                  <w:marRight w:val="375"/>
                                                  <w:marTop w:val="0"/>
                                                  <w:marBottom w:val="0"/>
                                                  <w:divBdr>
                                                    <w:top w:val="none" w:sz="0" w:space="0" w:color="auto"/>
                                                    <w:left w:val="none" w:sz="0" w:space="0" w:color="auto"/>
                                                    <w:bottom w:val="none" w:sz="0" w:space="0" w:color="auto"/>
                                                    <w:right w:val="none" w:sz="0" w:space="0" w:color="auto"/>
                                                  </w:divBdr>
                                                  <w:divsChild>
                                                    <w:div w:id="1705205351">
                                                      <w:marLeft w:val="0"/>
                                                      <w:marRight w:val="90"/>
                                                      <w:marTop w:val="60"/>
                                                      <w:marBottom w:val="0"/>
                                                      <w:divBdr>
                                                        <w:top w:val="none" w:sz="0" w:space="0" w:color="auto"/>
                                                        <w:left w:val="none" w:sz="0" w:space="0" w:color="auto"/>
                                                        <w:bottom w:val="none" w:sz="0" w:space="0" w:color="auto"/>
                                                        <w:right w:val="none" w:sz="0" w:space="0" w:color="auto"/>
                                                      </w:divBdr>
                                                    </w:div>
                                                  </w:divsChild>
                                                </w:div>
                                                <w:div w:id="921377080">
                                                  <w:marLeft w:val="0"/>
                                                  <w:marRight w:val="375"/>
                                                  <w:marTop w:val="0"/>
                                                  <w:marBottom w:val="0"/>
                                                  <w:divBdr>
                                                    <w:top w:val="none" w:sz="0" w:space="0" w:color="auto"/>
                                                    <w:left w:val="none" w:sz="0" w:space="0" w:color="auto"/>
                                                    <w:bottom w:val="none" w:sz="0" w:space="0" w:color="auto"/>
                                                    <w:right w:val="none" w:sz="0" w:space="0" w:color="auto"/>
                                                  </w:divBdr>
                                                  <w:divsChild>
                                                    <w:div w:id="940336760">
                                                      <w:marLeft w:val="0"/>
                                                      <w:marRight w:val="90"/>
                                                      <w:marTop w:val="60"/>
                                                      <w:marBottom w:val="0"/>
                                                      <w:divBdr>
                                                        <w:top w:val="none" w:sz="0" w:space="0" w:color="auto"/>
                                                        <w:left w:val="none" w:sz="0" w:space="0" w:color="auto"/>
                                                        <w:bottom w:val="none" w:sz="0" w:space="0" w:color="auto"/>
                                                        <w:right w:val="none" w:sz="0" w:space="0" w:color="auto"/>
                                                      </w:divBdr>
                                                    </w:div>
                                                  </w:divsChild>
                                                </w:div>
                                                <w:div w:id="1927763534">
                                                  <w:marLeft w:val="0"/>
                                                  <w:marRight w:val="375"/>
                                                  <w:marTop w:val="0"/>
                                                  <w:marBottom w:val="0"/>
                                                  <w:divBdr>
                                                    <w:top w:val="none" w:sz="0" w:space="0" w:color="auto"/>
                                                    <w:left w:val="none" w:sz="0" w:space="0" w:color="auto"/>
                                                    <w:bottom w:val="none" w:sz="0" w:space="0" w:color="auto"/>
                                                    <w:right w:val="none" w:sz="0" w:space="0" w:color="auto"/>
                                                  </w:divBdr>
                                                  <w:divsChild>
                                                    <w:div w:id="146744822">
                                                      <w:marLeft w:val="0"/>
                                                      <w:marRight w:val="90"/>
                                                      <w:marTop w:val="60"/>
                                                      <w:marBottom w:val="0"/>
                                                      <w:divBdr>
                                                        <w:top w:val="none" w:sz="0" w:space="0" w:color="auto"/>
                                                        <w:left w:val="none" w:sz="0" w:space="0" w:color="auto"/>
                                                        <w:bottom w:val="none" w:sz="0" w:space="0" w:color="auto"/>
                                                        <w:right w:val="none" w:sz="0" w:space="0" w:color="auto"/>
                                                      </w:divBdr>
                                                    </w:div>
                                                  </w:divsChild>
                                                </w:div>
                                                <w:div w:id="364137211">
                                                  <w:marLeft w:val="0"/>
                                                  <w:marRight w:val="375"/>
                                                  <w:marTop w:val="0"/>
                                                  <w:marBottom w:val="0"/>
                                                  <w:divBdr>
                                                    <w:top w:val="none" w:sz="0" w:space="0" w:color="auto"/>
                                                    <w:left w:val="none" w:sz="0" w:space="0" w:color="auto"/>
                                                    <w:bottom w:val="none" w:sz="0" w:space="0" w:color="auto"/>
                                                    <w:right w:val="none" w:sz="0" w:space="0" w:color="auto"/>
                                                  </w:divBdr>
                                                  <w:divsChild>
                                                    <w:div w:id="293608364">
                                                      <w:marLeft w:val="0"/>
                                                      <w:marRight w:val="90"/>
                                                      <w:marTop w:val="60"/>
                                                      <w:marBottom w:val="0"/>
                                                      <w:divBdr>
                                                        <w:top w:val="none" w:sz="0" w:space="0" w:color="auto"/>
                                                        <w:left w:val="none" w:sz="0" w:space="0" w:color="auto"/>
                                                        <w:bottom w:val="none" w:sz="0" w:space="0" w:color="auto"/>
                                                        <w:right w:val="none" w:sz="0" w:space="0" w:color="auto"/>
                                                      </w:divBdr>
                                                    </w:div>
                                                  </w:divsChild>
                                                </w:div>
                                                <w:div w:id="1254975537">
                                                  <w:marLeft w:val="0"/>
                                                  <w:marRight w:val="375"/>
                                                  <w:marTop w:val="0"/>
                                                  <w:marBottom w:val="0"/>
                                                  <w:divBdr>
                                                    <w:top w:val="none" w:sz="0" w:space="0" w:color="auto"/>
                                                    <w:left w:val="none" w:sz="0" w:space="0" w:color="auto"/>
                                                    <w:bottom w:val="none" w:sz="0" w:space="0" w:color="auto"/>
                                                    <w:right w:val="none" w:sz="0" w:space="0" w:color="auto"/>
                                                  </w:divBdr>
                                                  <w:divsChild>
                                                    <w:div w:id="765467969">
                                                      <w:marLeft w:val="0"/>
                                                      <w:marRight w:val="90"/>
                                                      <w:marTop w:val="60"/>
                                                      <w:marBottom w:val="0"/>
                                                      <w:divBdr>
                                                        <w:top w:val="none" w:sz="0" w:space="0" w:color="auto"/>
                                                        <w:left w:val="none" w:sz="0" w:space="0" w:color="auto"/>
                                                        <w:bottom w:val="none" w:sz="0" w:space="0" w:color="auto"/>
                                                        <w:right w:val="none" w:sz="0" w:space="0" w:color="auto"/>
                                                      </w:divBdr>
                                                    </w:div>
                                                  </w:divsChild>
                                                </w:div>
                                                <w:div w:id="2018070103">
                                                  <w:marLeft w:val="0"/>
                                                  <w:marRight w:val="375"/>
                                                  <w:marTop w:val="0"/>
                                                  <w:marBottom w:val="0"/>
                                                  <w:divBdr>
                                                    <w:top w:val="none" w:sz="0" w:space="0" w:color="auto"/>
                                                    <w:left w:val="none" w:sz="0" w:space="0" w:color="auto"/>
                                                    <w:bottom w:val="none" w:sz="0" w:space="0" w:color="auto"/>
                                                    <w:right w:val="none" w:sz="0" w:space="0" w:color="auto"/>
                                                  </w:divBdr>
                                                  <w:divsChild>
                                                    <w:div w:id="1041320034">
                                                      <w:marLeft w:val="0"/>
                                                      <w:marRight w:val="90"/>
                                                      <w:marTop w:val="60"/>
                                                      <w:marBottom w:val="0"/>
                                                      <w:divBdr>
                                                        <w:top w:val="none" w:sz="0" w:space="0" w:color="auto"/>
                                                        <w:left w:val="none" w:sz="0" w:space="0" w:color="auto"/>
                                                        <w:bottom w:val="none" w:sz="0" w:space="0" w:color="auto"/>
                                                        <w:right w:val="none" w:sz="0" w:space="0" w:color="auto"/>
                                                      </w:divBdr>
                                                    </w:div>
                                                  </w:divsChild>
                                                </w:div>
                                                <w:div w:id="702943066">
                                                  <w:marLeft w:val="0"/>
                                                  <w:marRight w:val="375"/>
                                                  <w:marTop w:val="0"/>
                                                  <w:marBottom w:val="0"/>
                                                  <w:divBdr>
                                                    <w:top w:val="none" w:sz="0" w:space="0" w:color="auto"/>
                                                    <w:left w:val="none" w:sz="0" w:space="0" w:color="auto"/>
                                                    <w:bottom w:val="none" w:sz="0" w:space="0" w:color="auto"/>
                                                    <w:right w:val="none" w:sz="0" w:space="0" w:color="auto"/>
                                                  </w:divBdr>
                                                  <w:divsChild>
                                                    <w:div w:id="1931236279">
                                                      <w:marLeft w:val="0"/>
                                                      <w:marRight w:val="90"/>
                                                      <w:marTop w:val="60"/>
                                                      <w:marBottom w:val="0"/>
                                                      <w:divBdr>
                                                        <w:top w:val="none" w:sz="0" w:space="0" w:color="auto"/>
                                                        <w:left w:val="none" w:sz="0" w:space="0" w:color="auto"/>
                                                        <w:bottom w:val="none" w:sz="0" w:space="0" w:color="auto"/>
                                                        <w:right w:val="none" w:sz="0" w:space="0" w:color="auto"/>
                                                      </w:divBdr>
                                                    </w:div>
                                                  </w:divsChild>
                                                </w:div>
                                                <w:div w:id="1704944584">
                                                  <w:marLeft w:val="0"/>
                                                  <w:marRight w:val="375"/>
                                                  <w:marTop w:val="0"/>
                                                  <w:marBottom w:val="0"/>
                                                  <w:divBdr>
                                                    <w:top w:val="none" w:sz="0" w:space="0" w:color="auto"/>
                                                    <w:left w:val="none" w:sz="0" w:space="0" w:color="auto"/>
                                                    <w:bottom w:val="none" w:sz="0" w:space="0" w:color="auto"/>
                                                    <w:right w:val="none" w:sz="0" w:space="0" w:color="auto"/>
                                                  </w:divBdr>
                                                  <w:divsChild>
                                                    <w:div w:id="2054190304">
                                                      <w:marLeft w:val="0"/>
                                                      <w:marRight w:val="90"/>
                                                      <w:marTop w:val="60"/>
                                                      <w:marBottom w:val="0"/>
                                                      <w:divBdr>
                                                        <w:top w:val="none" w:sz="0" w:space="0" w:color="auto"/>
                                                        <w:left w:val="none" w:sz="0" w:space="0" w:color="auto"/>
                                                        <w:bottom w:val="none" w:sz="0" w:space="0" w:color="auto"/>
                                                        <w:right w:val="none" w:sz="0" w:space="0" w:color="auto"/>
                                                      </w:divBdr>
                                                    </w:div>
                                                  </w:divsChild>
                                                </w:div>
                                                <w:div w:id="906113661">
                                                  <w:marLeft w:val="0"/>
                                                  <w:marRight w:val="375"/>
                                                  <w:marTop w:val="0"/>
                                                  <w:marBottom w:val="0"/>
                                                  <w:divBdr>
                                                    <w:top w:val="none" w:sz="0" w:space="0" w:color="auto"/>
                                                    <w:left w:val="none" w:sz="0" w:space="0" w:color="auto"/>
                                                    <w:bottom w:val="none" w:sz="0" w:space="0" w:color="auto"/>
                                                    <w:right w:val="none" w:sz="0" w:space="0" w:color="auto"/>
                                                  </w:divBdr>
                                                  <w:divsChild>
                                                    <w:div w:id="53895653">
                                                      <w:marLeft w:val="0"/>
                                                      <w:marRight w:val="90"/>
                                                      <w:marTop w:val="60"/>
                                                      <w:marBottom w:val="0"/>
                                                      <w:divBdr>
                                                        <w:top w:val="none" w:sz="0" w:space="0" w:color="auto"/>
                                                        <w:left w:val="none" w:sz="0" w:space="0" w:color="auto"/>
                                                        <w:bottom w:val="none" w:sz="0" w:space="0" w:color="auto"/>
                                                        <w:right w:val="none" w:sz="0" w:space="0" w:color="auto"/>
                                                      </w:divBdr>
                                                    </w:div>
                                                  </w:divsChild>
                                                </w:div>
                                                <w:div w:id="804085887">
                                                  <w:marLeft w:val="0"/>
                                                  <w:marRight w:val="375"/>
                                                  <w:marTop w:val="0"/>
                                                  <w:marBottom w:val="0"/>
                                                  <w:divBdr>
                                                    <w:top w:val="none" w:sz="0" w:space="0" w:color="auto"/>
                                                    <w:left w:val="none" w:sz="0" w:space="0" w:color="auto"/>
                                                    <w:bottom w:val="none" w:sz="0" w:space="0" w:color="auto"/>
                                                    <w:right w:val="none" w:sz="0" w:space="0" w:color="auto"/>
                                                  </w:divBdr>
                                                  <w:divsChild>
                                                    <w:div w:id="1842046514">
                                                      <w:marLeft w:val="0"/>
                                                      <w:marRight w:val="90"/>
                                                      <w:marTop w:val="60"/>
                                                      <w:marBottom w:val="0"/>
                                                      <w:divBdr>
                                                        <w:top w:val="none" w:sz="0" w:space="0" w:color="auto"/>
                                                        <w:left w:val="none" w:sz="0" w:space="0" w:color="auto"/>
                                                        <w:bottom w:val="none" w:sz="0" w:space="0" w:color="auto"/>
                                                        <w:right w:val="none" w:sz="0" w:space="0" w:color="auto"/>
                                                      </w:divBdr>
                                                    </w:div>
                                                  </w:divsChild>
                                                </w:div>
                                              </w:divsChild>
                                            </w:div>
                                          </w:divsChild>
                                        </w:div>
                                        <w:div w:id="1562054337">
                                          <w:marLeft w:val="0"/>
                                          <w:marRight w:val="0"/>
                                          <w:marTop w:val="0"/>
                                          <w:marBottom w:val="0"/>
                                          <w:divBdr>
                                            <w:top w:val="none" w:sz="0" w:space="0" w:color="auto"/>
                                            <w:left w:val="none" w:sz="0" w:space="0" w:color="auto"/>
                                            <w:bottom w:val="none" w:sz="0" w:space="0" w:color="auto"/>
                                            <w:right w:val="none" w:sz="0" w:space="0" w:color="auto"/>
                                          </w:divBdr>
                                          <w:divsChild>
                                            <w:div w:id="1096486926">
                                              <w:marLeft w:val="0"/>
                                              <w:marRight w:val="0"/>
                                              <w:marTop w:val="0"/>
                                              <w:marBottom w:val="0"/>
                                              <w:divBdr>
                                                <w:top w:val="none" w:sz="0" w:space="0" w:color="auto"/>
                                                <w:left w:val="none" w:sz="0" w:space="0" w:color="auto"/>
                                                <w:bottom w:val="none" w:sz="0" w:space="0" w:color="auto"/>
                                                <w:right w:val="none" w:sz="0" w:space="0" w:color="auto"/>
                                              </w:divBdr>
                                              <w:divsChild>
                                                <w:div w:id="1930236591">
                                                  <w:marLeft w:val="0"/>
                                                  <w:marRight w:val="0"/>
                                                  <w:marTop w:val="0"/>
                                                  <w:marBottom w:val="0"/>
                                                  <w:divBdr>
                                                    <w:top w:val="none" w:sz="0" w:space="0" w:color="auto"/>
                                                    <w:left w:val="none" w:sz="0" w:space="0" w:color="auto"/>
                                                    <w:bottom w:val="none" w:sz="0" w:space="0" w:color="auto"/>
                                                    <w:right w:val="none" w:sz="0" w:space="0" w:color="auto"/>
                                                  </w:divBdr>
                                                  <w:divsChild>
                                                    <w:div w:id="2001955678">
                                                      <w:marLeft w:val="0"/>
                                                      <w:marRight w:val="0"/>
                                                      <w:marTop w:val="0"/>
                                                      <w:marBottom w:val="0"/>
                                                      <w:divBdr>
                                                        <w:top w:val="none" w:sz="0" w:space="0" w:color="auto"/>
                                                        <w:left w:val="none" w:sz="0" w:space="0" w:color="auto"/>
                                                        <w:bottom w:val="none" w:sz="0" w:space="0" w:color="auto"/>
                                                        <w:right w:val="none" w:sz="0" w:space="0" w:color="auto"/>
                                                      </w:divBdr>
                                                      <w:divsChild>
                                                        <w:div w:id="1759793027">
                                                          <w:marLeft w:val="0"/>
                                                          <w:marRight w:val="0"/>
                                                          <w:marTop w:val="0"/>
                                                          <w:marBottom w:val="0"/>
                                                          <w:divBdr>
                                                            <w:top w:val="none" w:sz="0" w:space="0" w:color="auto"/>
                                                            <w:left w:val="none" w:sz="0" w:space="0" w:color="auto"/>
                                                            <w:bottom w:val="none" w:sz="0" w:space="0" w:color="auto"/>
                                                            <w:right w:val="none" w:sz="0" w:space="0" w:color="auto"/>
                                                          </w:divBdr>
                                                        </w:div>
                                                      </w:divsChild>
                                                    </w:div>
                                                    <w:div w:id="2087918346">
                                                      <w:marLeft w:val="0"/>
                                                      <w:marRight w:val="0"/>
                                                      <w:marTop w:val="0"/>
                                                      <w:marBottom w:val="0"/>
                                                      <w:divBdr>
                                                        <w:top w:val="none" w:sz="0" w:space="0" w:color="auto"/>
                                                        <w:left w:val="none" w:sz="0" w:space="0" w:color="auto"/>
                                                        <w:bottom w:val="none" w:sz="0" w:space="0" w:color="auto"/>
                                                        <w:right w:val="none" w:sz="0" w:space="0" w:color="auto"/>
                                                      </w:divBdr>
                                                      <w:divsChild>
                                                        <w:div w:id="212617264">
                                                          <w:marLeft w:val="0"/>
                                                          <w:marRight w:val="0"/>
                                                          <w:marTop w:val="0"/>
                                                          <w:marBottom w:val="0"/>
                                                          <w:divBdr>
                                                            <w:top w:val="none" w:sz="0" w:space="0" w:color="auto"/>
                                                            <w:left w:val="none" w:sz="0" w:space="0" w:color="auto"/>
                                                            <w:bottom w:val="none" w:sz="0" w:space="0" w:color="auto"/>
                                                            <w:right w:val="none" w:sz="0" w:space="0" w:color="auto"/>
                                                          </w:divBdr>
                                                        </w:div>
                                                      </w:divsChild>
                                                    </w:div>
                                                    <w:div w:id="116720657">
                                                      <w:marLeft w:val="0"/>
                                                      <w:marRight w:val="0"/>
                                                      <w:marTop w:val="0"/>
                                                      <w:marBottom w:val="0"/>
                                                      <w:divBdr>
                                                        <w:top w:val="none" w:sz="0" w:space="0" w:color="auto"/>
                                                        <w:left w:val="none" w:sz="0" w:space="0" w:color="auto"/>
                                                        <w:bottom w:val="none" w:sz="0" w:space="0" w:color="auto"/>
                                                        <w:right w:val="none" w:sz="0" w:space="0" w:color="auto"/>
                                                      </w:divBdr>
                                                      <w:divsChild>
                                                        <w:div w:id="1856992127">
                                                          <w:marLeft w:val="0"/>
                                                          <w:marRight w:val="0"/>
                                                          <w:marTop w:val="0"/>
                                                          <w:marBottom w:val="0"/>
                                                          <w:divBdr>
                                                            <w:top w:val="none" w:sz="0" w:space="0" w:color="auto"/>
                                                            <w:left w:val="none" w:sz="0" w:space="0" w:color="auto"/>
                                                            <w:bottom w:val="none" w:sz="0" w:space="0" w:color="auto"/>
                                                            <w:right w:val="none" w:sz="0" w:space="0" w:color="auto"/>
                                                          </w:divBdr>
                                                        </w:div>
                                                      </w:divsChild>
                                                    </w:div>
                                                    <w:div w:id="131412989">
                                                      <w:marLeft w:val="0"/>
                                                      <w:marRight w:val="0"/>
                                                      <w:marTop w:val="0"/>
                                                      <w:marBottom w:val="0"/>
                                                      <w:divBdr>
                                                        <w:top w:val="none" w:sz="0" w:space="0" w:color="auto"/>
                                                        <w:left w:val="none" w:sz="0" w:space="0" w:color="auto"/>
                                                        <w:bottom w:val="none" w:sz="0" w:space="0" w:color="auto"/>
                                                        <w:right w:val="none" w:sz="0" w:space="0" w:color="auto"/>
                                                      </w:divBdr>
                                                      <w:divsChild>
                                                        <w:div w:id="120344081">
                                                          <w:marLeft w:val="0"/>
                                                          <w:marRight w:val="0"/>
                                                          <w:marTop w:val="0"/>
                                                          <w:marBottom w:val="0"/>
                                                          <w:divBdr>
                                                            <w:top w:val="none" w:sz="0" w:space="0" w:color="auto"/>
                                                            <w:left w:val="none" w:sz="0" w:space="0" w:color="auto"/>
                                                            <w:bottom w:val="none" w:sz="0" w:space="0" w:color="auto"/>
                                                            <w:right w:val="none" w:sz="0" w:space="0" w:color="auto"/>
                                                          </w:divBdr>
                                                        </w:div>
                                                      </w:divsChild>
                                                    </w:div>
                                                    <w:div w:id="1890143249">
                                                      <w:marLeft w:val="0"/>
                                                      <w:marRight w:val="0"/>
                                                      <w:marTop w:val="0"/>
                                                      <w:marBottom w:val="0"/>
                                                      <w:divBdr>
                                                        <w:top w:val="none" w:sz="0" w:space="0" w:color="auto"/>
                                                        <w:left w:val="none" w:sz="0" w:space="0" w:color="auto"/>
                                                        <w:bottom w:val="none" w:sz="0" w:space="0" w:color="auto"/>
                                                        <w:right w:val="none" w:sz="0" w:space="0" w:color="auto"/>
                                                      </w:divBdr>
                                                      <w:divsChild>
                                                        <w:div w:id="107824202">
                                                          <w:marLeft w:val="0"/>
                                                          <w:marRight w:val="0"/>
                                                          <w:marTop w:val="0"/>
                                                          <w:marBottom w:val="0"/>
                                                          <w:divBdr>
                                                            <w:top w:val="none" w:sz="0" w:space="0" w:color="auto"/>
                                                            <w:left w:val="none" w:sz="0" w:space="0" w:color="auto"/>
                                                            <w:bottom w:val="none" w:sz="0" w:space="0" w:color="auto"/>
                                                            <w:right w:val="none" w:sz="0" w:space="0" w:color="auto"/>
                                                          </w:divBdr>
                                                        </w:div>
                                                      </w:divsChild>
                                                    </w:div>
                                                    <w:div w:id="25303306">
                                                      <w:marLeft w:val="0"/>
                                                      <w:marRight w:val="0"/>
                                                      <w:marTop w:val="0"/>
                                                      <w:marBottom w:val="0"/>
                                                      <w:divBdr>
                                                        <w:top w:val="none" w:sz="0" w:space="0" w:color="auto"/>
                                                        <w:left w:val="none" w:sz="0" w:space="0" w:color="auto"/>
                                                        <w:bottom w:val="none" w:sz="0" w:space="0" w:color="auto"/>
                                                        <w:right w:val="none" w:sz="0" w:space="0" w:color="auto"/>
                                                      </w:divBdr>
                                                      <w:divsChild>
                                                        <w:div w:id="1354460825">
                                                          <w:marLeft w:val="0"/>
                                                          <w:marRight w:val="0"/>
                                                          <w:marTop w:val="0"/>
                                                          <w:marBottom w:val="0"/>
                                                          <w:divBdr>
                                                            <w:top w:val="none" w:sz="0" w:space="0" w:color="auto"/>
                                                            <w:left w:val="none" w:sz="0" w:space="0" w:color="auto"/>
                                                            <w:bottom w:val="none" w:sz="0" w:space="0" w:color="auto"/>
                                                            <w:right w:val="none" w:sz="0" w:space="0" w:color="auto"/>
                                                          </w:divBdr>
                                                        </w:div>
                                                      </w:divsChild>
                                                    </w:div>
                                                    <w:div w:id="221405739">
                                                      <w:marLeft w:val="0"/>
                                                      <w:marRight w:val="0"/>
                                                      <w:marTop w:val="0"/>
                                                      <w:marBottom w:val="0"/>
                                                      <w:divBdr>
                                                        <w:top w:val="none" w:sz="0" w:space="0" w:color="auto"/>
                                                        <w:left w:val="none" w:sz="0" w:space="0" w:color="auto"/>
                                                        <w:bottom w:val="none" w:sz="0" w:space="0" w:color="auto"/>
                                                        <w:right w:val="none" w:sz="0" w:space="0" w:color="auto"/>
                                                      </w:divBdr>
                                                      <w:divsChild>
                                                        <w:div w:id="369886425">
                                                          <w:marLeft w:val="0"/>
                                                          <w:marRight w:val="0"/>
                                                          <w:marTop w:val="0"/>
                                                          <w:marBottom w:val="0"/>
                                                          <w:divBdr>
                                                            <w:top w:val="none" w:sz="0" w:space="0" w:color="auto"/>
                                                            <w:left w:val="none" w:sz="0" w:space="0" w:color="auto"/>
                                                            <w:bottom w:val="none" w:sz="0" w:space="0" w:color="auto"/>
                                                            <w:right w:val="none" w:sz="0" w:space="0" w:color="auto"/>
                                                          </w:divBdr>
                                                        </w:div>
                                                      </w:divsChild>
                                                    </w:div>
                                                    <w:div w:id="67461234">
                                                      <w:marLeft w:val="0"/>
                                                      <w:marRight w:val="0"/>
                                                      <w:marTop w:val="0"/>
                                                      <w:marBottom w:val="0"/>
                                                      <w:divBdr>
                                                        <w:top w:val="none" w:sz="0" w:space="0" w:color="auto"/>
                                                        <w:left w:val="none" w:sz="0" w:space="0" w:color="auto"/>
                                                        <w:bottom w:val="none" w:sz="0" w:space="0" w:color="auto"/>
                                                        <w:right w:val="none" w:sz="0" w:space="0" w:color="auto"/>
                                                      </w:divBdr>
                                                      <w:divsChild>
                                                        <w:div w:id="961888644">
                                                          <w:marLeft w:val="0"/>
                                                          <w:marRight w:val="0"/>
                                                          <w:marTop w:val="0"/>
                                                          <w:marBottom w:val="0"/>
                                                          <w:divBdr>
                                                            <w:top w:val="none" w:sz="0" w:space="0" w:color="auto"/>
                                                            <w:left w:val="none" w:sz="0" w:space="0" w:color="auto"/>
                                                            <w:bottom w:val="none" w:sz="0" w:space="0" w:color="auto"/>
                                                            <w:right w:val="none" w:sz="0" w:space="0" w:color="auto"/>
                                                          </w:divBdr>
                                                        </w:div>
                                                      </w:divsChild>
                                                    </w:div>
                                                    <w:div w:id="714964461">
                                                      <w:marLeft w:val="0"/>
                                                      <w:marRight w:val="0"/>
                                                      <w:marTop w:val="0"/>
                                                      <w:marBottom w:val="0"/>
                                                      <w:divBdr>
                                                        <w:top w:val="none" w:sz="0" w:space="0" w:color="auto"/>
                                                        <w:left w:val="none" w:sz="0" w:space="0" w:color="auto"/>
                                                        <w:bottom w:val="none" w:sz="0" w:space="0" w:color="auto"/>
                                                        <w:right w:val="none" w:sz="0" w:space="0" w:color="auto"/>
                                                      </w:divBdr>
                                                      <w:divsChild>
                                                        <w:div w:id="275452190">
                                                          <w:marLeft w:val="0"/>
                                                          <w:marRight w:val="0"/>
                                                          <w:marTop w:val="0"/>
                                                          <w:marBottom w:val="0"/>
                                                          <w:divBdr>
                                                            <w:top w:val="none" w:sz="0" w:space="0" w:color="auto"/>
                                                            <w:left w:val="none" w:sz="0" w:space="0" w:color="auto"/>
                                                            <w:bottom w:val="none" w:sz="0" w:space="0" w:color="auto"/>
                                                            <w:right w:val="none" w:sz="0" w:space="0" w:color="auto"/>
                                                          </w:divBdr>
                                                        </w:div>
                                                      </w:divsChild>
                                                    </w:div>
                                                    <w:div w:id="1675690904">
                                                      <w:marLeft w:val="0"/>
                                                      <w:marRight w:val="0"/>
                                                      <w:marTop w:val="0"/>
                                                      <w:marBottom w:val="0"/>
                                                      <w:divBdr>
                                                        <w:top w:val="none" w:sz="0" w:space="0" w:color="auto"/>
                                                        <w:left w:val="none" w:sz="0" w:space="0" w:color="auto"/>
                                                        <w:bottom w:val="none" w:sz="0" w:space="0" w:color="auto"/>
                                                        <w:right w:val="none" w:sz="0" w:space="0" w:color="auto"/>
                                                      </w:divBdr>
                                                      <w:divsChild>
                                                        <w:div w:id="6646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89148">
                                              <w:marLeft w:val="0"/>
                                              <w:marRight w:val="0"/>
                                              <w:marTop w:val="0"/>
                                              <w:marBottom w:val="0"/>
                                              <w:divBdr>
                                                <w:top w:val="none" w:sz="0" w:space="0" w:color="auto"/>
                                                <w:left w:val="none" w:sz="0" w:space="0" w:color="auto"/>
                                                <w:bottom w:val="none" w:sz="0" w:space="0" w:color="auto"/>
                                                <w:right w:val="none" w:sz="0" w:space="0" w:color="auto"/>
                                              </w:divBdr>
                                              <w:divsChild>
                                                <w:div w:id="1380321650">
                                                  <w:marLeft w:val="0"/>
                                                  <w:marRight w:val="0"/>
                                                  <w:marTop w:val="0"/>
                                                  <w:marBottom w:val="0"/>
                                                  <w:divBdr>
                                                    <w:top w:val="none" w:sz="0" w:space="0" w:color="auto"/>
                                                    <w:left w:val="none" w:sz="0" w:space="0" w:color="auto"/>
                                                    <w:bottom w:val="none" w:sz="0" w:space="0" w:color="auto"/>
                                                    <w:right w:val="none" w:sz="0" w:space="0" w:color="auto"/>
                                                  </w:divBdr>
                                                  <w:divsChild>
                                                    <w:div w:id="1134130183">
                                                      <w:marLeft w:val="0"/>
                                                      <w:marRight w:val="0"/>
                                                      <w:marTop w:val="0"/>
                                                      <w:marBottom w:val="0"/>
                                                      <w:divBdr>
                                                        <w:top w:val="none" w:sz="0" w:space="0" w:color="auto"/>
                                                        <w:left w:val="none" w:sz="0" w:space="0" w:color="auto"/>
                                                        <w:bottom w:val="none" w:sz="0" w:space="0" w:color="auto"/>
                                                        <w:right w:val="none" w:sz="0" w:space="0" w:color="auto"/>
                                                      </w:divBdr>
                                                      <w:divsChild>
                                                        <w:div w:id="2018532467">
                                                          <w:marLeft w:val="0"/>
                                                          <w:marRight w:val="0"/>
                                                          <w:marTop w:val="0"/>
                                                          <w:marBottom w:val="0"/>
                                                          <w:divBdr>
                                                            <w:top w:val="none" w:sz="0" w:space="0" w:color="auto"/>
                                                            <w:left w:val="none" w:sz="0" w:space="0" w:color="auto"/>
                                                            <w:bottom w:val="none" w:sz="0" w:space="0" w:color="auto"/>
                                                            <w:right w:val="none" w:sz="0" w:space="0" w:color="auto"/>
                                                          </w:divBdr>
                                                          <w:divsChild>
                                                            <w:div w:id="1968461782">
                                                              <w:marLeft w:val="60"/>
                                                              <w:marRight w:val="60"/>
                                                              <w:marTop w:val="0"/>
                                                              <w:marBottom w:val="0"/>
                                                              <w:divBdr>
                                                                <w:top w:val="none" w:sz="0" w:space="0" w:color="auto"/>
                                                                <w:left w:val="none" w:sz="0" w:space="0" w:color="auto"/>
                                                                <w:bottom w:val="none" w:sz="0" w:space="0" w:color="auto"/>
                                                                <w:right w:val="none" w:sz="0" w:space="0" w:color="auto"/>
                                                              </w:divBdr>
                                                              <w:divsChild>
                                                                <w:div w:id="1807356178">
                                                                  <w:marLeft w:val="0"/>
                                                                  <w:marRight w:val="0"/>
                                                                  <w:marTop w:val="0"/>
                                                                  <w:marBottom w:val="0"/>
                                                                  <w:divBdr>
                                                                    <w:top w:val="none" w:sz="0" w:space="0" w:color="auto"/>
                                                                    <w:left w:val="none" w:sz="0" w:space="0" w:color="auto"/>
                                                                    <w:bottom w:val="none" w:sz="0" w:space="0" w:color="auto"/>
                                                                    <w:right w:val="none" w:sz="0" w:space="0" w:color="auto"/>
                                                                  </w:divBdr>
                                                                </w:div>
                                                              </w:divsChild>
                                                            </w:div>
                                                            <w:div w:id="1026639443">
                                                              <w:marLeft w:val="60"/>
                                                              <w:marRight w:val="60"/>
                                                              <w:marTop w:val="0"/>
                                                              <w:marBottom w:val="0"/>
                                                              <w:divBdr>
                                                                <w:top w:val="none" w:sz="0" w:space="0" w:color="auto"/>
                                                                <w:left w:val="none" w:sz="0" w:space="0" w:color="auto"/>
                                                                <w:bottom w:val="none" w:sz="0" w:space="0" w:color="auto"/>
                                                                <w:right w:val="none" w:sz="0" w:space="0" w:color="auto"/>
                                                              </w:divBdr>
                                                              <w:divsChild>
                                                                <w:div w:id="14308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522240">
                                      <w:marLeft w:val="0"/>
                                      <w:marRight w:val="0"/>
                                      <w:marTop w:val="0"/>
                                      <w:marBottom w:val="0"/>
                                      <w:divBdr>
                                        <w:top w:val="none" w:sz="0" w:space="0" w:color="auto"/>
                                        <w:left w:val="single" w:sz="6" w:space="0" w:color="E8E8E8"/>
                                        <w:bottom w:val="none" w:sz="0" w:space="0" w:color="auto"/>
                                        <w:right w:val="none" w:sz="0" w:space="0" w:color="auto"/>
                                      </w:divBdr>
                                      <w:divsChild>
                                        <w:div w:id="1577477544">
                                          <w:marLeft w:val="0"/>
                                          <w:marRight w:val="0"/>
                                          <w:marTop w:val="0"/>
                                          <w:marBottom w:val="0"/>
                                          <w:divBdr>
                                            <w:top w:val="none" w:sz="0" w:space="0" w:color="auto"/>
                                            <w:left w:val="none" w:sz="0" w:space="0" w:color="auto"/>
                                            <w:bottom w:val="none" w:sz="0" w:space="0" w:color="auto"/>
                                            <w:right w:val="none" w:sz="0" w:space="0" w:color="auto"/>
                                          </w:divBdr>
                                          <w:divsChild>
                                            <w:div w:id="696006859">
                                              <w:marLeft w:val="0"/>
                                              <w:marRight w:val="0"/>
                                              <w:marTop w:val="0"/>
                                              <w:marBottom w:val="0"/>
                                              <w:divBdr>
                                                <w:top w:val="none" w:sz="0" w:space="0" w:color="auto"/>
                                                <w:left w:val="none" w:sz="0" w:space="0" w:color="auto"/>
                                                <w:bottom w:val="none" w:sz="0" w:space="0" w:color="auto"/>
                                                <w:right w:val="none" w:sz="0" w:space="0" w:color="auto"/>
                                              </w:divBdr>
                                              <w:divsChild>
                                                <w:div w:id="9704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9215">
                                      <w:marLeft w:val="-15"/>
                                      <w:marRight w:val="0"/>
                                      <w:marTop w:val="0"/>
                                      <w:marBottom w:val="0"/>
                                      <w:divBdr>
                                        <w:top w:val="none" w:sz="0" w:space="0" w:color="auto"/>
                                        <w:left w:val="single" w:sz="6" w:space="0" w:color="E8E8E8"/>
                                        <w:bottom w:val="none" w:sz="0" w:space="0" w:color="auto"/>
                                        <w:right w:val="none" w:sz="0" w:space="0" w:color="auto"/>
                                      </w:divBdr>
                                      <w:divsChild>
                                        <w:div w:id="223956762">
                                          <w:marLeft w:val="375"/>
                                          <w:marRight w:val="375"/>
                                          <w:marTop w:val="0"/>
                                          <w:marBottom w:val="0"/>
                                          <w:divBdr>
                                            <w:top w:val="none" w:sz="0" w:space="0" w:color="auto"/>
                                            <w:left w:val="none" w:sz="0" w:space="0" w:color="auto"/>
                                            <w:bottom w:val="single" w:sz="6" w:space="0" w:color="E8E8E8"/>
                                            <w:right w:val="none" w:sz="0" w:space="0" w:color="auto"/>
                                          </w:divBdr>
                                        </w:div>
                                        <w:div w:id="1662466955">
                                          <w:marLeft w:val="0"/>
                                          <w:marRight w:val="0"/>
                                          <w:marTop w:val="0"/>
                                          <w:marBottom w:val="0"/>
                                          <w:divBdr>
                                            <w:top w:val="none" w:sz="0" w:space="0" w:color="auto"/>
                                            <w:left w:val="none" w:sz="0" w:space="0" w:color="auto"/>
                                            <w:bottom w:val="none" w:sz="0" w:space="0" w:color="auto"/>
                                            <w:right w:val="none" w:sz="0" w:space="0" w:color="auto"/>
                                          </w:divBdr>
                                          <w:divsChild>
                                            <w:div w:id="1063328792">
                                              <w:marLeft w:val="0"/>
                                              <w:marRight w:val="0"/>
                                              <w:marTop w:val="0"/>
                                              <w:marBottom w:val="0"/>
                                              <w:divBdr>
                                                <w:top w:val="none" w:sz="0" w:space="0" w:color="auto"/>
                                                <w:left w:val="none" w:sz="0" w:space="0" w:color="auto"/>
                                                <w:bottom w:val="none" w:sz="0" w:space="0" w:color="auto"/>
                                                <w:right w:val="none" w:sz="0" w:space="0" w:color="auto"/>
                                              </w:divBdr>
                                              <w:divsChild>
                                                <w:div w:id="2022925227">
                                                  <w:marLeft w:val="0"/>
                                                  <w:marRight w:val="0"/>
                                                  <w:marTop w:val="0"/>
                                                  <w:marBottom w:val="0"/>
                                                  <w:divBdr>
                                                    <w:top w:val="none" w:sz="0" w:space="0" w:color="auto"/>
                                                    <w:left w:val="none" w:sz="0" w:space="0" w:color="auto"/>
                                                    <w:bottom w:val="none" w:sz="0" w:space="0" w:color="auto"/>
                                                    <w:right w:val="none" w:sz="0" w:space="0" w:color="auto"/>
                                                  </w:divBdr>
                                                  <w:divsChild>
                                                    <w:div w:id="405151999">
                                                      <w:marLeft w:val="0"/>
                                                      <w:marRight w:val="0"/>
                                                      <w:marTop w:val="0"/>
                                                      <w:marBottom w:val="0"/>
                                                      <w:divBdr>
                                                        <w:top w:val="none" w:sz="0" w:space="0" w:color="auto"/>
                                                        <w:left w:val="none" w:sz="0" w:space="0" w:color="auto"/>
                                                        <w:bottom w:val="none" w:sz="0" w:space="0" w:color="auto"/>
                                                        <w:right w:val="none" w:sz="0" w:space="0" w:color="auto"/>
                                                      </w:divBdr>
                                                      <w:divsChild>
                                                        <w:div w:id="1088699223">
                                                          <w:marLeft w:val="0"/>
                                                          <w:marRight w:val="0"/>
                                                          <w:marTop w:val="0"/>
                                                          <w:marBottom w:val="0"/>
                                                          <w:divBdr>
                                                            <w:top w:val="none" w:sz="0" w:space="0" w:color="auto"/>
                                                            <w:left w:val="none" w:sz="0" w:space="0" w:color="auto"/>
                                                            <w:bottom w:val="none" w:sz="0" w:space="0" w:color="auto"/>
                                                            <w:right w:val="none" w:sz="0" w:space="0" w:color="auto"/>
                                                          </w:divBdr>
                                                        </w:div>
                                                      </w:divsChild>
                                                    </w:div>
                                                    <w:div w:id="564293182">
                                                      <w:marLeft w:val="0"/>
                                                      <w:marRight w:val="0"/>
                                                      <w:marTop w:val="0"/>
                                                      <w:marBottom w:val="0"/>
                                                      <w:divBdr>
                                                        <w:top w:val="single" w:sz="6" w:space="15" w:color="E8E8E8"/>
                                                        <w:left w:val="none" w:sz="0" w:space="0" w:color="auto"/>
                                                        <w:bottom w:val="none" w:sz="0" w:space="0" w:color="auto"/>
                                                        <w:right w:val="none" w:sz="0" w:space="0" w:color="auto"/>
                                                      </w:divBdr>
                                                      <w:divsChild>
                                                        <w:div w:id="2037388523">
                                                          <w:marLeft w:val="0"/>
                                                          <w:marRight w:val="0"/>
                                                          <w:marTop w:val="0"/>
                                                          <w:marBottom w:val="0"/>
                                                          <w:divBdr>
                                                            <w:top w:val="none" w:sz="0" w:space="0" w:color="auto"/>
                                                            <w:left w:val="none" w:sz="0" w:space="0" w:color="auto"/>
                                                            <w:bottom w:val="none" w:sz="0" w:space="0" w:color="auto"/>
                                                            <w:right w:val="none" w:sz="0" w:space="0" w:color="auto"/>
                                                          </w:divBdr>
                                                        </w:div>
                                                        <w:div w:id="215361933">
                                                          <w:marLeft w:val="0"/>
                                                          <w:marRight w:val="0"/>
                                                          <w:marTop w:val="0"/>
                                                          <w:marBottom w:val="0"/>
                                                          <w:divBdr>
                                                            <w:top w:val="none" w:sz="0" w:space="0" w:color="auto"/>
                                                            <w:left w:val="none" w:sz="0" w:space="0" w:color="auto"/>
                                                            <w:bottom w:val="none" w:sz="0" w:space="0" w:color="auto"/>
                                                            <w:right w:val="none" w:sz="0" w:space="0" w:color="auto"/>
                                                          </w:divBdr>
                                                          <w:divsChild>
                                                            <w:div w:id="108547585">
                                                              <w:marLeft w:val="0"/>
                                                              <w:marRight w:val="0"/>
                                                              <w:marTop w:val="0"/>
                                                              <w:marBottom w:val="0"/>
                                                              <w:divBdr>
                                                                <w:top w:val="none" w:sz="0" w:space="0" w:color="auto"/>
                                                                <w:left w:val="none" w:sz="0" w:space="0" w:color="auto"/>
                                                                <w:bottom w:val="none" w:sz="0" w:space="0" w:color="auto"/>
                                                                <w:right w:val="none" w:sz="0" w:space="0" w:color="auto"/>
                                                              </w:divBdr>
                                                              <w:divsChild>
                                                                <w:div w:id="1644964046">
                                                                  <w:marLeft w:val="0"/>
                                                                  <w:marRight w:val="0"/>
                                                                  <w:marTop w:val="0"/>
                                                                  <w:marBottom w:val="0"/>
                                                                  <w:divBdr>
                                                                    <w:top w:val="none" w:sz="0" w:space="0" w:color="auto"/>
                                                                    <w:left w:val="none" w:sz="0" w:space="0" w:color="auto"/>
                                                                    <w:bottom w:val="none" w:sz="0" w:space="0" w:color="auto"/>
                                                                    <w:right w:val="none" w:sz="0" w:space="0" w:color="auto"/>
                                                                  </w:divBdr>
                                                                  <w:divsChild>
                                                                    <w:div w:id="329454192">
                                                                      <w:marLeft w:val="0"/>
                                                                      <w:marRight w:val="0"/>
                                                                      <w:marTop w:val="0"/>
                                                                      <w:marBottom w:val="0"/>
                                                                      <w:divBdr>
                                                                        <w:top w:val="none" w:sz="0" w:space="0" w:color="auto"/>
                                                                        <w:left w:val="none" w:sz="0" w:space="0" w:color="auto"/>
                                                                        <w:bottom w:val="none" w:sz="0" w:space="0" w:color="auto"/>
                                                                        <w:right w:val="none" w:sz="0" w:space="0" w:color="auto"/>
                                                                      </w:divBdr>
                                                                      <w:divsChild>
                                                                        <w:div w:id="847983930">
                                                                          <w:marLeft w:val="0"/>
                                                                          <w:marRight w:val="0"/>
                                                                          <w:marTop w:val="0"/>
                                                                          <w:marBottom w:val="0"/>
                                                                          <w:divBdr>
                                                                            <w:top w:val="none" w:sz="0" w:space="0" w:color="auto"/>
                                                                            <w:left w:val="none" w:sz="0" w:space="0" w:color="auto"/>
                                                                            <w:bottom w:val="none" w:sz="0" w:space="0" w:color="auto"/>
                                                                            <w:right w:val="none" w:sz="0" w:space="0" w:color="auto"/>
                                                                          </w:divBdr>
                                                                          <w:divsChild>
                                                                            <w:div w:id="1284189028">
                                                                              <w:marLeft w:val="0"/>
                                                                              <w:marRight w:val="0"/>
                                                                              <w:marTop w:val="0"/>
                                                                              <w:marBottom w:val="0"/>
                                                                              <w:divBdr>
                                                                                <w:top w:val="none" w:sz="0" w:space="0" w:color="auto"/>
                                                                                <w:left w:val="none" w:sz="0" w:space="0" w:color="auto"/>
                                                                                <w:bottom w:val="none" w:sz="0" w:space="0" w:color="auto"/>
                                                                                <w:right w:val="none" w:sz="0" w:space="0" w:color="auto"/>
                                                                              </w:divBdr>
                                                                              <w:divsChild>
                                                                                <w:div w:id="1214778985">
                                                                                  <w:marLeft w:val="0"/>
                                                                                  <w:marRight w:val="0"/>
                                                                                  <w:marTop w:val="0"/>
                                                                                  <w:marBottom w:val="0"/>
                                                                                  <w:divBdr>
                                                                                    <w:top w:val="none" w:sz="0" w:space="0" w:color="auto"/>
                                                                                    <w:left w:val="none" w:sz="0" w:space="0" w:color="auto"/>
                                                                                    <w:bottom w:val="none" w:sz="0" w:space="0" w:color="auto"/>
                                                                                    <w:right w:val="none" w:sz="0" w:space="0" w:color="auto"/>
                                                                                  </w:divBdr>
                                                                                  <w:divsChild>
                                                                                    <w:div w:id="1496990570">
                                                                                      <w:marLeft w:val="0"/>
                                                                                      <w:marRight w:val="0"/>
                                                                                      <w:marTop w:val="0"/>
                                                                                      <w:marBottom w:val="0"/>
                                                                                      <w:divBdr>
                                                                                        <w:top w:val="none" w:sz="0" w:space="0" w:color="auto"/>
                                                                                        <w:left w:val="none" w:sz="0" w:space="0" w:color="auto"/>
                                                                                        <w:bottom w:val="none" w:sz="0" w:space="0" w:color="auto"/>
                                                                                        <w:right w:val="none" w:sz="0" w:space="0" w:color="auto"/>
                                                                                      </w:divBdr>
                                                                                      <w:divsChild>
                                                                                        <w:div w:id="1750619675">
                                                                                          <w:marLeft w:val="150"/>
                                                                                          <w:marRight w:val="150"/>
                                                                                          <w:marTop w:val="120"/>
                                                                                          <w:marBottom w:val="120"/>
                                                                                          <w:divBdr>
                                                                                            <w:top w:val="none" w:sz="0" w:space="0" w:color="auto"/>
                                                                                            <w:left w:val="none" w:sz="0" w:space="0" w:color="auto"/>
                                                                                            <w:bottom w:val="none" w:sz="0" w:space="0" w:color="auto"/>
                                                                                            <w:right w:val="none" w:sz="0" w:space="0" w:color="auto"/>
                                                                                          </w:divBdr>
                                                                                          <w:divsChild>
                                                                                            <w:div w:id="395862963">
                                                                                              <w:marLeft w:val="0"/>
                                                                                              <w:marRight w:val="0"/>
                                                                                              <w:marTop w:val="0"/>
                                                                                              <w:marBottom w:val="0"/>
                                                                                              <w:divBdr>
                                                                                                <w:top w:val="none" w:sz="0" w:space="0" w:color="auto"/>
                                                                                                <w:left w:val="none" w:sz="0" w:space="0" w:color="auto"/>
                                                                                                <w:bottom w:val="none" w:sz="0" w:space="0" w:color="auto"/>
                                                                                                <w:right w:val="none" w:sz="0" w:space="0" w:color="auto"/>
                                                                                              </w:divBdr>
                                                                                            </w:div>
                                                                                          </w:divsChild>
                                                                                        </w:div>
                                                                                        <w:div w:id="2144694272">
                                                                                          <w:marLeft w:val="0"/>
                                                                                          <w:marRight w:val="0"/>
                                                                                          <w:marTop w:val="0"/>
                                                                                          <w:marBottom w:val="0"/>
                                                                                          <w:divBdr>
                                                                                            <w:top w:val="none" w:sz="0" w:space="0" w:color="auto"/>
                                                                                            <w:left w:val="single" w:sz="2" w:space="0" w:color="auto"/>
                                                                                            <w:bottom w:val="none" w:sz="0" w:space="0" w:color="auto"/>
                                                                                            <w:right w:val="none" w:sz="0" w:space="0" w:color="auto"/>
                                                                                          </w:divBdr>
                                                                                          <w:divsChild>
                                                                                            <w:div w:id="638263245">
                                                                                              <w:marLeft w:val="0"/>
                                                                                              <w:marRight w:val="0"/>
                                                                                              <w:marTop w:val="0"/>
                                                                                              <w:marBottom w:val="0"/>
                                                                                              <w:divBdr>
                                                                                                <w:top w:val="single" w:sz="6" w:space="5" w:color="D3D3D3"/>
                                                                                                <w:left w:val="single" w:sz="6" w:space="5" w:color="D3D3D3"/>
                                                                                                <w:bottom w:val="single" w:sz="6" w:space="5" w:color="D3D3D3"/>
                                                                                                <w:right w:val="single" w:sz="6" w:space="5" w:color="D3D3D3"/>
                                                                                              </w:divBdr>
                                                                                              <w:divsChild>
                                                                                                <w:div w:id="1453162042">
                                                                                                  <w:marLeft w:val="0"/>
                                                                                                  <w:marRight w:val="0"/>
                                                                                                  <w:marTop w:val="0"/>
                                                                                                  <w:marBottom w:val="0"/>
                                                                                                  <w:divBdr>
                                                                                                    <w:top w:val="none" w:sz="0" w:space="0" w:color="auto"/>
                                                                                                    <w:left w:val="none" w:sz="0" w:space="0" w:color="auto"/>
                                                                                                    <w:bottom w:val="none" w:sz="0" w:space="0" w:color="auto"/>
                                                                                                    <w:right w:val="none" w:sz="0" w:space="0" w:color="auto"/>
                                                                                                  </w:divBdr>
                                                                                                  <w:divsChild>
                                                                                                    <w:div w:id="19575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183975">
      <w:bodyDiv w:val="1"/>
      <w:marLeft w:val="0"/>
      <w:marRight w:val="0"/>
      <w:marTop w:val="0"/>
      <w:marBottom w:val="0"/>
      <w:divBdr>
        <w:top w:val="none" w:sz="0" w:space="0" w:color="auto"/>
        <w:left w:val="none" w:sz="0" w:space="0" w:color="auto"/>
        <w:bottom w:val="none" w:sz="0" w:space="0" w:color="auto"/>
        <w:right w:val="none" w:sz="0" w:space="0" w:color="auto"/>
      </w:divBdr>
      <w:divsChild>
        <w:div w:id="1072315506">
          <w:marLeft w:val="0"/>
          <w:marRight w:val="0"/>
          <w:marTop w:val="0"/>
          <w:marBottom w:val="0"/>
          <w:divBdr>
            <w:top w:val="none" w:sz="0" w:space="0" w:color="auto"/>
            <w:left w:val="none" w:sz="0" w:space="0" w:color="auto"/>
            <w:bottom w:val="none" w:sz="0" w:space="0" w:color="auto"/>
            <w:right w:val="none" w:sz="0" w:space="0" w:color="auto"/>
          </w:divBdr>
          <w:divsChild>
            <w:div w:id="436222201">
              <w:marLeft w:val="0"/>
              <w:marRight w:val="0"/>
              <w:marTop w:val="0"/>
              <w:marBottom w:val="0"/>
              <w:divBdr>
                <w:top w:val="none" w:sz="0" w:space="0" w:color="auto"/>
                <w:left w:val="none" w:sz="0" w:space="0" w:color="auto"/>
                <w:bottom w:val="none" w:sz="0" w:space="0" w:color="auto"/>
                <w:right w:val="none" w:sz="0" w:space="0" w:color="auto"/>
              </w:divBdr>
              <w:divsChild>
                <w:div w:id="13203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2719">
      <w:bodyDiv w:val="1"/>
      <w:marLeft w:val="0"/>
      <w:marRight w:val="0"/>
      <w:marTop w:val="0"/>
      <w:marBottom w:val="0"/>
      <w:divBdr>
        <w:top w:val="none" w:sz="0" w:space="0" w:color="auto"/>
        <w:left w:val="none" w:sz="0" w:space="0" w:color="auto"/>
        <w:bottom w:val="none" w:sz="0" w:space="0" w:color="auto"/>
        <w:right w:val="none" w:sz="0" w:space="0" w:color="auto"/>
      </w:divBdr>
    </w:div>
    <w:div w:id="1975598731">
      <w:bodyDiv w:val="1"/>
      <w:marLeft w:val="0"/>
      <w:marRight w:val="0"/>
      <w:marTop w:val="0"/>
      <w:marBottom w:val="0"/>
      <w:divBdr>
        <w:top w:val="none" w:sz="0" w:space="0" w:color="auto"/>
        <w:left w:val="none" w:sz="0" w:space="0" w:color="auto"/>
        <w:bottom w:val="none" w:sz="0" w:space="0" w:color="auto"/>
        <w:right w:val="none" w:sz="0" w:space="0" w:color="auto"/>
      </w:divBdr>
      <w:divsChild>
        <w:div w:id="1224370346">
          <w:marLeft w:val="0"/>
          <w:marRight w:val="0"/>
          <w:marTop w:val="0"/>
          <w:marBottom w:val="0"/>
          <w:divBdr>
            <w:top w:val="none" w:sz="0" w:space="0" w:color="auto"/>
            <w:left w:val="none" w:sz="0" w:space="0" w:color="auto"/>
            <w:bottom w:val="none" w:sz="0" w:space="0" w:color="auto"/>
            <w:right w:val="none" w:sz="0" w:space="0" w:color="auto"/>
          </w:divBdr>
          <w:divsChild>
            <w:div w:id="1684742118">
              <w:marLeft w:val="0"/>
              <w:marRight w:val="0"/>
              <w:marTop w:val="0"/>
              <w:marBottom w:val="0"/>
              <w:divBdr>
                <w:top w:val="none" w:sz="0" w:space="0" w:color="auto"/>
                <w:left w:val="none" w:sz="0" w:space="0" w:color="auto"/>
                <w:bottom w:val="none" w:sz="0" w:space="0" w:color="auto"/>
                <w:right w:val="none" w:sz="0" w:space="0" w:color="auto"/>
              </w:divBdr>
              <w:divsChild>
                <w:div w:id="1867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1896">
      <w:bodyDiv w:val="1"/>
      <w:marLeft w:val="0"/>
      <w:marRight w:val="0"/>
      <w:marTop w:val="0"/>
      <w:marBottom w:val="0"/>
      <w:divBdr>
        <w:top w:val="none" w:sz="0" w:space="0" w:color="auto"/>
        <w:left w:val="none" w:sz="0" w:space="0" w:color="auto"/>
        <w:bottom w:val="none" w:sz="0" w:space="0" w:color="auto"/>
        <w:right w:val="none" w:sz="0" w:space="0" w:color="auto"/>
      </w:divBdr>
    </w:div>
    <w:div w:id="2008750678">
      <w:bodyDiv w:val="1"/>
      <w:marLeft w:val="0"/>
      <w:marRight w:val="0"/>
      <w:marTop w:val="0"/>
      <w:marBottom w:val="0"/>
      <w:divBdr>
        <w:top w:val="none" w:sz="0" w:space="0" w:color="auto"/>
        <w:left w:val="none" w:sz="0" w:space="0" w:color="auto"/>
        <w:bottom w:val="none" w:sz="0" w:space="0" w:color="auto"/>
        <w:right w:val="none" w:sz="0" w:space="0" w:color="auto"/>
      </w:divBdr>
    </w:div>
    <w:div w:id="2033721894">
      <w:bodyDiv w:val="1"/>
      <w:marLeft w:val="0"/>
      <w:marRight w:val="0"/>
      <w:marTop w:val="0"/>
      <w:marBottom w:val="0"/>
      <w:divBdr>
        <w:top w:val="none" w:sz="0" w:space="0" w:color="auto"/>
        <w:left w:val="none" w:sz="0" w:space="0" w:color="auto"/>
        <w:bottom w:val="none" w:sz="0" w:space="0" w:color="auto"/>
        <w:right w:val="none" w:sz="0" w:space="0" w:color="auto"/>
      </w:divBdr>
      <w:divsChild>
        <w:div w:id="799155274">
          <w:marLeft w:val="0"/>
          <w:marRight w:val="0"/>
          <w:marTop w:val="0"/>
          <w:marBottom w:val="0"/>
          <w:divBdr>
            <w:top w:val="none" w:sz="0" w:space="0" w:color="auto"/>
            <w:left w:val="none" w:sz="0" w:space="0" w:color="auto"/>
            <w:bottom w:val="none" w:sz="0" w:space="0" w:color="auto"/>
            <w:right w:val="none" w:sz="0" w:space="0" w:color="auto"/>
          </w:divBdr>
          <w:divsChild>
            <w:div w:id="1008294727">
              <w:marLeft w:val="0"/>
              <w:marRight w:val="0"/>
              <w:marTop w:val="0"/>
              <w:marBottom w:val="0"/>
              <w:divBdr>
                <w:top w:val="none" w:sz="0" w:space="0" w:color="auto"/>
                <w:left w:val="none" w:sz="0" w:space="0" w:color="auto"/>
                <w:bottom w:val="none" w:sz="0" w:space="0" w:color="auto"/>
                <w:right w:val="none" w:sz="0" w:space="0" w:color="auto"/>
              </w:divBdr>
              <w:divsChild>
                <w:div w:id="1929607655">
                  <w:marLeft w:val="0"/>
                  <w:marRight w:val="0"/>
                  <w:marTop w:val="0"/>
                  <w:marBottom w:val="0"/>
                  <w:divBdr>
                    <w:top w:val="none" w:sz="0" w:space="0" w:color="auto"/>
                    <w:left w:val="none" w:sz="0" w:space="0" w:color="auto"/>
                    <w:bottom w:val="none" w:sz="0" w:space="0" w:color="auto"/>
                    <w:right w:val="none" w:sz="0" w:space="0" w:color="auto"/>
                  </w:divBdr>
                </w:div>
              </w:divsChild>
            </w:div>
            <w:div w:id="187643967">
              <w:marLeft w:val="0"/>
              <w:marRight w:val="0"/>
              <w:marTop w:val="0"/>
              <w:marBottom w:val="0"/>
              <w:divBdr>
                <w:top w:val="none" w:sz="0" w:space="0" w:color="auto"/>
                <w:left w:val="none" w:sz="0" w:space="0" w:color="auto"/>
                <w:bottom w:val="none" w:sz="0" w:space="0" w:color="auto"/>
                <w:right w:val="none" w:sz="0" w:space="0" w:color="auto"/>
              </w:divBdr>
              <w:divsChild>
                <w:div w:id="1657996225">
                  <w:marLeft w:val="0"/>
                  <w:marRight w:val="0"/>
                  <w:marTop w:val="0"/>
                  <w:marBottom w:val="0"/>
                  <w:divBdr>
                    <w:top w:val="none" w:sz="0" w:space="0" w:color="auto"/>
                    <w:left w:val="none" w:sz="0" w:space="0" w:color="auto"/>
                    <w:bottom w:val="none" w:sz="0" w:space="0" w:color="auto"/>
                    <w:right w:val="none" w:sz="0" w:space="0" w:color="auto"/>
                  </w:divBdr>
                </w:div>
              </w:divsChild>
            </w:div>
            <w:div w:id="351223673">
              <w:marLeft w:val="0"/>
              <w:marRight w:val="0"/>
              <w:marTop w:val="0"/>
              <w:marBottom w:val="0"/>
              <w:divBdr>
                <w:top w:val="none" w:sz="0" w:space="0" w:color="auto"/>
                <w:left w:val="none" w:sz="0" w:space="0" w:color="auto"/>
                <w:bottom w:val="none" w:sz="0" w:space="0" w:color="auto"/>
                <w:right w:val="none" w:sz="0" w:space="0" w:color="auto"/>
              </w:divBdr>
              <w:divsChild>
                <w:div w:id="1347708889">
                  <w:marLeft w:val="0"/>
                  <w:marRight w:val="0"/>
                  <w:marTop w:val="0"/>
                  <w:marBottom w:val="0"/>
                  <w:divBdr>
                    <w:top w:val="none" w:sz="0" w:space="0" w:color="auto"/>
                    <w:left w:val="none" w:sz="0" w:space="0" w:color="auto"/>
                    <w:bottom w:val="none" w:sz="0" w:space="0" w:color="auto"/>
                    <w:right w:val="none" w:sz="0" w:space="0" w:color="auto"/>
                  </w:divBdr>
                </w:div>
              </w:divsChild>
            </w:div>
            <w:div w:id="1680422367">
              <w:marLeft w:val="0"/>
              <w:marRight w:val="0"/>
              <w:marTop w:val="0"/>
              <w:marBottom w:val="0"/>
              <w:divBdr>
                <w:top w:val="none" w:sz="0" w:space="0" w:color="auto"/>
                <w:left w:val="none" w:sz="0" w:space="0" w:color="auto"/>
                <w:bottom w:val="none" w:sz="0" w:space="0" w:color="auto"/>
                <w:right w:val="none" w:sz="0" w:space="0" w:color="auto"/>
              </w:divBdr>
              <w:divsChild>
                <w:div w:id="247539293">
                  <w:marLeft w:val="0"/>
                  <w:marRight w:val="0"/>
                  <w:marTop w:val="0"/>
                  <w:marBottom w:val="0"/>
                  <w:divBdr>
                    <w:top w:val="none" w:sz="0" w:space="0" w:color="auto"/>
                    <w:left w:val="none" w:sz="0" w:space="0" w:color="auto"/>
                    <w:bottom w:val="none" w:sz="0" w:space="0" w:color="auto"/>
                    <w:right w:val="none" w:sz="0" w:space="0" w:color="auto"/>
                  </w:divBdr>
                </w:div>
              </w:divsChild>
            </w:div>
            <w:div w:id="2122528320">
              <w:marLeft w:val="0"/>
              <w:marRight w:val="0"/>
              <w:marTop w:val="0"/>
              <w:marBottom w:val="0"/>
              <w:divBdr>
                <w:top w:val="none" w:sz="0" w:space="0" w:color="auto"/>
                <w:left w:val="none" w:sz="0" w:space="0" w:color="auto"/>
                <w:bottom w:val="none" w:sz="0" w:space="0" w:color="auto"/>
                <w:right w:val="none" w:sz="0" w:space="0" w:color="auto"/>
              </w:divBdr>
              <w:divsChild>
                <w:div w:id="903301285">
                  <w:marLeft w:val="0"/>
                  <w:marRight w:val="0"/>
                  <w:marTop w:val="0"/>
                  <w:marBottom w:val="0"/>
                  <w:divBdr>
                    <w:top w:val="none" w:sz="0" w:space="0" w:color="auto"/>
                    <w:left w:val="none" w:sz="0" w:space="0" w:color="auto"/>
                    <w:bottom w:val="none" w:sz="0" w:space="0" w:color="auto"/>
                    <w:right w:val="none" w:sz="0" w:space="0" w:color="auto"/>
                  </w:divBdr>
                </w:div>
              </w:divsChild>
            </w:div>
            <w:div w:id="1495880041">
              <w:marLeft w:val="0"/>
              <w:marRight w:val="0"/>
              <w:marTop w:val="0"/>
              <w:marBottom w:val="0"/>
              <w:divBdr>
                <w:top w:val="none" w:sz="0" w:space="0" w:color="auto"/>
                <w:left w:val="none" w:sz="0" w:space="0" w:color="auto"/>
                <w:bottom w:val="none" w:sz="0" w:space="0" w:color="auto"/>
                <w:right w:val="none" w:sz="0" w:space="0" w:color="auto"/>
              </w:divBdr>
              <w:divsChild>
                <w:div w:id="1027801837">
                  <w:marLeft w:val="0"/>
                  <w:marRight w:val="0"/>
                  <w:marTop w:val="0"/>
                  <w:marBottom w:val="0"/>
                  <w:divBdr>
                    <w:top w:val="none" w:sz="0" w:space="0" w:color="auto"/>
                    <w:left w:val="none" w:sz="0" w:space="0" w:color="auto"/>
                    <w:bottom w:val="none" w:sz="0" w:space="0" w:color="auto"/>
                    <w:right w:val="none" w:sz="0" w:space="0" w:color="auto"/>
                  </w:divBdr>
                </w:div>
              </w:divsChild>
            </w:div>
            <w:div w:id="1638797808">
              <w:marLeft w:val="0"/>
              <w:marRight w:val="0"/>
              <w:marTop w:val="0"/>
              <w:marBottom w:val="0"/>
              <w:divBdr>
                <w:top w:val="none" w:sz="0" w:space="0" w:color="auto"/>
                <w:left w:val="none" w:sz="0" w:space="0" w:color="auto"/>
                <w:bottom w:val="none" w:sz="0" w:space="0" w:color="auto"/>
                <w:right w:val="none" w:sz="0" w:space="0" w:color="auto"/>
              </w:divBdr>
              <w:divsChild>
                <w:div w:id="7842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8260">
          <w:marLeft w:val="0"/>
          <w:marRight w:val="0"/>
          <w:marTop w:val="0"/>
          <w:marBottom w:val="0"/>
          <w:divBdr>
            <w:top w:val="none" w:sz="0" w:space="0" w:color="auto"/>
            <w:left w:val="none" w:sz="0" w:space="0" w:color="auto"/>
            <w:bottom w:val="none" w:sz="0" w:space="0" w:color="auto"/>
            <w:right w:val="none" w:sz="0" w:space="0" w:color="auto"/>
          </w:divBdr>
          <w:divsChild>
            <w:div w:id="1494829557">
              <w:marLeft w:val="0"/>
              <w:marRight w:val="0"/>
              <w:marTop w:val="0"/>
              <w:marBottom w:val="0"/>
              <w:divBdr>
                <w:top w:val="none" w:sz="0" w:space="0" w:color="auto"/>
                <w:left w:val="none" w:sz="0" w:space="0" w:color="auto"/>
                <w:bottom w:val="none" w:sz="0" w:space="0" w:color="auto"/>
                <w:right w:val="none" w:sz="0" w:space="0" w:color="auto"/>
              </w:divBdr>
              <w:divsChild>
                <w:div w:id="823937585">
                  <w:marLeft w:val="0"/>
                  <w:marRight w:val="0"/>
                  <w:marTop w:val="0"/>
                  <w:marBottom w:val="0"/>
                  <w:divBdr>
                    <w:top w:val="none" w:sz="0" w:space="0" w:color="auto"/>
                    <w:left w:val="none" w:sz="0" w:space="0" w:color="auto"/>
                    <w:bottom w:val="none" w:sz="0" w:space="0" w:color="auto"/>
                    <w:right w:val="none" w:sz="0" w:space="0" w:color="auto"/>
                  </w:divBdr>
                </w:div>
              </w:divsChild>
            </w:div>
            <w:div w:id="1338774120">
              <w:marLeft w:val="0"/>
              <w:marRight w:val="0"/>
              <w:marTop w:val="0"/>
              <w:marBottom w:val="0"/>
              <w:divBdr>
                <w:top w:val="none" w:sz="0" w:space="0" w:color="auto"/>
                <w:left w:val="none" w:sz="0" w:space="0" w:color="auto"/>
                <w:bottom w:val="none" w:sz="0" w:space="0" w:color="auto"/>
                <w:right w:val="none" w:sz="0" w:space="0" w:color="auto"/>
              </w:divBdr>
              <w:divsChild>
                <w:div w:id="17012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7886">
      <w:bodyDiv w:val="1"/>
      <w:marLeft w:val="0"/>
      <w:marRight w:val="0"/>
      <w:marTop w:val="0"/>
      <w:marBottom w:val="0"/>
      <w:divBdr>
        <w:top w:val="none" w:sz="0" w:space="0" w:color="auto"/>
        <w:left w:val="none" w:sz="0" w:space="0" w:color="auto"/>
        <w:bottom w:val="none" w:sz="0" w:space="0" w:color="auto"/>
        <w:right w:val="none" w:sz="0" w:space="0" w:color="auto"/>
      </w:divBdr>
    </w:div>
    <w:div w:id="2071729555">
      <w:bodyDiv w:val="1"/>
      <w:marLeft w:val="0"/>
      <w:marRight w:val="0"/>
      <w:marTop w:val="0"/>
      <w:marBottom w:val="0"/>
      <w:divBdr>
        <w:top w:val="none" w:sz="0" w:space="0" w:color="auto"/>
        <w:left w:val="none" w:sz="0" w:space="0" w:color="auto"/>
        <w:bottom w:val="none" w:sz="0" w:space="0" w:color="auto"/>
        <w:right w:val="none" w:sz="0" w:space="0" w:color="auto"/>
      </w:divBdr>
    </w:div>
    <w:div w:id="2072195854">
      <w:bodyDiv w:val="1"/>
      <w:marLeft w:val="0"/>
      <w:marRight w:val="0"/>
      <w:marTop w:val="0"/>
      <w:marBottom w:val="0"/>
      <w:divBdr>
        <w:top w:val="none" w:sz="0" w:space="0" w:color="auto"/>
        <w:left w:val="none" w:sz="0" w:space="0" w:color="auto"/>
        <w:bottom w:val="none" w:sz="0" w:space="0" w:color="auto"/>
        <w:right w:val="none" w:sz="0" w:space="0" w:color="auto"/>
      </w:divBdr>
    </w:div>
    <w:div w:id="2095081304">
      <w:bodyDiv w:val="1"/>
      <w:marLeft w:val="0"/>
      <w:marRight w:val="0"/>
      <w:marTop w:val="0"/>
      <w:marBottom w:val="0"/>
      <w:divBdr>
        <w:top w:val="none" w:sz="0" w:space="0" w:color="auto"/>
        <w:left w:val="none" w:sz="0" w:space="0" w:color="auto"/>
        <w:bottom w:val="none" w:sz="0" w:space="0" w:color="auto"/>
        <w:right w:val="none" w:sz="0" w:space="0" w:color="auto"/>
      </w:divBdr>
    </w:div>
    <w:div w:id="214034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oemi.Javelosa@bcm.edu" TargetMode="External"/><Relationship Id="rId117" Type="http://schemas.openxmlformats.org/officeDocument/2006/relationships/hyperlink" Target="https://www.bcm.edu/education/schools/medical-school/md-program/student-handbook/academic-program/requirements-for-degree-doctor-of-medicine" TargetMode="External"/><Relationship Id="rId21" Type="http://schemas.openxmlformats.org/officeDocument/2006/relationships/hyperlink" Target="mailto:nbarshes@bcm.edu" TargetMode="External"/><Relationship Id="rId42" Type="http://schemas.openxmlformats.org/officeDocument/2006/relationships/image" Target="media/image8.emf"/><Relationship Id="rId47" Type="http://schemas.openxmlformats.org/officeDocument/2006/relationships/hyperlink" Target="https://videos.facs.org/w/TxoAAA/" TargetMode="External"/><Relationship Id="rId63" Type="http://schemas.openxmlformats.org/officeDocument/2006/relationships/hyperlink" Target="http://hudsonh@bcm.edu" TargetMode="External"/><Relationship Id="rId68" Type="http://schemas.openxmlformats.org/officeDocument/2006/relationships/hyperlink" Target="https://intranet.bcm.edu/index.cfm?fuseaction=Policies.Policies&amp;area=26" TargetMode="External"/><Relationship Id="rId84" Type="http://schemas.openxmlformats.org/officeDocument/2006/relationships/hyperlink" Target="https://www.bcm.edu/education/schools/medical-school/md-program/student-handbook/academic-program/curriculum/examinations-and-grades" TargetMode="External"/><Relationship Id="rId89" Type="http://schemas.openxmlformats.org/officeDocument/2006/relationships/hyperlink" Target="https://intranet.bcm.edu/index.cfm?fuseaction=Policies.Display_Policy&amp;Policy_Number=23.1.12" TargetMode="External"/><Relationship Id="rId112" Type="http://schemas.openxmlformats.org/officeDocument/2006/relationships/hyperlink" Target="https://intranet.bcm.edu/index.cfm?fuseaction=Policies.Display_Policy&amp;Policy_Number=23.1.07" TargetMode="External"/><Relationship Id="rId16" Type="http://schemas.openxmlformats.org/officeDocument/2006/relationships/hyperlink" Target="mailto:George.VanBuren@bcm.edu" TargetMode="External"/><Relationship Id="rId107" Type="http://schemas.openxmlformats.org/officeDocument/2006/relationships/hyperlink" Target="https://intranet.bcm.edu/index.cfm?fuseaction=Policies.Display_Policy&amp;Policy_Number=28.2.01" TargetMode="External"/><Relationship Id="rId11" Type="http://schemas.openxmlformats.org/officeDocument/2006/relationships/image" Target="media/image1.png"/><Relationship Id="rId32" Type="http://schemas.openxmlformats.org/officeDocument/2006/relationships/hyperlink" Target="mailto:Marcus.Hoffman@bcm.edu" TargetMode="External"/><Relationship Id="rId37" Type="http://schemas.openxmlformats.org/officeDocument/2006/relationships/image" Target="media/image3.tiff"/><Relationship Id="rId53" Type="http://schemas.openxmlformats.org/officeDocument/2006/relationships/hyperlink" Target="https://www.bcm.edu/education/school-of-medicine/m-d-program/student-handbook/m-d-program-curriculum/examinations" TargetMode="External"/><Relationship Id="rId58" Type="http://schemas.openxmlformats.org/officeDocument/2006/relationships/hyperlink" Target="https://www.bcm.edu/education/school-of-medicine/m-d-program/student-handbook/m-d-program-curriculum/examinations" TargetMode="External"/><Relationship Id="rId74" Type="http://schemas.openxmlformats.org/officeDocument/2006/relationships/hyperlink" Target="https://intranet.bcm.edu/index.cfm?fuseaction=Policies.Display_Policy&amp;Policy_Number=28.1.08" TargetMode="External"/><Relationship Id="rId79" Type="http://schemas.openxmlformats.org/officeDocument/2006/relationships/hyperlink" Target="https://intranet.bcm.edu/index.cfm?fuseaction=Policies.Display_Policy&amp;Policy_Number=28.1.03" TargetMode="External"/><Relationship Id="rId102" Type="http://schemas.openxmlformats.org/officeDocument/2006/relationships/hyperlink" Target="https://media.bcm.edu/documents/2016/e5/guide-to-reporting-patient-safety-incidents-7.20.2016.pdf" TargetMode="External"/><Relationship Id="rId5" Type="http://schemas.openxmlformats.org/officeDocument/2006/relationships/numbering" Target="numbering.xml"/><Relationship Id="rId90" Type="http://schemas.openxmlformats.org/officeDocument/2006/relationships/hyperlink" Target="https://intranet.bcm.edu/index.cfm?fuseaction=Policies.Display_Policy&amp;Policy_Number=23.1.12" TargetMode="External"/><Relationship Id="rId95" Type="http://schemas.openxmlformats.org/officeDocument/2006/relationships/hyperlink" Target="https://www.bcm.edu/occupational-health-program/needlestick-exposure" TargetMode="External"/><Relationship Id="rId22" Type="http://schemas.openxmlformats.org/officeDocument/2006/relationships/hyperlink" Target="mailto:rgilani@bcm.edu" TargetMode="External"/><Relationship Id="rId27" Type="http://schemas.openxmlformats.org/officeDocument/2006/relationships/hyperlink" Target="mailto:Ravi.Ghanta@bcm.edu" TargetMode="External"/><Relationship Id="rId43" Type="http://schemas.openxmlformats.org/officeDocument/2006/relationships/image" Target="media/image9.emf"/><Relationship Id="rId48" Type="http://schemas.openxmlformats.org/officeDocument/2006/relationships/hyperlink" Target="https://www.facs.org/-/media/files/education/core-curriculum/nutrition_module_content.ashx" TargetMode="External"/><Relationship Id="rId64" Type="http://schemas.openxmlformats.org/officeDocument/2006/relationships/hyperlink" Target="mailto:roberto.vera@bcm.edu" TargetMode="External"/><Relationship Id="rId69" Type="http://schemas.openxmlformats.org/officeDocument/2006/relationships/hyperlink" Target="https://www.bcm.edu/education/schools/medical-school/md-program/student-handbook" TargetMode="External"/><Relationship Id="rId113" Type="http://schemas.openxmlformats.org/officeDocument/2006/relationships/hyperlink" Target="https://intranet.bcm.edu/index.cfm?fuseaction=Policies.Display_Policy&amp;Policy_Number=28.1.05" TargetMode="External"/><Relationship Id="rId118" Type="http://schemas.openxmlformats.org/officeDocument/2006/relationships/hyperlink" Target="https://www.aamc.org/what-we-do/mission-areas/medical-education/cbme/core-epas" TargetMode="External"/><Relationship Id="rId80" Type="http://schemas.openxmlformats.org/officeDocument/2006/relationships/hyperlink" Target="https://intranet.bcm.edu/index.cfm?fuseaction=Policies.Display_Policy&amp;Policy_Number=28.1.04" TargetMode="External"/><Relationship Id="rId85" Type="http://schemas.openxmlformats.org/officeDocument/2006/relationships/hyperlink" Target="https://bcm.blackboard.com/webapps/portal/execute/tabs/tabAction?action=renderLinkModule&amp;url=https%3A//www.bcm.edu/education/academic-faculty-affairs/student-services/student-appeals-grievances/grade-verification-grade-appeal" TargetMode="External"/><Relationship Id="rId12" Type="http://schemas.openxmlformats.org/officeDocument/2006/relationships/hyperlink" Target="mailto:bgs@bcm.edu" TargetMode="External"/><Relationship Id="rId17" Type="http://schemas.openxmlformats.org/officeDocument/2006/relationships/hyperlink" Target="mailto:Raymon.grogan@bcm.edu" TargetMode="External"/><Relationship Id="rId33" Type="http://schemas.openxmlformats.org/officeDocument/2006/relationships/hyperlink" Target="mailto:Robert.Southard@bcm.edu" TargetMode="External"/><Relationship Id="rId38" Type="http://schemas.openxmlformats.org/officeDocument/2006/relationships/image" Target="media/image4.emf"/><Relationship Id="rId59" Type="http://schemas.openxmlformats.org/officeDocument/2006/relationships/hyperlink" Target="https://bcm.blackboard.com/ultra/courses/_225_1/cl/outline" TargetMode="External"/><Relationship Id="rId103" Type="http://schemas.openxmlformats.org/officeDocument/2006/relationships/hyperlink" Target="https://intranet.bcm.edu/index.cfm?fuseaction=Policies.Display_Policy&amp;Policy_Number=02.2.25" TargetMode="External"/><Relationship Id="rId108" Type="http://schemas.openxmlformats.org/officeDocument/2006/relationships/hyperlink" Target="https://intranet.bcm.edu/index.cfm?fuseaction=Policies.Display_Policy&amp;Policy_Number=02.5.38" TargetMode="External"/><Relationship Id="rId54" Type="http://schemas.openxmlformats.org/officeDocument/2006/relationships/hyperlink" Target="https://bcm.box.com/s/hfutorhlklryo71wjryuzgzuhxg642za" TargetMode="External"/><Relationship Id="rId70" Type="http://schemas.openxmlformats.org/officeDocument/2006/relationships/hyperlink" Target="https://media.bcm.edu/documents/2017/a1/add-drop-policy-06-13-2017.pdf" TargetMode="External"/><Relationship Id="rId75" Type="http://schemas.openxmlformats.org/officeDocument/2006/relationships/hyperlink" Target="https://media.bcm.edu/documents/2015/94/bcm-code-of-conduct-final-june-2015.pdf" TargetMode="External"/><Relationship Id="rId91" Type="http://schemas.openxmlformats.org/officeDocument/2006/relationships/hyperlink" Target="https://intranet.bcm.edu/index.cfm?fuseaction=Policies.Display_Policy&amp;Policy_Number=23.1.12" TargetMode="External"/><Relationship Id="rId96" Type="http://schemas.openxmlformats.org/officeDocument/2006/relationships/hyperlink" Target="https://intranet.bcm.edu/index.cfm?fuseaction=Policies.Display_Policy&amp;Policy_Number=26.3.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mcfall@bcm.edu" TargetMode="External"/><Relationship Id="rId28" Type="http://schemas.openxmlformats.org/officeDocument/2006/relationships/hyperlink" Target="mailto:lmcfall@bcm.edu" TargetMode="External"/><Relationship Id="rId49" Type="http://schemas.openxmlformats.org/officeDocument/2006/relationships/hyperlink" Target="https://www.facs.org/-/media/files/education/core-curriculum/communication_bad_news_go.ashx" TargetMode="External"/><Relationship Id="rId114" Type="http://schemas.openxmlformats.org/officeDocument/2006/relationships/hyperlink" Target="https://intranet.bcm.edu/index.cfm?fuseaction=Policies.Display_Policy&amp;Policy_Number=28.1.16" TargetMode="External"/><Relationship Id="rId119" Type="http://schemas.openxmlformats.org/officeDocument/2006/relationships/hyperlink" Target="https://www.aamc.org/what-we-do/mission-areas/medical-education/curriculum-inventory/establish-your-ci/physician-competency-reference-set" TargetMode="External"/><Relationship Id="rId44" Type="http://schemas.openxmlformats.org/officeDocument/2006/relationships/image" Target="media/image10.emf"/><Relationship Id="rId60" Type="http://schemas.openxmlformats.org/officeDocument/2006/relationships/hyperlink" Target="https://bcm.blackboard.com/ultra/courses/_225_1/cl/outline" TargetMode="External"/><Relationship Id="rId65" Type="http://schemas.openxmlformats.org/officeDocument/2006/relationships/hyperlink" Target="https://form.jotform.com/202256428683055" TargetMode="External"/><Relationship Id="rId81" Type="http://schemas.openxmlformats.org/officeDocument/2006/relationships/hyperlink" Target="https://intranet.bcm.edu/index.cfm?fuseaction=Policies.Display_Policy&amp;Policy_Number=23.2.04" TargetMode="External"/><Relationship Id="rId86" Type="http://schemas.openxmlformats.org/officeDocument/2006/relationships/hyperlink" Target="https://www.bcm.edu/education/schools/medical-school/md-program/student-handbook/academic-program/curriculum/examinations-and-grad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ary.Hsu@bcm.edu" TargetMode="External"/><Relationship Id="rId18" Type="http://schemas.openxmlformats.org/officeDocument/2006/relationships/hyperlink" Target="mailto:Millard.Davis@bcm.edu" TargetMode="External"/><Relationship Id="rId39" Type="http://schemas.openxmlformats.org/officeDocument/2006/relationships/image" Target="media/image5.emf"/><Relationship Id="rId109" Type="http://schemas.openxmlformats.org/officeDocument/2006/relationships/hyperlink" Target="https://intranet.bcm.edu/index.cfm?fuseaction=Policies.Display_Policy&amp;Policy_Number=02.2.26" TargetMode="External"/><Relationship Id="rId34" Type="http://schemas.openxmlformats.org/officeDocument/2006/relationships/hyperlink" Target="mailto:Subhasis.Chatterjee@bcm.edu" TargetMode="External"/><Relationship Id="rId50" Type="http://schemas.openxmlformats.org/officeDocument/2006/relationships/image" Target="media/image11.tiff"/><Relationship Id="rId55" Type="http://schemas.openxmlformats.org/officeDocument/2006/relationships/hyperlink" Target="https://bcm.box.com/s/t305y4k5iecwg98xht3wukz1suovqm9e" TargetMode="External"/><Relationship Id="rId76" Type="http://schemas.openxmlformats.org/officeDocument/2006/relationships/hyperlink" Target="https://www.bcm.edu/education/academic-faculty-affairs/academic-policies/compact" TargetMode="External"/><Relationship Id="rId97" Type="http://schemas.openxmlformats.org/officeDocument/2006/relationships/hyperlink" Target="https://intranet.bcm.edu/index.cfm?fuseaction=Policies.Display_Policy&amp;policy_number=26.3.19" TargetMode="External"/><Relationship Id="rId104" Type="http://schemas.openxmlformats.org/officeDocument/2006/relationships/hyperlink" Target="https://www.bcm.edu/education/schools/medical-school/md-program/student-handbook/academic-program/attendance-and-absences/religious-holiday-and-activity-absence-policy"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intranet.bcm.edu/index.cfm?fuseaction=Policies.Display_Policy&amp;Policy_Number=28.1.09" TargetMode="External"/><Relationship Id="rId92" Type="http://schemas.openxmlformats.org/officeDocument/2006/relationships/hyperlink" Target="https://intranet.bcm.edu/index.cfm?fuseaction=Policies.Display_Policy&amp;Policy_Number=23.1.12" TargetMode="External"/><Relationship Id="rId2" Type="http://schemas.openxmlformats.org/officeDocument/2006/relationships/customXml" Target="../customXml/item2.xml"/><Relationship Id="rId29" Type="http://schemas.openxmlformats.org/officeDocument/2006/relationships/hyperlink" Target="mailto:cornwell@bcm.edu" TargetMode="External"/><Relationship Id="rId24" Type="http://schemas.openxmlformats.org/officeDocument/2006/relationships/hyperlink" Target="mailto:Abbas.Rana@bcm.edu" TargetMode="External"/><Relationship Id="rId40" Type="http://schemas.openxmlformats.org/officeDocument/2006/relationships/image" Target="media/image6.emf"/><Relationship Id="rId45" Type="http://schemas.openxmlformats.org/officeDocument/2006/relationships/hyperlink" Target="https://videos.facs.org/w/MxoAAA/" TargetMode="External"/><Relationship Id="rId66" Type="http://schemas.openxmlformats.org/officeDocument/2006/relationships/hyperlink" Target="https://intranet.bcm.edu/index.cfm?fuseaction=Policies.Policies&amp;area=28" TargetMode="External"/><Relationship Id="rId87" Type="http://schemas.openxmlformats.org/officeDocument/2006/relationships/hyperlink" Target="https://intranet.bcm.edu/index.cfm?fuseaction=Policies.Display_Policy&amp;Policy_Number=23.2.02" TargetMode="External"/><Relationship Id="rId110" Type="http://schemas.openxmlformats.org/officeDocument/2006/relationships/hyperlink" Target="https://www.bcm.edu/education/academic-faculty-affairs/academic-policies/title-ix-and-gender-discrimination/education/sexual-harassment" TargetMode="External"/><Relationship Id="rId115" Type="http://schemas.openxmlformats.org/officeDocument/2006/relationships/hyperlink" Target="https://www.bcm.edu/about-us/our-campus" TargetMode="External"/><Relationship Id="rId61" Type="http://schemas.openxmlformats.org/officeDocument/2006/relationships/hyperlink" Target="mailto:spprogram@bcm.edu" TargetMode="External"/><Relationship Id="rId82" Type="http://schemas.openxmlformats.org/officeDocument/2006/relationships/hyperlink" Target="https://www.bcm.edu/education/schools/medical-school/md-program/student-handbook/academic-program/curriculum/examinations-and-grades" TargetMode="External"/><Relationship Id="rId19" Type="http://schemas.openxmlformats.org/officeDocument/2006/relationships/hyperlink" Target="mailto:Konstantinos.Makris2@bcm.edu" TargetMode="External"/><Relationship Id="rId14" Type="http://schemas.openxmlformats.org/officeDocument/2006/relationships/hyperlink" Target="http://zspallis@bcm.edu" TargetMode="External"/><Relationship Id="rId30" Type="http://schemas.openxmlformats.org/officeDocument/2006/relationships/hyperlink" Target="mailto:R.Taylor.Ripley@bcm.edu" TargetMode="External"/><Relationship Id="rId35" Type="http://schemas.openxmlformats.org/officeDocument/2006/relationships/hyperlink" Target="https://bcm.box.com/s/txl1ko6pgxl5rx6zt25onwp7tbvmpc2" TargetMode="External"/><Relationship Id="rId56" Type="http://schemas.openxmlformats.org/officeDocument/2006/relationships/hyperlink" Target="https://bcm.box.com/s/27jt8qywcpy0ufwevbmatp9vcowex41o" TargetMode="External"/><Relationship Id="rId77" Type="http://schemas.openxmlformats.org/officeDocument/2006/relationships/hyperlink" Target="https://intranet.bcm.edu/index.cfm?fuseaction=Policies.Display_Policy&amp;Policy_Number=23.1.09" TargetMode="External"/><Relationship Id="rId100" Type="http://schemas.openxmlformats.org/officeDocument/2006/relationships/hyperlink" Target="https://intranet.bcm.edu/index.cfm?fuseaction=Policies.Display_Policy&amp;Policy_Number=28.1.11" TargetMode="External"/><Relationship Id="rId105" Type="http://schemas.openxmlformats.org/officeDocument/2006/relationships/hyperlink" Target="https://intranet.bcm.edu/index.cfm?fuseaction=Policies.Display_Policy&amp;Policy_Number=23.2.01" TargetMode="External"/><Relationship Id="rId8" Type="http://schemas.openxmlformats.org/officeDocument/2006/relationships/webSettings" Target="webSettings.xml"/><Relationship Id="rId51" Type="http://schemas.openxmlformats.org/officeDocument/2006/relationships/hyperlink" Target="http://library.tmc.edu" TargetMode="External"/><Relationship Id="rId72" Type="http://schemas.openxmlformats.org/officeDocument/2006/relationships/hyperlink" Target="https://www.bcm.edu/education/schools/medical-school/md-program/student-handbook/academic-program/attendance-and-absences" TargetMode="External"/><Relationship Id="rId93" Type="http://schemas.openxmlformats.org/officeDocument/2006/relationships/hyperlink" Target="https://intranet.bcm.edu/index.cfm?fuseaction=Policies.Display_Policy&amp;Policy_Number=28.1.17" TargetMode="External"/><Relationship Id="rId98" Type="http://schemas.openxmlformats.org/officeDocument/2006/relationships/hyperlink" Target="https://www.bcm.edu/education/schools/medical-school/md-program/student-handbook/health-wellness"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George.Letsou@bcm.edu" TargetMode="External"/><Relationship Id="rId46" Type="http://schemas.openxmlformats.org/officeDocument/2006/relationships/hyperlink" Target="https://www.facs.org/-/media/files/education/core-curriculum/perioperative_care.ashx" TargetMode="External"/><Relationship Id="rId67" Type="http://schemas.openxmlformats.org/officeDocument/2006/relationships/hyperlink" Target="https://intranet.bcm.edu/index.cfm?fuseaction=Policies.Policies&amp;area=23" TargetMode="External"/><Relationship Id="rId116" Type="http://schemas.openxmlformats.org/officeDocument/2006/relationships/hyperlink" Target="https://www.bcm.edu/education/academic-faculty-affairs/academic-policies/statement-student-rights" TargetMode="External"/><Relationship Id="rId20" Type="http://schemas.openxmlformats.org/officeDocument/2006/relationships/hyperlink" Target="mailto:Jayer.Chung@bcm.edu" TargetMode="External"/><Relationship Id="rId41" Type="http://schemas.openxmlformats.org/officeDocument/2006/relationships/image" Target="media/image7.emf"/><Relationship Id="rId62" Type="http://schemas.openxmlformats.org/officeDocument/2006/relationships/hyperlink" Target="http://anoosha.moturu@bcm.edu" TargetMode="External"/><Relationship Id="rId83" Type="http://schemas.openxmlformats.org/officeDocument/2006/relationships/hyperlink" Target="https://intranet.bcm.edu/index.cfm?fuseaction=Policies.Display_Policy&amp;Policy_Number=28.1.01" TargetMode="External"/><Relationship Id="rId88" Type="http://schemas.openxmlformats.org/officeDocument/2006/relationships/hyperlink" Target="https://www.bcm.edu/about-us/ombuds" TargetMode="External"/><Relationship Id="rId111" Type="http://schemas.openxmlformats.org/officeDocument/2006/relationships/hyperlink" Target="https://intranet.bcm.edu/index.cfm?fuseaction=Policies.Display_Policy&amp;Policy_Number=23.1.08" TargetMode="External"/><Relationship Id="rId15" Type="http://schemas.openxmlformats.org/officeDocument/2006/relationships/hyperlink" Target="mailto:holly.shilstone@bcm.edu" TargetMode="External"/><Relationship Id="rId36" Type="http://schemas.openxmlformats.org/officeDocument/2006/relationships/image" Target="media/image2.tiff"/><Relationship Id="rId57" Type="http://schemas.openxmlformats.org/officeDocument/2006/relationships/hyperlink" Target="mailto:spprogram@bcm.edu" TargetMode="External"/><Relationship Id="rId106" Type="http://schemas.openxmlformats.org/officeDocument/2006/relationships/hyperlink" Target="file:///C:\Users\srrose\Desktop\www.bcm.ethicspoint.com" TargetMode="External"/><Relationship Id="rId10" Type="http://schemas.openxmlformats.org/officeDocument/2006/relationships/endnotes" Target="endnotes.xml"/><Relationship Id="rId31" Type="http://schemas.openxmlformats.org/officeDocument/2006/relationships/hyperlink" Target="mailto:nxcambro@texaschildrens.org" TargetMode="External"/><Relationship Id="rId52" Type="http://schemas.openxmlformats.org/officeDocument/2006/relationships/hyperlink" Target="https://www.bcm.edu/education/schools/medical-school/student-affairs/student-handbook/policies-guidelines/attendance-and-participation" TargetMode="External"/><Relationship Id="rId73" Type="http://schemas.openxmlformats.org/officeDocument/2006/relationships/hyperlink" Target="https://intranet.bcm.edu/index.cfm?fuseaction=Policies.Display_Policy&amp;Policy_Number=28.1.10" TargetMode="External"/><Relationship Id="rId78" Type="http://schemas.openxmlformats.org/officeDocument/2006/relationships/hyperlink" Target="https://intranet.bcm.edu/index.cfm?fuseaction=Policies.Display_Policy&amp;Policy_Number=28.1.13" TargetMode="External"/><Relationship Id="rId94" Type="http://schemas.openxmlformats.org/officeDocument/2006/relationships/hyperlink" Target="https://intranet.bcm.edu/index.cfm?fuseaction=Policies.Display_Policy&amp;policy_number=28.1.15" TargetMode="External"/><Relationship Id="rId99" Type="http://schemas.openxmlformats.org/officeDocument/2006/relationships/hyperlink" Target="https://intranet.bcm.edu/index.cfm?fuseaction=Policies.Display_Policy&amp;Policy_Number=28.1.02" TargetMode="External"/><Relationship Id="rId101" Type="http://schemas.openxmlformats.org/officeDocument/2006/relationships/hyperlink" Target="https://bcm.blackboard.com/webapps/portal/execute/tabs/tabAction?action=renderLinkModule&amp;url=https%3A//bcm.blackboard.com/bbcswebdav/xid-290843_1"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66A23F39CDD4AA52DB85458CDF44F" ma:contentTypeVersion="8" ma:contentTypeDescription="Create a new document." ma:contentTypeScope="" ma:versionID="1abf394c0a87dde941b9a958b8fd6344">
  <xsd:schema xmlns:xsd="http://www.w3.org/2001/XMLSchema" xmlns:xs="http://www.w3.org/2001/XMLSchema" xmlns:p="http://schemas.microsoft.com/office/2006/metadata/properties" xmlns:ns3="f960941d-fc96-41e6-a59a-8cd883c111f0" targetNamespace="http://schemas.microsoft.com/office/2006/metadata/properties" ma:root="true" ma:fieldsID="366e7f8c658fc860e69695ce52a73b4e" ns3:_="">
    <xsd:import namespace="f960941d-fc96-41e6-a59a-8cd883c111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0941d-fc96-41e6-a59a-8cd883c11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985EA0-C872-4703-A93C-E69D71D55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0941d-fc96-41e6-a59a-8cd883c1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133A31-9233-44BF-9A72-FC006A50BE30}">
  <ds:schemaRefs>
    <ds:schemaRef ds:uri="http://schemas.openxmlformats.org/officeDocument/2006/bibliography"/>
  </ds:schemaRefs>
</ds:datastoreItem>
</file>

<file path=customXml/itemProps3.xml><?xml version="1.0" encoding="utf-8"?>
<ds:datastoreItem xmlns:ds="http://schemas.openxmlformats.org/officeDocument/2006/customXml" ds:itemID="{4ECDF3E0-65DB-44DF-8112-F9CDE595C814}">
  <ds:schemaRefs>
    <ds:schemaRef ds:uri="http://schemas.microsoft.com/sharepoint/v3/contenttype/forms"/>
  </ds:schemaRefs>
</ds:datastoreItem>
</file>

<file path=customXml/itemProps4.xml><?xml version="1.0" encoding="utf-8"?>
<ds:datastoreItem xmlns:ds="http://schemas.openxmlformats.org/officeDocument/2006/customXml" ds:itemID="{B66BF52C-6B97-4B65-8285-9D68E371B6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16778</Words>
  <Characters>95637</Characters>
  <Application>Microsoft Office Word</Application>
  <DocSecurity>0</DocSecurity>
  <Lines>796</Lines>
  <Paragraphs>224</Paragraphs>
  <ScaleCrop>false</ScaleCrop>
  <Company>Microsoft</Company>
  <LinksUpToDate>false</LinksUpToDate>
  <CharactersWithSpaces>112191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Contos, Ashlie Meghan</dc:creator>
  <cp:keywords/>
  <dc:description/>
  <cp:lastModifiedBy>Smith, Jamie S.</cp:lastModifiedBy>
  <cp:revision>3</cp:revision>
  <cp:lastPrinted>2020-05-26T13:39:00Z</cp:lastPrinted>
  <dcterms:created xsi:type="dcterms:W3CDTF">2021-04-25T18:26:00Z</dcterms:created>
  <dcterms:modified xsi:type="dcterms:W3CDTF">2021-05-06T18:36:00Z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0x010100E4F66A23F39CDD4AA52DB85458CDF44F</vt:lpwstr>
  </property>
</Properties>
</file>